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6C8F" w14:textId="5B9F34F2" w:rsidR="00246840" w:rsidRDefault="00F11B41" w:rsidP="00221B15">
      <w:pPr>
        <w:spacing w:before="100" w:beforeAutospacing="1" w:after="100" w:afterAutospacing="1" w:line="240" w:lineRule="auto"/>
        <w:jc w:val="center"/>
        <w:rPr>
          <w:rFonts w:ascii="Times New Roman" w:eastAsia="Times New Roman" w:hAnsi="Times New Roman" w:cs="Times New Roman"/>
          <w:color w:val="000000" w:themeColor="text1"/>
          <w:sz w:val="48"/>
          <w:szCs w:val="48"/>
        </w:rPr>
      </w:pPr>
      <w:r w:rsidRPr="007D15A4">
        <w:rPr>
          <w:rFonts w:ascii="Times New Roman" w:eastAsia="Times New Roman" w:hAnsi="Times New Roman" w:cs="Times New Roman"/>
          <w:color w:val="000000" w:themeColor="text1"/>
          <w:sz w:val="48"/>
          <w:szCs w:val="48"/>
        </w:rPr>
        <w:t xml:space="preserve">Tropical forests are </w:t>
      </w:r>
      <w:r w:rsidR="00F73249">
        <w:rPr>
          <w:rFonts w:ascii="Times New Roman" w:eastAsia="Times New Roman" w:hAnsi="Times New Roman" w:cs="Times New Roman"/>
          <w:color w:val="000000" w:themeColor="text1"/>
          <w:sz w:val="48"/>
          <w:szCs w:val="48"/>
        </w:rPr>
        <w:t>approaching</w:t>
      </w:r>
      <w:r w:rsidR="00F73249" w:rsidRPr="007D15A4">
        <w:rPr>
          <w:rFonts w:ascii="Times New Roman" w:eastAsia="Times New Roman" w:hAnsi="Times New Roman" w:cs="Times New Roman"/>
          <w:color w:val="000000" w:themeColor="text1"/>
          <w:sz w:val="48"/>
          <w:szCs w:val="48"/>
        </w:rPr>
        <w:t xml:space="preserve"> </w:t>
      </w:r>
      <w:r w:rsidRPr="007D15A4">
        <w:rPr>
          <w:rFonts w:ascii="Times New Roman" w:eastAsia="Times New Roman" w:hAnsi="Times New Roman" w:cs="Times New Roman"/>
          <w:color w:val="000000" w:themeColor="text1"/>
          <w:sz w:val="48"/>
          <w:szCs w:val="48"/>
        </w:rPr>
        <w:t>critical temperature thresholds</w:t>
      </w:r>
    </w:p>
    <w:p w14:paraId="3F554AA6" w14:textId="715A01BC" w:rsidR="004B3A7D" w:rsidRPr="004B3A7D" w:rsidRDefault="004B3A7D" w:rsidP="00221B15">
      <w:pPr>
        <w:spacing w:before="100" w:beforeAutospacing="1" w:after="100" w:afterAutospacing="1" w:line="240" w:lineRule="auto"/>
        <w:jc w:val="center"/>
        <w:rPr>
          <w:rFonts w:ascii="Times New Roman" w:eastAsia="Times New Roman" w:hAnsi="Times New Roman" w:cs="Times New Roman"/>
          <w:color w:val="000000" w:themeColor="text1"/>
          <w:sz w:val="24"/>
          <w:szCs w:val="24"/>
        </w:rPr>
      </w:pPr>
      <w:bookmarkStart w:id="0" w:name="_Hlk121929049"/>
      <w:r w:rsidRPr="004B3A7D">
        <w:rPr>
          <w:rFonts w:ascii="Times New Roman" w:eastAsia="Times New Roman" w:hAnsi="Times New Roman" w:cs="Times New Roman"/>
          <w:color w:val="000000" w:themeColor="text1"/>
          <w:sz w:val="24"/>
          <w:szCs w:val="24"/>
        </w:rPr>
        <w:t>Chris</w:t>
      </w:r>
      <w:r w:rsidR="00352FF5">
        <w:rPr>
          <w:rFonts w:ascii="Times New Roman" w:eastAsia="Times New Roman" w:hAnsi="Times New Roman" w:cs="Times New Roman"/>
          <w:color w:val="000000" w:themeColor="text1"/>
          <w:sz w:val="24"/>
          <w:szCs w:val="24"/>
        </w:rPr>
        <w:t>topher E.</w:t>
      </w:r>
      <w:r w:rsidRPr="004B3A7D">
        <w:rPr>
          <w:rFonts w:ascii="Times New Roman" w:eastAsia="Times New Roman" w:hAnsi="Times New Roman" w:cs="Times New Roman"/>
          <w:color w:val="000000" w:themeColor="text1"/>
          <w:sz w:val="24"/>
          <w:szCs w:val="24"/>
        </w:rPr>
        <w:t xml:space="preserve"> Doughty</w:t>
      </w:r>
      <w:r w:rsidR="00956748">
        <w:rPr>
          <w:rFonts w:cs="Arial"/>
          <w:color w:val="000000" w:themeColor="text1"/>
          <w:vertAlign w:val="superscript"/>
        </w:rPr>
        <w:t>1</w:t>
      </w:r>
      <w:r w:rsidRPr="004B3A7D">
        <w:rPr>
          <w:rFonts w:ascii="Times New Roman" w:eastAsia="Times New Roman" w:hAnsi="Times New Roman" w:cs="Times New Roman"/>
          <w:color w:val="000000" w:themeColor="text1"/>
          <w:sz w:val="24"/>
          <w:szCs w:val="24"/>
        </w:rPr>
        <w:t>, Jenna Keany</w:t>
      </w:r>
      <w:r w:rsidR="00956748">
        <w:rPr>
          <w:rFonts w:cs="Arial"/>
          <w:color w:val="000000" w:themeColor="text1"/>
          <w:vertAlign w:val="superscript"/>
        </w:rPr>
        <w:t>1</w:t>
      </w:r>
      <w:r w:rsidRPr="004B3A7D">
        <w:rPr>
          <w:rFonts w:ascii="Times New Roman" w:eastAsia="Times New Roman" w:hAnsi="Times New Roman" w:cs="Times New Roman"/>
          <w:color w:val="000000" w:themeColor="text1"/>
          <w:sz w:val="24"/>
          <w:szCs w:val="24"/>
        </w:rPr>
        <w:t xml:space="preserve">, </w:t>
      </w:r>
      <w:r w:rsidR="00B249F2">
        <w:rPr>
          <w:rFonts w:ascii="Times New Roman" w:eastAsia="Times New Roman" w:hAnsi="Times New Roman" w:cs="Times New Roman"/>
          <w:color w:val="000000" w:themeColor="text1"/>
          <w:sz w:val="24"/>
          <w:szCs w:val="24"/>
        </w:rPr>
        <w:t>Benjamin C. Weibe</w:t>
      </w:r>
      <w:r w:rsidR="00B249F2" w:rsidRPr="00B249F2">
        <w:rPr>
          <w:rFonts w:ascii="Times New Roman" w:eastAsia="Times New Roman" w:hAnsi="Times New Roman" w:cs="Times New Roman"/>
          <w:color w:val="000000" w:themeColor="text1"/>
          <w:sz w:val="24"/>
          <w:szCs w:val="24"/>
          <w:vertAlign w:val="superscript"/>
        </w:rPr>
        <w:t>1</w:t>
      </w:r>
      <w:r w:rsidR="00B249F2">
        <w:rPr>
          <w:rFonts w:ascii="Times New Roman" w:eastAsia="Times New Roman" w:hAnsi="Times New Roman" w:cs="Times New Roman"/>
          <w:color w:val="000000" w:themeColor="text1"/>
          <w:sz w:val="24"/>
          <w:szCs w:val="24"/>
        </w:rPr>
        <w:t xml:space="preserve">, </w:t>
      </w:r>
      <w:r w:rsidR="00B706A0">
        <w:rPr>
          <w:rFonts w:ascii="Times New Roman" w:eastAsia="Times New Roman" w:hAnsi="Times New Roman" w:cs="Times New Roman"/>
          <w:color w:val="000000" w:themeColor="text1"/>
          <w:sz w:val="24"/>
          <w:szCs w:val="24"/>
        </w:rPr>
        <w:t>Camilo Rey-Sanchez</w:t>
      </w:r>
      <w:r w:rsidR="00324666">
        <w:rPr>
          <w:rFonts w:ascii="Times New Roman" w:eastAsia="Times New Roman" w:hAnsi="Times New Roman" w:cs="Times New Roman"/>
          <w:color w:val="000000" w:themeColor="text1"/>
          <w:sz w:val="24"/>
          <w:szCs w:val="24"/>
          <w:vertAlign w:val="superscript"/>
        </w:rPr>
        <w:t>2</w:t>
      </w:r>
      <w:r w:rsidR="00B706A0">
        <w:rPr>
          <w:rFonts w:ascii="Times New Roman" w:eastAsia="Times New Roman" w:hAnsi="Times New Roman" w:cs="Times New Roman"/>
          <w:color w:val="000000" w:themeColor="text1"/>
          <w:sz w:val="24"/>
          <w:szCs w:val="24"/>
        </w:rPr>
        <w:t xml:space="preserve">, Kelsey </w:t>
      </w:r>
      <w:r w:rsidR="002A5F6F">
        <w:rPr>
          <w:rFonts w:ascii="Times New Roman" w:eastAsia="Times New Roman" w:hAnsi="Times New Roman" w:cs="Times New Roman"/>
          <w:color w:val="000000" w:themeColor="text1"/>
          <w:sz w:val="24"/>
          <w:szCs w:val="24"/>
        </w:rPr>
        <w:t xml:space="preserve">R. </w:t>
      </w:r>
      <w:r w:rsidR="00B706A0">
        <w:rPr>
          <w:rFonts w:ascii="Times New Roman" w:eastAsia="Times New Roman" w:hAnsi="Times New Roman" w:cs="Times New Roman"/>
          <w:color w:val="000000" w:themeColor="text1"/>
          <w:sz w:val="24"/>
          <w:szCs w:val="24"/>
        </w:rPr>
        <w:t>Carter</w:t>
      </w:r>
      <w:r w:rsidR="00324666">
        <w:rPr>
          <w:rFonts w:ascii="Times New Roman" w:eastAsia="Times New Roman" w:hAnsi="Times New Roman" w:cs="Times New Roman"/>
          <w:color w:val="000000" w:themeColor="text1"/>
          <w:sz w:val="24"/>
          <w:szCs w:val="24"/>
          <w:vertAlign w:val="superscript"/>
        </w:rPr>
        <w:t>3</w:t>
      </w:r>
      <w:r w:rsidR="002A5F6F">
        <w:rPr>
          <w:rFonts w:ascii="Times New Roman" w:eastAsia="Times New Roman" w:hAnsi="Times New Roman" w:cs="Times New Roman"/>
          <w:color w:val="000000" w:themeColor="text1"/>
          <w:sz w:val="24"/>
          <w:szCs w:val="24"/>
          <w:vertAlign w:val="superscript"/>
        </w:rPr>
        <w:t>,3.5</w:t>
      </w:r>
      <w:r w:rsidR="00B706A0">
        <w:rPr>
          <w:rFonts w:ascii="Times New Roman" w:eastAsia="Times New Roman" w:hAnsi="Times New Roman" w:cs="Times New Roman"/>
          <w:color w:val="000000" w:themeColor="text1"/>
          <w:sz w:val="24"/>
          <w:szCs w:val="24"/>
        </w:rPr>
        <w:t xml:space="preserve">, </w:t>
      </w:r>
      <w:r w:rsidR="008D09A7">
        <w:rPr>
          <w:rFonts w:ascii="Times New Roman" w:eastAsia="Times New Roman" w:hAnsi="Times New Roman" w:cs="Times New Roman"/>
          <w:color w:val="000000" w:themeColor="text1"/>
          <w:sz w:val="24"/>
          <w:szCs w:val="24"/>
        </w:rPr>
        <w:t xml:space="preserve">Kali </w:t>
      </w:r>
      <w:r w:rsidR="00485E7C">
        <w:rPr>
          <w:rFonts w:ascii="Times New Roman" w:eastAsia="Times New Roman" w:hAnsi="Times New Roman" w:cs="Times New Roman"/>
          <w:color w:val="000000" w:themeColor="text1"/>
          <w:sz w:val="24"/>
          <w:szCs w:val="24"/>
        </w:rPr>
        <w:t xml:space="preserve">B. </w:t>
      </w:r>
      <w:r w:rsidR="008D09A7">
        <w:rPr>
          <w:rFonts w:ascii="Times New Roman" w:eastAsia="Times New Roman" w:hAnsi="Times New Roman" w:cs="Times New Roman"/>
          <w:color w:val="000000" w:themeColor="text1"/>
          <w:sz w:val="24"/>
          <w:szCs w:val="24"/>
        </w:rPr>
        <w:t>Middleby</w:t>
      </w:r>
      <w:r w:rsidR="00324666" w:rsidRPr="00324666">
        <w:rPr>
          <w:rFonts w:ascii="Times New Roman" w:eastAsia="Times New Roman" w:hAnsi="Times New Roman" w:cs="Times New Roman"/>
          <w:color w:val="000000" w:themeColor="text1"/>
          <w:sz w:val="24"/>
          <w:szCs w:val="24"/>
          <w:vertAlign w:val="superscript"/>
        </w:rPr>
        <w:t>4</w:t>
      </w:r>
      <w:r w:rsidR="008D09A7">
        <w:rPr>
          <w:rFonts w:ascii="Times New Roman" w:eastAsia="Times New Roman" w:hAnsi="Times New Roman" w:cs="Times New Roman"/>
          <w:color w:val="000000" w:themeColor="text1"/>
          <w:sz w:val="24"/>
          <w:szCs w:val="24"/>
        </w:rPr>
        <w:t>, Alex</w:t>
      </w:r>
      <w:r w:rsidR="0089193B">
        <w:rPr>
          <w:rFonts w:ascii="Times New Roman" w:eastAsia="Times New Roman" w:hAnsi="Times New Roman" w:cs="Times New Roman"/>
          <w:color w:val="000000" w:themeColor="text1"/>
          <w:sz w:val="24"/>
          <w:szCs w:val="24"/>
        </w:rPr>
        <w:t>ander W.</w:t>
      </w:r>
      <w:r w:rsidR="008D09A7">
        <w:rPr>
          <w:rFonts w:ascii="Times New Roman" w:eastAsia="Times New Roman" w:hAnsi="Times New Roman" w:cs="Times New Roman"/>
          <w:color w:val="000000" w:themeColor="text1"/>
          <w:sz w:val="24"/>
          <w:szCs w:val="24"/>
        </w:rPr>
        <w:t xml:space="preserve"> Cheesman</w:t>
      </w:r>
      <w:r w:rsidR="00324666" w:rsidRPr="00324666">
        <w:rPr>
          <w:rFonts w:ascii="Times New Roman" w:eastAsia="Times New Roman" w:hAnsi="Times New Roman" w:cs="Times New Roman"/>
          <w:color w:val="000000" w:themeColor="text1"/>
          <w:sz w:val="24"/>
          <w:szCs w:val="24"/>
          <w:vertAlign w:val="superscript"/>
        </w:rPr>
        <w:t>4</w:t>
      </w:r>
      <w:r w:rsidR="008D09A7">
        <w:rPr>
          <w:rFonts w:ascii="Times New Roman" w:eastAsia="Times New Roman" w:hAnsi="Times New Roman" w:cs="Times New Roman"/>
          <w:color w:val="000000" w:themeColor="text1"/>
          <w:sz w:val="24"/>
          <w:szCs w:val="24"/>
        </w:rPr>
        <w:t xml:space="preserve">, </w:t>
      </w:r>
      <w:r w:rsidR="00324666">
        <w:rPr>
          <w:rFonts w:ascii="Times New Roman" w:eastAsia="Times New Roman" w:hAnsi="Times New Roman" w:cs="Times New Roman"/>
          <w:color w:val="000000" w:themeColor="text1"/>
          <w:sz w:val="24"/>
          <w:szCs w:val="24"/>
        </w:rPr>
        <w:t>Michael L. Goulden</w:t>
      </w:r>
      <w:r w:rsidR="00324666">
        <w:rPr>
          <w:rFonts w:ascii="Times New Roman" w:eastAsia="Times New Roman" w:hAnsi="Times New Roman" w:cs="Times New Roman"/>
          <w:color w:val="000000" w:themeColor="text1"/>
          <w:sz w:val="24"/>
          <w:szCs w:val="24"/>
          <w:vertAlign w:val="superscript"/>
        </w:rPr>
        <w:t>5</w:t>
      </w:r>
      <w:r w:rsidR="00324666">
        <w:rPr>
          <w:rFonts w:ascii="Times New Roman" w:eastAsia="Times New Roman" w:hAnsi="Times New Roman" w:cs="Times New Roman"/>
          <w:color w:val="000000" w:themeColor="text1"/>
          <w:sz w:val="24"/>
          <w:szCs w:val="24"/>
        </w:rPr>
        <w:t>, Humberto R. da Rocha</w:t>
      </w:r>
      <w:r w:rsidR="00324666">
        <w:rPr>
          <w:rFonts w:ascii="Times New Roman" w:eastAsia="Times New Roman" w:hAnsi="Times New Roman" w:cs="Times New Roman"/>
          <w:color w:val="000000" w:themeColor="text1"/>
          <w:sz w:val="24"/>
          <w:szCs w:val="24"/>
          <w:vertAlign w:val="superscript"/>
        </w:rPr>
        <w:t>6</w:t>
      </w:r>
      <w:r w:rsidR="00324666">
        <w:rPr>
          <w:rFonts w:ascii="Times New Roman" w:eastAsia="Times New Roman" w:hAnsi="Times New Roman" w:cs="Times New Roman"/>
          <w:color w:val="000000" w:themeColor="text1"/>
          <w:sz w:val="24"/>
          <w:szCs w:val="24"/>
        </w:rPr>
        <w:t>, Scott D. Miller</w:t>
      </w:r>
      <w:r w:rsidR="00324666">
        <w:rPr>
          <w:rFonts w:ascii="Times New Roman" w:eastAsia="Times New Roman" w:hAnsi="Times New Roman" w:cs="Times New Roman"/>
          <w:color w:val="000000" w:themeColor="text1"/>
          <w:sz w:val="24"/>
          <w:szCs w:val="24"/>
          <w:vertAlign w:val="superscript"/>
        </w:rPr>
        <w:t>7</w:t>
      </w:r>
      <w:r w:rsidR="00324666">
        <w:rPr>
          <w:rFonts w:ascii="Times New Roman" w:eastAsia="Times New Roman" w:hAnsi="Times New Roman" w:cs="Times New Roman"/>
          <w:color w:val="000000" w:themeColor="text1"/>
          <w:sz w:val="24"/>
          <w:szCs w:val="24"/>
        </w:rPr>
        <w:t xml:space="preserve">, </w:t>
      </w:r>
      <w:proofErr w:type="spellStart"/>
      <w:r w:rsidR="00324666" w:rsidRPr="004B3A7D">
        <w:rPr>
          <w:rFonts w:ascii="Times New Roman" w:eastAsia="Times New Roman" w:hAnsi="Times New Roman" w:cs="Times New Roman"/>
          <w:color w:val="000000" w:themeColor="text1"/>
          <w:sz w:val="24"/>
          <w:szCs w:val="24"/>
        </w:rPr>
        <w:t>Yadvinder</w:t>
      </w:r>
      <w:proofErr w:type="spellEnd"/>
      <w:r w:rsidR="00324666" w:rsidRPr="004B3A7D">
        <w:rPr>
          <w:rFonts w:ascii="Times New Roman" w:eastAsia="Times New Roman" w:hAnsi="Times New Roman" w:cs="Times New Roman"/>
          <w:color w:val="000000" w:themeColor="text1"/>
          <w:sz w:val="24"/>
          <w:szCs w:val="24"/>
        </w:rPr>
        <w:t xml:space="preserve"> Malhi</w:t>
      </w:r>
      <w:r w:rsidR="00324666">
        <w:rPr>
          <w:rFonts w:ascii="Times New Roman" w:eastAsia="Times New Roman" w:hAnsi="Times New Roman" w:cs="Times New Roman"/>
          <w:color w:val="000000" w:themeColor="text1"/>
          <w:sz w:val="24"/>
          <w:szCs w:val="24"/>
          <w:vertAlign w:val="superscript"/>
        </w:rPr>
        <w:t>8</w:t>
      </w:r>
      <w:r w:rsidR="00324666" w:rsidRPr="004B3A7D">
        <w:rPr>
          <w:rFonts w:ascii="Times New Roman" w:eastAsia="Times New Roman" w:hAnsi="Times New Roman" w:cs="Times New Roman"/>
          <w:color w:val="000000" w:themeColor="text1"/>
          <w:sz w:val="24"/>
          <w:szCs w:val="24"/>
        </w:rPr>
        <w:t xml:space="preserve">, </w:t>
      </w:r>
      <w:r w:rsidR="00DF704C">
        <w:rPr>
          <w:rFonts w:ascii="Times New Roman" w:eastAsia="Times New Roman" w:hAnsi="Times New Roman" w:cs="Times New Roman"/>
          <w:color w:val="000000" w:themeColor="text1"/>
          <w:sz w:val="24"/>
          <w:szCs w:val="24"/>
        </w:rPr>
        <w:t>Sophie Fauset</w:t>
      </w:r>
      <w:r w:rsidR="00B249F2">
        <w:rPr>
          <w:rFonts w:ascii="Times New Roman" w:eastAsia="Times New Roman" w:hAnsi="Times New Roman" w:cs="Times New Roman"/>
          <w:color w:val="000000" w:themeColor="text1"/>
          <w:sz w:val="24"/>
          <w:szCs w:val="24"/>
          <w:vertAlign w:val="superscript"/>
        </w:rPr>
        <w:t>9</w:t>
      </w:r>
      <w:r w:rsidR="00DF704C">
        <w:rPr>
          <w:rFonts w:ascii="Times New Roman" w:eastAsia="Times New Roman" w:hAnsi="Times New Roman" w:cs="Times New Roman"/>
          <w:color w:val="000000" w:themeColor="text1"/>
          <w:sz w:val="24"/>
          <w:szCs w:val="24"/>
        </w:rPr>
        <w:t xml:space="preserve">, </w:t>
      </w:r>
      <w:r w:rsidR="00B249F2">
        <w:rPr>
          <w:rFonts w:ascii="Times New Roman" w:eastAsia="Times New Roman" w:hAnsi="Times New Roman" w:cs="Times New Roman"/>
          <w:color w:val="000000" w:themeColor="text1"/>
          <w:sz w:val="24"/>
          <w:szCs w:val="24"/>
        </w:rPr>
        <w:t>Emanuel Gloor</w:t>
      </w:r>
      <w:r w:rsidR="00B249F2" w:rsidRPr="00B249F2">
        <w:rPr>
          <w:rFonts w:ascii="Times New Roman" w:eastAsia="Times New Roman" w:hAnsi="Times New Roman" w:cs="Times New Roman"/>
          <w:color w:val="000000" w:themeColor="text1"/>
          <w:sz w:val="24"/>
          <w:szCs w:val="24"/>
          <w:vertAlign w:val="superscript"/>
        </w:rPr>
        <w:t>10</w:t>
      </w:r>
      <w:r w:rsidR="00B249F2">
        <w:rPr>
          <w:rFonts w:ascii="Times New Roman" w:eastAsia="Times New Roman" w:hAnsi="Times New Roman" w:cs="Times New Roman"/>
          <w:color w:val="000000" w:themeColor="text1"/>
          <w:sz w:val="24"/>
          <w:szCs w:val="24"/>
        </w:rPr>
        <w:t xml:space="preserve">, </w:t>
      </w:r>
      <w:proofErr w:type="spellStart"/>
      <w:r w:rsidR="0086598B">
        <w:rPr>
          <w:rFonts w:ascii="Times New Roman" w:eastAsia="Times New Roman" w:hAnsi="Times New Roman" w:cs="Times New Roman"/>
          <w:color w:val="000000" w:themeColor="text1"/>
          <w:sz w:val="24"/>
          <w:szCs w:val="24"/>
        </w:rPr>
        <w:t>Martijn</w:t>
      </w:r>
      <w:proofErr w:type="spellEnd"/>
      <w:r w:rsidR="0086598B">
        <w:rPr>
          <w:rFonts w:ascii="Times New Roman" w:eastAsia="Times New Roman" w:hAnsi="Times New Roman" w:cs="Times New Roman"/>
          <w:color w:val="000000" w:themeColor="text1"/>
          <w:sz w:val="24"/>
          <w:szCs w:val="24"/>
        </w:rPr>
        <w:t xml:space="preserve"> Slot</w:t>
      </w:r>
      <w:r w:rsidR="00CD661C" w:rsidRPr="008A2DEB">
        <w:rPr>
          <w:rFonts w:ascii="Times New Roman" w:eastAsia="Times New Roman" w:hAnsi="Times New Roman" w:cs="Times New Roman"/>
          <w:color w:val="000000" w:themeColor="text1"/>
          <w:sz w:val="24"/>
          <w:szCs w:val="24"/>
          <w:vertAlign w:val="superscript"/>
        </w:rPr>
        <w:t>1</w:t>
      </w:r>
      <w:r w:rsidR="00B84AAF">
        <w:rPr>
          <w:rFonts w:ascii="Times New Roman" w:eastAsia="Times New Roman" w:hAnsi="Times New Roman" w:cs="Times New Roman"/>
          <w:color w:val="000000" w:themeColor="text1"/>
          <w:sz w:val="24"/>
          <w:szCs w:val="24"/>
          <w:vertAlign w:val="superscript"/>
        </w:rPr>
        <w:t>1</w:t>
      </w:r>
      <w:r w:rsidR="0086598B">
        <w:rPr>
          <w:rFonts w:ascii="Times New Roman" w:eastAsia="Times New Roman" w:hAnsi="Times New Roman" w:cs="Times New Roman"/>
          <w:color w:val="000000" w:themeColor="text1"/>
          <w:sz w:val="24"/>
          <w:szCs w:val="24"/>
        </w:rPr>
        <w:t xml:space="preserve">, </w:t>
      </w:r>
      <w:proofErr w:type="spellStart"/>
      <w:r w:rsidR="00324666" w:rsidRPr="004B3A7D">
        <w:rPr>
          <w:rFonts w:ascii="Times New Roman" w:eastAsia="Times New Roman" w:hAnsi="Times New Roman" w:cs="Times New Roman"/>
          <w:color w:val="000000" w:themeColor="text1"/>
          <w:sz w:val="24"/>
          <w:szCs w:val="24"/>
        </w:rPr>
        <w:t>Imma</w:t>
      </w:r>
      <w:proofErr w:type="spellEnd"/>
      <w:r w:rsidR="00324666" w:rsidRPr="004B3A7D">
        <w:rPr>
          <w:rFonts w:ascii="Times New Roman" w:eastAsia="Times New Roman" w:hAnsi="Times New Roman" w:cs="Times New Roman"/>
          <w:color w:val="000000" w:themeColor="text1"/>
          <w:sz w:val="24"/>
          <w:szCs w:val="24"/>
        </w:rPr>
        <w:t xml:space="preserve"> </w:t>
      </w:r>
      <w:proofErr w:type="spellStart"/>
      <w:r w:rsidR="00324666" w:rsidRPr="004B3A7D">
        <w:rPr>
          <w:rFonts w:ascii="Times New Roman" w:eastAsia="Times New Roman" w:hAnsi="Times New Roman" w:cs="Times New Roman"/>
          <w:color w:val="000000" w:themeColor="text1"/>
          <w:sz w:val="24"/>
          <w:szCs w:val="24"/>
        </w:rPr>
        <w:t>Oliveras</w:t>
      </w:r>
      <w:proofErr w:type="spellEnd"/>
      <w:r w:rsidR="00324666">
        <w:rPr>
          <w:rFonts w:ascii="Times New Roman" w:eastAsia="Times New Roman" w:hAnsi="Times New Roman" w:cs="Times New Roman"/>
          <w:color w:val="000000" w:themeColor="text1"/>
          <w:sz w:val="24"/>
          <w:szCs w:val="24"/>
        </w:rPr>
        <w:t xml:space="preserve"> Menor</w:t>
      </w:r>
      <w:r w:rsidR="00324666">
        <w:rPr>
          <w:rFonts w:ascii="Times New Roman" w:eastAsia="Times New Roman" w:hAnsi="Times New Roman" w:cs="Times New Roman"/>
          <w:color w:val="000000" w:themeColor="text1"/>
          <w:sz w:val="24"/>
          <w:szCs w:val="24"/>
          <w:vertAlign w:val="superscript"/>
        </w:rPr>
        <w:t>1</w:t>
      </w:r>
      <w:r w:rsidR="00B84AAF">
        <w:rPr>
          <w:rFonts w:ascii="Times New Roman" w:eastAsia="Times New Roman" w:hAnsi="Times New Roman" w:cs="Times New Roman"/>
          <w:color w:val="000000" w:themeColor="text1"/>
          <w:sz w:val="24"/>
          <w:szCs w:val="24"/>
          <w:vertAlign w:val="superscript"/>
        </w:rPr>
        <w:t>2</w:t>
      </w:r>
      <w:r w:rsidR="00324666" w:rsidRPr="004B3A7D">
        <w:rPr>
          <w:rFonts w:ascii="Times New Roman" w:eastAsia="Times New Roman" w:hAnsi="Times New Roman" w:cs="Times New Roman"/>
          <w:color w:val="000000" w:themeColor="text1"/>
          <w:sz w:val="24"/>
          <w:szCs w:val="24"/>
        </w:rPr>
        <w:t xml:space="preserve">, </w:t>
      </w:r>
      <w:r w:rsidR="00B249F2">
        <w:rPr>
          <w:rFonts w:ascii="Times New Roman" w:eastAsia="Times New Roman" w:hAnsi="Times New Roman" w:cs="Times New Roman"/>
          <w:color w:val="000000" w:themeColor="text1"/>
          <w:sz w:val="24"/>
          <w:szCs w:val="24"/>
        </w:rPr>
        <w:t>Kristine Y. Crous</w:t>
      </w:r>
      <w:r w:rsidR="00B249F2">
        <w:rPr>
          <w:rFonts w:ascii="Times New Roman" w:eastAsia="Times New Roman" w:hAnsi="Times New Roman" w:cs="Times New Roman"/>
          <w:color w:val="000000" w:themeColor="text1"/>
          <w:sz w:val="24"/>
          <w:szCs w:val="24"/>
          <w:vertAlign w:val="superscript"/>
        </w:rPr>
        <w:t>13</w:t>
      </w:r>
      <w:r w:rsidR="00B249F2">
        <w:rPr>
          <w:rFonts w:ascii="Times New Roman" w:eastAsia="Times New Roman" w:hAnsi="Times New Roman" w:cs="Times New Roman"/>
          <w:color w:val="000000" w:themeColor="text1"/>
          <w:sz w:val="24"/>
          <w:szCs w:val="24"/>
        </w:rPr>
        <w:t xml:space="preserve">, </w:t>
      </w:r>
      <w:r w:rsidR="00EE6BC4" w:rsidRPr="004B3A7D">
        <w:rPr>
          <w:rFonts w:ascii="Times New Roman" w:eastAsia="Times New Roman" w:hAnsi="Times New Roman" w:cs="Times New Roman"/>
          <w:color w:val="000000" w:themeColor="text1"/>
          <w:sz w:val="24"/>
          <w:szCs w:val="24"/>
        </w:rPr>
        <w:t>Greg</w:t>
      </w:r>
      <w:r w:rsidR="00733B04">
        <w:rPr>
          <w:rFonts w:ascii="Times New Roman" w:eastAsia="Times New Roman" w:hAnsi="Times New Roman" w:cs="Times New Roman"/>
          <w:color w:val="000000" w:themeColor="text1"/>
          <w:sz w:val="24"/>
          <w:szCs w:val="24"/>
        </w:rPr>
        <w:t>ory R.</w:t>
      </w:r>
      <w:r w:rsidR="00EE6BC4" w:rsidRPr="004B3A7D">
        <w:rPr>
          <w:rFonts w:ascii="Times New Roman" w:eastAsia="Times New Roman" w:hAnsi="Times New Roman" w:cs="Times New Roman"/>
          <w:color w:val="000000" w:themeColor="text1"/>
          <w:sz w:val="24"/>
          <w:szCs w:val="24"/>
        </w:rPr>
        <w:t xml:space="preserve"> Goldsmith</w:t>
      </w:r>
      <w:r w:rsidR="00B706A0">
        <w:rPr>
          <w:rFonts w:ascii="Times New Roman" w:eastAsia="Times New Roman" w:hAnsi="Times New Roman" w:cs="Times New Roman"/>
          <w:color w:val="000000" w:themeColor="text1"/>
          <w:sz w:val="24"/>
          <w:szCs w:val="24"/>
          <w:vertAlign w:val="superscript"/>
        </w:rPr>
        <w:t>1</w:t>
      </w:r>
      <w:r w:rsidR="00B249F2">
        <w:rPr>
          <w:rFonts w:ascii="Times New Roman" w:eastAsia="Times New Roman" w:hAnsi="Times New Roman" w:cs="Times New Roman"/>
          <w:color w:val="000000" w:themeColor="text1"/>
          <w:sz w:val="24"/>
          <w:szCs w:val="24"/>
          <w:vertAlign w:val="superscript"/>
        </w:rPr>
        <w:t>4</w:t>
      </w:r>
      <w:r w:rsidR="00EE6BC4" w:rsidRPr="004B3A7D">
        <w:rPr>
          <w:rFonts w:ascii="Times New Roman" w:eastAsia="Times New Roman" w:hAnsi="Times New Roman" w:cs="Times New Roman"/>
          <w:color w:val="000000" w:themeColor="text1"/>
          <w:sz w:val="24"/>
          <w:szCs w:val="24"/>
        </w:rPr>
        <w:t xml:space="preserve">, </w:t>
      </w:r>
      <w:r w:rsidRPr="004B3A7D">
        <w:rPr>
          <w:rFonts w:ascii="Times New Roman" w:eastAsia="Times New Roman" w:hAnsi="Times New Roman" w:cs="Times New Roman"/>
          <w:color w:val="000000" w:themeColor="text1"/>
          <w:sz w:val="24"/>
          <w:szCs w:val="24"/>
        </w:rPr>
        <w:t>Joshua B. Fisher</w:t>
      </w:r>
      <w:r w:rsidR="00B706A0">
        <w:rPr>
          <w:rFonts w:ascii="Times New Roman" w:eastAsia="Times New Roman" w:hAnsi="Times New Roman" w:cs="Times New Roman"/>
          <w:color w:val="000000" w:themeColor="text1"/>
          <w:sz w:val="24"/>
          <w:szCs w:val="24"/>
          <w:vertAlign w:val="superscript"/>
        </w:rPr>
        <w:t>1</w:t>
      </w:r>
      <w:r w:rsidR="00B249F2">
        <w:rPr>
          <w:rFonts w:ascii="Times New Roman" w:eastAsia="Times New Roman" w:hAnsi="Times New Roman" w:cs="Times New Roman"/>
          <w:color w:val="000000" w:themeColor="text1"/>
          <w:sz w:val="24"/>
          <w:szCs w:val="24"/>
          <w:vertAlign w:val="superscript"/>
        </w:rPr>
        <w:t>4</w:t>
      </w:r>
    </w:p>
    <w:bookmarkEnd w:id="0"/>
    <w:p w14:paraId="1B9E4AAA" w14:textId="77777777" w:rsidR="00352FF5" w:rsidRDefault="00352FF5" w:rsidP="00221B15">
      <w:pPr>
        <w:autoSpaceDE w:val="0"/>
        <w:autoSpaceDN w:val="0"/>
        <w:adjustRightInd w:val="0"/>
        <w:spacing w:line="240" w:lineRule="auto"/>
        <w:jc w:val="both"/>
        <w:rPr>
          <w:rFonts w:cs="Arial"/>
          <w:color w:val="000000" w:themeColor="text1"/>
        </w:rPr>
      </w:pPr>
    </w:p>
    <w:p w14:paraId="788917F0" w14:textId="5FF9DFB3" w:rsidR="00352FF5" w:rsidRPr="002D76E1" w:rsidRDefault="00956748" w:rsidP="00221B15">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vertAlign w:val="superscript"/>
        </w:rPr>
        <w:t>1</w:t>
      </w:r>
      <w:r w:rsidR="00352FF5" w:rsidRPr="002D76E1">
        <w:rPr>
          <w:rFonts w:ascii="Times New Roman" w:hAnsi="Times New Roman" w:cs="Times New Roman"/>
          <w:sz w:val="24"/>
          <w:szCs w:val="24"/>
        </w:rPr>
        <w:t>School of Informatics, Computing, and Cyber Systems, Northern Arizona University, Flagstaff, AZ, USA</w:t>
      </w:r>
    </w:p>
    <w:p w14:paraId="16DE09CC" w14:textId="332C8793" w:rsidR="0083245D" w:rsidRPr="002D76E1" w:rsidRDefault="00231BD3" w:rsidP="0083245D">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vertAlign w:val="superscript"/>
        </w:rPr>
        <w:t xml:space="preserve">2 </w:t>
      </w:r>
      <w:r w:rsidRPr="002D76E1">
        <w:rPr>
          <w:rFonts w:ascii="Times New Roman" w:hAnsi="Times New Roman" w:cs="Times New Roman"/>
          <w:sz w:val="24"/>
          <w:szCs w:val="24"/>
        </w:rPr>
        <w:t>Department of Earth, Marine and Atmospheric Sciences. North Carolina State University. Raleigh, NC, USA</w:t>
      </w:r>
      <w:r w:rsidR="0083245D" w:rsidRPr="002D76E1">
        <w:rPr>
          <w:rFonts w:ascii="Times New Roman" w:hAnsi="Times New Roman" w:cs="Times New Roman"/>
          <w:sz w:val="24"/>
          <w:szCs w:val="24"/>
        </w:rPr>
        <w:t xml:space="preserve"> </w:t>
      </w:r>
    </w:p>
    <w:p w14:paraId="582270DB" w14:textId="28C9631D" w:rsidR="002A5F6F" w:rsidRPr="002D76E1" w:rsidRDefault="00324666" w:rsidP="002A5F6F">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vertAlign w:val="superscript"/>
        </w:rPr>
        <w:t>3</w:t>
      </w:r>
      <w:r w:rsidRPr="002D76E1">
        <w:rPr>
          <w:rFonts w:ascii="Times New Roman" w:hAnsi="Times New Roman" w:cs="Times New Roman"/>
          <w:sz w:val="24"/>
          <w:szCs w:val="24"/>
        </w:rPr>
        <w:t xml:space="preserve"> </w:t>
      </w:r>
      <w:r w:rsidR="002A5F6F" w:rsidRPr="002D76E1">
        <w:rPr>
          <w:rFonts w:ascii="Times New Roman" w:hAnsi="Times New Roman" w:cs="Times New Roman"/>
          <w:sz w:val="24"/>
          <w:szCs w:val="24"/>
        </w:rPr>
        <w:t>College of Forest Resources and Environmental Sciences, Michigan Technological University, Houghton, MI, USA</w:t>
      </w:r>
    </w:p>
    <w:p w14:paraId="3C505AB9" w14:textId="77777777" w:rsidR="002A5F6F" w:rsidRPr="002D76E1" w:rsidRDefault="002A5F6F" w:rsidP="002A5F6F">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vertAlign w:val="superscript"/>
        </w:rPr>
        <w:t>3.5</w:t>
      </w:r>
      <w:r w:rsidRPr="002D76E1">
        <w:rPr>
          <w:rFonts w:ascii="Times New Roman" w:hAnsi="Times New Roman" w:cs="Times New Roman"/>
          <w:sz w:val="24"/>
          <w:szCs w:val="24"/>
        </w:rPr>
        <w:t xml:space="preserve"> Earth and Environmental Sciences Division, Los Alamos National Laboratory, Los Alamos, NM, USA</w:t>
      </w:r>
    </w:p>
    <w:p w14:paraId="32CCA8C9" w14:textId="7A17C8AF" w:rsidR="00324666" w:rsidRPr="002D76E1" w:rsidRDefault="00324666" w:rsidP="00324666">
      <w:pPr>
        <w:pStyle w:val="CommentText"/>
        <w:rPr>
          <w:rFonts w:asciiTheme="majorBidi" w:hAnsiTheme="majorBidi" w:cstheme="majorBidi"/>
          <w:sz w:val="24"/>
          <w:szCs w:val="24"/>
        </w:rPr>
      </w:pPr>
      <w:r w:rsidRPr="002D76E1">
        <w:rPr>
          <w:rFonts w:asciiTheme="majorBidi" w:hAnsiTheme="majorBidi" w:cstheme="majorBidi"/>
          <w:sz w:val="24"/>
          <w:szCs w:val="24"/>
          <w:vertAlign w:val="superscript"/>
        </w:rPr>
        <w:t>4</w:t>
      </w:r>
      <w:r w:rsidR="0089193B" w:rsidRPr="002D76E1">
        <w:rPr>
          <w:rFonts w:asciiTheme="majorBidi" w:hAnsiTheme="majorBidi" w:cstheme="majorBidi"/>
          <w:sz w:val="24"/>
          <w:szCs w:val="24"/>
        </w:rPr>
        <w:t xml:space="preserve"> Centre for Tropical Environmental and Sustainability Science, James Cook University, Cairns, QLD, Australia</w:t>
      </w:r>
      <w:r w:rsidR="0089193B" w:rsidRPr="002D76E1" w:rsidDel="00A56FF9">
        <w:rPr>
          <w:rFonts w:asciiTheme="majorBidi" w:hAnsiTheme="majorBidi" w:cstheme="majorBidi"/>
          <w:sz w:val="24"/>
          <w:szCs w:val="24"/>
        </w:rPr>
        <w:t xml:space="preserve"> </w:t>
      </w:r>
    </w:p>
    <w:p w14:paraId="3A22AD7F" w14:textId="7BBCC0C2" w:rsidR="00352FF5" w:rsidRPr="002D76E1" w:rsidRDefault="00324666" w:rsidP="00221B15">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shd w:val="clear" w:color="auto" w:fill="FFFFFF"/>
          <w:vertAlign w:val="superscript"/>
        </w:rPr>
        <w:t>5</w:t>
      </w:r>
      <w:r w:rsidR="00956748" w:rsidRPr="002D76E1">
        <w:rPr>
          <w:rFonts w:ascii="Times New Roman" w:hAnsi="Times New Roman" w:cs="Times New Roman"/>
          <w:sz w:val="24"/>
          <w:szCs w:val="24"/>
          <w:shd w:val="clear" w:color="auto" w:fill="FFFFFF"/>
        </w:rPr>
        <w:t>Department of Earth System Science, University of California, Irvine, California, USA</w:t>
      </w:r>
    </w:p>
    <w:p w14:paraId="5FD46A85" w14:textId="7C04E6C0" w:rsidR="00956748" w:rsidRPr="002D76E1" w:rsidRDefault="00324666" w:rsidP="00221B15">
      <w:pPr>
        <w:autoSpaceDE w:val="0"/>
        <w:autoSpaceDN w:val="0"/>
        <w:adjustRightInd w:val="0"/>
        <w:spacing w:line="240" w:lineRule="auto"/>
        <w:jc w:val="both"/>
        <w:rPr>
          <w:rFonts w:ascii="Times New Roman" w:hAnsi="Times New Roman" w:cs="Times New Roman"/>
          <w:sz w:val="24"/>
          <w:szCs w:val="24"/>
          <w:shd w:val="clear" w:color="auto" w:fill="FFFFFF"/>
        </w:rPr>
      </w:pPr>
      <w:r w:rsidRPr="002D76E1">
        <w:rPr>
          <w:rFonts w:ascii="Times New Roman" w:hAnsi="Times New Roman" w:cs="Times New Roman"/>
          <w:sz w:val="24"/>
          <w:szCs w:val="24"/>
          <w:shd w:val="clear" w:color="auto" w:fill="FFFFFF"/>
          <w:vertAlign w:val="superscript"/>
        </w:rPr>
        <w:t>6</w:t>
      </w:r>
      <w:r w:rsidRPr="002D76E1">
        <w:rPr>
          <w:rFonts w:ascii="Times New Roman" w:hAnsi="Times New Roman" w:cs="Times New Roman"/>
          <w:sz w:val="24"/>
          <w:szCs w:val="24"/>
          <w:shd w:val="clear" w:color="auto" w:fill="FFFFFF"/>
        </w:rPr>
        <w:t>D</w:t>
      </w:r>
      <w:r w:rsidR="00956748" w:rsidRPr="002D76E1">
        <w:rPr>
          <w:rFonts w:ascii="Times New Roman" w:hAnsi="Times New Roman" w:cs="Times New Roman"/>
          <w:sz w:val="24"/>
          <w:szCs w:val="24"/>
          <w:shd w:val="clear" w:color="auto" w:fill="FFFFFF"/>
        </w:rPr>
        <w:t>epartment of Atmospheric Sciences, University of São Paulo, São Paulo, Brazil</w:t>
      </w:r>
    </w:p>
    <w:p w14:paraId="7FC8400B" w14:textId="643D36B3" w:rsidR="00956748" w:rsidRPr="002D76E1" w:rsidRDefault="00324666" w:rsidP="00221B15">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shd w:val="clear" w:color="auto" w:fill="FFFFFF"/>
          <w:vertAlign w:val="superscript"/>
        </w:rPr>
        <w:t>7</w:t>
      </w:r>
      <w:r w:rsidR="00956748" w:rsidRPr="002D76E1">
        <w:rPr>
          <w:rFonts w:ascii="Times New Roman" w:hAnsi="Times New Roman" w:cs="Times New Roman"/>
          <w:sz w:val="24"/>
          <w:szCs w:val="24"/>
          <w:shd w:val="clear" w:color="auto" w:fill="FFFFFF"/>
        </w:rPr>
        <w:t>Atmospheric Sciences Research Center, State University of New York at Albany, Albany, NY, USA</w:t>
      </w:r>
    </w:p>
    <w:p w14:paraId="1D39B729" w14:textId="2D2A2DCC" w:rsidR="00352FF5" w:rsidRPr="002D76E1" w:rsidRDefault="00324666" w:rsidP="00221B15">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vertAlign w:val="superscript"/>
        </w:rPr>
        <w:t>8</w:t>
      </w:r>
      <w:r w:rsidR="00352FF5" w:rsidRPr="002D76E1">
        <w:rPr>
          <w:rFonts w:ascii="Times New Roman" w:hAnsi="Times New Roman" w:cs="Times New Roman"/>
          <w:sz w:val="24"/>
          <w:szCs w:val="24"/>
        </w:rPr>
        <w:t xml:space="preserve">Environmental Change Institute, </w:t>
      </w:r>
      <w:r w:rsidR="001C20A3" w:rsidRPr="002D76E1">
        <w:rPr>
          <w:rFonts w:ascii="Times New Roman" w:hAnsi="Times New Roman" w:cs="Times New Roman"/>
          <w:sz w:val="24"/>
          <w:szCs w:val="24"/>
        </w:rPr>
        <w:t xml:space="preserve">School of Geography and the Environment, </w:t>
      </w:r>
      <w:r w:rsidR="00352FF5" w:rsidRPr="002D76E1">
        <w:rPr>
          <w:rFonts w:ascii="Times New Roman" w:hAnsi="Times New Roman" w:cs="Times New Roman"/>
          <w:sz w:val="24"/>
          <w:szCs w:val="24"/>
        </w:rPr>
        <w:t>University of Oxford, Oxford, UK</w:t>
      </w:r>
    </w:p>
    <w:p w14:paraId="01653816" w14:textId="6DDF5FC8" w:rsidR="00D42888" w:rsidRPr="002D76E1" w:rsidRDefault="00324666" w:rsidP="00221B15">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vertAlign w:val="superscript"/>
        </w:rPr>
        <w:t>9</w:t>
      </w:r>
      <w:r w:rsidRPr="002D76E1">
        <w:rPr>
          <w:rFonts w:ascii="Times New Roman" w:hAnsi="Times New Roman" w:cs="Times New Roman"/>
          <w:sz w:val="24"/>
          <w:szCs w:val="24"/>
        </w:rPr>
        <w:t xml:space="preserve"> </w:t>
      </w:r>
      <w:r w:rsidR="00B249F2" w:rsidRPr="002D76E1">
        <w:rPr>
          <w:rFonts w:ascii="Times New Roman" w:hAnsi="Times New Roman" w:cs="Times New Roman"/>
          <w:sz w:val="24"/>
          <w:szCs w:val="24"/>
        </w:rPr>
        <w:t>University of Plymouth, Plymouth, UK</w:t>
      </w:r>
    </w:p>
    <w:p w14:paraId="70C5E8CA" w14:textId="6A2BD6A6" w:rsidR="00B84AAF" w:rsidRPr="002D76E1" w:rsidRDefault="00B84AAF" w:rsidP="00221B15">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vertAlign w:val="superscript"/>
        </w:rPr>
        <w:t xml:space="preserve">10 </w:t>
      </w:r>
      <w:r w:rsidR="00B249F2" w:rsidRPr="002D76E1">
        <w:rPr>
          <w:rFonts w:ascii="Times New Roman" w:hAnsi="Times New Roman" w:cs="Times New Roman"/>
          <w:sz w:val="24"/>
          <w:szCs w:val="24"/>
        </w:rPr>
        <w:t>University of Leeds, UK</w:t>
      </w:r>
    </w:p>
    <w:p w14:paraId="7E74378D" w14:textId="407F606A" w:rsidR="00CD661C" w:rsidRPr="002D76E1" w:rsidRDefault="00CD661C" w:rsidP="00221B15">
      <w:pPr>
        <w:autoSpaceDE w:val="0"/>
        <w:autoSpaceDN w:val="0"/>
        <w:adjustRightInd w:val="0"/>
        <w:spacing w:line="240" w:lineRule="auto"/>
        <w:jc w:val="both"/>
        <w:rPr>
          <w:rFonts w:ascii="Times New Roman" w:hAnsi="Times New Roman" w:cs="Times New Roman"/>
          <w:sz w:val="24"/>
          <w:szCs w:val="24"/>
        </w:rPr>
      </w:pPr>
      <w:r w:rsidRPr="002D76E1">
        <w:rPr>
          <w:rFonts w:ascii="Times New Roman" w:hAnsi="Times New Roman" w:cs="Times New Roman"/>
          <w:sz w:val="24"/>
          <w:szCs w:val="24"/>
          <w:vertAlign w:val="superscript"/>
        </w:rPr>
        <w:t>1</w:t>
      </w:r>
      <w:r w:rsidR="00B84AAF" w:rsidRPr="002D76E1">
        <w:rPr>
          <w:rFonts w:ascii="Times New Roman" w:hAnsi="Times New Roman" w:cs="Times New Roman"/>
          <w:sz w:val="24"/>
          <w:szCs w:val="24"/>
          <w:vertAlign w:val="superscript"/>
        </w:rPr>
        <w:t>1</w:t>
      </w:r>
      <w:r w:rsidRPr="002D76E1">
        <w:rPr>
          <w:rFonts w:ascii="Times New Roman" w:hAnsi="Times New Roman" w:cs="Times New Roman"/>
          <w:sz w:val="24"/>
          <w:szCs w:val="24"/>
        </w:rPr>
        <w:t xml:space="preserve"> Smithsonian Tropical Research Institute, Balboa Ancon, Republic of Panama</w:t>
      </w:r>
    </w:p>
    <w:p w14:paraId="5E2C7FD6" w14:textId="2DA961F0" w:rsidR="00D42888" w:rsidRPr="002D76E1" w:rsidRDefault="00324666" w:rsidP="00F16784">
      <w:pPr>
        <w:autoSpaceDE w:val="0"/>
        <w:autoSpaceDN w:val="0"/>
        <w:adjustRightInd w:val="0"/>
        <w:spacing w:line="240" w:lineRule="auto"/>
        <w:jc w:val="both"/>
        <w:rPr>
          <w:rFonts w:ascii="Times New Roman" w:hAnsi="Times New Roman" w:cs="Times New Roman"/>
          <w:sz w:val="24"/>
          <w:szCs w:val="24"/>
          <w:lang w:val="fr-FR"/>
        </w:rPr>
      </w:pPr>
      <w:r w:rsidRPr="002D76E1">
        <w:rPr>
          <w:rFonts w:ascii="Times New Roman" w:hAnsi="Times New Roman" w:cs="Times New Roman"/>
          <w:sz w:val="24"/>
          <w:szCs w:val="24"/>
          <w:vertAlign w:val="superscript"/>
          <w:lang w:val="fr-FR"/>
        </w:rPr>
        <w:t>1</w:t>
      </w:r>
      <w:r w:rsidR="00B84AAF" w:rsidRPr="002D76E1">
        <w:rPr>
          <w:rFonts w:ascii="Times New Roman" w:hAnsi="Times New Roman" w:cs="Times New Roman"/>
          <w:sz w:val="24"/>
          <w:szCs w:val="24"/>
          <w:vertAlign w:val="superscript"/>
          <w:lang w:val="fr-FR"/>
        </w:rPr>
        <w:t>2</w:t>
      </w:r>
      <w:r w:rsidR="00D42888" w:rsidRPr="002D76E1">
        <w:rPr>
          <w:rFonts w:ascii="Times New Roman" w:hAnsi="Times New Roman" w:cs="Times New Roman"/>
          <w:sz w:val="24"/>
          <w:szCs w:val="24"/>
          <w:lang w:val="fr-FR"/>
        </w:rPr>
        <w:t xml:space="preserve"> AMAP</w:t>
      </w:r>
      <w:r w:rsidR="00F16784" w:rsidRPr="002D76E1">
        <w:rPr>
          <w:rFonts w:ascii="Times New Roman" w:hAnsi="Times New Roman" w:cs="Times New Roman"/>
          <w:sz w:val="24"/>
          <w:szCs w:val="24"/>
          <w:lang w:val="fr-FR"/>
        </w:rPr>
        <w:t xml:space="preserve"> (Botanique et Modélisation de l'Architecture des Plantes et des Végétations), CIRAD, CNRS, INRA, IRD, Université de Montpellier, Montpellier, </w:t>
      </w:r>
      <w:r w:rsidR="00B249F2" w:rsidRPr="002D76E1">
        <w:rPr>
          <w:rFonts w:ascii="Times New Roman" w:hAnsi="Times New Roman" w:cs="Times New Roman"/>
          <w:sz w:val="24"/>
          <w:szCs w:val="24"/>
          <w:lang w:val="fr-FR"/>
        </w:rPr>
        <w:t>France</w:t>
      </w:r>
    </w:p>
    <w:p w14:paraId="115C64A9" w14:textId="2BAFC311" w:rsidR="00B249F2" w:rsidRPr="002D76E1" w:rsidRDefault="00B249F2" w:rsidP="00F16784">
      <w:pPr>
        <w:autoSpaceDE w:val="0"/>
        <w:autoSpaceDN w:val="0"/>
        <w:adjustRightInd w:val="0"/>
        <w:spacing w:line="240" w:lineRule="auto"/>
        <w:jc w:val="both"/>
        <w:rPr>
          <w:rFonts w:ascii="Times New Roman" w:hAnsi="Times New Roman" w:cs="Times New Roman"/>
          <w:sz w:val="24"/>
          <w:szCs w:val="24"/>
          <w:lang w:val="fr-FR"/>
        </w:rPr>
      </w:pPr>
      <w:r w:rsidRPr="002D76E1">
        <w:rPr>
          <w:rFonts w:ascii="Times New Roman" w:hAnsi="Times New Roman" w:cs="Times New Roman"/>
          <w:sz w:val="24"/>
          <w:szCs w:val="24"/>
          <w:vertAlign w:val="superscript"/>
        </w:rPr>
        <w:t>13</w:t>
      </w:r>
      <w:r w:rsidRPr="002D76E1">
        <w:rPr>
          <w:rFonts w:ascii="Times New Roman" w:hAnsi="Times New Roman" w:cs="Times New Roman"/>
          <w:sz w:val="24"/>
          <w:szCs w:val="24"/>
        </w:rPr>
        <w:t>Western Sydney University, Hawkesbury Institute for the Environment, Penrith, NSW, Australia</w:t>
      </w:r>
    </w:p>
    <w:p w14:paraId="01348680" w14:textId="7E9E0DFB" w:rsidR="00352FF5" w:rsidRPr="002D76E1" w:rsidRDefault="00D42888" w:rsidP="00221B15">
      <w:pPr>
        <w:pStyle w:val="CommentText"/>
        <w:rPr>
          <w:rFonts w:ascii="Times New Roman" w:hAnsi="Times New Roman" w:cs="Times New Roman"/>
          <w:sz w:val="24"/>
          <w:szCs w:val="24"/>
        </w:rPr>
      </w:pPr>
      <w:r w:rsidRPr="002D76E1">
        <w:rPr>
          <w:rFonts w:ascii="Times New Roman" w:hAnsi="Times New Roman" w:cs="Times New Roman"/>
          <w:sz w:val="24"/>
          <w:szCs w:val="24"/>
          <w:vertAlign w:val="superscript"/>
        </w:rPr>
        <w:t>1</w:t>
      </w:r>
      <w:r w:rsidR="00B249F2" w:rsidRPr="002D76E1">
        <w:rPr>
          <w:rFonts w:ascii="Times New Roman" w:hAnsi="Times New Roman" w:cs="Times New Roman"/>
          <w:sz w:val="24"/>
          <w:szCs w:val="24"/>
          <w:vertAlign w:val="superscript"/>
        </w:rPr>
        <w:t>4</w:t>
      </w:r>
      <w:r w:rsidR="00352FF5" w:rsidRPr="002D76E1">
        <w:rPr>
          <w:rFonts w:ascii="Times New Roman" w:hAnsi="Times New Roman" w:cs="Times New Roman"/>
          <w:sz w:val="24"/>
          <w:szCs w:val="24"/>
        </w:rPr>
        <w:t>Schmid College of Science and Technology, Chapman University, Orange, CA 92866 USA</w:t>
      </w:r>
    </w:p>
    <w:p w14:paraId="52783D10" w14:textId="77777777" w:rsidR="00CD661C" w:rsidRPr="002D76E1" w:rsidRDefault="00CD661C" w:rsidP="00221B15">
      <w:pPr>
        <w:pStyle w:val="CommentText"/>
        <w:rPr>
          <w:rFonts w:ascii="Times New Roman" w:hAnsi="Times New Roman" w:cs="Times New Roman"/>
          <w:sz w:val="24"/>
          <w:szCs w:val="24"/>
        </w:rPr>
      </w:pPr>
    </w:p>
    <w:p w14:paraId="1FBB96EB" w14:textId="581C4FFE" w:rsidR="000565A3" w:rsidRDefault="00234292" w:rsidP="00221B15">
      <w:pPr>
        <w:spacing w:line="240" w:lineRule="auto"/>
        <w:rPr>
          <w:rFonts w:ascii="Times New Roman" w:hAnsi="Times New Roman" w:cs="Times New Roman"/>
          <w:color w:val="000000" w:themeColor="text1"/>
          <w:sz w:val="24"/>
          <w:szCs w:val="24"/>
        </w:rPr>
      </w:pPr>
      <w:r w:rsidRPr="00234292">
        <w:rPr>
          <w:rFonts w:ascii="Times New Roman" w:hAnsi="Times New Roman" w:cs="Times New Roman"/>
          <w:b/>
          <w:bCs/>
          <w:color w:val="000000" w:themeColor="text1"/>
          <w:sz w:val="24"/>
          <w:szCs w:val="24"/>
        </w:rPr>
        <w:t>Keywords</w:t>
      </w:r>
      <w:r>
        <w:rPr>
          <w:rFonts w:ascii="Times New Roman" w:hAnsi="Times New Roman" w:cs="Times New Roman"/>
          <w:color w:val="000000" w:themeColor="text1"/>
          <w:sz w:val="24"/>
          <w:szCs w:val="24"/>
        </w:rPr>
        <w:t xml:space="preserve"> –climate change, </w:t>
      </w:r>
      <w:r w:rsidR="00823E10">
        <w:rPr>
          <w:rFonts w:ascii="Times New Roman" w:hAnsi="Times New Roman" w:cs="Times New Roman"/>
          <w:color w:val="000000" w:themeColor="text1"/>
          <w:sz w:val="24"/>
          <w:szCs w:val="24"/>
        </w:rPr>
        <w:t>ECOSTRESS, photosynthesis, Tcrit, temperature, tree mortality,</w:t>
      </w:r>
      <w:r>
        <w:rPr>
          <w:rFonts w:ascii="Times New Roman" w:hAnsi="Times New Roman" w:cs="Times New Roman"/>
          <w:color w:val="000000" w:themeColor="text1"/>
          <w:sz w:val="24"/>
          <w:szCs w:val="24"/>
        </w:rPr>
        <w:t xml:space="preserve"> warming</w:t>
      </w:r>
      <w:r w:rsidR="000565A3">
        <w:rPr>
          <w:rFonts w:ascii="Times New Roman" w:hAnsi="Times New Roman" w:cs="Times New Roman"/>
          <w:color w:val="000000" w:themeColor="text1"/>
          <w:sz w:val="24"/>
          <w:szCs w:val="24"/>
        </w:rPr>
        <w:br w:type="page"/>
      </w:r>
    </w:p>
    <w:p w14:paraId="76AB104B" w14:textId="0DD5EAA5" w:rsidR="009232F4" w:rsidRDefault="009232F4" w:rsidP="00762803">
      <w:pPr>
        <w:spacing w:line="240" w:lineRule="auto"/>
        <w:rPr>
          <w:rFonts w:ascii="Times New Roman" w:hAnsi="Times New Roman" w:cs="Times New Roman"/>
          <w:color w:val="000000" w:themeColor="text1"/>
          <w:sz w:val="24"/>
          <w:szCs w:val="24"/>
        </w:rPr>
      </w:pPr>
      <w:r w:rsidRPr="00F95C8A">
        <w:rPr>
          <w:rFonts w:ascii="Times New Roman" w:hAnsi="Times New Roman" w:cs="Times New Roman"/>
          <w:b/>
          <w:bCs/>
          <w:color w:val="000000" w:themeColor="text1"/>
          <w:sz w:val="24"/>
          <w:szCs w:val="24"/>
        </w:rPr>
        <w:lastRenderedPageBreak/>
        <w:t xml:space="preserve">Abstract </w:t>
      </w:r>
      <w:r w:rsidR="0006249F" w:rsidRPr="00F95C8A">
        <w:rPr>
          <w:rFonts w:ascii="Times New Roman" w:hAnsi="Times New Roman" w:cs="Times New Roman"/>
          <w:b/>
          <w:bCs/>
          <w:color w:val="000000" w:themeColor="text1"/>
          <w:sz w:val="24"/>
          <w:szCs w:val="24"/>
        </w:rPr>
        <w:t>–</w:t>
      </w:r>
      <w:r w:rsidR="006A6316" w:rsidRPr="0086598B">
        <w:rPr>
          <w:rFonts w:ascii="Times New Roman" w:hAnsi="Times New Roman" w:cs="Times New Roman"/>
          <w:color w:val="000000" w:themeColor="text1"/>
          <w:sz w:val="24"/>
          <w:szCs w:val="24"/>
        </w:rPr>
        <w:t>The critical temperature beyond which</w:t>
      </w:r>
      <w:r w:rsidR="006A6316">
        <w:rPr>
          <w:rFonts w:ascii="Times New Roman" w:hAnsi="Times New Roman" w:cs="Times New Roman"/>
          <w:b/>
          <w:bCs/>
          <w:color w:val="000000" w:themeColor="text1"/>
          <w:sz w:val="24"/>
          <w:szCs w:val="24"/>
        </w:rPr>
        <w:t xml:space="preserve"> </w:t>
      </w:r>
      <w:r w:rsidR="006A6316">
        <w:rPr>
          <w:rFonts w:ascii="Times New Roman" w:hAnsi="Times New Roman" w:cs="Times New Roman"/>
          <w:color w:val="000000" w:themeColor="text1"/>
          <w:sz w:val="24"/>
          <w:szCs w:val="24"/>
        </w:rPr>
        <w:t>p</w:t>
      </w:r>
      <w:r w:rsidR="00D13C07" w:rsidRPr="00F95C8A">
        <w:rPr>
          <w:rFonts w:ascii="Times New Roman" w:hAnsi="Times New Roman" w:cs="Times New Roman"/>
          <w:color w:val="000000" w:themeColor="text1"/>
          <w:sz w:val="24"/>
          <w:szCs w:val="24"/>
        </w:rPr>
        <w:t xml:space="preserve">hotosynthetic machinery </w:t>
      </w:r>
      <w:r w:rsidR="00777943" w:rsidRPr="00F95C8A">
        <w:rPr>
          <w:rFonts w:ascii="Times New Roman" w:hAnsi="Times New Roman" w:cs="Times New Roman"/>
          <w:color w:val="000000" w:themeColor="text1"/>
          <w:sz w:val="24"/>
          <w:szCs w:val="24"/>
        </w:rPr>
        <w:t xml:space="preserve">in tropical </w:t>
      </w:r>
      <w:r w:rsidR="00777943">
        <w:rPr>
          <w:rFonts w:ascii="Times New Roman" w:hAnsi="Times New Roman" w:cs="Times New Roman"/>
          <w:color w:val="000000" w:themeColor="text1"/>
          <w:sz w:val="24"/>
          <w:szCs w:val="24"/>
        </w:rPr>
        <w:t xml:space="preserve">trees </w:t>
      </w:r>
      <w:r w:rsidR="00D13C07" w:rsidRPr="00F95C8A">
        <w:rPr>
          <w:rFonts w:ascii="Times New Roman" w:hAnsi="Times New Roman" w:cs="Times New Roman"/>
          <w:color w:val="000000" w:themeColor="text1"/>
          <w:sz w:val="24"/>
          <w:szCs w:val="24"/>
        </w:rPr>
        <w:t>begin</w:t>
      </w:r>
      <w:r w:rsidR="00D66273">
        <w:rPr>
          <w:rFonts w:ascii="Times New Roman" w:hAnsi="Times New Roman" w:cs="Times New Roman"/>
          <w:color w:val="000000" w:themeColor="text1"/>
          <w:sz w:val="24"/>
          <w:szCs w:val="24"/>
        </w:rPr>
        <w:t>s</w:t>
      </w:r>
      <w:r w:rsidR="00D13C07" w:rsidRPr="00F95C8A">
        <w:rPr>
          <w:rFonts w:ascii="Times New Roman" w:hAnsi="Times New Roman" w:cs="Times New Roman"/>
          <w:color w:val="000000" w:themeColor="text1"/>
          <w:sz w:val="24"/>
          <w:szCs w:val="24"/>
        </w:rPr>
        <w:t xml:space="preserve"> to </w:t>
      </w:r>
      <w:r w:rsidR="00F70287">
        <w:rPr>
          <w:rFonts w:ascii="Times New Roman" w:hAnsi="Times New Roman" w:cs="Times New Roman"/>
          <w:color w:val="000000" w:themeColor="text1"/>
          <w:sz w:val="24"/>
          <w:szCs w:val="24"/>
        </w:rPr>
        <w:t>fail</w:t>
      </w:r>
      <w:r w:rsidR="0006249F" w:rsidRPr="00F95C8A">
        <w:rPr>
          <w:rFonts w:ascii="Times New Roman" w:hAnsi="Times New Roman" w:cs="Times New Roman"/>
          <w:color w:val="000000" w:themeColor="text1"/>
          <w:sz w:val="24"/>
          <w:szCs w:val="24"/>
        </w:rPr>
        <w:t xml:space="preserve"> </w:t>
      </w:r>
      <w:r w:rsidR="0034398E">
        <w:rPr>
          <w:rFonts w:ascii="Times New Roman" w:hAnsi="Times New Roman" w:cs="Times New Roman"/>
          <w:color w:val="000000" w:themeColor="text1"/>
          <w:sz w:val="24"/>
          <w:szCs w:val="24"/>
        </w:rPr>
        <w:t>averages</w:t>
      </w:r>
      <w:r w:rsidR="006A6316">
        <w:rPr>
          <w:rFonts w:ascii="Times New Roman" w:hAnsi="Times New Roman" w:cs="Times New Roman"/>
          <w:color w:val="000000" w:themeColor="text1"/>
          <w:sz w:val="24"/>
          <w:szCs w:val="24"/>
        </w:rPr>
        <w:t xml:space="preserve"> </w:t>
      </w:r>
      <w:r w:rsidR="000928DE">
        <w:rPr>
          <w:rFonts w:ascii="Times New Roman" w:hAnsi="Times New Roman" w:cs="Times New Roman"/>
          <w:color w:val="000000" w:themeColor="text1"/>
          <w:sz w:val="24"/>
          <w:szCs w:val="24"/>
        </w:rPr>
        <w:t>~</w:t>
      </w:r>
      <w:r w:rsidR="00817E64" w:rsidRPr="006C791A">
        <w:rPr>
          <w:rFonts w:ascii="Times New Roman" w:hAnsi="Times New Roman" w:cs="Times New Roman"/>
          <w:color w:val="000000" w:themeColor="text1"/>
          <w:sz w:val="24"/>
          <w:szCs w:val="24"/>
          <w:shd w:val="clear" w:color="auto" w:fill="FFFFFF"/>
        </w:rPr>
        <w:t>46.7°C</w:t>
      </w:r>
      <w:r w:rsidR="00221B15">
        <w:rPr>
          <w:rFonts w:ascii="Times New Roman" w:hAnsi="Times New Roman" w:cs="Times New Roman"/>
          <w:color w:val="000000" w:themeColor="text1"/>
          <w:sz w:val="24"/>
          <w:szCs w:val="24"/>
          <w:shd w:val="clear" w:color="auto" w:fill="FFFFFF"/>
        </w:rPr>
        <w:t xml:space="preserve"> </w:t>
      </w:r>
      <w:r w:rsidR="00221B15" w:rsidRPr="00F95C8A">
        <w:rPr>
          <w:rFonts w:ascii="Times New Roman" w:hAnsi="Times New Roman" w:cs="Times New Roman"/>
          <w:color w:val="000000" w:themeColor="text1"/>
          <w:sz w:val="24"/>
          <w:szCs w:val="24"/>
        </w:rPr>
        <w:t>(T</w:t>
      </w:r>
      <w:r w:rsidR="00221B15" w:rsidRPr="00F2492A">
        <w:rPr>
          <w:rFonts w:ascii="Times New Roman" w:hAnsi="Times New Roman" w:cs="Times New Roman"/>
          <w:color w:val="000000" w:themeColor="text1"/>
          <w:sz w:val="24"/>
          <w:szCs w:val="24"/>
          <w:vertAlign w:val="subscript"/>
        </w:rPr>
        <w:t>crit</w:t>
      </w:r>
      <w:r w:rsidR="00221B15" w:rsidRPr="00F95C8A">
        <w:rPr>
          <w:rFonts w:ascii="Times New Roman" w:hAnsi="Times New Roman" w:cs="Times New Roman"/>
          <w:color w:val="000000" w:themeColor="text1"/>
          <w:sz w:val="24"/>
          <w:szCs w:val="24"/>
        </w:rPr>
        <w:t xml:space="preserve">) </w:t>
      </w:r>
      <w:r w:rsidR="00817E64">
        <w:rPr>
          <w:rFonts w:ascii="Times New Roman" w:hAnsi="Times New Roman" w:cs="Times New Roman"/>
          <w:color w:val="000000" w:themeColor="text1"/>
          <w:sz w:val="24"/>
          <w:szCs w:val="24"/>
        </w:rPr>
        <w:fldChar w:fldCharType="begin" w:fldLock="1"/>
      </w:r>
      <w:r w:rsidR="00D61FA9">
        <w:rPr>
          <w:rFonts w:ascii="Times New Roman" w:hAnsi="Times New Roman" w:cs="Times New Roman"/>
          <w:color w:val="000000" w:themeColor="text1"/>
          <w:sz w:val="24"/>
          <w:szCs w:val="24"/>
        </w:rPr>
        <w:instrText>ADDIN CSL_CITATION {"citationItems":[{"id":"ITEM-1","itemData":{"DOI":"https://doi.org/10.1111/pce.14060","ISSN":"0140-7791","abstract":"ABSTRACT Exceeding thermal thresholds causes irreversible damage and ultimately loss of leaves. The lowland tropics are among the warmest forested biomes, but little is known about heat tolerance of tropical forest plants. We surveyed leaf heat tolerance of sun-exposed leaves from 147 tropical lowland and pre-montane forest species by determining the temperatures at which potential photosystem II efficiency based on chlorophyll a fluorescence started to decrease (TCrit) and had decreased by 50% (T50). TCrit averaged 46.7°C (5th?95th percentile: 43.5?49.7°C) and T50 averaged 49.9°C (47.8?52.5°C). Heat tolerance partially adjusted to site temperature; TCrit and T50 decreased with elevation by 0.40°C and 0.26°C per 100m, respectively, while mean annual temperature decreased by 0.63°C per 100m. The phylogenetic signal in heat tolerance was weak, suggesting that heat tolerance is more strongly controlled by environment than by evolutionary legacies. TCrit increased with the estimated thermal time constant of the leaves, indicating that species with thermally buffered leaves maintain higher heat tolerance. Among lowland species, T50 increased with leaf mass per area, suggesting that in species with structurally more costly leaves the risk of leaf loss during hot spells is reduced. These results provide insight in variation in heat tolerance at local and regional scales. This article is protected by copyright. All rights reserved.","author":[{"dropping-particle":"","family":"Slot","given":"Martijn","non-dropping-particle":"","parse-names":false,"suffix":""},{"dropping-particle":"","family":"Cala","given":"Daniela","non-dropping-particle":"","parse-names":false,"suffix":""},{"dropping-particle":"","family":"Aranda","given":"Jorge","non-dropping-particle":"","parse-names":false,"suffix":""},{"dropping-particle":"","family":"Virgo","given":"Aurelio","non-dropping-particle":"","parse-names":false,"suffix":""},{"dropping-particle":"","family":"Michaletz","given":"Sean T","non-dropping-particle":"","parse-names":false,"suffix":""},{"dropping-particle":"","family":"Winter","given":"Klaus","non-dropping-particle":"","parse-names":false,"suffix":""}],"container-title":"Plant, Cell &amp; Environment","id":"ITEM-1","issue":"7","issued":{"date-parts":[["2021","4","5"]]},"note":"https://doi.org/10.1111/pce.14060","publisher":"John Wiley &amp; Sons, Ltd","title":"Leaf heat tolerance of 147 tropical forest species varies with elevation and leaf functional traits, but not with phylogeny","type":"article-journal","volume":"44"},"uris":["http://www.mendeley.com/documents/?uuid=285e684f-5f2a-4472-b56a-782a5f2eb477"]}],"mendeley":{"formattedCitation":"&lt;sup&gt;1&lt;/sup&gt;","plainTextFormattedCitation":"1","previouslyFormattedCitation":"&lt;sup&gt;1&lt;/sup&gt;"},"properties":{"noteIndex":0},"schema":"https://github.com/citation-style-language/schema/raw/master/csl-citation.json"}</w:instrText>
      </w:r>
      <w:r w:rsidR="00817E64">
        <w:rPr>
          <w:rFonts w:ascii="Times New Roman" w:hAnsi="Times New Roman" w:cs="Times New Roman"/>
          <w:color w:val="000000" w:themeColor="text1"/>
          <w:sz w:val="24"/>
          <w:szCs w:val="24"/>
        </w:rPr>
        <w:fldChar w:fldCharType="separate"/>
      </w:r>
      <w:r w:rsidR="00817E64" w:rsidRPr="00817E64">
        <w:rPr>
          <w:rFonts w:ascii="Times New Roman" w:hAnsi="Times New Roman" w:cs="Times New Roman"/>
          <w:noProof/>
          <w:color w:val="000000" w:themeColor="text1"/>
          <w:sz w:val="24"/>
          <w:szCs w:val="24"/>
          <w:vertAlign w:val="superscript"/>
        </w:rPr>
        <w:t>1</w:t>
      </w:r>
      <w:r w:rsidR="00817E64">
        <w:rPr>
          <w:rFonts w:ascii="Times New Roman" w:hAnsi="Times New Roman" w:cs="Times New Roman"/>
          <w:color w:val="000000" w:themeColor="text1"/>
          <w:sz w:val="24"/>
          <w:szCs w:val="24"/>
        </w:rPr>
        <w:fldChar w:fldCharType="end"/>
      </w:r>
      <w:r w:rsidR="0006249F" w:rsidRPr="00F95C8A">
        <w:rPr>
          <w:rFonts w:ascii="Times New Roman" w:hAnsi="Times New Roman" w:cs="Times New Roman"/>
          <w:color w:val="000000" w:themeColor="text1"/>
          <w:sz w:val="24"/>
          <w:szCs w:val="24"/>
        </w:rPr>
        <w:t xml:space="preserve">.  </w:t>
      </w:r>
      <w:r w:rsidR="00817E64">
        <w:rPr>
          <w:rFonts w:ascii="Times New Roman" w:hAnsi="Times New Roman" w:cs="Times New Roman"/>
          <w:color w:val="000000" w:themeColor="text1"/>
          <w:sz w:val="24"/>
          <w:szCs w:val="24"/>
        </w:rPr>
        <w:t xml:space="preserve">However, </w:t>
      </w:r>
      <w:r w:rsidR="001C20A3">
        <w:rPr>
          <w:rFonts w:ascii="Times New Roman" w:hAnsi="Times New Roman" w:cs="Times New Roman"/>
          <w:color w:val="000000" w:themeColor="text1"/>
          <w:sz w:val="24"/>
          <w:szCs w:val="24"/>
        </w:rPr>
        <w:t xml:space="preserve">it remains unclear whether </w:t>
      </w:r>
      <w:r w:rsidR="002C5451">
        <w:rPr>
          <w:rFonts w:ascii="Times New Roman" w:hAnsi="Times New Roman" w:cs="Times New Roman"/>
          <w:color w:val="000000" w:themeColor="text1"/>
          <w:sz w:val="24"/>
          <w:szCs w:val="24"/>
        </w:rPr>
        <w:t xml:space="preserve">leaf </w:t>
      </w:r>
      <w:r w:rsidR="001C20A3">
        <w:rPr>
          <w:rFonts w:ascii="Times New Roman" w:hAnsi="Times New Roman" w:cs="Times New Roman"/>
          <w:color w:val="000000" w:themeColor="text1"/>
          <w:sz w:val="24"/>
          <w:szCs w:val="24"/>
        </w:rPr>
        <w:t xml:space="preserve">temperatures experienced by tropical vegetation approach this threshold </w:t>
      </w:r>
      <w:r w:rsidR="0085225D">
        <w:rPr>
          <w:rFonts w:ascii="Times New Roman" w:hAnsi="Times New Roman" w:cs="Times New Roman"/>
          <w:color w:val="000000" w:themeColor="text1"/>
          <w:sz w:val="24"/>
          <w:szCs w:val="24"/>
        </w:rPr>
        <w:t xml:space="preserve">or </w:t>
      </w:r>
      <w:r w:rsidR="00D66273">
        <w:rPr>
          <w:rFonts w:ascii="Times New Roman" w:hAnsi="Times New Roman" w:cs="Times New Roman"/>
          <w:color w:val="000000" w:themeColor="text1"/>
          <w:sz w:val="24"/>
          <w:szCs w:val="24"/>
        </w:rPr>
        <w:t xml:space="preserve">soon </w:t>
      </w:r>
      <w:r w:rsidR="0085225D">
        <w:rPr>
          <w:rFonts w:ascii="Times New Roman" w:hAnsi="Times New Roman" w:cs="Times New Roman"/>
          <w:color w:val="000000" w:themeColor="text1"/>
          <w:sz w:val="24"/>
          <w:szCs w:val="24"/>
        </w:rPr>
        <w:t>will under climate change</w:t>
      </w:r>
      <w:r w:rsidR="001C20A3">
        <w:rPr>
          <w:rFonts w:ascii="Times New Roman" w:hAnsi="Times New Roman" w:cs="Times New Roman"/>
          <w:color w:val="000000" w:themeColor="text1"/>
          <w:sz w:val="24"/>
          <w:szCs w:val="24"/>
        </w:rPr>
        <w:t xml:space="preserve">. </w:t>
      </w:r>
      <w:r w:rsidR="003F2BCC">
        <w:rPr>
          <w:rFonts w:ascii="Times New Roman" w:hAnsi="Times New Roman" w:cs="Times New Roman"/>
          <w:color w:val="000000" w:themeColor="text1"/>
          <w:sz w:val="24"/>
          <w:szCs w:val="24"/>
        </w:rPr>
        <w:t xml:space="preserve">We found </w:t>
      </w:r>
      <w:r w:rsidR="00C96092">
        <w:rPr>
          <w:rFonts w:ascii="Times New Roman" w:hAnsi="Times New Roman" w:cs="Times New Roman"/>
          <w:color w:val="000000" w:themeColor="text1"/>
          <w:sz w:val="24"/>
          <w:szCs w:val="24"/>
        </w:rPr>
        <w:t>that</w:t>
      </w:r>
      <w:r w:rsidR="0006249F" w:rsidRPr="00F95C8A">
        <w:rPr>
          <w:rFonts w:ascii="Times New Roman" w:hAnsi="Times New Roman" w:cs="Times New Roman"/>
          <w:color w:val="000000" w:themeColor="text1"/>
          <w:sz w:val="24"/>
          <w:szCs w:val="24"/>
        </w:rPr>
        <w:t xml:space="preserve"> </w:t>
      </w:r>
      <w:r w:rsidR="00C96092">
        <w:rPr>
          <w:rFonts w:ascii="Times New Roman" w:hAnsi="Times New Roman" w:cs="Times New Roman"/>
          <w:color w:val="000000" w:themeColor="text1"/>
          <w:sz w:val="24"/>
          <w:szCs w:val="24"/>
        </w:rPr>
        <w:t>pantropical</w:t>
      </w:r>
      <w:r w:rsidR="009A7091" w:rsidRPr="00F95C8A">
        <w:rPr>
          <w:rFonts w:ascii="Times New Roman" w:hAnsi="Times New Roman" w:cs="Times New Roman"/>
          <w:color w:val="000000" w:themeColor="text1"/>
          <w:sz w:val="24"/>
          <w:szCs w:val="24"/>
        </w:rPr>
        <w:t xml:space="preserve"> </w:t>
      </w:r>
      <w:r w:rsidR="0006249F" w:rsidRPr="00F95C8A">
        <w:rPr>
          <w:rFonts w:ascii="Times New Roman" w:hAnsi="Times New Roman" w:cs="Times New Roman"/>
          <w:color w:val="000000" w:themeColor="text1"/>
          <w:sz w:val="24"/>
          <w:szCs w:val="24"/>
        </w:rPr>
        <w:t>canopy temperatures</w:t>
      </w:r>
      <w:r w:rsidR="0044777A" w:rsidRPr="00F95C8A">
        <w:rPr>
          <w:rFonts w:ascii="Times New Roman" w:hAnsi="Times New Roman" w:cs="Times New Roman"/>
          <w:color w:val="000000" w:themeColor="text1"/>
          <w:sz w:val="24"/>
          <w:szCs w:val="24"/>
        </w:rPr>
        <w:t xml:space="preserve"> </w:t>
      </w:r>
      <w:r w:rsidR="0034398E">
        <w:rPr>
          <w:rFonts w:ascii="Times New Roman" w:hAnsi="Times New Roman" w:cs="Times New Roman"/>
          <w:color w:val="000000" w:themeColor="text1"/>
          <w:sz w:val="24"/>
          <w:szCs w:val="24"/>
        </w:rPr>
        <w:t xml:space="preserve">independently triangulated from individual leaf thermocouples, pyrgeometers, and remote sensing (ECOSTRESS) </w:t>
      </w:r>
      <w:r w:rsidR="0006249F" w:rsidRPr="00F95C8A">
        <w:rPr>
          <w:rFonts w:ascii="Times New Roman" w:hAnsi="Times New Roman" w:cs="Times New Roman"/>
          <w:color w:val="000000" w:themeColor="text1"/>
          <w:sz w:val="24"/>
          <w:szCs w:val="24"/>
        </w:rPr>
        <w:t xml:space="preserve">have </w:t>
      </w:r>
      <w:r w:rsidR="003A7D0B" w:rsidRPr="00F95C8A">
        <w:rPr>
          <w:rFonts w:ascii="Times New Roman" w:hAnsi="Times New Roman" w:cs="Times New Roman"/>
          <w:color w:val="000000" w:themeColor="text1"/>
          <w:sz w:val="24"/>
          <w:szCs w:val="24"/>
        </w:rPr>
        <w:t>midday</w:t>
      </w:r>
      <w:r w:rsidR="008615A7">
        <w:rPr>
          <w:rFonts w:ascii="Times New Roman" w:hAnsi="Times New Roman" w:cs="Times New Roman"/>
          <w:color w:val="000000" w:themeColor="text1"/>
          <w:sz w:val="24"/>
          <w:szCs w:val="24"/>
        </w:rPr>
        <w:t>-</w:t>
      </w:r>
      <w:r w:rsidR="003A7D0B" w:rsidRPr="00F95C8A">
        <w:rPr>
          <w:rFonts w:ascii="Times New Roman" w:hAnsi="Times New Roman" w:cs="Times New Roman"/>
          <w:color w:val="000000" w:themeColor="text1"/>
          <w:sz w:val="24"/>
          <w:szCs w:val="24"/>
        </w:rPr>
        <w:t xml:space="preserve">peak </w:t>
      </w:r>
      <w:r w:rsidR="00AB7861" w:rsidRPr="00F95C8A">
        <w:rPr>
          <w:rFonts w:ascii="Times New Roman" w:hAnsi="Times New Roman" w:cs="Times New Roman"/>
          <w:color w:val="000000" w:themeColor="text1"/>
          <w:sz w:val="24"/>
          <w:szCs w:val="24"/>
        </w:rPr>
        <w:t>temperature</w:t>
      </w:r>
      <w:r w:rsidR="00777943">
        <w:rPr>
          <w:rFonts w:ascii="Times New Roman" w:hAnsi="Times New Roman" w:cs="Times New Roman"/>
          <w:color w:val="000000" w:themeColor="text1"/>
          <w:sz w:val="24"/>
          <w:szCs w:val="24"/>
        </w:rPr>
        <w:t>s</w:t>
      </w:r>
      <w:r w:rsidR="00AB7861" w:rsidRPr="00F95C8A">
        <w:rPr>
          <w:rFonts w:ascii="Times New Roman" w:hAnsi="Times New Roman" w:cs="Times New Roman"/>
          <w:color w:val="000000" w:themeColor="text1"/>
          <w:sz w:val="24"/>
          <w:szCs w:val="24"/>
        </w:rPr>
        <w:t xml:space="preserve"> </w:t>
      </w:r>
      <w:r w:rsidR="0006249F" w:rsidRPr="00F95C8A">
        <w:rPr>
          <w:rFonts w:ascii="Times New Roman" w:hAnsi="Times New Roman" w:cs="Times New Roman"/>
          <w:color w:val="000000" w:themeColor="text1"/>
          <w:sz w:val="24"/>
          <w:szCs w:val="24"/>
        </w:rPr>
        <w:t>of ~3</w:t>
      </w:r>
      <w:r w:rsidR="004F3FAB">
        <w:rPr>
          <w:rFonts w:ascii="Times New Roman" w:hAnsi="Times New Roman" w:cs="Times New Roman"/>
          <w:color w:val="000000" w:themeColor="text1"/>
          <w:sz w:val="24"/>
          <w:szCs w:val="24"/>
        </w:rPr>
        <w:t>4</w:t>
      </w:r>
      <w:r w:rsidR="007E64F3" w:rsidRPr="00F95C8A">
        <w:rPr>
          <w:rFonts w:ascii="Times New Roman" w:hAnsi="Times New Roman" w:cs="Times New Roman"/>
          <w:color w:val="000000" w:themeColor="text1"/>
          <w:sz w:val="24"/>
          <w:szCs w:val="24"/>
        </w:rPr>
        <w:t>°</w:t>
      </w:r>
      <w:r w:rsidR="0006249F" w:rsidRPr="00F95C8A">
        <w:rPr>
          <w:rFonts w:ascii="Times New Roman" w:hAnsi="Times New Roman" w:cs="Times New Roman"/>
          <w:color w:val="000000" w:themeColor="text1"/>
          <w:sz w:val="24"/>
          <w:szCs w:val="24"/>
        </w:rPr>
        <w:t>C</w:t>
      </w:r>
      <w:r w:rsidR="003F2BCC" w:rsidRPr="003F2BCC">
        <w:rPr>
          <w:rFonts w:ascii="Times New Roman" w:hAnsi="Times New Roman" w:cs="Times New Roman"/>
          <w:color w:val="000000" w:themeColor="text1"/>
          <w:sz w:val="24"/>
          <w:szCs w:val="24"/>
        </w:rPr>
        <w:t xml:space="preserve"> </w:t>
      </w:r>
      <w:r w:rsidR="003F2BCC">
        <w:rPr>
          <w:rFonts w:ascii="Times New Roman" w:hAnsi="Times New Roman" w:cs="Times New Roman"/>
          <w:color w:val="000000" w:themeColor="text1"/>
          <w:sz w:val="24"/>
          <w:szCs w:val="24"/>
        </w:rPr>
        <w:t>d</w:t>
      </w:r>
      <w:r w:rsidR="003F2BCC" w:rsidRPr="00F95C8A">
        <w:rPr>
          <w:rFonts w:ascii="Times New Roman" w:hAnsi="Times New Roman" w:cs="Times New Roman"/>
          <w:color w:val="000000" w:themeColor="text1"/>
          <w:sz w:val="24"/>
          <w:szCs w:val="24"/>
        </w:rPr>
        <w:t>uring dry periods</w:t>
      </w:r>
      <w:r w:rsidR="002B08AD" w:rsidRPr="006C791A">
        <w:rPr>
          <w:rFonts w:ascii="Times New Roman" w:hAnsi="Times New Roman" w:cs="Times New Roman"/>
          <w:color w:val="000000" w:themeColor="text1"/>
          <w:sz w:val="24"/>
          <w:szCs w:val="24"/>
        </w:rPr>
        <w:t xml:space="preserve">, </w:t>
      </w:r>
      <w:r w:rsidR="0006249F" w:rsidRPr="006C791A">
        <w:rPr>
          <w:rFonts w:ascii="Times New Roman" w:hAnsi="Times New Roman" w:cs="Times New Roman"/>
          <w:color w:val="000000" w:themeColor="text1"/>
          <w:sz w:val="24"/>
          <w:szCs w:val="24"/>
        </w:rPr>
        <w:t xml:space="preserve">with a long </w:t>
      </w:r>
      <w:r w:rsidR="00466B4B" w:rsidRPr="006C791A">
        <w:rPr>
          <w:rFonts w:ascii="Times New Roman" w:hAnsi="Times New Roman" w:cs="Times New Roman"/>
          <w:color w:val="000000" w:themeColor="text1"/>
          <w:sz w:val="24"/>
          <w:szCs w:val="24"/>
        </w:rPr>
        <w:t xml:space="preserve">high-temperature </w:t>
      </w:r>
      <w:r w:rsidR="0006249F" w:rsidRPr="006C791A">
        <w:rPr>
          <w:rFonts w:ascii="Times New Roman" w:hAnsi="Times New Roman" w:cs="Times New Roman"/>
          <w:color w:val="000000" w:themeColor="text1"/>
          <w:sz w:val="24"/>
          <w:szCs w:val="24"/>
        </w:rPr>
        <w:t xml:space="preserve">tail that can exceed </w:t>
      </w:r>
      <w:r w:rsidR="003A7D0B" w:rsidRPr="006C791A">
        <w:rPr>
          <w:rFonts w:ascii="Times New Roman" w:hAnsi="Times New Roman" w:cs="Times New Roman"/>
          <w:color w:val="000000" w:themeColor="text1"/>
          <w:sz w:val="24"/>
          <w:szCs w:val="24"/>
        </w:rPr>
        <w:t>40</w:t>
      </w:r>
      <w:r w:rsidR="007E64F3" w:rsidRPr="006C791A">
        <w:rPr>
          <w:rFonts w:ascii="Times New Roman" w:hAnsi="Times New Roman" w:cs="Times New Roman"/>
          <w:color w:val="000000" w:themeColor="text1"/>
          <w:sz w:val="24"/>
          <w:szCs w:val="24"/>
        </w:rPr>
        <w:t>°</w:t>
      </w:r>
      <w:r w:rsidR="003A7D0B" w:rsidRPr="006C791A">
        <w:rPr>
          <w:rFonts w:ascii="Times New Roman" w:hAnsi="Times New Roman" w:cs="Times New Roman"/>
          <w:color w:val="000000" w:themeColor="text1"/>
          <w:sz w:val="24"/>
          <w:szCs w:val="24"/>
        </w:rPr>
        <w:t>C</w:t>
      </w:r>
      <w:r w:rsidR="00324666">
        <w:rPr>
          <w:rFonts w:ascii="Times New Roman" w:hAnsi="Times New Roman" w:cs="Times New Roman"/>
          <w:color w:val="000000" w:themeColor="text1"/>
          <w:sz w:val="24"/>
          <w:szCs w:val="24"/>
        </w:rPr>
        <w:t xml:space="preserve">.  </w:t>
      </w:r>
      <w:r w:rsidR="002D270E">
        <w:rPr>
          <w:rFonts w:ascii="Times New Roman" w:hAnsi="Times New Roman" w:cs="Times New Roman"/>
          <w:color w:val="000000" w:themeColor="text1"/>
          <w:sz w:val="24"/>
          <w:szCs w:val="24"/>
        </w:rPr>
        <w:t xml:space="preserve">Leaf thermocouple data from </w:t>
      </w:r>
      <w:r w:rsidR="00564B38">
        <w:rPr>
          <w:rFonts w:ascii="Times New Roman" w:hAnsi="Times New Roman" w:cs="Times New Roman"/>
          <w:color w:val="000000" w:themeColor="text1"/>
          <w:sz w:val="24"/>
          <w:szCs w:val="24"/>
        </w:rPr>
        <w:t xml:space="preserve">multiple sites </w:t>
      </w:r>
      <w:r w:rsidR="002D270E">
        <w:rPr>
          <w:rFonts w:ascii="Times New Roman" w:hAnsi="Times New Roman" w:cs="Times New Roman"/>
          <w:color w:val="000000" w:themeColor="text1"/>
          <w:sz w:val="24"/>
          <w:szCs w:val="24"/>
        </w:rPr>
        <w:t>a</w:t>
      </w:r>
      <w:r w:rsidR="00324666">
        <w:rPr>
          <w:rFonts w:ascii="Times New Roman" w:hAnsi="Times New Roman" w:cs="Times New Roman"/>
          <w:color w:val="000000" w:themeColor="text1"/>
          <w:sz w:val="24"/>
          <w:szCs w:val="24"/>
        </w:rPr>
        <w:t xml:space="preserve">cross </w:t>
      </w:r>
      <w:r w:rsidR="002D270E">
        <w:rPr>
          <w:rFonts w:ascii="Times New Roman" w:hAnsi="Times New Roman" w:cs="Times New Roman"/>
          <w:color w:val="000000" w:themeColor="text1"/>
          <w:sz w:val="24"/>
          <w:szCs w:val="24"/>
        </w:rPr>
        <w:t>the tropics suggest</w:t>
      </w:r>
      <w:r w:rsidR="0034398E">
        <w:rPr>
          <w:rFonts w:ascii="Times New Roman" w:hAnsi="Times New Roman" w:cs="Times New Roman"/>
          <w:color w:val="000000" w:themeColor="text1"/>
          <w:sz w:val="24"/>
          <w:szCs w:val="24"/>
        </w:rPr>
        <w:t xml:space="preserve"> that even within </w:t>
      </w:r>
      <w:r w:rsidR="00564B38">
        <w:rPr>
          <w:rFonts w:ascii="Times New Roman" w:hAnsi="Times New Roman" w:cs="Times New Roman"/>
          <w:color w:val="000000" w:themeColor="text1"/>
          <w:sz w:val="24"/>
          <w:szCs w:val="24"/>
        </w:rPr>
        <w:t>pixels of moderate temperatures</w:t>
      </w:r>
      <w:r w:rsidR="0059781C">
        <w:rPr>
          <w:rFonts w:ascii="Times New Roman" w:hAnsi="Times New Roman" w:cs="Times New Roman"/>
          <w:color w:val="000000" w:themeColor="text1"/>
          <w:sz w:val="24"/>
          <w:szCs w:val="24"/>
        </w:rPr>
        <w:t>,</w:t>
      </w:r>
      <w:r w:rsidR="0006249F" w:rsidRPr="006C791A">
        <w:rPr>
          <w:rFonts w:ascii="Times New Roman" w:hAnsi="Times New Roman" w:cs="Times New Roman"/>
          <w:color w:val="000000" w:themeColor="text1"/>
          <w:sz w:val="24"/>
          <w:szCs w:val="24"/>
        </w:rPr>
        <w:t xml:space="preserve"> </w:t>
      </w:r>
      <w:r w:rsidR="007A7AB5">
        <w:rPr>
          <w:rFonts w:ascii="Times New Roman" w:hAnsi="Times New Roman" w:cs="Times New Roman"/>
          <w:color w:val="000000" w:themeColor="text1"/>
          <w:sz w:val="24"/>
          <w:szCs w:val="24"/>
        </w:rPr>
        <w:t>upper-</w:t>
      </w:r>
      <w:r w:rsidR="00324666">
        <w:rPr>
          <w:rFonts w:ascii="Times New Roman" w:hAnsi="Times New Roman" w:cs="Times New Roman"/>
          <w:color w:val="000000" w:themeColor="text1"/>
          <w:sz w:val="24"/>
          <w:szCs w:val="24"/>
        </w:rPr>
        <w:t>canopy</w:t>
      </w:r>
      <w:r w:rsidR="002D270E">
        <w:rPr>
          <w:rFonts w:ascii="Times New Roman" w:hAnsi="Times New Roman" w:cs="Times New Roman"/>
          <w:color w:val="000000" w:themeColor="text1"/>
          <w:sz w:val="24"/>
          <w:szCs w:val="24"/>
        </w:rPr>
        <w:t xml:space="preserve"> </w:t>
      </w:r>
      <w:r w:rsidR="00324666">
        <w:rPr>
          <w:rFonts w:ascii="Times New Roman" w:hAnsi="Times New Roman" w:cs="Times New Roman"/>
          <w:color w:val="000000" w:themeColor="text1"/>
          <w:sz w:val="24"/>
          <w:szCs w:val="24"/>
        </w:rPr>
        <w:t xml:space="preserve">leaves exceed </w:t>
      </w:r>
      <w:r w:rsidR="006A03B1">
        <w:rPr>
          <w:rFonts w:ascii="Times New Roman" w:hAnsi="Times New Roman" w:cs="Times New Roman"/>
          <w:color w:val="000000" w:themeColor="text1"/>
          <w:sz w:val="24"/>
          <w:szCs w:val="24"/>
        </w:rPr>
        <w:t>T</w:t>
      </w:r>
      <w:r w:rsidR="006A03B1" w:rsidRPr="002D270E">
        <w:rPr>
          <w:rFonts w:ascii="Times New Roman" w:hAnsi="Times New Roman" w:cs="Times New Roman"/>
          <w:color w:val="000000" w:themeColor="text1"/>
          <w:sz w:val="24"/>
          <w:szCs w:val="24"/>
          <w:vertAlign w:val="subscript"/>
        </w:rPr>
        <w:t>crit</w:t>
      </w:r>
      <w:r w:rsidR="006A03B1">
        <w:rPr>
          <w:rFonts w:ascii="Times New Roman" w:hAnsi="Times New Roman" w:cs="Times New Roman"/>
          <w:color w:val="000000" w:themeColor="text1"/>
          <w:sz w:val="24"/>
          <w:szCs w:val="24"/>
        </w:rPr>
        <w:t xml:space="preserve"> </w:t>
      </w:r>
      <w:r w:rsidR="002D270E">
        <w:rPr>
          <w:rFonts w:ascii="Times New Roman" w:hAnsi="Times New Roman" w:cs="Times New Roman"/>
          <w:color w:val="000000" w:themeColor="text1"/>
          <w:sz w:val="24"/>
          <w:szCs w:val="24"/>
        </w:rPr>
        <w:t>0.01% of the time</w:t>
      </w:r>
      <w:r w:rsidR="00221B15">
        <w:rPr>
          <w:rFonts w:ascii="Times New Roman" w:hAnsi="Times New Roman" w:cs="Times New Roman"/>
          <w:color w:val="000000" w:themeColor="text1"/>
          <w:sz w:val="24"/>
          <w:szCs w:val="24"/>
        </w:rPr>
        <w:t xml:space="preserve">. </w:t>
      </w:r>
      <w:r w:rsidR="006A6316">
        <w:rPr>
          <w:rFonts w:ascii="Times New Roman" w:hAnsi="Times New Roman" w:cs="Times New Roman"/>
          <w:color w:val="000000" w:themeColor="text1"/>
          <w:sz w:val="24"/>
          <w:szCs w:val="24"/>
        </w:rPr>
        <w:t xml:space="preserve">Further, </w:t>
      </w:r>
      <w:r w:rsidR="007A7AB5">
        <w:rPr>
          <w:rFonts w:ascii="Times New Roman" w:hAnsi="Times New Roman" w:cs="Times New Roman"/>
          <w:color w:val="000000" w:themeColor="text1"/>
          <w:sz w:val="24"/>
          <w:szCs w:val="24"/>
        </w:rPr>
        <w:t>upper-</w:t>
      </w:r>
      <w:r w:rsidR="006A6316">
        <w:rPr>
          <w:rFonts w:ascii="Times New Roman" w:hAnsi="Times New Roman" w:cs="Times New Roman"/>
          <w:color w:val="000000" w:themeColor="text1"/>
          <w:sz w:val="24"/>
          <w:szCs w:val="24"/>
        </w:rPr>
        <w:t>canopy leaf warming experiments (</w:t>
      </w:r>
      <w:r w:rsidR="00334B05">
        <w:rPr>
          <w:rFonts w:ascii="Times New Roman" w:hAnsi="Times New Roman" w:cs="Times New Roman"/>
          <w:color w:val="000000" w:themeColor="text1"/>
          <w:sz w:val="24"/>
          <w:szCs w:val="24"/>
        </w:rPr>
        <w:t>+</w:t>
      </w:r>
      <w:r w:rsidR="006A6316">
        <w:rPr>
          <w:rFonts w:ascii="Times New Roman" w:hAnsi="Times New Roman" w:cs="Times New Roman"/>
          <w:color w:val="000000" w:themeColor="text1"/>
          <w:sz w:val="24"/>
          <w:szCs w:val="24"/>
        </w:rPr>
        <w:t>2, 3, and 4</w:t>
      </w:r>
      <w:r w:rsidR="006A6316" w:rsidRPr="006C791A">
        <w:rPr>
          <w:rFonts w:ascii="Times New Roman" w:hAnsi="Times New Roman" w:cs="Times New Roman"/>
          <w:color w:val="000000" w:themeColor="text1"/>
          <w:sz w:val="24"/>
          <w:szCs w:val="24"/>
        </w:rPr>
        <w:t>°</w:t>
      </w:r>
      <w:r w:rsidR="006A6316">
        <w:rPr>
          <w:rFonts w:ascii="Times New Roman" w:hAnsi="Times New Roman" w:cs="Times New Roman"/>
          <w:color w:val="000000" w:themeColor="text1"/>
          <w:sz w:val="24"/>
          <w:szCs w:val="24"/>
        </w:rPr>
        <w:t xml:space="preserve">C in Brazil, Puerto Rico and Australia) increased leaf temperatures non-linearly with </w:t>
      </w:r>
      <w:r w:rsidR="0034398E">
        <w:rPr>
          <w:rFonts w:ascii="Times New Roman" w:hAnsi="Times New Roman" w:cs="Times New Roman"/>
          <w:color w:val="000000" w:themeColor="text1"/>
          <w:sz w:val="24"/>
          <w:szCs w:val="24"/>
        </w:rPr>
        <w:t>peak leaf temperatures exceeding T</w:t>
      </w:r>
      <w:r w:rsidR="0034398E" w:rsidRPr="006B1425">
        <w:rPr>
          <w:rFonts w:ascii="Times New Roman" w:hAnsi="Times New Roman" w:cs="Times New Roman"/>
          <w:color w:val="000000" w:themeColor="text1"/>
          <w:sz w:val="24"/>
          <w:szCs w:val="24"/>
          <w:vertAlign w:val="subscript"/>
        </w:rPr>
        <w:t>crit</w:t>
      </w:r>
      <w:r w:rsidR="0034398E">
        <w:rPr>
          <w:rFonts w:ascii="Times New Roman" w:hAnsi="Times New Roman" w:cs="Times New Roman"/>
          <w:color w:val="000000" w:themeColor="text1"/>
          <w:sz w:val="24"/>
          <w:szCs w:val="24"/>
        </w:rPr>
        <w:t xml:space="preserve"> </w:t>
      </w:r>
      <w:r w:rsidR="006A6316">
        <w:rPr>
          <w:rFonts w:ascii="Times New Roman" w:hAnsi="Times New Roman" w:cs="Times New Roman"/>
          <w:color w:val="000000" w:themeColor="text1"/>
          <w:sz w:val="24"/>
          <w:szCs w:val="24"/>
        </w:rPr>
        <w:t>1.</w:t>
      </w:r>
      <w:r w:rsidR="00D84E8C">
        <w:rPr>
          <w:rFonts w:ascii="Times New Roman" w:hAnsi="Times New Roman" w:cs="Times New Roman"/>
          <w:color w:val="000000" w:themeColor="text1"/>
          <w:sz w:val="24"/>
          <w:szCs w:val="24"/>
        </w:rPr>
        <w:t>3</w:t>
      </w:r>
      <w:r w:rsidR="006A6316">
        <w:rPr>
          <w:rFonts w:ascii="Times New Roman" w:hAnsi="Times New Roman" w:cs="Times New Roman"/>
          <w:color w:val="000000" w:themeColor="text1"/>
          <w:sz w:val="24"/>
          <w:szCs w:val="24"/>
        </w:rPr>
        <w:t>% of</w:t>
      </w:r>
      <w:r w:rsidR="0034398E">
        <w:rPr>
          <w:rFonts w:ascii="Times New Roman" w:hAnsi="Times New Roman" w:cs="Times New Roman"/>
          <w:color w:val="000000" w:themeColor="text1"/>
          <w:sz w:val="24"/>
          <w:szCs w:val="24"/>
        </w:rPr>
        <w:t xml:space="preserve"> the time</w:t>
      </w:r>
      <w:r w:rsidR="00F203E4">
        <w:rPr>
          <w:rFonts w:ascii="Times New Roman" w:hAnsi="Times New Roman" w:cs="Times New Roman"/>
          <w:color w:val="000000" w:themeColor="text1"/>
          <w:sz w:val="24"/>
          <w:szCs w:val="24"/>
        </w:rPr>
        <w:t xml:space="preserve"> </w:t>
      </w:r>
      <w:r w:rsidR="009127AB">
        <w:rPr>
          <w:rFonts w:ascii="Times New Roman" w:hAnsi="Times New Roman" w:cs="Times New Roman"/>
          <w:color w:val="000000" w:themeColor="text1"/>
          <w:sz w:val="24"/>
          <w:szCs w:val="24"/>
        </w:rPr>
        <w:t>(11%</w:t>
      </w:r>
      <w:r w:rsidR="00FB2A7E">
        <w:rPr>
          <w:rFonts w:ascii="Times New Roman" w:hAnsi="Times New Roman" w:cs="Times New Roman"/>
          <w:color w:val="000000" w:themeColor="text1"/>
          <w:sz w:val="24"/>
          <w:szCs w:val="24"/>
        </w:rPr>
        <w:t xml:space="preserve"> </w:t>
      </w:r>
      <w:r w:rsidR="009127AB">
        <w:rPr>
          <w:rFonts w:ascii="Times New Roman" w:hAnsi="Times New Roman" w:cs="Times New Roman"/>
          <w:color w:val="000000" w:themeColor="text1"/>
          <w:sz w:val="24"/>
          <w:szCs w:val="24"/>
        </w:rPr>
        <w:t>&gt;43.5</w:t>
      </w:r>
      <w:r w:rsidR="009127AB" w:rsidRPr="006C791A">
        <w:rPr>
          <w:rFonts w:ascii="Times New Roman" w:hAnsi="Times New Roman" w:cs="Times New Roman"/>
          <w:color w:val="000000" w:themeColor="text1"/>
          <w:sz w:val="24"/>
          <w:szCs w:val="24"/>
        </w:rPr>
        <w:t>°C</w:t>
      </w:r>
      <w:r w:rsidR="009127AB">
        <w:rPr>
          <w:rFonts w:ascii="Times New Roman" w:hAnsi="Times New Roman" w:cs="Times New Roman"/>
          <w:color w:val="000000" w:themeColor="text1"/>
          <w:sz w:val="24"/>
          <w:szCs w:val="24"/>
        </w:rPr>
        <w:t>, 0.3%</w:t>
      </w:r>
      <w:r w:rsidR="00FB2A7E">
        <w:rPr>
          <w:rFonts w:ascii="Times New Roman" w:hAnsi="Times New Roman" w:cs="Times New Roman"/>
          <w:color w:val="000000" w:themeColor="text1"/>
          <w:sz w:val="24"/>
          <w:szCs w:val="24"/>
        </w:rPr>
        <w:t xml:space="preserve"> </w:t>
      </w:r>
      <w:r w:rsidR="009127AB">
        <w:rPr>
          <w:rFonts w:ascii="Times New Roman" w:hAnsi="Times New Roman" w:cs="Times New Roman"/>
          <w:color w:val="000000" w:themeColor="text1"/>
          <w:sz w:val="24"/>
          <w:szCs w:val="24"/>
        </w:rPr>
        <w:t>&gt;49.9</w:t>
      </w:r>
      <w:r w:rsidR="009127AB" w:rsidRPr="006C791A">
        <w:rPr>
          <w:rFonts w:ascii="Times New Roman" w:hAnsi="Times New Roman" w:cs="Times New Roman"/>
          <w:color w:val="000000" w:themeColor="text1"/>
          <w:sz w:val="24"/>
          <w:szCs w:val="24"/>
        </w:rPr>
        <w:t>°C</w:t>
      </w:r>
      <w:r w:rsidR="009127AB">
        <w:rPr>
          <w:rFonts w:ascii="Times New Roman" w:hAnsi="Times New Roman" w:cs="Times New Roman"/>
          <w:color w:val="000000" w:themeColor="text1"/>
          <w:sz w:val="24"/>
          <w:szCs w:val="24"/>
        </w:rPr>
        <w:t>)</w:t>
      </w:r>
      <w:r w:rsidR="00F203E4">
        <w:rPr>
          <w:rFonts w:ascii="Times New Roman" w:hAnsi="Times New Roman" w:cs="Times New Roman"/>
          <w:color w:val="000000" w:themeColor="text1"/>
          <w:sz w:val="24"/>
          <w:szCs w:val="24"/>
        </w:rPr>
        <w:t xml:space="preserve">.  </w:t>
      </w:r>
      <w:r w:rsidR="00334B05">
        <w:rPr>
          <w:rFonts w:ascii="Times New Roman" w:hAnsi="Times New Roman" w:cs="Times New Roman"/>
          <w:color w:val="000000" w:themeColor="text1"/>
          <w:sz w:val="24"/>
          <w:szCs w:val="24"/>
        </w:rPr>
        <w:t>Using</w:t>
      </w:r>
      <w:r w:rsidR="00C120CE">
        <w:rPr>
          <w:rFonts w:ascii="Times New Roman" w:hAnsi="Times New Roman" w:cs="Times New Roman"/>
          <w:color w:val="000000" w:themeColor="text1"/>
          <w:sz w:val="24"/>
          <w:szCs w:val="24"/>
        </w:rPr>
        <w:t xml:space="preserve"> an empirical</w:t>
      </w:r>
      <w:r w:rsidR="00E2596E">
        <w:rPr>
          <w:rFonts w:ascii="Times New Roman" w:hAnsi="Times New Roman" w:cs="Times New Roman"/>
          <w:color w:val="000000" w:themeColor="text1"/>
          <w:sz w:val="24"/>
          <w:szCs w:val="24"/>
        </w:rPr>
        <w:t xml:space="preserve"> model </w:t>
      </w:r>
      <w:r w:rsidR="003B50D5">
        <w:rPr>
          <w:rFonts w:ascii="Times New Roman" w:hAnsi="Times New Roman" w:cs="Times New Roman"/>
          <w:color w:val="000000" w:themeColor="text1"/>
          <w:sz w:val="24"/>
          <w:szCs w:val="24"/>
        </w:rPr>
        <w:t>incorporating</w:t>
      </w:r>
      <w:r w:rsidR="00E2596E">
        <w:rPr>
          <w:rFonts w:ascii="Times New Roman" w:hAnsi="Times New Roman" w:cs="Times New Roman"/>
          <w:color w:val="000000" w:themeColor="text1"/>
          <w:sz w:val="24"/>
          <w:szCs w:val="24"/>
        </w:rPr>
        <w:t xml:space="preserve"> these dynamics</w:t>
      </w:r>
      <w:r w:rsidR="00924145">
        <w:rPr>
          <w:rFonts w:ascii="Times New Roman" w:hAnsi="Times New Roman" w:cs="Times New Roman"/>
          <w:color w:val="000000" w:themeColor="text1"/>
          <w:sz w:val="24"/>
          <w:szCs w:val="24"/>
        </w:rPr>
        <w:t xml:space="preserve"> (validated with warming experiment data)</w:t>
      </w:r>
      <w:r w:rsidR="00334B05">
        <w:rPr>
          <w:rFonts w:ascii="Times New Roman" w:hAnsi="Times New Roman" w:cs="Times New Roman"/>
          <w:color w:val="000000" w:themeColor="text1"/>
          <w:sz w:val="24"/>
          <w:szCs w:val="24"/>
        </w:rPr>
        <w:t xml:space="preserve">, we </w:t>
      </w:r>
      <w:r w:rsidR="00C120CE">
        <w:rPr>
          <w:rFonts w:ascii="Times New Roman" w:hAnsi="Times New Roman" w:cs="Times New Roman"/>
          <w:color w:val="000000" w:themeColor="text1"/>
          <w:sz w:val="24"/>
          <w:szCs w:val="24"/>
        </w:rPr>
        <w:t>found</w:t>
      </w:r>
      <w:r w:rsidR="00645CE0" w:rsidRPr="006C791A">
        <w:rPr>
          <w:rFonts w:ascii="Times New Roman" w:hAnsi="Times New Roman" w:cs="Times New Roman"/>
          <w:color w:val="000000" w:themeColor="text1"/>
          <w:sz w:val="24"/>
          <w:szCs w:val="24"/>
        </w:rPr>
        <w:t xml:space="preserve"> </w:t>
      </w:r>
      <w:r w:rsidR="00B55593">
        <w:rPr>
          <w:rFonts w:ascii="Times New Roman" w:hAnsi="Times New Roman" w:cs="Times New Roman"/>
          <w:color w:val="000000" w:themeColor="text1"/>
          <w:sz w:val="24"/>
          <w:szCs w:val="24"/>
        </w:rPr>
        <w:t xml:space="preserve">[predict ?] </w:t>
      </w:r>
      <w:r w:rsidR="00466B4B" w:rsidRPr="006C791A">
        <w:rPr>
          <w:rFonts w:ascii="Times New Roman" w:hAnsi="Times New Roman" w:cs="Times New Roman"/>
          <w:color w:val="000000" w:themeColor="text1"/>
          <w:sz w:val="24"/>
          <w:szCs w:val="24"/>
        </w:rPr>
        <w:t xml:space="preserve">that </w:t>
      </w:r>
      <w:r w:rsidR="0006249F" w:rsidRPr="006C791A">
        <w:rPr>
          <w:rFonts w:ascii="Times New Roman" w:hAnsi="Times New Roman" w:cs="Times New Roman"/>
          <w:color w:val="000000" w:themeColor="text1"/>
          <w:sz w:val="24"/>
          <w:szCs w:val="24"/>
        </w:rPr>
        <w:t>tropical forests can withstand up to</w:t>
      </w:r>
      <w:r w:rsidR="00645CE0">
        <w:rPr>
          <w:rFonts w:ascii="Times New Roman" w:hAnsi="Times New Roman" w:cs="Times New Roman"/>
          <w:color w:val="000000" w:themeColor="text1"/>
          <w:sz w:val="24"/>
          <w:szCs w:val="24"/>
        </w:rPr>
        <w:t xml:space="preserve"> a</w:t>
      </w:r>
      <w:r w:rsidR="0006249F" w:rsidRPr="006C791A">
        <w:rPr>
          <w:rFonts w:ascii="Times New Roman" w:hAnsi="Times New Roman" w:cs="Times New Roman"/>
          <w:color w:val="000000" w:themeColor="text1"/>
          <w:sz w:val="24"/>
          <w:szCs w:val="24"/>
        </w:rPr>
        <w:t xml:space="preserve"> </w:t>
      </w:r>
      <w:r w:rsidR="009C6820">
        <w:rPr>
          <w:rFonts w:ascii="Times New Roman" w:hAnsi="Times New Roman" w:cs="Times New Roman"/>
          <w:color w:val="000000" w:themeColor="text1"/>
          <w:sz w:val="24"/>
          <w:szCs w:val="24"/>
        </w:rPr>
        <w:t>3.9</w:t>
      </w:r>
      <w:r w:rsidR="009C6820" w:rsidRPr="001D6133">
        <w:rPr>
          <w:rFonts w:ascii="Times New Roman" w:hAnsi="Times New Roman" w:cs="Times New Roman"/>
          <w:color w:val="000000" w:themeColor="text1"/>
          <w:sz w:val="24"/>
          <w:szCs w:val="24"/>
        </w:rPr>
        <w:t xml:space="preserve"> ± 0.</w:t>
      </w:r>
      <w:r w:rsidR="009C6820">
        <w:rPr>
          <w:rFonts w:ascii="Times New Roman" w:hAnsi="Times New Roman" w:cs="Times New Roman"/>
          <w:color w:val="000000" w:themeColor="text1"/>
          <w:sz w:val="24"/>
          <w:szCs w:val="24"/>
        </w:rPr>
        <w:t xml:space="preserve">5 </w:t>
      </w:r>
      <w:r w:rsidR="00D13C07" w:rsidRPr="006C791A">
        <w:rPr>
          <w:rFonts w:ascii="Times New Roman" w:hAnsi="Times New Roman" w:cs="Times New Roman"/>
          <w:color w:val="000000" w:themeColor="text1"/>
          <w:sz w:val="24"/>
          <w:szCs w:val="24"/>
        </w:rPr>
        <w:t xml:space="preserve">°C increase in </w:t>
      </w:r>
      <w:r w:rsidR="0044777A" w:rsidRPr="006C791A">
        <w:rPr>
          <w:rFonts w:ascii="Times New Roman" w:hAnsi="Times New Roman" w:cs="Times New Roman"/>
          <w:color w:val="000000" w:themeColor="text1"/>
          <w:sz w:val="24"/>
          <w:szCs w:val="24"/>
        </w:rPr>
        <w:t xml:space="preserve">air </w:t>
      </w:r>
      <w:r w:rsidR="00D13C07" w:rsidRPr="006C791A">
        <w:rPr>
          <w:rFonts w:ascii="Times New Roman" w:hAnsi="Times New Roman" w:cs="Times New Roman"/>
          <w:color w:val="000000" w:themeColor="text1"/>
          <w:sz w:val="24"/>
          <w:szCs w:val="24"/>
        </w:rPr>
        <w:t>temperature</w:t>
      </w:r>
      <w:r w:rsidR="004B60FD" w:rsidRPr="006C791A">
        <w:rPr>
          <w:rFonts w:ascii="Times New Roman" w:hAnsi="Times New Roman" w:cs="Times New Roman"/>
          <w:color w:val="000000" w:themeColor="text1"/>
          <w:sz w:val="24"/>
          <w:szCs w:val="24"/>
        </w:rPr>
        <w:t>s</w:t>
      </w:r>
      <w:r w:rsidR="00D13C07" w:rsidRPr="006C791A">
        <w:rPr>
          <w:rFonts w:ascii="Times New Roman" w:hAnsi="Times New Roman" w:cs="Times New Roman"/>
          <w:color w:val="000000" w:themeColor="text1"/>
          <w:sz w:val="24"/>
          <w:szCs w:val="24"/>
        </w:rPr>
        <w:t xml:space="preserve"> before a potential </w:t>
      </w:r>
      <w:r w:rsidR="00754895">
        <w:rPr>
          <w:rFonts w:ascii="Times New Roman" w:hAnsi="Times New Roman" w:cs="Times New Roman"/>
          <w:color w:val="000000" w:themeColor="text1"/>
          <w:sz w:val="24"/>
          <w:szCs w:val="24"/>
        </w:rPr>
        <w:t xml:space="preserve">tipping point </w:t>
      </w:r>
      <w:r w:rsidR="00B55593">
        <w:rPr>
          <w:rFonts w:ascii="Times New Roman" w:hAnsi="Times New Roman" w:cs="Times New Roman"/>
          <w:color w:val="000000" w:themeColor="text1"/>
          <w:sz w:val="24"/>
          <w:szCs w:val="24"/>
        </w:rPr>
        <w:t xml:space="preserve">[I would find 'threshold' better terminology] </w:t>
      </w:r>
      <w:r w:rsidR="00754895">
        <w:rPr>
          <w:rFonts w:ascii="Times New Roman" w:hAnsi="Times New Roman" w:cs="Times New Roman"/>
          <w:color w:val="000000" w:themeColor="text1"/>
          <w:sz w:val="24"/>
          <w:szCs w:val="24"/>
        </w:rPr>
        <w:t>in metabolic function</w:t>
      </w:r>
      <w:r w:rsidR="00521D22">
        <w:rPr>
          <w:rFonts w:ascii="Times New Roman" w:hAnsi="Times New Roman" w:cs="Times New Roman"/>
          <w:color w:val="000000" w:themeColor="text1"/>
          <w:sz w:val="24"/>
          <w:szCs w:val="24"/>
        </w:rPr>
        <w:t>, but</w:t>
      </w:r>
      <w:r w:rsidR="007D69ED">
        <w:rPr>
          <w:rFonts w:ascii="Times New Roman" w:hAnsi="Times New Roman" w:cs="Times New Roman"/>
          <w:color w:val="000000" w:themeColor="text1"/>
          <w:sz w:val="24"/>
          <w:szCs w:val="24"/>
        </w:rPr>
        <w:t xml:space="preserve"> </w:t>
      </w:r>
      <w:r w:rsidR="003723F5">
        <w:rPr>
          <w:rFonts w:ascii="Times New Roman" w:hAnsi="Times New Roman" w:cs="Times New Roman"/>
          <w:color w:val="000000" w:themeColor="text1"/>
          <w:sz w:val="24"/>
          <w:szCs w:val="24"/>
        </w:rPr>
        <w:t xml:space="preserve">remaining </w:t>
      </w:r>
      <w:r w:rsidR="007D69ED">
        <w:rPr>
          <w:rFonts w:ascii="Times New Roman" w:hAnsi="Times New Roman" w:cs="Times New Roman"/>
          <w:color w:val="000000" w:themeColor="text1"/>
          <w:sz w:val="24"/>
          <w:szCs w:val="24"/>
        </w:rPr>
        <w:t xml:space="preserve">uncertainty in </w:t>
      </w:r>
      <w:r w:rsidR="003C6CA1">
        <w:rPr>
          <w:rFonts w:ascii="Times New Roman" w:hAnsi="Times New Roman" w:cs="Times New Roman"/>
          <w:color w:val="000000" w:themeColor="text1"/>
          <w:sz w:val="24"/>
          <w:szCs w:val="24"/>
        </w:rPr>
        <w:t>the plasticity and range of</w:t>
      </w:r>
      <w:r w:rsidR="007D69ED">
        <w:rPr>
          <w:rFonts w:ascii="Times New Roman" w:hAnsi="Times New Roman" w:cs="Times New Roman"/>
          <w:color w:val="000000" w:themeColor="text1"/>
          <w:sz w:val="24"/>
          <w:szCs w:val="24"/>
        </w:rPr>
        <w:t xml:space="preserve"> </w:t>
      </w:r>
      <w:r w:rsidR="00521D22">
        <w:rPr>
          <w:rFonts w:ascii="Times New Roman" w:hAnsi="Times New Roman" w:cs="Times New Roman"/>
          <w:color w:val="000000" w:themeColor="text1"/>
          <w:sz w:val="24"/>
          <w:szCs w:val="24"/>
        </w:rPr>
        <w:t>T</w:t>
      </w:r>
      <w:r w:rsidR="00521D22" w:rsidRPr="003723F5">
        <w:rPr>
          <w:rFonts w:ascii="Times New Roman" w:hAnsi="Times New Roman" w:cs="Times New Roman"/>
          <w:color w:val="000000" w:themeColor="text1"/>
          <w:sz w:val="24"/>
          <w:szCs w:val="24"/>
          <w:vertAlign w:val="subscript"/>
        </w:rPr>
        <w:t>crit</w:t>
      </w:r>
      <w:r w:rsidR="00521D22">
        <w:rPr>
          <w:rFonts w:ascii="Times New Roman" w:hAnsi="Times New Roman" w:cs="Times New Roman"/>
          <w:color w:val="000000" w:themeColor="text1"/>
          <w:sz w:val="24"/>
          <w:szCs w:val="24"/>
        </w:rPr>
        <w:t xml:space="preserve"> </w:t>
      </w:r>
      <w:r w:rsidR="003C6CA1">
        <w:rPr>
          <w:rFonts w:ascii="Times New Roman" w:hAnsi="Times New Roman" w:cs="Times New Roman"/>
          <w:color w:val="000000" w:themeColor="text1"/>
          <w:sz w:val="24"/>
          <w:szCs w:val="24"/>
        </w:rPr>
        <w:t>in tropical trees and the impact of leaf death on tree death could drastically change this prediction</w:t>
      </w:r>
      <w:r w:rsidR="00D13C07" w:rsidRPr="006C791A">
        <w:rPr>
          <w:rFonts w:ascii="Times New Roman" w:hAnsi="Times New Roman" w:cs="Times New Roman"/>
          <w:color w:val="000000" w:themeColor="text1"/>
          <w:sz w:val="24"/>
          <w:szCs w:val="24"/>
        </w:rPr>
        <w:t xml:space="preserve">.  </w:t>
      </w:r>
      <w:r w:rsidR="00B42FE9">
        <w:rPr>
          <w:rFonts w:ascii="Times New Roman" w:hAnsi="Times New Roman" w:cs="Times New Roman"/>
          <w:color w:val="000000" w:themeColor="text1"/>
          <w:sz w:val="24"/>
          <w:szCs w:val="24"/>
        </w:rPr>
        <w:t>T</w:t>
      </w:r>
      <w:r w:rsidR="00D13C07" w:rsidRPr="006C791A">
        <w:rPr>
          <w:rFonts w:ascii="Times New Roman" w:hAnsi="Times New Roman" w:cs="Times New Roman"/>
          <w:color w:val="000000" w:themeColor="text1"/>
          <w:sz w:val="24"/>
          <w:szCs w:val="24"/>
        </w:rPr>
        <w:t>h</w:t>
      </w:r>
      <w:r w:rsidR="00564B38">
        <w:rPr>
          <w:rFonts w:ascii="Times New Roman" w:hAnsi="Times New Roman" w:cs="Times New Roman"/>
          <w:color w:val="000000" w:themeColor="text1"/>
          <w:sz w:val="24"/>
          <w:szCs w:val="24"/>
        </w:rPr>
        <w:t xml:space="preserve">e </w:t>
      </w:r>
      <w:r w:rsidR="00564B38" w:rsidRPr="006C791A">
        <w:rPr>
          <w:rFonts w:ascii="Times New Roman" w:hAnsi="Times New Roman" w:cs="Times New Roman"/>
          <w:color w:val="000000" w:themeColor="text1"/>
          <w:sz w:val="24"/>
          <w:szCs w:val="24"/>
        </w:rPr>
        <w:t>4.</w:t>
      </w:r>
      <w:r w:rsidR="00564B38">
        <w:rPr>
          <w:rFonts w:ascii="Times New Roman" w:hAnsi="Times New Roman" w:cs="Times New Roman"/>
          <w:color w:val="000000" w:themeColor="text1"/>
          <w:sz w:val="24"/>
          <w:szCs w:val="24"/>
        </w:rPr>
        <w:t>0</w:t>
      </w:r>
      <w:r w:rsidR="00564B38" w:rsidRPr="006C791A">
        <w:rPr>
          <w:rFonts w:ascii="Times New Roman" w:hAnsi="Times New Roman" w:cs="Times New Roman"/>
          <w:color w:val="000000" w:themeColor="text1"/>
          <w:sz w:val="24"/>
          <w:szCs w:val="24"/>
        </w:rPr>
        <w:t>°C</w:t>
      </w:r>
      <w:r w:rsidR="00D13C07" w:rsidRPr="006C791A">
        <w:rPr>
          <w:rFonts w:ascii="Times New Roman" w:hAnsi="Times New Roman" w:cs="Times New Roman"/>
          <w:color w:val="000000" w:themeColor="text1"/>
          <w:sz w:val="24"/>
          <w:szCs w:val="24"/>
        </w:rPr>
        <w:t xml:space="preserve"> estimate is within the “worst case scenario” (RCP</w:t>
      </w:r>
      <w:r w:rsidR="00C04A81">
        <w:rPr>
          <w:rFonts w:ascii="Times New Roman" w:hAnsi="Times New Roman" w:cs="Times New Roman"/>
          <w:color w:val="000000" w:themeColor="text1"/>
          <w:sz w:val="24"/>
          <w:szCs w:val="24"/>
        </w:rPr>
        <w:t>-</w:t>
      </w:r>
      <w:r w:rsidR="00D13C07" w:rsidRPr="006C791A">
        <w:rPr>
          <w:rFonts w:ascii="Times New Roman" w:hAnsi="Times New Roman" w:cs="Times New Roman"/>
          <w:color w:val="000000" w:themeColor="text1"/>
          <w:sz w:val="24"/>
          <w:szCs w:val="24"/>
        </w:rPr>
        <w:t>8.5) of climate change predictions</w:t>
      </w:r>
      <w:r w:rsidR="00817E64">
        <w:rPr>
          <w:rFonts w:ascii="Times New Roman" w:hAnsi="Times New Roman" w:cs="Times New Roman"/>
          <w:color w:val="000000" w:themeColor="text1"/>
          <w:sz w:val="24"/>
          <w:szCs w:val="24"/>
        </w:rPr>
        <w:fldChar w:fldCharType="begin" w:fldLock="1"/>
      </w:r>
      <w:r w:rsidR="00817E64">
        <w:rPr>
          <w:rFonts w:ascii="Times New Roman" w:hAnsi="Times New Roman" w:cs="Times New Roman"/>
          <w:color w:val="000000" w:themeColor="text1"/>
          <w:sz w:val="24"/>
          <w:szCs w:val="24"/>
        </w:rPr>
        <w:instrText>ADDIN CSL_CITATION {"citationItems":[{"id":"ITEM-1","itemData":{"author":[{"dropping-particle":"","family":"Collins, M.","given":"R.","non-dropping-particle":"","parse-names":false,"suffix":""},{"dropping-particle":"","family":"Knutti","given":"J.","non-dropping-particle":"","parse-names":false,"suffix":""},{"dropping-particle":"","family":"Arblaster","given":"J.-L.","non-dropping-particle":"","parse-names":false,"suffix":""},{"dropping-particle":"","family":"Dufresne","given":"T.","non-dropping-particle":"","parse-names":false,"suffix":""},{"dropping-particle":"","family":"Fichefet","given":"","non-dropping-particle":"","parse-names":false,"suffix":""}],"container-title":"Climate Change 2013: The Physical Science Basis. Contribution of Working Group I to the Fifth Assessment Report of the Intergovernmental Panel on Climate Change","id":"ITEM-1","issued":{"date-parts":[["0"]]},"publisher":"Cambridge University Press","publisher-place":"Cambridge, UK:","title":"Long-term Climate Change: Projections, Commitments and Irreversibility","type":"chapter"},"uris":["http://www.mendeley.com/documents/?uuid=ae2cc974-c471-488c-a61f-0c57a49821bb"]}],"mendeley":{"formattedCitation":"&lt;sup&gt;2&lt;/sup&gt;","plainTextFormattedCitation":"2","previouslyFormattedCitation":"&lt;sup&gt;2&lt;/sup&gt;"},"properties":{"noteIndex":0},"schema":"https://github.com/citation-style-language/schema/raw/master/csl-citation.json"}</w:instrText>
      </w:r>
      <w:r w:rsidR="00817E64">
        <w:rPr>
          <w:rFonts w:ascii="Times New Roman" w:hAnsi="Times New Roman" w:cs="Times New Roman"/>
          <w:color w:val="000000" w:themeColor="text1"/>
          <w:sz w:val="24"/>
          <w:szCs w:val="24"/>
        </w:rPr>
        <w:fldChar w:fldCharType="separate"/>
      </w:r>
      <w:r w:rsidR="00817E64" w:rsidRPr="00817E64">
        <w:rPr>
          <w:rFonts w:ascii="Times New Roman" w:hAnsi="Times New Roman" w:cs="Times New Roman"/>
          <w:noProof/>
          <w:color w:val="000000" w:themeColor="text1"/>
          <w:sz w:val="24"/>
          <w:szCs w:val="24"/>
          <w:vertAlign w:val="superscript"/>
        </w:rPr>
        <w:t>2</w:t>
      </w:r>
      <w:r w:rsidR="00817E64">
        <w:rPr>
          <w:rFonts w:ascii="Times New Roman" w:hAnsi="Times New Roman" w:cs="Times New Roman"/>
          <w:color w:val="000000" w:themeColor="text1"/>
          <w:sz w:val="24"/>
          <w:szCs w:val="24"/>
        </w:rPr>
        <w:fldChar w:fldCharType="end"/>
      </w:r>
      <w:r w:rsidR="00D13C07" w:rsidRPr="006C791A">
        <w:rPr>
          <w:rFonts w:ascii="Times New Roman" w:hAnsi="Times New Roman" w:cs="Times New Roman"/>
          <w:color w:val="000000" w:themeColor="text1"/>
          <w:sz w:val="24"/>
          <w:szCs w:val="24"/>
        </w:rPr>
        <w:t xml:space="preserve"> for tropical forests </w:t>
      </w:r>
      <w:r w:rsidR="003723F5">
        <w:rPr>
          <w:rFonts w:ascii="Times New Roman" w:hAnsi="Times New Roman" w:cs="Times New Roman"/>
          <w:color w:val="000000" w:themeColor="text1"/>
          <w:sz w:val="24"/>
          <w:szCs w:val="24"/>
        </w:rPr>
        <w:t xml:space="preserve">and therefore </w:t>
      </w:r>
      <w:r w:rsidR="003723F5" w:rsidRPr="00D869D3">
        <w:rPr>
          <w:rFonts w:ascii="Times New Roman" w:hAnsi="Times New Roman" w:cs="Times New Roman"/>
          <w:color w:val="000000" w:themeColor="text1"/>
          <w:sz w:val="24"/>
          <w:szCs w:val="24"/>
        </w:rPr>
        <w:t>it is still within our power to decide (</w:t>
      </w:r>
      <w:r w:rsidR="003723F5">
        <w:rPr>
          <w:rFonts w:ascii="Times New Roman" w:hAnsi="Times New Roman" w:cs="Times New Roman"/>
          <w:color w:val="000000" w:themeColor="text1"/>
          <w:sz w:val="24"/>
          <w:szCs w:val="24"/>
        </w:rPr>
        <w:t>e.g.,</w:t>
      </w:r>
      <w:r w:rsidR="003723F5" w:rsidRPr="00D869D3">
        <w:rPr>
          <w:rFonts w:ascii="Times New Roman" w:hAnsi="Times New Roman" w:cs="Times New Roman"/>
          <w:color w:val="000000" w:themeColor="text1"/>
          <w:sz w:val="24"/>
          <w:szCs w:val="24"/>
        </w:rPr>
        <w:t xml:space="preserve"> </w:t>
      </w:r>
      <w:r w:rsidR="00F203E4">
        <w:rPr>
          <w:rFonts w:ascii="Times New Roman" w:hAnsi="Times New Roman" w:cs="Times New Roman"/>
          <w:color w:val="000000" w:themeColor="text1"/>
          <w:sz w:val="24"/>
          <w:szCs w:val="24"/>
        </w:rPr>
        <w:t>by not taking the</w:t>
      </w:r>
      <w:r w:rsidR="003723F5" w:rsidRPr="00D869D3">
        <w:rPr>
          <w:rFonts w:ascii="Times New Roman" w:hAnsi="Times New Roman" w:cs="Times New Roman"/>
          <w:color w:val="000000" w:themeColor="text1"/>
          <w:sz w:val="24"/>
          <w:szCs w:val="24"/>
        </w:rPr>
        <w:t xml:space="preserve"> RCP </w:t>
      </w:r>
      <w:r w:rsidR="00B22AB2">
        <w:rPr>
          <w:rFonts w:ascii="Times New Roman" w:hAnsi="Times New Roman" w:cs="Times New Roman"/>
          <w:color w:val="000000" w:themeColor="text1"/>
          <w:sz w:val="24"/>
          <w:szCs w:val="24"/>
        </w:rPr>
        <w:t xml:space="preserve">6.0 or </w:t>
      </w:r>
      <w:r w:rsidR="003723F5" w:rsidRPr="00D869D3">
        <w:rPr>
          <w:rFonts w:ascii="Times New Roman" w:hAnsi="Times New Roman" w:cs="Times New Roman"/>
          <w:color w:val="000000" w:themeColor="text1"/>
          <w:sz w:val="24"/>
          <w:szCs w:val="24"/>
        </w:rPr>
        <w:t>8.5</w:t>
      </w:r>
      <w:r w:rsidR="00F203E4">
        <w:rPr>
          <w:rFonts w:ascii="Times New Roman" w:hAnsi="Times New Roman" w:cs="Times New Roman"/>
          <w:color w:val="000000" w:themeColor="text1"/>
          <w:sz w:val="24"/>
          <w:szCs w:val="24"/>
        </w:rPr>
        <w:t xml:space="preserve"> route</w:t>
      </w:r>
      <w:r w:rsidR="003723F5" w:rsidRPr="00D869D3">
        <w:rPr>
          <w:rFonts w:ascii="Times New Roman" w:hAnsi="Times New Roman" w:cs="Times New Roman"/>
          <w:color w:val="000000" w:themeColor="text1"/>
          <w:sz w:val="24"/>
          <w:szCs w:val="24"/>
        </w:rPr>
        <w:t xml:space="preserve">) the fate of these </w:t>
      </w:r>
      <w:r w:rsidR="003723F5">
        <w:rPr>
          <w:rFonts w:ascii="Times New Roman" w:hAnsi="Times New Roman" w:cs="Times New Roman"/>
          <w:color w:val="000000" w:themeColor="text1"/>
          <w:sz w:val="24"/>
          <w:szCs w:val="24"/>
        </w:rPr>
        <w:t xml:space="preserve">critical </w:t>
      </w:r>
      <w:r w:rsidR="003723F5" w:rsidRPr="00D869D3">
        <w:rPr>
          <w:rFonts w:ascii="Times New Roman" w:hAnsi="Times New Roman" w:cs="Times New Roman"/>
          <w:color w:val="000000" w:themeColor="text1"/>
          <w:sz w:val="24"/>
          <w:szCs w:val="24"/>
        </w:rPr>
        <w:t>realms of carbon</w:t>
      </w:r>
      <w:r w:rsidR="003723F5">
        <w:rPr>
          <w:rFonts w:ascii="Times New Roman" w:hAnsi="Times New Roman" w:cs="Times New Roman"/>
          <w:color w:val="000000" w:themeColor="text1"/>
          <w:sz w:val="24"/>
          <w:szCs w:val="24"/>
        </w:rPr>
        <w:t xml:space="preserve">, </w:t>
      </w:r>
      <w:r w:rsidR="00B55593">
        <w:rPr>
          <w:rFonts w:ascii="Times New Roman" w:hAnsi="Times New Roman" w:cs="Times New Roman"/>
          <w:color w:val="000000" w:themeColor="text1"/>
          <w:sz w:val="24"/>
          <w:szCs w:val="24"/>
        </w:rPr>
        <w:t xml:space="preserve">and </w:t>
      </w:r>
      <w:r w:rsidR="003723F5">
        <w:rPr>
          <w:rFonts w:ascii="Times New Roman" w:hAnsi="Times New Roman" w:cs="Times New Roman"/>
          <w:color w:val="000000" w:themeColor="text1"/>
          <w:sz w:val="24"/>
          <w:szCs w:val="24"/>
        </w:rPr>
        <w:t>water</w:t>
      </w:r>
      <w:r w:rsidR="00B55593">
        <w:rPr>
          <w:rFonts w:ascii="Times New Roman" w:hAnsi="Times New Roman" w:cs="Times New Roman"/>
          <w:color w:val="000000" w:themeColor="text1"/>
          <w:sz w:val="24"/>
          <w:szCs w:val="24"/>
        </w:rPr>
        <w:t xml:space="preserve"> cycles</w:t>
      </w:r>
      <w:r w:rsidR="003723F5">
        <w:rPr>
          <w:rFonts w:ascii="Times New Roman" w:hAnsi="Times New Roman" w:cs="Times New Roman"/>
          <w:color w:val="000000" w:themeColor="text1"/>
          <w:sz w:val="24"/>
          <w:szCs w:val="24"/>
        </w:rPr>
        <w:t>,</w:t>
      </w:r>
      <w:r w:rsidR="003723F5" w:rsidRPr="00D869D3">
        <w:rPr>
          <w:rFonts w:ascii="Times New Roman" w:hAnsi="Times New Roman" w:cs="Times New Roman"/>
          <w:color w:val="000000" w:themeColor="text1"/>
          <w:sz w:val="24"/>
          <w:szCs w:val="24"/>
        </w:rPr>
        <w:t xml:space="preserve"> and biodiversity</w:t>
      </w:r>
      <w:r w:rsidR="003723F5" w:rsidRPr="00B77BC0">
        <w:rPr>
          <w:rFonts w:ascii="Times New Roman" w:hAnsi="Times New Roman" w:cs="Times New Roman"/>
          <w:color w:val="000000" w:themeColor="text1"/>
          <w:sz w:val="24"/>
          <w:szCs w:val="24"/>
        </w:rPr>
        <w:t xml:space="preserve"> </w:t>
      </w:r>
      <w:r w:rsidR="004F3FAB" w:rsidRPr="00B77BC0">
        <w:rPr>
          <w:rFonts w:ascii="Times New Roman" w:hAnsi="Times New Roman" w:cs="Times New Roman"/>
          <w:color w:val="000000" w:themeColor="text1"/>
          <w:sz w:val="24"/>
          <w:szCs w:val="24"/>
        </w:rPr>
        <w:fldChar w:fldCharType="begin" w:fldLock="1"/>
      </w:r>
      <w:r w:rsidR="006520BE">
        <w:rPr>
          <w:rFonts w:ascii="Times New Roman" w:hAnsi="Times New Roman" w:cs="Times New Roman"/>
          <w:color w:val="000000" w:themeColor="text1"/>
          <w:sz w:val="24"/>
          <w:szCs w:val="24"/>
        </w:rPr>
        <w:instrText>ADDIN CSL_CITATION {"citationItems":[{"id":"ITEM-1","itemData":{"author":[{"dropping-particle":"","family":"Wilson","given":"EO","non-dropping-particle":"","parse-names":false,"suffix":""},{"dropping-particle":"","family":"Raven","given":"PFM","non-dropping-particle":"","parse-names":false,"suffix":""}],"id":"ITEM-1","issued":{"date-parts":[["1988"]]},"publisher":"(National Academy Press","publisher-place":"Washington, DC","title":"Our diminishing tropical forests. Biodiversity","type":"book"},"uris":["http://www.mendeley.com/documents/?uuid=03bf9b33-67cf-4dd9-9c26-ed46f413858b"]},{"id":"ITEM-2","itemData":{"DOI":"10.1038/s41586-020-2035-0","ISSN":"14764687","abstract":"Structurally intact tropical forests sequestered about half of the global terrestrial carbon uptake over the 1990s and early 2000s, removing about 15 per cent of anthropogenic carbon dioxide emissions1–3. Climate-driven vegetation models typically predict that this tropical forest ‘carbon sink’ will continue for decades4,5. Here we assess trends in the carbon sink using 244 structurally intact African tropical forests spanning 11 countries, compare them with 321 published plots from Amazonia and investigate the underlying drivers of the trends. The carbon sink in live aboveground biomass in intact African tropical forests has been stable for the three decades to 2015, at 0.66 tonnes of carbon per hectare per year (95 per cent confidence interval 0.53–0.79), in contrast to the long-term decline in Amazonian forests6. Therefore the carbon sink responses of Earth’s two largest expanses of tropical forest have diverged. The difference is largely driven by carbon losses from tree mortality, with no detectable multi-decadal trend in Africa and a long-term increase in Amazonia. Both continents show increasing tree growth, consistent with the expected net effect of rising atmospheric carbon dioxide and air temperature7–9. Despite the past stability of the African carbon sink, our most intensively monitored plots suggest a post-2010 increase in carbon losses, delayed compared to Amazonia, indicating asynchronous carbon sink saturation on the two continents. A statistical model including carbon dioxide, temperature, drought and forest dynamics accounts for the observed trends and indicates a long-term future decline in the African sink, whereas the Amazonian sink continues to weaken rapidly. Overall, the uptake of carbon into Earth’s intact tropical forests peaked in the 1990s. Given that the global terrestrial carbon sink is increasing in size, independent observations indicating greater recent carbon uptake into the Northern Hemisphere landmass10 reinforce our conclusion that the intact tropical forest carbon sink has already peaked. This saturation and ongoing decline of the tropical forest carbon sink has consequences for policies intended to stabilize Earth’s climate.","author":[{"dropping-particle":"","family":"Hubau","given":"Wannes","non-dropping-particle":"","parse-names":false,"suffix":""},{"dropping-particle":"","family":"Lewis","given":"Simon L.","non-dropping-particle":"","parse-names":false,"suffix":""},{"dropping-particle":"","family":"Phillips","given":"Oliver L.","non-dropping-particle":"","parse-names":false,"suffix":""},{"dropping-particle":"","family":"Affum-Baffoe","given":"Kofi","non-dropping-particle":"","parse-names":false,"suffix":""},{"dropping-particle":"","family":"Beeckman","given":"Hans","non-dropping-particle":"","parse-names":false,"suffix":""},{"dropping-particle":"","family":"Cuní-Sanchez","given":"Aida","non-dropping-particle":"","parse-names":false,"suffix":""},{"dropping-particle":"","family":"Daniels","given":"Armandu K.","non-dropping-particle":"","parse-names":false,"suffix":""},{"dropping-particle":"","family":"Ewango","given":"Corneille E.N.","non-dropping-particle":"","parse-names":false,"suffix":""},{"dropping-particle":"","family":"Fauset","given":"Sophie","non-dropping-particle":"","parse-names":false,"suffix":""},{"dropping-particle":"","family":"Mukinzi","given":"Jacques M.","non-dropping-particle":"","parse-names":false,"suffix":""},{"dropping-particle":"","family":"Sheil","given":"Douglas","non-dropping-particle":"","parse-names":false,"suffix":""},{"dropping-particle":"","family":"Sonké","given":"Bonaventure","non-dropping-particle":"","parse-names":false,"suffix":""},{"dropping-particle":"","family":"Sullivan","given":"Martin J.P.","non-dropping-particle":"","parse-names":false,"suffix":""},{"dropping-particle":"","family":"Sunderland","given":"Terry C.H.","non-dropping-particle":"","parse-names":false,"suffix":""},{"dropping-particle":"","family":"Taedoumg","given":"Hermann","non-dropping-particle":"","parse-names":false,"suffix":""},{"dropping-particle":"","family":"Thomas","given":"Sean C.","non-dropping-particle":"","parse-names":false,"suffix":""},{"dropping-particle":"","family":"White","given":"Lee J.T.","non-dropping-particle":"","parse-names":false,"suffix":""},{"dropping-particle":"","family":"Abernethy","given":"Katharine A.","non-dropping-particle":"","parse-names":false,"suffix":""},{"dropping-particle":"","family":"Adu-Bredu","given":"Stephen","non-dropping-particle":"","parse-names":false,"suffix":""},{"dropping-particle":"","family":"Amani","given":"Christian A.","non-dropping-particle":"","parse-names":false,"suffix":""},{"dropping-particle":"","family":"Baker","given":"Timothy R.","non-dropping-particle":"","parse-names":false,"suffix":""},{"dropping-particle":"","family":"Banin","given":"Lindsay F.","non-dropping-particle":"","parse-names":false,"suffix":""},{"dropping-particle":"","family":"Baya","given":"Fidèle","non-dropping-particle":"","parse-names":false,"suffix":""},{"dropping-particle":"","family":"Begne","given":"Serge K.","non-dropping-particle":"","parse-names":false,"suffix":""},{"dropping-particle":"","family":"Bennett","given":"Amy C.","non-dropping-particle":"","parse-names":false,"suffix":""},{"dropping-particle":"","family":"Benedet","given":"Fabrice","non-dropping-particle":"","parse-names":false,"suffix":""},{"dropping-particle":"","family":"Bitariho","given":"Robert","non-dropping-particle":"","parse-names":false,"suffix":""},{"dropping-particle":"","family":"Bocko","given":"Yannick E.","non-dropping-particle":"","parse-names":false,"suffix":""},{"dropping-particle":"","family":"Boeckx","given":"Pascal","non-dropping-particle":"","parse-names":false,"suffix":""},{"dropping-particle":"","family":"Boundja","given":"Patrick","non-dropping-particle":"","parse-names":false,"suffix":""},{"dropping-particle":"","family":"Brienen","given":"Roel J.W.","non-dropping-particle":"","parse-names":false,"suffix":""},{"dropping-particle":"","family":"Brncic","given":"Terry","non-dropping-particle":"","parse-names":false,"suffix":""},{"dropping-particle":"","family":"Chezeaux","given":"Eric","non-dropping-particle":"","parse-names":false,"suffix":""},{"dropping-particle":"","family":"Chuyong","given":"George B.","non-dropping-particle":"","parse-names":false,"suffix":""},{"dropping-particle":"","family":"Clark","given":"Connie J.","non-dropping-particle":"","parse-names":false,"suffix":""},{"dropping-particle":"","family":"Collins","given":"Murray","non-dropping-particle":"","parse-names":false,"suffix":""},{"dropping-particle":"","family":"Comiskey","given":"James A.","non-dropping-particle":"","parse-names":false,"suffix":""},{"dropping-particle":"","family":"Coomes","given":"David A.","non-dropping-particle":"","parse-names":false,"suffix":""},{"dropping-particle":"","family":"Dargie","given":"Greta C.","non-dropping-particle":"","parse-names":false,"suffix":""},{"dropping-particle":"","family":"Haulleville","given":"Thales","non-dropping-particle":"de","parse-names":false,"suffix":""},{"dropping-particle":"","family":"Kamdem","given":"Marie Noel Djuikouo","non-dropping-particle":"","parse-names":false,"suffix":""},{"dropping-particle":"","family":"Doucet","given":"Jean Louis","non-dropping-particle":"","parse-names":false,"suffix":""},{"dropping-particle":"","family":"Esquivel-Muelbert","given":"Adriane","non-dropping-particle":"","parse-names":false,"suffix":""},{"dropping-particle":"","family":"Feldpausch","given":"Ted R.","non-dropping-particle":"","parse-names":false,"suffix":""},{"dropping-particle":"","family":"Fofanah","given":"Alusine","non-dropping-particle":"","parse-names":false,"suffix":""},{"dropping-particle":"","family":"Foli","given":"Ernest G.","non-dropping-particle":"","parse-names":false,"suffix":""},{"dropping-particle":"","family":"Gilpin","given":"Martin","non-dropping-particle":"","parse-names":false,"suffix":""},{"dropping-particle":"","family":"Gloor","given":"Emanuel","non-dropping-particle":"","parse-names":false,"suffix":""},{"dropping-particle":"","family":"Gonmadje","given":"Christelle","non-dropping-particle":"","parse-names":false,"suffix":""},{"dropping-particle":"","family":"Gourlet-Fleury","given":"Sylvie","non-dropping-particle":"","parse-names":false,"suffix":""},{"dropping-particle":"","family":"Hall","given":"Jefferson S.","non-dropping-particle":"","parse-names":false,"suffix":""},{"dropping-particle":"","family":"Hamilton","given":"Alan C.","non-dropping-particle":"","parse-names":false,"suffix":""},{"dropping-particle":"","family":"Harris","given":"David J.","non-dropping-particle":"","parse-names":false,"suffix":""},{"dropping-particle":"","family":"Hart","given":"Terese B.","non-dropping-particle":"","parse-names":false,"suffix":""},{"dropping-particle":"","family":"Hockemba","given":"Mireille B.N.","non-dropping-particle":"","parse-names":false,"suffix":""},{"dropping-particle":"","family":"Hladik","given":"Annette","non-dropping-particle":"","parse-names":false,"suffix":""},{"dropping-particle":"","family":"Ifo","given":"Suspense A.","non-dropping-particle":"","parse-names":false,"suffix":""},{"dropping-particle":"","family":"Jeffery","given":"Kathryn J.","non-dropping-particle":"","parse-names":false,"suffix":""},{"dropping-particle":"","family":"Jucker","given":"Tommaso","non-dropping-particle":"","parse-names":false,"suffix":""},{"dropping-particle":"","family":"Yakusu","given":"Emmanuel Kasongo","non-dropping-particle":"","parse-names":false,"suffix":""},{"dropping-particle":"","family":"Kearsley","given":"Elizabeth","non-dropping-particle":"","parse-names":false,"suffix":""},{"dropping-particle":"","family":"Kenfack","given":"David","non-dropping-particle":"","parse-names":false,"suffix":""},{"dropping-particle":"","family":"Koch","given":"Alexander","non-dropping-particle":"","parse-names":false,"suffix":""},{"dropping-particle":"","family":"Leal","given":"Miguel E.","non-dropping-particle":"","parse-names":false,"suffix":""},{"dropping-particle":"","family":"Levesley","given":"Aurora","non-dropping-particle":"","parse-names":false,"suffix":""},{"dropping-particle":"","family":"Lindsell","given":"Jeremy A.","non-dropping-particle":"","parse-names":false,"suffix":""},{"dropping-particle":"","family":"Lisingo","given":"Janvier","non-dropping-particle":"","parse-names":false,"suffix":""},{"dropping-particle":"","family":"Lopez-Gonzalez","given":"Gabriela","non-dropping-particle":"","parse-names":false,"suffix":""},{"dropping-particle":"","family":"Lovett","given":"Jon C.","non-dropping-particle":"","parse-names":false,"suffix":""},{"dropping-particle":"","family":"Makana","given":"Jean Remy","non-dropping-particle":"","parse-names":false,"suffix":""},{"dropping-particle":"","family":"Malhi","given":"Yadvinder","non-dropping-particle":"","parse-names":false,"suffix":""},{"dropping-particle":"","family":"Marshall","given":"Andrew R.","non-dropping-particle":"","parse-names":false,"suffix":""},{"dropping-particle":"","family":"Martin","given":"Jim","non-dropping-particle":"","parse-names":false,"suffix":""},{"dropping-particle":"","family":"Martin","given":"Emanuel H.","non-dropping-particle":"","parse-names":false,"suffix":""},{"dropping-particle":"","family":"Mbayu","given":"Faustin M.","non-dropping-particle":"","parse-names":false,"suffix":""},{"dropping-particle":"","family":"Medjibe","given":"Vincent P.","non-dropping-particle":"","parse-names":false,"suffix":""},{"dropping-particle":"","family":"Mihindou","given":"Vianet","non-dropping-particle":"","parse-names":false,"suffix":""},{"dropping-particle":"","family":"Mitchard","given":"Edward T.A.","non-dropping-particle":"","parse-names":false,"suffix":""},{"dropping-particle":"","family":"Moore","given":"Sam","non-dropping-particle":"","parse-names":false,"suffix":""},{"dropping-particle":"","family":"Munishi","given":"Pantaleo K.T.","non-dropping-particle":"","parse-names":false,"suffix":""},{"dropping-particle":"","family":"Bengone","given":"Natacha Nssi","non-dropping-particle":"","parse-names":false,"suffix":""},{"dropping-particle":"","family":"Ojo","given":"Lucas","non-dropping-particle":"","parse-names":false,"suffix":""},{"dropping-particle":"","family":"Ondo","given":"Fidèle Evouna","non-dropping-particle":"","parse-names":false,"suffix":""},{"dropping-particle":"","family":"Peh","given":"Kelvin S.H.","non-dropping-particle":"","parse-names":false,"suffix":""},{"dropping-particle":"","family":"Pickavance","given":"Georgia C.","non-dropping-particle":"","parse-names":false,"suffix":""},{"dropping-particle":"","family":"Poulsen","given":"Axel Dalberg","non-dropping-particle":"","parse-names":false,"suffix":""},{"dropping-particle":"","family":"Poulsen","given":"John R.","non-dropping-particle":"","parse-names":false,"suffix":""},{"dropping-particle":"","family":"Qie","given":"Lan","non-dropping-particle":"","parse-names":false,"suffix":""},{"dropping-particle":"","family":"Reitsma","given":"Jan","non-dropping-particle":"","parse-names":false,"suffix":""},{"dropping-particle":"","family":"Rovero","given":"Francesco","non-dropping-particle":"","parse-names":false,"suffix":""},{"dropping-particle":"","family":"Swaine","given":"Michael D.","non-dropping-particle":"","parse-names":false,"suffix":""},{"dropping-particle":"","family":"Talbot","given":"Joey","non-dropping-particle":"","parse-names":false,"suffix":""},{"dropping-particle":"","family":"Taplin","given":"James","non-dropping-particle":"","parse-names":false,"suffix":""},{"dropping-particle":"","family":"Taylor","given":"David M.","non-dropping-particle":"","parse-names":false,"suffix":""},{"dropping-particle":"","family":"Thomas","given":"Duncan W.","non-dropping-particle":"","parse-names":false,"suffix":""},{"dropping-particle":"","family":"Toirambe","given":"Benjamin","non-dropping-particle":"","parse-names":false,"suffix":""},{"dropping-particle":"","family":"Mukendi","given":"John Tshibamba","non-dropping-particle":"","parse-names":false,"suffix":""},{"dropping-particle":"","family":"Tuagben","given":"Darlington","non-dropping-particle":"","parse-names":false,"suffix":""},{"dropping-particle":"","family":"Umunay","given":"Peter M.","non-dropping-particle":"","parse-names":false,"suffix":""},{"dropping-particle":"","family":"Heijden","given":"Geertje M.F.","non-dropping-particle":"van der","parse-names":false,"suffix":""},{"dropping-particle":"","family":"Verbeeck","given":"Hans","non-dropping-particle":"","parse-names":false,"suffix":""},{"dropping-particle":"","family":"Vleminckx","given":"Jason","non-dropping-particle":"","parse-names":false,"suffix":""},{"dropping-particle":"","family":"Willcock","given":"Simon","non-dropping-particle":"","parse-names":false,"suffix":""},{"dropping-particle":"","family":"Wöll","given":"Hannsjörg","non-dropping-particle":"","parse-names":false,"suffix":""},{"dropping-particle":"","family":"Woods","given":"John T.","non-dropping-particle":"","parse-names":false,"suffix":""},{"dropping-particle":"","family":"Zemagho","given":"Lise","non-dropping-particle":"","parse-names":false,"suffix":""}],"container-title":"Nature","id":"ITEM-2","issued":{"date-parts":[["2020"]]},"title":"Asynchronous carbon sink saturation in African and Amazonian tropical forests","type":"article-journal"},"uris":["http://www.mendeley.com/documents/?uuid=1a5a91bf-6a62-4a8e-b406-f7dd906f6606"]}],"mendeley":{"formattedCitation":"&lt;sup&gt;3,4&lt;/sup&gt;","plainTextFormattedCitation":"3,4","previouslyFormattedCitation":"&lt;sup&gt;3,4&lt;/sup&gt;"},"properties":{"noteIndex":0},"schema":"https://github.com/citation-style-language/schema/raw/master/csl-citation.json"}</w:instrText>
      </w:r>
      <w:r w:rsidR="004F3FAB" w:rsidRPr="00B77BC0">
        <w:rPr>
          <w:rFonts w:ascii="Times New Roman" w:hAnsi="Times New Roman" w:cs="Times New Roman"/>
          <w:color w:val="000000" w:themeColor="text1"/>
          <w:sz w:val="24"/>
          <w:szCs w:val="24"/>
        </w:rPr>
        <w:fldChar w:fldCharType="separate"/>
      </w:r>
      <w:r w:rsidR="004F3FAB" w:rsidRPr="004F3FAB">
        <w:rPr>
          <w:rFonts w:ascii="Times New Roman" w:hAnsi="Times New Roman" w:cs="Times New Roman"/>
          <w:noProof/>
          <w:color w:val="000000" w:themeColor="text1"/>
          <w:sz w:val="24"/>
          <w:szCs w:val="24"/>
          <w:vertAlign w:val="superscript"/>
        </w:rPr>
        <w:t>3,4</w:t>
      </w:r>
      <w:r w:rsidR="004F3FAB" w:rsidRPr="00B77BC0">
        <w:rPr>
          <w:rFonts w:ascii="Times New Roman" w:hAnsi="Times New Roman" w:cs="Times New Roman"/>
          <w:color w:val="000000" w:themeColor="text1"/>
          <w:sz w:val="24"/>
          <w:szCs w:val="24"/>
        </w:rPr>
        <w:fldChar w:fldCharType="end"/>
      </w:r>
      <w:r w:rsidR="00D13C07" w:rsidRPr="006C791A">
        <w:rPr>
          <w:rFonts w:ascii="Times New Roman" w:hAnsi="Times New Roman" w:cs="Times New Roman"/>
          <w:color w:val="000000" w:themeColor="text1"/>
          <w:sz w:val="24"/>
          <w:szCs w:val="24"/>
        </w:rPr>
        <w:t>.</w:t>
      </w:r>
    </w:p>
    <w:p w14:paraId="2E59DE64" w14:textId="1535C4E9" w:rsidR="007D69ED" w:rsidRDefault="007D69ED" w:rsidP="006A6316">
      <w:pPr>
        <w:spacing w:line="240" w:lineRule="auto"/>
        <w:rPr>
          <w:rFonts w:ascii="Times New Roman" w:hAnsi="Times New Roman" w:cs="Times New Roman"/>
          <w:color w:val="000000" w:themeColor="text1"/>
          <w:sz w:val="24"/>
          <w:szCs w:val="24"/>
        </w:rPr>
      </w:pPr>
    </w:p>
    <w:p w14:paraId="4ACFDDBC" w14:textId="2A15D30E" w:rsidR="007D69ED" w:rsidRPr="006C791A" w:rsidRDefault="007D69ED" w:rsidP="006A6316">
      <w:pPr>
        <w:spacing w:line="240" w:lineRule="auto"/>
        <w:rPr>
          <w:rFonts w:ascii="Times New Roman" w:hAnsi="Times New Roman" w:cs="Times New Roman"/>
          <w:color w:val="000000" w:themeColor="text1"/>
          <w:sz w:val="24"/>
          <w:szCs w:val="24"/>
        </w:rPr>
      </w:pPr>
    </w:p>
    <w:p w14:paraId="6AF96354" w14:textId="32BC4BCB" w:rsidR="00624E7F" w:rsidRDefault="00624E7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7CB48794" w14:textId="77777777" w:rsidR="00AB7861" w:rsidRPr="006C791A" w:rsidRDefault="00AB7861" w:rsidP="00221B15">
      <w:pPr>
        <w:spacing w:line="240" w:lineRule="auto"/>
        <w:rPr>
          <w:rFonts w:ascii="Times New Roman" w:hAnsi="Times New Roman" w:cs="Times New Roman"/>
          <w:color w:val="000000" w:themeColor="text1"/>
          <w:sz w:val="24"/>
          <w:szCs w:val="24"/>
        </w:rPr>
      </w:pPr>
    </w:p>
    <w:p w14:paraId="6D09FF77" w14:textId="70E3710D" w:rsidR="006A28D1" w:rsidRPr="006C791A" w:rsidRDefault="00151A38" w:rsidP="00221B15">
      <w:pPr>
        <w:spacing w:line="240" w:lineRule="auto"/>
        <w:rPr>
          <w:rFonts w:ascii="Times New Roman" w:hAnsi="Times New Roman" w:cs="Times New Roman"/>
          <w:b/>
          <w:bCs/>
          <w:color w:val="000000" w:themeColor="text1"/>
          <w:sz w:val="24"/>
          <w:szCs w:val="24"/>
        </w:rPr>
      </w:pPr>
      <w:r w:rsidRPr="006C791A">
        <w:rPr>
          <w:rFonts w:ascii="Times New Roman" w:hAnsi="Times New Roman" w:cs="Times New Roman"/>
          <w:b/>
          <w:bCs/>
          <w:color w:val="000000" w:themeColor="text1"/>
          <w:sz w:val="24"/>
          <w:szCs w:val="24"/>
        </w:rPr>
        <w:t>Intro</w:t>
      </w:r>
      <w:r w:rsidR="00435BAC" w:rsidRPr="006C791A">
        <w:rPr>
          <w:rFonts w:ascii="Times New Roman" w:hAnsi="Times New Roman" w:cs="Times New Roman"/>
          <w:b/>
          <w:bCs/>
          <w:color w:val="000000" w:themeColor="text1"/>
          <w:sz w:val="24"/>
          <w:szCs w:val="24"/>
        </w:rPr>
        <w:t>duction</w:t>
      </w:r>
    </w:p>
    <w:p w14:paraId="63812250" w14:textId="6D2C703C" w:rsidR="00C400F5" w:rsidRDefault="009E2D59" w:rsidP="00221B15">
      <w:pPr>
        <w:spacing w:line="240" w:lineRule="auto"/>
        <w:rPr>
          <w:rFonts w:ascii="Times New Roman" w:hAnsi="Times New Roman" w:cs="Times New Roman"/>
          <w:color w:val="000000" w:themeColor="text1"/>
          <w:sz w:val="24"/>
          <w:szCs w:val="24"/>
          <w:shd w:val="clear" w:color="auto" w:fill="FFFFFF"/>
        </w:rPr>
      </w:pPr>
      <w:r w:rsidRPr="00F15539">
        <w:rPr>
          <w:rFonts w:ascii="Times New Roman" w:hAnsi="Times New Roman" w:cs="Times New Roman"/>
          <w:color w:val="000000" w:themeColor="text1"/>
          <w:sz w:val="24"/>
          <w:szCs w:val="24"/>
        </w:rPr>
        <w:t>More than 150 years ago, Sachs (1864) first reported that leaves from different plant species could withstand temperatures up to 50</w:t>
      </w:r>
      <w:r w:rsidR="007E7EA7">
        <w:rPr>
          <w:rFonts w:ascii="Times New Roman" w:hAnsi="Times New Roman" w:cs="Times New Roman"/>
          <w:color w:val="000000" w:themeColor="text1"/>
          <w:sz w:val="24"/>
          <w:szCs w:val="24"/>
        </w:rPr>
        <w:t xml:space="preserve"> </w:t>
      </w:r>
      <w:r w:rsidRPr="00F15539">
        <w:rPr>
          <w:rFonts w:ascii="Times New Roman" w:hAnsi="Times New Roman" w:cs="Times New Roman"/>
          <w:color w:val="000000" w:themeColor="text1"/>
          <w:sz w:val="24"/>
          <w:szCs w:val="24"/>
          <w:shd w:val="clear" w:color="auto" w:fill="FFFFFF"/>
        </w:rPr>
        <w:t>°</w:t>
      </w:r>
      <w:r w:rsidRPr="00F15539">
        <w:rPr>
          <w:rFonts w:ascii="Times New Roman" w:hAnsi="Times New Roman" w:cs="Times New Roman"/>
          <w:color w:val="000000" w:themeColor="text1"/>
          <w:sz w:val="24"/>
          <w:szCs w:val="24"/>
        </w:rPr>
        <w:t xml:space="preserve">C, but would die at temperatures even slightly higher </w:t>
      </w:r>
      <w:r w:rsidRPr="00F15539">
        <w:rPr>
          <w:rFonts w:ascii="Times New Roman" w:hAnsi="Times New Roman" w:cs="Times New Roman"/>
          <w:color w:val="000000" w:themeColor="text1"/>
          <w:sz w:val="24"/>
          <w:szCs w:val="24"/>
        </w:rPr>
        <w:fldChar w:fldCharType="begin" w:fldLock="1"/>
      </w:r>
      <w:r w:rsidR="006520BE">
        <w:rPr>
          <w:rFonts w:ascii="Times New Roman" w:hAnsi="Times New Roman" w:cs="Times New Roman"/>
          <w:color w:val="000000" w:themeColor="text1"/>
          <w:sz w:val="24"/>
          <w:szCs w:val="24"/>
        </w:rPr>
        <w:instrText>ADDIN CSL_CITATION {"citationItems":[{"id":"ITEM-1","itemData":{"author":[{"dropping-particle":"","family":"Sachs","given":"J.","non-dropping-particle":"","parse-names":false,"suffix":""}],"container-title":"Flora","id":"ITEM-1","issued":{"date-parts":[["1864"]]},"page":"5-12","title":"Über die obere Temperaturgränze der Vegetation","type":"article-journal","volume":"47"},"uris":["http://www.mendeley.com/documents/?uuid=b2c8f5d9-8ede-406d-8400-5f2f9f45e2e5"]}],"mendeley":{"formattedCitation":"&lt;sup&gt;5&lt;/sup&gt;","plainTextFormattedCitation":"5","previouslyFormattedCitation":"&lt;sup&gt;5&lt;/sup&gt;"},"properties":{"noteIndex":0},"schema":"https://github.com/citation-style-language/schema/raw/master/csl-citation.json"}</w:instrText>
      </w:r>
      <w:r w:rsidRPr="00F15539">
        <w:rPr>
          <w:rFonts w:ascii="Times New Roman" w:hAnsi="Times New Roman" w:cs="Times New Roman"/>
          <w:color w:val="000000" w:themeColor="text1"/>
          <w:sz w:val="24"/>
          <w:szCs w:val="24"/>
        </w:rPr>
        <w:fldChar w:fldCharType="separate"/>
      </w:r>
      <w:r w:rsidR="004F3FAB" w:rsidRPr="004F3FAB">
        <w:rPr>
          <w:rFonts w:ascii="Times New Roman" w:hAnsi="Times New Roman" w:cs="Times New Roman"/>
          <w:noProof/>
          <w:color w:val="000000" w:themeColor="text1"/>
          <w:sz w:val="24"/>
          <w:szCs w:val="24"/>
          <w:vertAlign w:val="superscript"/>
        </w:rPr>
        <w:t>5</w:t>
      </w:r>
      <w:r w:rsidRPr="00F15539">
        <w:rPr>
          <w:rFonts w:ascii="Times New Roman" w:hAnsi="Times New Roman" w:cs="Times New Roman"/>
          <w:color w:val="000000" w:themeColor="text1"/>
          <w:sz w:val="24"/>
          <w:szCs w:val="24"/>
        </w:rPr>
        <w:fldChar w:fldCharType="end"/>
      </w:r>
      <w:r w:rsidRPr="00F1553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F203E4">
        <w:rPr>
          <w:rFonts w:ascii="Times New Roman" w:hAnsi="Times New Roman" w:cs="Times New Roman"/>
          <w:color w:val="000000" w:themeColor="text1"/>
          <w:sz w:val="24"/>
          <w:szCs w:val="24"/>
        </w:rPr>
        <w:t xml:space="preserve">In the era of climate change, this finding is </w:t>
      </w:r>
      <w:r w:rsidR="00783096">
        <w:rPr>
          <w:rFonts w:ascii="Times New Roman" w:hAnsi="Times New Roman" w:cs="Times New Roman"/>
          <w:color w:val="000000" w:themeColor="text1"/>
          <w:sz w:val="24"/>
          <w:szCs w:val="24"/>
        </w:rPr>
        <w:t>still relevant</w:t>
      </w:r>
      <w:r w:rsidR="00006FCE">
        <w:rPr>
          <w:rFonts w:ascii="Times New Roman" w:hAnsi="Times New Roman" w:cs="Times New Roman"/>
          <w:color w:val="000000" w:themeColor="text1"/>
          <w:sz w:val="24"/>
          <w:szCs w:val="24"/>
        </w:rPr>
        <w:t>. H</w:t>
      </w:r>
      <w:r>
        <w:rPr>
          <w:rFonts w:ascii="Times New Roman" w:hAnsi="Times New Roman" w:cs="Times New Roman"/>
          <w:color w:val="000000" w:themeColor="text1"/>
          <w:sz w:val="24"/>
          <w:szCs w:val="24"/>
        </w:rPr>
        <w:t>ow close are forests to a high temperature threshold</w:t>
      </w:r>
      <w:r w:rsidR="00C400F5">
        <w:rPr>
          <w:rFonts w:ascii="Times New Roman" w:hAnsi="Times New Roman" w:cs="Times New Roman"/>
          <w:color w:val="000000" w:themeColor="text1"/>
          <w:sz w:val="24"/>
          <w:szCs w:val="24"/>
        </w:rPr>
        <w:t xml:space="preserve"> such as the one proposed by Sachs</w:t>
      </w:r>
      <w:r>
        <w:rPr>
          <w:rFonts w:ascii="Times New Roman" w:hAnsi="Times New Roman" w:cs="Times New Roman"/>
          <w:color w:val="000000" w:themeColor="text1"/>
          <w:sz w:val="24"/>
          <w:szCs w:val="24"/>
        </w:rPr>
        <w:t xml:space="preserve">? </w:t>
      </w:r>
      <w:r w:rsidRPr="00B77BC0">
        <w:rPr>
          <w:rFonts w:ascii="Times New Roman" w:hAnsi="Times New Roman" w:cs="Times New Roman"/>
          <w:color w:val="000000" w:themeColor="text1"/>
          <w:sz w:val="24"/>
          <w:szCs w:val="24"/>
        </w:rPr>
        <w:t xml:space="preserve">Nowhere is such a question more pressing than in tropical forests, which serve as critical stores and sinks of carbon, play host to </w:t>
      </w:r>
      <w:r w:rsidR="001C20A3">
        <w:rPr>
          <w:rFonts w:ascii="Times New Roman" w:hAnsi="Times New Roman" w:cs="Times New Roman"/>
          <w:color w:val="000000" w:themeColor="text1"/>
          <w:sz w:val="24"/>
          <w:szCs w:val="24"/>
        </w:rPr>
        <w:t>most of the world’s</w:t>
      </w:r>
      <w:r w:rsidRPr="00B77BC0">
        <w:rPr>
          <w:rFonts w:ascii="Times New Roman" w:hAnsi="Times New Roman" w:cs="Times New Roman"/>
          <w:color w:val="000000" w:themeColor="text1"/>
          <w:sz w:val="24"/>
          <w:szCs w:val="24"/>
        </w:rPr>
        <w:t xml:space="preserve"> biodiversity</w:t>
      </w:r>
      <w:r w:rsidR="00DA75E4">
        <w:rPr>
          <w:rFonts w:ascii="Times New Roman" w:hAnsi="Times New Roman" w:cs="Times New Roman"/>
          <w:color w:val="000000" w:themeColor="text1"/>
          <w:sz w:val="24"/>
          <w:szCs w:val="24"/>
        </w:rPr>
        <w:t>, and may be more sensitive to increasing temperatures than other ecoregions</w:t>
      </w:r>
      <w:r w:rsidRPr="00B77BC0">
        <w:rPr>
          <w:rFonts w:ascii="Times New Roman" w:hAnsi="Times New Roman" w:cs="Times New Roman"/>
          <w:color w:val="000000" w:themeColor="text1"/>
          <w:sz w:val="24"/>
          <w:szCs w:val="24"/>
        </w:rPr>
        <w:t xml:space="preserve"> </w:t>
      </w:r>
      <w:r w:rsidRPr="00B77BC0">
        <w:rPr>
          <w:rFonts w:ascii="Times New Roman" w:hAnsi="Times New Roman" w:cs="Times New Roman"/>
          <w:color w:val="000000" w:themeColor="text1"/>
          <w:sz w:val="24"/>
          <w:szCs w:val="24"/>
        </w:rPr>
        <w:fldChar w:fldCharType="begin" w:fldLock="1"/>
      </w:r>
      <w:r w:rsidR="006520BE">
        <w:rPr>
          <w:rFonts w:ascii="Times New Roman" w:hAnsi="Times New Roman" w:cs="Times New Roman"/>
          <w:color w:val="000000" w:themeColor="text1"/>
          <w:sz w:val="24"/>
          <w:szCs w:val="24"/>
        </w:rPr>
        <w:instrText>ADDIN CSL_CITATION {"citationItems":[{"id":"ITEM-1","itemData":{"author":[{"dropping-particle":"","family":"Wilson","given":"EO","non-dropping-particle":"","parse-names":false,"suffix":""},{"dropping-particle":"","family":"Raven","given":"PFM","non-dropping-particle":"","parse-names":false,"suffix":""}],"id":"ITEM-1","issued":{"date-parts":[["1988"]]},"publisher":"(National Academy Press","publisher-place":"Washington, DC","title":"Our diminishing tropical forests. Biodiversity","type":"book"},"uris":["http://www.mendeley.com/documents/?uuid=03bf9b33-67cf-4dd9-9c26-ed46f413858b"]},{"id":"ITEM-2","itemData":{"DOI":"10.1038/s41586-020-2035-0","ISSN":"14764687","abstract":"Structurally intact tropical forests sequestered about half of the global terrestrial carbon uptake over the 1990s and early 2000s, removing about 15 per cent of anthropogenic carbon dioxide emissions1–3. Climate-driven vegetation models typically predict that this tropical forest ‘carbon sink’ will continue for decades4,5. Here we assess trends in the carbon sink using 244 structurally intact African tropical forests spanning 11 countries, compare them with 321 published plots from Amazonia and investigate the underlying drivers of the trends. The carbon sink in live aboveground biomass in intact African tropical forests has been stable for the three decades to 2015, at 0.66 tonnes of carbon per hectare per year (95 per cent confidence interval 0.53–0.79), in contrast to the long-term decline in Amazonian forests6. Therefore the carbon sink responses of Earth’s two largest expanses of tropical forest have diverged. The difference is largely driven by carbon losses from tree mortality, with no detectable multi-decadal trend in Africa and a long-term increase in Amazonia. Both continents show increasing tree growth, consistent with the expected net effect of rising atmospheric carbon dioxide and air temperature7–9. Despite the past stability of the African carbon sink, our most intensively monitored plots suggest a post-2010 increase in carbon losses, delayed compared to Amazonia, indicating asynchronous carbon sink saturation on the two continents. A statistical model including carbon dioxide, temperature, drought and forest dynamics accounts for the observed trends and indicates a long-term future decline in the African sink, whereas the Amazonian sink continues to weaken rapidly. Overall, the uptake of carbon into Earth’s intact tropical forests peaked in the 1990s. Given that the global terrestrial carbon sink is increasing in size, independent observations indicating greater recent carbon uptake into the Northern Hemisphere landmass10 reinforce our conclusion that the intact tropical forest carbon sink has already peaked. This saturation and ongoing decline of the tropical forest carbon sink has consequences for policies intended to stabilize Earth’s climate.","author":[{"dropping-particle":"","family":"Hubau","given":"Wannes","non-dropping-particle":"","parse-names":false,"suffix":""},{"dropping-particle":"","family":"Lewis","given":"Simon L.","non-dropping-particle":"","parse-names":false,"suffix":""},{"dropping-particle":"","family":"Phillips","given":"Oliver L.","non-dropping-particle":"","parse-names":false,"suffix":""},{"dropping-particle":"","family":"Affum-Baffoe","given":"Kofi","non-dropping-particle":"","parse-names":false,"suffix":""},{"dropping-particle":"","family":"Beeckman","given":"Hans","non-dropping-particle":"","parse-names":false,"suffix":""},{"dropping-particle":"","family":"Cuní-Sanchez","given":"Aida","non-dropping-particle":"","parse-names":false,"suffix":""},{"dropping-particle":"","family":"Daniels","given":"Armandu K.","non-dropping-particle":"","parse-names":false,"suffix":""},{"dropping-particle":"","family":"Ewango","given":"Corneille E.N.","non-dropping-particle":"","parse-names":false,"suffix":""},{"dropping-particle":"","family":"Fauset","given":"Sophie","non-dropping-particle":"","parse-names":false,"suffix":""},{"dropping-particle":"","family":"Mukinzi","given":"Jacques M.","non-dropping-particle":"","parse-names":false,"suffix":""},{"dropping-particle":"","family":"Sheil","given":"Douglas","non-dropping-particle":"","parse-names":false,"suffix":""},{"dropping-particle":"","family":"Sonké","given":"Bonaventure","non-dropping-particle":"","parse-names":false,"suffix":""},{"dropping-particle":"","family":"Sullivan","given":"Martin J.P.","non-dropping-particle":"","parse-names":false,"suffix":""},{"dropping-particle":"","family":"Sunderland","given":"Terry C.H.","non-dropping-particle":"","parse-names":false,"suffix":""},{"dropping-particle":"","family":"Taedoumg","given":"Hermann","non-dropping-particle":"","parse-names":false,"suffix":""},{"dropping-particle":"","family":"Thomas","given":"Sean C.","non-dropping-particle":"","parse-names":false,"suffix":""},{"dropping-particle":"","family":"White","given":"Lee J.T.","non-dropping-particle":"","parse-names":false,"suffix":""},{"dropping-particle":"","family":"Abernethy","given":"Katharine A.","non-dropping-particle":"","parse-names":false,"suffix":""},{"dropping-particle":"","family":"Adu-Bredu","given":"Stephen","non-dropping-particle":"","parse-names":false,"suffix":""},{"dropping-particle":"","family":"Amani","given":"Christian A.","non-dropping-particle":"","parse-names":false,"suffix":""},{"dropping-particle":"","family":"Baker","given":"Timothy R.","non-dropping-particle":"","parse-names":false,"suffix":""},{"dropping-particle":"","family":"Banin","given":"Lindsay F.","non-dropping-particle":"","parse-names":false,"suffix":""},{"dropping-particle":"","family":"Baya","given":"Fidèle","non-dropping-particle":"","parse-names":false,"suffix":""},{"dropping-particle":"","family":"Begne","given":"Serge K.","non-dropping-particle":"","parse-names":false,"suffix":""},{"dropping-particle":"","family":"Bennett","given":"Amy C.","non-dropping-particle":"","parse-names":false,"suffix":""},{"dropping-particle":"","family":"Benedet","given":"Fabrice","non-dropping-particle":"","parse-names":false,"suffix":""},{"dropping-particle":"","family":"Bitariho","given":"Robert","non-dropping-particle":"","parse-names":false,"suffix":""},{"dropping-particle":"","family":"Bocko","given":"Yannick E.","non-dropping-particle":"","parse-names":false,"suffix":""},{"dropping-particle":"","family":"Boeckx","given":"Pascal","non-dropping-particle":"","parse-names":false,"suffix":""},{"dropping-particle":"","family":"Boundja","given":"Patrick","non-dropping-particle":"","parse-names":false,"suffix":""},{"dropping-particle":"","family":"Brienen","given":"Roel J.W.","non-dropping-particle":"","parse-names":false,"suffix":""},{"dropping-particle":"","family":"Brncic","given":"Terry","non-dropping-particle":"","parse-names":false,"suffix":""},{"dropping-particle":"","family":"Chezeaux","given":"Eric","non-dropping-particle":"","parse-names":false,"suffix":""},{"dropping-particle":"","family":"Chuyong","given":"George B.","non-dropping-particle":"","parse-names":false,"suffix":""},{"dropping-particle":"","family":"Clark","given":"Connie J.","non-dropping-particle":"","parse-names":false,"suffix":""},{"dropping-particle":"","family":"Collins","given":"Murray","non-dropping-particle":"","parse-names":false,"suffix":""},{"dropping-particle":"","family":"Comiskey","given":"James A.","non-dropping-particle":"","parse-names":false,"suffix":""},{"dropping-particle":"","family":"Coomes","given":"David A.","non-dropping-particle":"","parse-names":false,"suffix":""},{"dropping-particle":"","family":"Dargie","given":"Greta C.","non-dropping-particle":"","parse-names":false,"suffix":""},{"dropping-particle":"","family":"Haulleville","given":"Thales","non-dropping-particle":"de","parse-names":false,"suffix":""},{"dropping-particle":"","family":"Kamdem","given":"Marie Noel Djuikouo","non-dropping-particle":"","parse-names":false,"suffix":""},{"dropping-particle":"","family":"Doucet","given":"Jean Louis","non-dropping-particle":"","parse-names":false,"suffix":""},{"dropping-particle":"","family":"Esquivel-Muelbert","given":"Adriane","non-dropping-particle":"","parse-names":false,"suffix":""},{"dropping-particle":"","family":"Feldpausch","given":"Ted R.","non-dropping-particle":"","parse-names":false,"suffix":""},{"dropping-particle":"","family":"Fofanah","given":"Alusine","non-dropping-particle":"","parse-names":false,"suffix":""},{"dropping-particle":"","family":"Foli","given":"Ernest G.","non-dropping-particle":"","parse-names":false,"suffix":""},{"dropping-particle":"","family":"Gilpin","given":"Martin","non-dropping-particle":"","parse-names":false,"suffix":""},{"dropping-particle":"","family":"Gloor","given":"Emanuel","non-dropping-particle":"","parse-names":false,"suffix":""},{"dropping-particle":"","family":"Gonmadje","given":"Christelle","non-dropping-particle":"","parse-names":false,"suffix":""},{"dropping-particle":"","family":"Gourlet-Fleury","given":"Sylvie","non-dropping-particle":"","parse-names":false,"suffix":""},{"dropping-particle":"","family":"Hall","given":"Jefferson S.","non-dropping-particle":"","parse-names":false,"suffix":""},{"dropping-particle":"","family":"Hamilton","given":"Alan C.","non-dropping-particle":"","parse-names":false,"suffix":""},{"dropping-particle":"","family":"Harris","given":"David J.","non-dropping-particle":"","parse-names":false,"suffix":""},{"dropping-particle":"","family":"Hart","given":"Terese B.","non-dropping-particle":"","parse-names":false,"suffix":""},{"dropping-particle":"","family":"Hockemba","given":"Mireille B.N.","non-dropping-particle":"","parse-names":false,"suffix":""},{"dropping-particle":"","family":"Hladik","given":"Annette","non-dropping-particle":"","parse-names":false,"suffix":""},{"dropping-particle":"","family":"Ifo","given":"Suspense A.","non-dropping-particle":"","parse-names":false,"suffix":""},{"dropping-particle":"","family":"Jeffery","given":"Kathryn J.","non-dropping-particle":"","parse-names":false,"suffix":""},{"dropping-particle":"","family":"Jucker","given":"Tommaso","non-dropping-particle":"","parse-names":false,"suffix":""},{"dropping-particle":"","family":"Yakusu","given":"Emmanuel Kasongo","non-dropping-particle":"","parse-names":false,"suffix":""},{"dropping-particle":"","family":"Kearsley","given":"Elizabeth","non-dropping-particle":"","parse-names":false,"suffix":""},{"dropping-particle":"","family":"Kenfack","given":"David","non-dropping-particle":"","parse-names":false,"suffix":""},{"dropping-particle":"","family":"Koch","given":"Alexander","non-dropping-particle":"","parse-names":false,"suffix":""},{"dropping-particle":"","family":"Leal","given":"Miguel E.","non-dropping-particle":"","parse-names":false,"suffix":""},{"dropping-particle":"","family":"Levesley","given":"Aurora","non-dropping-particle":"","parse-names":false,"suffix":""},{"dropping-particle":"","family":"Lindsell","given":"Jeremy A.","non-dropping-particle":"","parse-names":false,"suffix":""},{"dropping-particle":"","family":"Lisingo","given":"Janvier","non-dropping-particle":"","parse-names":false,"suffix":""},{"dropping-particle":"","family":"Lopez-Gonzalez","given":"Gabriela","non-dropping-particle":"","parse-names":false,"suffix":""},{"dropping-particle":"","family":"Lovett","given":"Jon C.","non-dropping-particle":"","parse-names":false,"suffix":""},{"dropping-particle":"","family":"Makana","given":"Jean Remy","non-dropping-particle":"","parse-names":false,"suffix":""},{"dropping-particle":"","family":"Malhi","given":"Yadvinder","non-dropping-particle":"","parse-names":false,"suffix":""},{"dropping-particle":"","family":"Marshall","given":"Andrew R.","non-dropping-particle":"","parse-names":false,"suffix":""},{"dropping-particle":"","family":"Martin","given":"Jim","non-dropping-particle":"","parse-names":false,"suffix":""},{"dropping-particle":"","family":"Martin","given":"Emanuel H.","non-dropping-particle":"","parse-names":false,"suffix":""},{"dropping-particle":"","family":"Mbayu","given":"Faustin M.","non-dropping-particle":"","parse-names":false,"suffix":""},{"dropping-particle":"","family":"Medjibe","given":"Vincent P.","non-dropping-particle":"","parse-names":false,"suffix":""},{"dropping-particle":"","family":"Mihindou","given":"Vianet","non-dropping-particle":"","parse-names":false,"suffix":""},{"dropping-particle":"","family":"Mitchard","given":"Edward T.A.","non-dropping-particle":"","parse-names":false,"suffix":""},{"dropping-particle":"","family":"Moore","given":"Sam","non-dropping-particle":"","parse-names":false,"suffix":""},{"dropping-particle":"","family":"Munishi","given":"Pantaleo K.T.","non-dropping-particle":"","parse-names":false,"suffix":""},{"dropping-particle":"","family":"Bengone","given":"Natacha Nssi","non-dropping-particle":"","parse-names":false,"suffix":""},{"dropping-particle":"","family":"Ojo","given":"Lucas","non-dropping-particle":"","parse-names":false,"suffix":""},{"dropping-particle":"","family":"Ondo","given":"Fidèle Evouna","non-dropping-particle":"","parse-names":false,"suffix":""},{"dropping-particle":"","family":"Peh","given":"Kelvin S.H.","non-dropping-particle":"","parse-names":false,"suffix":""},{"dropping-particle":"","family":"Pickavance","given":"Georgia C.","non-dropping-particle":"","parse-names":false,"suffix":""},{"dropping-particle":"","family":"Poulsen","given":"Axel Dalberg","non-dropping-particle":"","parse-names":false,"suffix":""},{"dropping-particle":"","family":"Poulsen","given":"John R.","non-dropping-particle":"","parse-names":false,"suffix":""},{"dropping-particle":"","family":"Qie","given":"Lan","non-dropping-particle":"","parse-names":false,"suffix":""},{"dropping-particle":"","family":"Reitsma","given":"Jan","non-dropping-particle":"","parse-names":false,"suffix":""},{"dropping-particle":"","family":"Rovero","given":"Francesco","non-dropping-particle":"","parse-names":false,"suffix":""},{"dropping-particle":"","family":"Swaine","given":"Michael D.","non-dropping-particle":"","parse-names":false,"suffix":""},{"dropping-particle":"","family":"Talbot","given":"Joey","non-dropping-particle":"","parse-names":false,"suffix":""},{"dropping-particle":"","family":"Taplin","given":"James","non-dropping-particle":"","parse-names":false,"suffix":""},{"dropping-particle":"","family":"Taylor","given":"David M.","non-dropping-particle":"","parse-names":false,"suffix":""},{"dropping-particle":"","family":"Thomas","given":"Duncan W.","non-dropping-particle":"","parse-names":false,"suffix":""},{"dropping-particle":"","family":"Toirambe","given":"Benjamin","non-dropping-particle":"","parse-names":false,"suffix":""},{"dropping-particle":"","family":"Mukendi","given":"John Tshibamba","non-dropping-particle":"","parse-names":false,"suffix":""},{"dropping-particle":"","family":"Tuagben","given":"Darlington","non-dropping-particle":"","parse-names":false,"suffix":""},{"dropping-particle":"","family":"Umunay","given":"Peter M.","non-dropping-particle":"","parse-names":false,"suffix":""},{"dropping-particle":"","family":"Heijden","given":"Geertje M.F.","non-dropping-particle":"van der","parse-names":false,"suffix":""},{"dropping-particle":"","family":"Verbeeck","given":"Hans","non-dropping-particle":"","parse-names":false,"suffix":""},{"dropping-particle":"","family":"Vleminckx","given":"Jason","non-dropping-particle":"","parse-names":false,"suffix":""},{"dropping-particle":"","family":"Willcock","given":"Simon","non-dropping-particle":"","parse-names":false,"suffix":""},{"dropping-particle":"","family":"Wöll","given":"Hannsjörg","non-dropping-particle":"","parse-names":false,"suffix":""},{"dropping-particle":"","family":"Woods","given":"John T.","non-dropping-particle":"","parse-names":false,"suffix":""},{"dropping-particle":"","family":"Zemagho","given":"Lise","non-dropping-particle":"","parse-names":false,"suffix":""}],"container-title":"Nature","id":"ITEM-2","issued":{"date-parts":[["2020"]]},"title":"Asynchronous carbon sink saturation in African and Amazonian tropical forests","type":"article-journal"},"uris":["http://www.mendeley.com/documents/?uuid=1a5a91bf-6a62-4a8e-b406-f7dd906f6606"]}],"mendeley":{"formattedCitation":"&lt;sup&gt;3,4&lt;/sup&gt;","plainTextFormattedCitation":"3,4","previouslyFormattedCitation":"&lt;sup&gt;3,4&lt;/sup&gt;"},"properties":{"noteIndex":0},"schema":"https://github.com/citation-style-language/schema/raw/master/csl-citation.json"}</w:instrText>
      </w:r>
      <w:r w:rsidRPr="00B77BC0">
        <w:rPr>
          <w:rFonts w:ascii="Times New Roman" w:hAnsi="Times New Roman" w:cs="Times New Roman"/>
          <w:color w:val="000000" w:themeColor="text1"/>
          <w:sz w:val="24"/>
          <w:szCs w:val="24"/>
        </w:rPr>
        <w:fldChar w:fldCharType="separate"/>
      </w:r>
      <w:r w:rsidR="004F3FAB" w:rsidRPr="004F3FAB">
        <w:rPr>
          <w:rFonts w:ascii="Times New Roman" w:hAnsi="Times New Roman" w:cs="Times New Roman"/>
          <w:noProof/>
          <w:color w:val="000000" w:themeColor="text1"/>
          <w:sz w:val="24"/>
          <w:szCs w:val="24"/>
          <w:vertAlign w:val="superscript"/>
        </w:rPr>
        <w:t>3,4</w:t>
      </w:r>
      <w:r w:rsidRPr="00B77BC0">
        <w:rPr>
          <w:rFonts w:ascii="Times New Roman" w:hAnsi="Times New Roman" w:cs="Times New Roman"/>
          <w:color w:val="000000" w:themeColor="text1"/>
          <w:sz w:val="24"/>
          <w:szCs w:val="24"/>
        </w:rPr>
        <w:fldChar w:fldCharType="end"/>
      </w:r>
      <w:r w:rsidRPr="00B77BC0">
        <w:rPr>
          <w:rFonts w:ascii="Times New Roman" w:hAnsi="Times New Roman" w:cs="Times New Roman"/>
          <w:color w:val="000000" w:themeColor="text1"/>
          <w:sz w:val="24"/>
          <w:szCs w:val="24"/>
        </w:rPr>
        <w:t xml:space="preserve">.  </w:t>
      </w:r>
      <w:r w:rsidR="00A60269" w:rsidRPr="00A60269">
        <w:rPr>
          <w:rFonts w:ascii="Times New Roman" w:hAnsi="Times New Roman" w:cs="Times New Roman"/>
          <w:color w:val="242424"/>
          <w:sz w:val="24"/>
          <w:szCs w:val="24"/>
          <w:shd w:val="clear" w:color="auto" w:fill="FFFFFF"/>
        </w:rPr>
        <w:t xml:space="preserve">Because tropical forest mean temperatures are high, and their diel and seasonal variations are relative small, </w:t>
      </w:r>
      <w:r w:rsidR="00C400F5" w:rsidRPr="00A60269">
        <w:rPr>
          <w:rFonts w:ascii="Times New Roman" w:hAnsi="Times New Roman" w:cs="Times New Roman"/>
          <w:color w:val="000000" w:themeColor="text1"/>
          <w:sz w:val="24"/>
          <w:szCs w:val="24"/>
          <w:shd w:val="clear" w:color="auto" w:fill="FFFFFF"/>
        </w:rPr>
        <w:t xml:space="preserve"> even a</w:t>
      </w:r>
      <w:r w:rsidR="00C400F5" w:rsidRPr="006C791A">
        <w:rPr>
          <w:rFonts w:ascii="Times New Roman" w:hAnsi="Times New Roman" w:cs="Times New Roman"/>
          <w:color w:val="000000" w:themeColor="text1"/>
          <w:sz w:val="24"/>
          <w:szCs w:val="24"/>
          <w:shd w:val="clear" w:color="auto" w:fill="FFFFFF"/>
        </w:rPr>
        <w:t xml:space="preserve"> small change in temperature will more greatly impact tropical </w:t>
      </w:r>
      <w:r w:rsidR="001C20A3">
        <w:rPr>
          <w:rFonts w:ascii="Times New Roman" w:hAnsi="Times New Roman" w:cs="Times New Roman"/>
          <w:color w:val="000000" w:themeColor="text1"/>
          <w:sz w:val="24"/>
          <w:szCs w:val="24"/>
          <w:shd w:val="clear" w:color="auto" w:fill="FFFFFF"/>
        </w:rPr>
        <w:t xml:space="preserve">plant </w:t>
      </w:r>
      <w:r w:rsidR="00C400F5" w:rsidRPr="006C791A">
        <w:rPr>
          <w:rFonts w:ascii="Times New Roman" w:hAnsi="Times New Roman" w:cs="Times New Roman"/>
          <w:color w:val="000000" w:themeColor="text1"/>
          <w:sz w:val="24"/>
          <w:szCs w:val="24"/>
          <w:shd w:val="clear" w:color="auto" w:fill="FFFFFF"/>
        </w:rPr>
        <w:t xml:space="preserve">species than a large </w:t>
      </w:r>
      <w:r w:rsidR="005C2D0D">
        <w:rPr>
          <w:rFonts w:ascii="Times New Roman" w:hAnsi="Times New Roman" w:cs="Times New Roman"/>
          <w:color w:val="000000" w:themeColor="text1"/>
          <w:sz w:val="24"/>
          <w:szCs w:val="24"/>
          <w:shd w:val="clear" w:color="auto" w:fill="FFFFFF"/>
        </w:rPr>
        <w:t xml:space="preserve">temperature </w:t>
      </w:r>
      <w:r w:rsidR="00C400F5" w:rsidRPr="006C791A">
        <w:rPr>
          <w:rFonts w:ascii="Times New Roman" w:hAnsi="Times New Roman" w:cs="Times New Roman"/>
          <w:color w:val="000000" w:themeColor="text1"/>
          <w:sz w:val="24"/>
          <w:szCs w:val="24"/>
          <w:shd w:val="clear" w:color="auto" w:fill="FFFFFF"/>
        </w:rPr>
        <w:t xml:space="preserve">change in other global regions </w:t>
      </w:r>
      <w:r w:rsidR="00C400F5" w:rsidRPr="006C791A">
        <w:rPr>
          <w:rFonts w:ascii="Times New Roman" w:hAnsi="Times New Roman" w:cs="Times New Roman"/>
          <w:color w:val="000000" w:themeColor="text1"/>
          <w:sz w:val="24"/>
          <w:szCs w:val="24"/>
          <w:shd w:val="clear" w:color="auto" w:fill="FFFFFF"/>
        </w:rPr>
        <w:fldChar w:fldCharType="begin" w:fldLock="1"/>
      </w:r>
      <w:r w:rsidR="00817E64">
        <w:rPr>
          <w:rFonts w:ascii="Times New Roman" w:hAnsi="Times New Roman" w:cs="Times New Roman"/>
          <w:color w:val="000000" w:themeColor="text1"/>
          <w:sz w:val="24"/>
          <w:szCs w:val="24"/>
          <w:shd w:val="clear" w:color="auto" w:fill="FFFFFF"/>
        </w:rPr>
        <w:instrText>ADDIN CSL_CITATION {"citationItems":[{"id":"ITEM-1","itemData":{"ISSN":"00030147, 15375323","author":[{"dropping-particle":"","family":"Janzen","given":"Daniel H","non-dropping-particle":"","parse-names":false,"suffix":""}],"container-title":"The American Naturalist","id":"ITEM-1","issue":"919","issued":{"date-parts":[["1967","4","27"]]},"page":"233-249","publisher":"[University of Chicago Press, American Society of Naturalists]","title":"Why Mountain Passes are Higher in the Tropics","type":"article-journal","volume":"101"},"uris":["http://www.mendeley.com/documents/?uuid=5438092d-8913-48d7-92ce-448c87cc3d7b"]}],"mendeley":{"formattedCitation":"&lt;sup&gt;6&lt;/sup&gt;","plainTextFormattedCitation":"6","previouslyFormattedCitation":"&lt;sup&gt;6&lt;/sup&gt;"},"properties":{"noteIndex":0},"schema":"https://github.com/citation-style-language/schema/raw/master/csl-citation.json"}</w:instrText>
      </w:r>
      <w:r w:rsidR="00C400F5" w:rsidRPr="006C791A">
        <w:rPr>
          <w:rFonts w:ascii="Times New Roman" w:hAnsi="Times New Roman" w:cs="Times New Roman"/>
          <w:color w:val="000000" w:themeColor="text1"/>
          <w:sz w:val="24"/>
          <w:szCs w:val="24"/>
          <w:shd w:val="clear" w:color="auto" w:fill="FFFFFF"/>
        </w:rPr>
        <w:fldChar w:fldCharType="separate"/>
      </w:r>
      <w:r w:rsidR="00817E64" w:rsidRPr="00817E64">
        <w:rPr>
          <w:rFonts w:ascii="Times New Roman" w:hAnsi="Times New Roman" w:cs="Times New Roman"/>
          <w:noProof/>
          <w:color w:val="000000" w:themeColor="text1"/>
          <w:sz w:val="24"/>
          <w:szCs w:val="24"/>
          <w:shd w:val="clear" w:color="auto" w:fill="FFFFFF"/>
          <w:vertAlign w:val="superscript"/>
        </w:rPr>
        <w:t>6</w:t>
      </w:r>
      <w:r w:rsidR="00C400F5" w:rsidRPr="006C791A">
        <w:rPr>
          <w:rFonts w:ascii="Times New Roman" w:hAnsi="Times New Roman" w:cs="Times New Roman"/>
          <w:color w:val="000000" w:themeColor="text1"/>
          <w:sz w:val="24"/>
          <w:szCs w:val="24"/>
          <w:shd w:val="clear" w:color="auto" w:fill="FFFFFF"/>
        </w:rPr>
        <w:fldChar w:fldCharType="end"/>
      </w:r>
      <w:r w:rsidR="00C400F5" w:rsidRPr="006C791A">
        <w:rPr>
          <w:rFonts w:ascii="Times New Roman" w:hAnsi="Times New Roman" w:cs="Times New Roman"/>
          <w:color w:val="000000" w:themeColor="text1"/>
          <w:sz w:val="24"/>
          <w:szCs w:val="24"/>
          <w:shd w:val="clear" w:color="auto" w:fill="FFFFFF"/>
        </w:rPr>
        <w:t xml:space="preserve">.  </w:t>
      </w:r>
    </w:p>
    <w:p w14:paraId="37082A92" w14:textId="6D92EAF4" w:rsidR="00E54631" w:rsidRPr="006C791A" w:rsidRDefault="002F7B12" w:rsidP="009A3068">
      <w:p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More r</w:t>
      </w:r>
      <w:r w:rsidRPr="005C03D3">
        <w:rPr>
          <w:rFonts w:ascii="Times New Roman" w:hAnsi="Times New Roman" w:cs="Times New Roman"/>
          <w:color w:val="000000" w:themeColor="text1"/>
          <w:sz w:val="24"/>
          <w:szCs w:val="24"/>
        </w:rPr>
        <w:t xml:space="preserve">ecently, </w:t>
      </w:r>
      <w:r w:rsidR="008C3BAC">
        <w:rPr>
          <w:rFonts w:ascii="Times New Roman" w:hAnsi="Times New Roman" w:cs="Times New Roman"/>
          <w:color w:val="000000" w:themeColor="text1"/>
          <w:sz w:val="24"/>
          <w:szCs w:val="24"/>
        </w:rPr>
        <w:t>technique</w:t>
      </w:r>
      <w:r w:rsidR="009E2D59">
        <w:rPr>
          <w:rFonts w:ascii="Times New Roman" w:hAnsi="Times New Roman" w:cs="Times New Roman"/>
          <w:color w:val="000000" w:themeColor="text1"/>
          <w:sz w:val="24"/>
          <w:szCs w:val="24"/>
        </w:rPr>
        <w:t>s to determine the ability for leaves to withstand high temperatures</w:t>
      </w:r>
      <w:r w:rsidR="008C3BAC">
        <w:rPr>
          <w:rFonts w:ascii="Times New Roman" w:hAnsi="Times New Roman" w:cs="Times New Roman"/>
          <w:color w:val="000000" w:themeColor="text1"/>
          <w:sz w:val="24"/>
          <w:szCs w:val="24"/>
        </w:rPr>
        <w:t xml:space="preserve"> </w:t>
      </w:r>
      <w:r w:rsidR="00805043">
        <w:rPr>
          <w:rFonts w:ascii="Times New Roman" w:hAnsi="Times New Roman" w:cs="Times New Roman"/>
          <w:color w:val="000000" w:themeColor="text1"/>
          <w:sz w:val="24"/>
          <w:szCs w:val="24"/>
        </w:rPr>
        <w:t xml:space="preserve">have </w:t>
      </w:r>
      <w:r w:rsidR="008C3BAC">
        <w:rPr>
          <w:rFonts w:ascii="Times New Roman" w:hAnsi="Times New Roman" w:cs="Times New Roman"/>
          <w:color w:val="000000" w:themeColor="text1"/>
          <w:sz w:val="24"/>
          <w:szCs w:val="24"/>
        </w:rPr>
        <w:t>advanced to focus on</w:t>
      </w:r>
      <w:r w:rsidRPr="005C03D3">
        <w:rPr>
          <w:rFonts w:ascii="Times New Roman" w:hAnsi="Times New Roman" w:cs="Times New Roman"/>
          <w:color w:val="000000" w:themeColor="text1"/>
          <w:sz w:val="24"/>
          <w:szCs w:val="24"/>
        </w:rPr>
        <w:t xml:space="preserve"> </w:t>
      </w:r>
      <w:proofErr w:type="spellStart"/>
      <w:r w:rsidRPr="005C03D3">
        <w:rPr>
          <w:rFonts w:ascii="Times New Roman" w:hAnsi="Times New Roman" w:cs="Times New Roman"/>
          <w:color w:val="000000" w:themeColor="text1"/>
          <w:sz w:val="24"/>
          <w:szCs w:val="24"/>
        </w:rPr>
        <w:t>T</w:t>
      </w:r>
      <w:r w:rsidRPr="005C03D3">
        <w:rPr>
          <w:rFonts w:ascii="Times New Roman" w:hAnsi="Times New Roman" w:cs="Times New Roman"/>
          <w:color w:val="000000" w:themeColor="text1"/>
          <w:sz w:val="24"/>
          <w:szCs w:val="24"/>
          <w:vertAlign w:val="subscript"/>
        </w:rPr>
        <w:t>crit</w:t>
      </w:r>
      <w:proofErr w:type="spellEnd"/>
      <w:r w:rsidRPr="005C03D3">
        <w:rPr>
          <w:rFonts w:ascii="Times New Roman" w:hAnsi="Times New Roman" w:cs="Times New Roman"/>
          <w:color w:val="000000" w:themeColor="text1"/>
          <w:sz w:val="24"/>
          <w:szCs w:val="24"/>
        </w:rPr>
        <w:t xml:space="preserve">, </w:t>
      </w:r>
      <w:r w:rsidR="0054234E">
        <w:rPr>
          <w:rFonts w:ascii="Times New Roman" w:hAnsi="Times New Roman" w:cs="Times New Roman"/>
          <w:color w:val="000000" w:themeColor="text1"/>
          <w:sz w:val="24"/>
          <w:szCs w:val="24"/>
        </w:rPr>
        <w:t>[</w:t>
      </w:r>
      <w:r w:rsidRPr="005C03D3">
        <w:rPr>
          <w:rFonts w:ascii="Times New Roman" w:hAnsi="Times New Roman" w:cs="Times New Roman"/>
          <w:color w:val="000000" w:themeColor="text1"/>
          <w:sz w:val="24"/>
          <w:szCs w:val="24"/>
        </w:rPr>
        <w:t>or</w:t>
      </w:r>
      <w:r w:rsidR="0054234E">
        <w:rPr>
          <w:rFonts w:ascii="Times New Roman" w:hAnsi="Times New Roman" w:cs="Times New Roman"/>
          <w:color w:val="000000" w:themeColor="text1"/>
          <w:sz w:val="24"/>
          <w:szCs w:val="24"/>
        </w:rPr>
        <w:t>]</w:t>
      </w:r>
      <w:r w:rsidRPr="005C03D3">
        <w:rPr>
          <w:rFonts w:ascii="Times New Roman" w:hAnsi="Times New Roman" w:cs="Times New Roman"/>
          <w:color w:val="000000" w:themeColor="text1"/>
          <w:sz w:val="24"/>
          <w:szCs w:val="24"/>
        </w:rPr>
        <w:t xml:space="preserve"> the temperature at which </w:t>
      </w:r>
      <w:r w:rsidR="005C2D0D">
        <w:rPr>
          <w:rFonts w:ascii="Times New Roman" w:hAnsi="Times New Roman" w:cs="Times New Roman"/>
          <w:color w:val="000000" w:themeColor="text1"/>
          <w:sz w:val="24"/>
          <w:szCs w:val="24"/>
        </w:rPr>
        <w:t xml:space="preserve">irreversible </w:t>
      </w:r>
      <w:r w:rsidRPr="005C03D3">
        <w:rPr>
          <w:rFonts w:ascii="Times New Roman" w:hAnsi="Times New Roman" w:cs="Times New Roman"/>
          <w:color w:val="000000" w:themeColor="text1"/>
          <w:sz w:val="24"/>
          <w:szCs w:val="24"/>
        </w:rPr>
        <w:t>damage to the photosynthetic machinery occurs.</w:t>
      </w:r>
      <w:r w:rsidR="00805D1C">
        <w:rPr>
          <w:rFonts w:ascii="Times New Roman" w:hAnsi="Times New Roman" w:cs="Times New Roman"/>
          <w:color w:val="000000" w:themeColor="text1"/>
          <w:sz w:val="24"/>
          <w:szCs w:val="24"/>
        </w:rPr>
        <w:t xml:space="preserve">  </w:t>
      </w:r>
      <w:r w:rsidR="0009475E" w:rsidRPr="006C791A">
        <w:rPr>
          <w:rFonts w:ascii="Times New Roman" w:hAnsi="Times New Roman" w:cs="Times New Roman"/>
          <w:color w:val="000000" w:themeColor="text1"/>
          <w:sz w:val="24"/>
          <w:szCs w:val="24"/>
          <w:shd w:val="clear" w:color="auto" w:fill="FFFFFF"/>
        </w:rPr>
        <w:t xml:space="preserve">Over the past few years, </w:t>
      </w:r>
      <w:r w:rsidR="009232F4" w:rsidRPr="006C791A">
        <w:rPr>
          <w:rFonts w:ascii="Times New Roman" w:hAnsi="Times New Roman" w:cs="Times New Roman"/>
          <w:color w:val="000000" w:themeColor="text1"/>
          <w:sz w:val="24"/>
          <w:szCs w:val="24"/>
        </w:rPr>
        <w:t>T</w:t>
      </w:r>
      <w:r w:rsidR="009232F4" w:rsidRPr="006C791A">
        <w:rPr>
          <w:rFonts w:ascii="Times New Roman" w:hAnsi="Times New Roman" w:cs="Times New Roman"/>
          <w:color w:val="000000" w:themeColor="text1"/>
          <w:sz w:val="24"/>
          <w:szCs w:val="24"/>
          <w:vertAlign w:val="subscript"/>
        </w:rPr>
        <w:t>crit</w:t>
      </w:r>
      <w:r w:rsidR="0009475E" w:rsidRPr="006C791A">
        <w:rPr>
          <w:rFonts w:ascii="Times New Roman" w:hAnsi="Times New Roman" w:cs="Times New Roman"/>
          <w:color w:val="000000" w:themeColor="text1"/>
          <w:sz w:val="24"/>
          <w:szCs w:val="24"/>
          <w:shd w:val="clear" w:color="auto" w:fill="FFFFFF"/>
        </w:rPr>
        <w:t xml:space="preserve"> data have </w:t>
      </w:r>
      <w:r w:rsidR="00F91F89">
        <w:rPr>
          <w:rFonts w:ascii="Times New Roman" w:hAnsi="Times New Roman" w:cs="Times New Roman"/>
          <w:color w:val="000000" w:themeColor="text1"/>
          <w:sz w:val="24"/>
          <w:szCs w:val="24"/>
          <w:shd w:val="clear" w:color="auto" w:fill="FFFFFF"/>
        </w:rPr>
        <w:t>become</w:t>
      </w:r>
      <w:r w:rsidR="00F81472" w:rsidRPr="006C791A">
        <w:rPr>
          <w:rFonts w:ascii="Times New Roman" w:hAnsi="Times New Roman" w:cs="Times New Roman"/>
          <w:color w:val="000000" w:themeColor="text1"/>
          <w:sz w:val="24"/>
          <w:szCs w:val="24"/>
          <w:shd w:val="clear" w:color="auto" w:fill="FFFFFF"/>
        </w:rPr>
        <w:t xml:space="preserve"> increasingly available </w:t>
      </w:r>
      <w:r w:rsidR="0009475E" w:rsidRPr="006C791A">
        <w:rPr>
          <w:rFonts w:ascii="Times New Roman" w:hAnsi="Times New Roman" w:cs="Times New Roman"/>
          <w:color w:val="000000" w:themeColor="text1"/>
          <w:sz w:val="24"/>
          <w:szCs w:val="24"/>
          <w:shd w:val="clear" w:color="auto" w:fill="FFFFFF"/>
        </w:rPr>
        <w:t xml:space="preserve">for </w:t>
      </w:r>
      <w:r w:rsidR="00E35D0E" w:rsidRPr="006C791A">
        <w:rPr>
          <w:rFonts w:ascii="Times New Roman" w:hAnsi="Times New Roman" w:cs="Times New Roman"/>
          <w:color w:val="000000" w:themeColor="text1"/>
          <w:sz w:val="24"/>
          <w:szCs w:val="24"/>
          <w:shd w:val="clear" w:color="auto" w:fill="FFFFFF"/>
        </w:rPr>
        <w:t>tropical forest</w:t>
      </w:r>
      <w:r w:rsidR="00EF2D63" w:rsidRPr="006C791A">
        <w:rPr>
          <w:rFonts w:ascii="Times New Roman" w:hAnsi="Times New Roman" w:cs="Times New Roman"/>
          <w:color w:val="000000" w:themeColor="text1"/>
          <w:sz w:val="24"/>
          <w:szCs w:val="24"/>
          <w:shd w:val="clear" w:color="auto" w:fill="FFFFFF"/>
        </w:rPr>
        <w:t>s</w:t>
      </w:r>
      <w:r w:rsidR="00E0555E" w:rsidRPr="006C791A">
        <w:rPr>
          <w:rFonts w:ascii="Times New Roman" w:hAnsi="Times New Roman" w:cs="Times New Roman"/>
          <w:color w:val="000000" w:themeColor="text1"/>
          <w:sz w:val="24"/>
          <w:szCs w:val="24"/>
          <w:shd w:val="clear" w:color="auto" w:fill="FFFFFF"/>
        </w:rPr>
        <w:t xml:space="preserve">, </w:t>
      </w:r>
      <w:r w:rsidR="00A02113" w:rsidRPr="006C791A">
        <w:rPr>
          <w:rFonts w:ascii="Times New Roman" w:hAnsi="Times New Roman" w:cs="Times New Roman"/>
          <w:color w:val="000000" w:themeColor="text1"/>
          <w:sz w:val="24"/>
          <w:szCs w:val="24"/>
          <w:shd w:val="clear" w:color="auto" w:fill="FFFFFF"/>
        </w:rPr>
        <w:t>specifically</w:t>
      </w:r>
      <w:r w:rsidR="00F81472" w:rsidRPr="006C791A">
        <w:rPr>
          <w:rFonts w:ascii="Times New Roman" w:hAnsi="Times New Roman" w:cs="Times New Roman"/>
          <w:color w:val="000000" w:themeColor="text1"/>
          <w:sz w:val="24"/>
          <w:szCs w:val="24"/>
          <w:shd w:val="clear" w:color="auto" w:fill="FFFFFF"/>
        </w:rPr>
        <w:t xml:space="preserve"> measured </w:t>
      </w:r>
      <w:bookmarkStart w:id="1" w:name="_Hlk79045313"/>
      <w:r w:rsidR="009A3068" w:rsidRPr="006C791A">
        <w:rPr>
          <w:rFonts w:ascii="Times New Roman" w:hAnsi="Times New Roman" w:cs="Times New Roman"/>
          <w:color w:val="000000" w:themeColor="text1"/>
          <w:sz w:val="24"/>
          <w:szCs w:val="24"/>
          <w:shd w:val="clear" w:color="auto" w:fill="FFFFFF"/>
        </w:rPr>
        <w:t xml:space="preserve">as </w:t>
      </w:r>
      <w:r w:rsidR="00B11A73">
        <w:rPr>
          <w:rFonts w:ascii="Times New Roman" w:hAnsi="Times New Roman" w:cs="Times New Roman"/>
          <w:color w:val="000000" w:themeColor="text1"/>
          <w:sz w:val="24"/>
          <w:szCs w:val="24"/>
          <w:shd w:val="clear" w:color="auto" w:fill="FFFFFF"/>
        </w:rPr>
        <w:t xml:space="preserve">the temperature at which </w:t>
      </w:r>
      <w:r w:rsidR="00A02113" w:rsidRPr="006C791A">
        <w:rPr>
          <w:rFonts w:ascii="Times New Roman" w:hAnsi="Times New Roman" w:cs="Times New Roman"/>
          <w:color w:val="000000" w:themeColor="text1"/>
          <w:sz w:val="24"/>
          <w:szCs w:val="24"/>
        </w:rPr>
        <w:t xml:space="preserve">the ratio of variable </w:t>
      </w:r>
      <w:r w:rsidR="00E35D0E" w:rsidRPr="006C791A">
        <w:rPr>
          <w:rFonts w:ascii="Times New Roman" w:hAnsi="Times New Roman" w:cs="Times New Roman"/>
          <w:color w:val="000000" w:themeColor="text1"/>
          <w:sz w:val="24"/>
          <w:szCs w:val="24"/>
        </w:rPr>
        <w:t xml:space="preserve">fluorescence yield </w:t>
      </w:r>
      <w:r w:rsidR="00A02113" w:rsidRPr="006C791A">
        <w:rPr>
          <w:rFonts w:ascii="Times New Roman" w:hAnsi="Times New Roman" w:cs="Times New Roman"/>
          <w:color w:val="000000" w:themeColor="text1"/>
          <w:sz w:val="24"/>
          <w:szCs w:val="24"/>
        </w:rPr>
        <w:t>to maximum</w:t>
      </w:r>
      <w:r w:rsidR="00E35D0E" w:rsidRPr="006C791A">
        <w:rPr>
          <w:rFonts w:ascii="Times New Roman" w:hAnsi="Times New Roman" w:cs="Times New Roman"/>
          <w:color w:val="000000" w:themeColor="text1"/>
          <w:sz w:val="24"/>
          <w:szCs w:val="24"/>
        </w:rPr>
        <w:t xml:space="preserve"> fluorescence yield</w:t>
      </w:r>
      <w:r w:rsidR="00A02113" w:rsidRPr="006C791A">
        <w:rPr>
          <w:rFonts w:ascii="Times New Roman" w:hAnsi="Times New Roman" w:cs="Times New Roman"/>
          <w:color w:val="000000" w:themeColor="text1"/>
          <w:sz w:val="24"/>
          <w:szCs w:val="24"/>
        </w:rPr>
        <w:t xml:space="preserve"> (</w:t>
      </w:r>
      <w:proofErr w:type="spellStart"/>
      <w:r w:rsidR="00A02113" w:rsidRPr="006C791A">
        <w:rPr>
          <w:rFonts w:ascii="Times New Roman" w:hAnsi="Times New Roman" w:cs="Times New Roman"/>
          <w:color w:val="000000" w:themeColor="text1"/>
          <w:sz w:val="24"/>
          <w:szCs w:val="24"/>
        </w:rPr>
        <w:t>F</w:t>
      </w:r>
      <w:r w:rsidR="00A02113" w:rsidRPr="00FB2A7E">
        <w:rPr>
          <w:rFonts w:ascii="Times New Roman" w:hAnsi="Times New Roman" w:cs="Times New Roman"/>
          <w:color w:val="000000" w:themeColor="text1"/>
          <w:sz w:val="24"/>
          <w:szCs w:val="24"/>
          <w:vertAlign w:val="subscript"/>
        </w:rPr>
        <w:t>v</w:t>
      </w:r>
      <w:proofErr w:type="spellEnd"/>
      <w:r w:rsidR="00A02113" w:rsidRPr="006C791A">
        <w:rPr>
          <w:rFonts w:ascii="Times New Roman" w:hAnsi="Times New Roman" w:cs="Times New Roman"/>
          <w:color w:val="000000" w:themeColor="text1"/>
          <w:sz w:val="24"/>
          <w:szCs w:val="24"/>
        </w:rPr>
        <w:t>/F</w:t>
      </w:r>
      <w:r w:rsidR="00A02113" w:rsidRPr="00FB2A7E">
        <w:rPr>
          <w:rFonts w:ascii="Times New Roman" w:hAnsi="Times New Roman" w:cs="Times New Roman"/>
          <w:color w:val="000000" w:themeColor="text1"/>
          <w:sz w:val="24"/>
          <w:szCs w:val="24"/>
          <w:vertAlign w:val="subscript"/>
        </w:rPr>
        <w:t>m</w:t>
      </w:r>
      <w:r w:rsidR="00A02113" w:rsidRPr="006C791A">
        <w:rPr>
          <w:rFonts w:ascii="Times New Roman" w:hAnsi="Times New Roman" w:cs="Times New Roman"/>
          <w:color w:val="000000" w:themeColor="text1"/>
          <w:sz w:val="24"/>
          <w:szCs w:val="24"/>
        </w:rPr>
        <w:t>)</w:t>
      </w:r>
      <w:bookmarkEnd w:id="1"/>
      <w:r w:rsidR="002C4700">
        <w:rPr>
          <w:rFonts w:ascii="Times New Roman" w:hAnsi="Times New Roman" w:cs="Times New Roman"/>
          <w:color w:val="000000" w:themeColor="text1"/>
          <w:sz w:val="24"/>
          <w:szCs w:val="24"/>
        </w:rPr>
        <w:t xml:space="preserve">, reflecting photosystem II functioning, </w:t>
      </w:r>
      <w:r w:rsidR="00B11A73">
        <w:rPr>
          <w:rFonts w:ascii="Times New Roman" w:hAnsi="Times New Roman" w:cs="Times New Roman"/>
          <w:color w:val="000000" w:themeColor="text1"/>
          <w:sz w:val="24"/>
          <w:szCs w:val="24"/>
        </w:rPr>
        <w:t>starts to decline</w:t>
      </w:r>
      <w:r w:rsidR="008A10C8" w:rsidRPr="006C791A">
        <w:rPr>
          <w:rFonts w:ascii="Times New Roman" w:hAnsi="Times New Roman" w:cs="Times New Roman"/>
          <w:color w:val="000000" w:themeColor="text1"/>
          <w:sz w:val="24"/>
          <w:szCs w:val="24"/>
          <w:shd w:val="clear" w:color="auto" w:fill="FFFFFF"/>
        </w:rPr>
        <w:t xml:space="preserve"> </w:t>
      </w:r>
      <w:r w:rsidR="002158A3" w:rsidRPr="006C791A">
        <w:rPr>
          <w:rFonts w:ascii="Times New Roman" w:hAnsi="Times New Roman" w:cs="Times New Roman"/>
          <w:color w:val="000000" w:themeColor="text1"/>
          <w:sz w:val="24"/>
          <w:szCs w:val="24"/>
          <w:shd w:val="clear" w:color="auto" w:fill="FFFFFF"/>
        </w:rPr>
        <w:fldChar w:fldCharType="begin" w:fldLock="1"/>
      </w:r>
      <w:r w:rsidR="00D61FA9">
        <w:rPr>
          <w:rFonts w:ascii="Times New Roman" w:hAnsi="Times New Roman" w:cs="Times New Roman"/>
          <w:color w:val="000000" w:themeColor="text1"/>
          <w:sz w:val="24"/>
          <w:szCs w:val="24"/>
          <w:shd w:val="clear" w:color="auto" w:fill="FFFFFF"/>
        </w:rPr>
        <w:instrText>ADDIN CSL_CITATION {"citationItems":[{"id":"ITEM-1","itemData":{"DOI":"https://doi.org/10.1111/pce.14060","ISSN":"0140-7791","abstract":"ABSTRACT Exceeding thermal thresholds causes irreversible damage and ultimately loss of leaves. The lowland tropics are among the warmest forested biomes, but little is known about heat tolerance of tropical forest plants. We surveyed leaf heat tolerance of sun-exposed leaves from 147 tropical lowland and pre-montane forest species by determining the temperatures at which potential photosystem II efficiency based on chlorophyll a fluorescence started to decrease (TCrit) and had decreased by 50% (T50). TCrit averaged 46.7°C (5th?95th percentile: 43.5?49.7°C) and T50 averaged 49.9°C (47.8?52.5°C). Heat tolerance partially adjusted to site temperature; TCrit and T50 decreased with elevation by 0.40°C and 0.26°C per 100m, respectively, while mean annual temperature decreased by 0.63°C per 100m. The phylogenetic signal in heat tolerance was weak, suggesting that heat tolerance is more strongly controlled by environment than by evolutionary legacies. TCrit increased with the estimated thermal time constant of the leaves, indicating that species with thermally buffered leaves maintain higher heat tolerance. Among lowland species, T50 increased with leaf mass per area, suggesting that in species with structurally more costly leaves the risk of leaf loss during hot spells is reduced. These results provide insight in variation in heat tolerance at local and regional scales. This article is protected by copyright. All rights reserved.","author":[{"dropping-particle":"","family":"Slot","given":"Martijn","non-dropping-particle":"","parse-names":false,"suffix":""},{"dropping-particle":"","family":"Cala","given":"Daniela","non-dropping-particle":"","parse-names":false,"suffix":""},{"dropping-particle":"","family":"Aranda","given":"Jorge","non-dropping-particle":"","parse-names":false,"suffix":""},{"dropping-particle":"","family":"Virgo","given":"Aurelio","non-dropping-particle":"","parse-names":false,"suffix":""},{"dropping-particle":"","family":"Michaletz","given":"Sean T","non-dropping-particle":"","parse-names":false,"suffix":""},{"dropping-particle":"","family":"Winter","given":"Klaus","non-dropping-particle":"","parse-names":false,"suffix":""}],"container-title":"Plant, Cell &amp; Environment","id":"ITEM-1","issue":"7","issued":{"date-parts":[["2021","4","5"]]},"note":"https://doi.org/10.1111/pce.14060","publisher":"John Wiley &amp; Sons, Ltd","title":"Leaf heat tolerance of 147 tropical forest species varies with elevation and leaf functional traits, but not with phylogeny","type":"article-journal","volume":"44"},"uris":["http://www.mendeley.com/documents/?uuid=285e684f-5f2a-4472-b56a-782a5f2eb477"]},{"id":"ITEM-2","itemData":{"ISBN":"2624-893X","abstract":"Due to global warming, many species will face greater risks of thermal stress, which can lead to changes in performance, abundance, and/or geographic distributions. In plants, high temperatures above a species-specific critical thermal maximum will permanently damage photosystem II, leading to decreased electron transport rates, photosynthetic failure, and eventual leaf and plant death. Previous studies have shown that plant thermal tolerances vary with latitude, but little is known about how they change across smaller-scale thermal gradients (i.e., with elevation) or about how these thermal tolerances relate to species' local performances and geographic distributions. In this study, we assess the maximum photosynthetic thermal tolerances (T&lt;sub&gt;50&lt;/sub&gt;) of nearly 200 tropical tree species growing in 10 forest plots distributed across a &gt;2,500 m elevation gradient (corresponding to a 17°C temperature gradient) in the northern Andes Mountains of Colombia. Using these data, we test the relationships between species' thermal tolerances and (1) plot elevations and temperatures, (2) species' large-scale geographic distributions, and (3) changes in species' abundances through time within the plots. We found that species' T&lt;sub&gt;50&lt;/sub&gt; do in fact decrease with plot elevation but significantly slower than the corresponding adiabatic lapse rate (−0.4 vs. −5.7°C km&lt;sup&gt;−1&lt;/sup&gt;) and that there remains a large amount of unexplained variation in the thermal tolerances of co-occurring tree species. There was only a very weak association between species' thermal tolerances and their large-scale geographic distributions and no significant relationships between species' thermal tolerances and their changes in relative abundance through time. A potential explanation for these results is that thermal tolerances are adaptations to extreme leaf temperatures that can be decoupled from regional air temperatures due to microclimatic variations and differences in the species' leaf thermoregulatory properties.","author":[{"dropping-particle":"","family":"Feeley","given":"Kenneth","non-dropping-particle":"","parse-names":false,"suffix":""},{"dropping-particle":"","family":"Martinez-Villa","given":"Johanna","non-dropping-particle":"","parse-names":false,"suffix":""},{"dropping-particle":"","family":"Perez","given":"Timothy","non-dropping-particle":"","parse-names":false,"suffix":""},{"dropping-particle":"","family":"Silva Duque","given":"Andres","non-dropping-particle":"","parse-names":false,"suffix":""},{"dropping-particle":"","family":"Triviño Gonzalez","given":"David","non-dropping-particle":"","parse-names":false,"suffix":""},{"dropping-particle":"","family":"Duque","given":"Alvaro","non-dropping-particle":"","parse-names":false,"suffix":""}],"container-title":"Frontiers in Forests and Global Change  ","id":"ITEM-2","issued":{"date-parts":[["2020"]]},"page":"25","title":"The Thermal Tolerances, Distributions, and Performances of Tropical Montane Tree Species   ","type":"article","volume":"3      "},"uris":["http://www.mendeley.com/documents/?uuid=d8d30fc2-58c8-4641-b994-440418908340"]}],"mendeley":{"formattedCitation":"&lt;sup&gt;1,7&lt;/sup&gt;","plainTextFormattedCitation":"1,7","previouslyFormattedCitation":"&lt;sup&gt;1,7&lt;/sup&gt;"},"properties":{"noteIndex":0},"schema":"https://github.com/citation-style-language/schema/raw/master/csl-citation.json"}</w:instrText>
      </w:r>
      <w:r w:rsidR="002158A3" w:rsidRPr="006C791A">
        <w:rPr>
          <w:rFonts w:ascii="Times New Roman" w:hAnsi="Times New Roman" w:cs="Times New Roman"/>
          <w:color w:val="000000" w:themeColor="text1"/>
          <w:sz w:val="24"/>
          <w:szCs w:val="24"/>
          <w:shd w:val="clear" w:color="auto" w:fill="FFFFFF"/>
        </w:rPr>
        <w:fldChar w:fldCharType="separate"/>
      </w:r>
      <w:r w:rsidR="005B5AE4" w:rsidRPr="005B5AE4">
        <w:rPr>
          <w:rFonts w:ascii="Times New Roman" w:hAnsi="Times New Roman" w:cs="Times New Roman"/>
          <w:noProof/>
          <w:color w:val="000000" w:themeColor="text1"/>
          <w:sz w:val="24"/>
          <w:szCs w:val="24"/>
          <w:shd w:val="clear" w:color="auto" w:fill="FFFFFF"/>
          <w:vertAlign w:val="superscript"/>
        </w:rPr>
        <w:t>1,7</w:t>
      </w:r>
      <w:r w:rsidR="002158A3" w:rsidRPr="006C791A">
        <w:rPr>
          <w:rFonts w:ascii="Times New Roman" w:hAnsi="Times New Roman" w:cs="Times New Roman"/>
          <w:color w:val="000000" w:themeColor="text1"/>
          <w:sz w:val="24"/>
          <w:szCs w:val="24"/>
          <w:shd w:val="clear" w:color="auto" w:fill="FFFFFF"/>
        </w:rPr>
        <w:fldChar w:fldCharType="end"/>
      </w:r>
      <w:r w:rsidR="00FA6C14">
        <w:rPr>
          <w:rFonts w:ascii="Times New Roman" w:hAnsi="Times New Roman" w:cs="Times New Roman"/>
          <w:color w:val="000000" w:themeColor="text1"/>
          <w:sz w:val="24"/>
          <w:szCs w:val="24"/>
          <w:shd w:val="clear" w:color="auto" w:fill="FFFFFF"/>
        </w:rPr>
        <w:t xml:space="preserve"> [maybe be more precise here ? T5?</w:t>
      </w:r>
      <w:r w:rsidR="007C53F2">
        <w:rPr>
          <w:rFonts w:ascii="Times New Roman" w:hAnsi="Times New Roman" w:cs="Times New Roman"/>
          <w:color w:val="000000" w:themeColor="text1"/>
          <w:sz w:val="24"/>
          <w:szCs w:val="24"/>
          <w:shd w:val="clear" w:color="auto" w:fill="FFFFFF"/>
        </w:rPr>
        <w:t xml:space="preserve"> also should it be said that many studies use T50 ? thus using T5 is rather on the </w:t>
      </w:r>
      <w:r w:rsidR="00EF0316">
        <w:rPr>
          <w:rFonts w:ascii="Times New Roman" w:hAnsi="Times New Roman" w:cs="Times New Roman"/>
          <w:color w:val="000000" w:themeColor="text1"/>
          <w:sz w:val="24"/>
          <w:szCs w:val="24"/>
          <w:shd w:val="clear" w:color="auto" w:fill="FFFFFF"/>
        </w:rPr>
        <w:t>'non-conservative'</w:t>
      </w:r>
      <w:r w:rsidR="007C53F2">
        <w:rPr>
          <w:rFonts w:ascii="Times New Roman" w:hAnsi="Times New Roman" w:cs="Times New Roman"/>
          <w:color w:val="000000" w:themeColor="text1"/>
          <w:sz w:val="24"/>
          <w:szCs w:val="24"/>
          <w:shd w:val="clear" w:color="auto" w:fill="FFFFFF"/>
        </w:rPr>
        <w:t xml:space="preserve"> side?</w:t>
      </w:r>
      <w:r w:rsidR="00FA6C14">
        <w:rPr>
          <w:rFonts w:ascii="Times New Roman" w:hAnsi="Times New Roman" w:cs="Times New Roman"/>
          <w:color w:val="000000" w:themeColor="text1"/>
          <w:sz w:val="24"/>
          <w:szCs w:val="24"/>
          <w:shd w:val="clear" w:color="auto" w:fill="FFFFFF"/>
        </w:rPr>
        <w:t>]</w:t>
      </w:r>
      <w:r w:rsidR="0009475E" w:rsidRPr="006C791A">
        <w:rPr>
          <w:rFonts w:ascii="Times New Roman" w:hAnsi="Times New Roman" w:cs="Times New Roman"/>
          <w:color w:val="000000" w:themeColor="text1"/>
          <w:sz w:val="24"/>
          <w:szCs w:val="24"/>
          <w:shd w:val="clear" w:color="auto" w:fill="FFFFFF"/>
        </w:rPr>
        <w:t xml:space="preserve">.  </w:t>
      </w:r>
      <w:r w:rsidR="002C4700">
        <w:rPr>
          <w:rFonts w:ascii="Times New Roman" w:hAnsi="Times New Roman" w:cs="Times New Roman"/>
          <w:color w:val="000000" w:themeColor="text1"/>
          <w:sz w:val="24"/>
          <w:szCs w:val="24"/>
          <w:shd w:val="clear" w:color="auto" w:fill="FFFFFF"/>
        </w:rPr>
        <w:t xml:space="preserve">The decline in </w:t>
      </w:r>
      <w:proofErr w:type="spellStart"/>
      <w:r w:rsidR="002C4700">
        <w:rPr>
          <w:rFonts w:ascii="Times New Roman" w:hAnsi="Times New Roman" w:cs="Times New Roman"/>
          <w:color w:val="000000" w:themeColor="text1"/>
          <w:sz w:val="24"/>
          <w:szCs w:val="24"/>
          <w:shd w:val="clear" w:color="auto" w:fill="FFFFFF"/>
        </w:rPr>
        <w:t>F</w:t>
      </w:r>
      <w:r w:rsidR="002C4700" w:rsidRPr="00FB2A7E">
        <w:rPr>
          <w:rFonts w:ascii="Times New Roman" w:hAnsi="Times New Roman" w:cs="Times New Roman"/>
          <w:color w:val="000000" w:themeColor="text1"/>
          <w:sz w:val="24"/>
          <w:szCs w:val="24"/>
          <w:shd w:val="clear" w:color="auto" w:fill="FFFFFF"/>
          <w:vertAlign w:val="subscript"/>
        </w:rPr>
        <w:t>v</w:t>
      </w:r>
      <w:proofErr w:type="spellEnd"/>
      <w:r w:rsidR="002C4700">
        <w:rPr>
          <w:rFonts w:ascii="Times New Roman" w:hAnsi="Times New Roman" w:cs="Times New Roman"/>
          <w:color w:val="000000" w:themeColor="text1"/>
          <w:sz w:val="24"/>
          <w:szCs w:val="24"/>
          <w:shd w:val="clear" w:color="auto" w:fill="FFFFFF"/>
        </w:rPr>
        <w:t>/F</w:t>
      </w:r>
      <w:r w:rsidR="002C4700" w:rsidRPr="00FB2A7E">
        <w:rPr>
          <w:rFonts w:ascii="Times New Roman" w:hAnsi="Times New Roman" w:cs="Times New Roman"/>
          <w:color w:val="000000" w:themeColor="text1"/>
          <w:sz w:val="24"/>
          <w:szCs w:val="24"/>
          <w:shd w:val="clear" w:color="auto" w:fill="FFFFFF"/>
          <w:vertAlign w:val="subscript"/>
        </w:rPr>
        <w:t>m</w:t>
      </w:r>
      <w:r w:rsidR="002C4700">
        <w:rPr>
          <w:rFonts w:ascii="Times New Roman" w:hAnsi="Times New Roman" w:cs="Times New Roman"/>
          <w:color w:val="000000" w:themeColor="text1"/>
          <w:sz w:val="24"/>
          <w:szCs w:val="24"/>
          <w:shd w:val="clear" w:color="auto" w:fill="FFFFFF"/>
        </w:rPr>
        <w:t xml:space="preserve"> is </w:t>
      </w:r>
      <w:r w:rsidR="006D0B8C">
        <w:rPr>
          <w:rFonts w:ascii="Times New Roman" w:hAnsi="Times New Roman" w:cs="Times New Roman"/>
          <w:color w:val="000000" w:themeColor="text1"/>
          <w:sz w:val="24"/>
          <w:szCs w:val="24"/>
          <w:shd w:val="clear" w:color="auto" w:fill="FFFFFF"/>
        </w:rPr>
        <w:t xml:space="preserve">often </w:t>
      </w:r>
      <w:r w:rsidR="002C4700">
        <w:rPr>
          <w:rFonts w:ascii="Times New Roman" w:hAnsi="Times New Roman" w:cs="Times New Roman"/>
          <w:color w:val="000000" w:themeColor="text1"/>
          <w:sz w:val="24"/>
          <w:szCs w:val="24"/>
          <w:shd w:val="clear" w:color="auto" w:fill="FFFFFF"/>
        </w:rPr>
        <w:t>followed by development of necrosis and leaf death</w:t>
      </w:r>
      <w:r w:rsidR="005B5AE4">
        <w:rPr>
          <w:rFonts w:ascii="Times New Roman" w:hAnsi="Times New Roman" w:cs="Times New Roman"/>
          <w:color w:val="000000" w:themeColor="text1"/>
          <w:sz w:val="24"/>
          <w:szCs w:val="24"/>
          <w:shd w:val="clear" w:color="auto" w:fill="FFFFFF"/>
        </w:rPr>
        <w:fldChar w:fldCharType="begin" w:fldLock="1"/>
      </w:r>
      <w:r w:rsidR="005B5AE4">
        <w:rPr>
          <w:rFonts w:ascii="Times New Roman" w:hAnsi="Times New Roman" w:cs="Times New Roman"/>
          <w:color w:val="000000" w:themeColor="text1"/>
          <w:sz w:val="24"/>
          <w:szCs w:val="24"/>
          <w:shd w:val="clear" w:color="auto" w:fill="FFFFFF"/>
        </w:rPr>
        <w:instrText>ADDIN CSL_CITATION {"citationItems":[{"id":"ITEM-1","itemData":{"abstract":"In view of anthropogenic global warming, heat tolerance of a neotropical pioneer tree, Ficus insipida Willd., was determined. Sections of sun leaves from a mature tree and from seedlings cultivated at ambient and elevated temperatures were heated to 42–53°C. Leaves from a late-successional tree species, Virola sebifera Aubl., were also studied. Widely used chlorophyll a fluorescence methods based on heat-induced rise of initial fluorescence emission, Fo, and decrease in the ratio of variable to maximum fluorescence, Fv/Fm, were reassessed. Fv/Fm determined 24 h after heat treatment was the fluorescence parameter most suitable to assess the lethal temperature causing permanent tissue damage. Thermo-tolerance was underestimated when Fo and Fv/Fm were recorded immediately after the heat treatment. The limit of thermo-tolerance was between 50 and 53°C, only a few °C above peak leaf temperatures measured in situ. The absence of seasonal changes in thermo-tolerance and only marginal increases in thermo-tolerance of plants grown under elevated temperatures suggest little capacity for further heat acclimation. Heat-stress experiments with intact potted seedlings also revealed irreversible leaf damage at 51–53°C, but plants survived and developed new leaves during post-culture. ","author":[{"dropping-particle":"","family":"Krause","given":"G Heinrich","non-dropping-particle":"","parse-names":false,"suffix":""},{"dropping-particle":"","family":"Winter","given":"Klaus","non-dropping-particle":"","parse-names":false,"suffix":""},{"dropping-particle":"","family":"Krause","given":"Barbara","non-dropping-particle":"","parse-names":false,"suffix":""},{"dropping-particle":"","family":"Jahns","given":"Peter","non-dropping-particle":"","parse-names":false,"suffix":""},{"dropping-particle":"","family":"García","given":"Milton","non-dropping-particle":"","parse-names":false,"suffix":""},{"dropping-particle":"","family":"Aranda","given":"Jorge","non-dropping-particle":"","parse-names":false,"suffix":""},{"dropping-particle":"","family":"Virgo","given":"Aurelio","non-dropping-particle":"","parse-names":false,"suffix":""}],"container-title":"Functional Plant Biology","id":"ITEM-1","issue":"9","issued":{"date-parts":[["2010"]]},"page":"890-900","title":"High-temperature tolerance of a tropical tree, Ficus insipida: methodological reassessment and climate change considerations","type":"article-journal","volume":"37"},"uris":["http://www.mendeley.com/documents/?uuid=01f1a8e4-32dc-4a8c-a71f-0d1392b8bd83"]}],"mendeley":{"formattedCitation":"&lt;sup&gt;8&lt;/sup&gt;","plainTextFormattedCitation":"8","previouslyFormattedCitation":"&lt;sup&gt;8&lt;/sup&gt;"},"properties":{"noteIndex":0},"schema":"https://github.com/citation-style-language/schema/raw/master/csl-citation.json"}</w:instrText>
      </w:r>
      <w:r w:rsidR="005B5AE4">
        <w:rPr>
          <w:rFonts w:ascii="Times New Roman" w:hAnsi="Times New Roman" w:cs="Times New Roman"/>
          <w:color w:val="000000" w:themeColor="text1"/>
          <w:sz w:val="24"/>
          <w:szCs w:val="24"/>
          <w:shd w:val="clear" w:color="auto" w:fill="FFFFFF"/>
        </w:rPr>
        <w:fldChar w:fldCharType="separate"/>
      </w:r>
      <w:r w:rsidR="005B5AE4" w:rsidRPr="005B5AE4">
        <w:rPr>
          <w:rFonts w:ascii="Times New Roman" w:hAnsi="Times New Roman" w:cs="Times New Roman"/>
          <w:noProof/>
          <w:color w:val="000000" w:themeColor="text1"/>
          <w:sz w:val="24"/>
          <w:szCs w:val="24"/>
          <w:shd w:val="clear" w:color="auto" w:fill="FFFFFF"/>
          <w:vertAlign w:val="superscript"/>
        </w:rPr>
        <w:t>8</w:t>
      </w:r>
      <w:r w:rsidR="005B5AE4">
        <w:rPr>
          <w:rFonts w:ascii="Times New Roman" w:hAnsi="Times New Roman" w:cs="Times New Roman"/>
          <w:color w:val="000000" w:themeColor="text1"/>
          <w:sz w:val="24"/>
          <w:szCs w:val="24"/>
          <w:shd w:val="clear" w:color="auto" w:fill="FFFFFF"/>
        </w:rPr>
        <w:fldChar w:fldCharType="end"/>
      </w:r>
      <w:r w:rsidR="002C4700">
        <w:rPr>
          <w:rFonts w:ascii="Times New Roman" w:hAnsi="Times New Roman" w:cs="Times New Roman"/>
          <w:color w:val="000000" w:themeColor="text1"/>
          <w:sz w:val="24"/>
          <w:szCs w:val="24"/>
          <w:shd w:val="clear" w:color="auto" w:fill="FFFFFF"/>
        </w:rPr>
        <w:t xml:space="preserve">. </w:t>
      </w:r>
      <w:r w:rsidR="00AB430A" w:rsidRPr="006C791A">
        <w:rPr>
          <w:rFonts w:ascii="Times New Roman" w:hAnsi="Times New Roman" w:cs="Times New Roman"/>
          <w:color w:val="000000" w:themeColor="text1"/>
          <w:sz w:val="24"/>
          <w:szCs w:val="24"/>
        </w:rPr>
        <w:t>Heat tolerance</w:t>
      </w:r>
      <w:r w:rsidR="00805043">
        <w:rPr>
          <w:rFonts w:ascii="Times New Roman" w:hAnsi="Times New Roman" w:cs="Times New Roman"/>
          <w:color w:val="000000" w:themeColor="text1"/>
          <w:sz w:val="24"/>
          <w:szCs w:val="24"/>
        </w:rPr>
        <w:t>,</w:t>
      </w:r>
      <w:r w:rsidR="00C400F5">
        <w:rPr>
          <w:rFonts w:ascii="Times New Roman" w:hAnsi="Times New Roman" w:cs="Times New Roman"/>
          <w:color w:val="000000" w:themeColor="text1"/>
          <w:sz w:val="24"/>
          <w:szCs w:val="24"/>
        </w:rPr>
        <w:t xml:space="preserve"> measured by </w:t>
      </w:r>
      <w:r w:rsidR="00C400F5" w:rsidRPr="006C791A">
        <w:rPr>
          <w:rFonts w:ascii="Times New Roman" w:hAnsi="Times New Roman" w:cs="Times New Roman"/>
          <w:color w:val="000000" w:themeColor="text1"/>
          <w:sz w:val="24"/>
          <w:szCs w:val="24"/>
        </w:rPr>
        <w:t>T</w:t>
      </w:r>
      <w:r w:rsidR="00C400F5" w:rsidRPr="006C791A">
        <w:rPr>
          <w:rFonts w:ascii="Times New Roman" w:hAnsi="Times New Roman" w:cs="Times New Roman"/>
          <w:color w:val="000000" w:themeColor="text1"/>
          <w:sz w:val="24"/>
          <w:szCs w:val="24"/>
          <w:vertAlign w:val="subscript"/>
        </w:rPr>
        <w:t>crit</w:t>
      </w:r>
      <w:r w:rsidR="00805043" w:rsidRPr="00805043">
        <w:rPr>
          <w:rFonts w:ascii="Times New Roman" w:hAnsi="Times New Roman" w:cs="Times New Roman"/>
          <w:color w:val="000000" w:themeColor="text1"/>
          <w:sz w:val="24"/>
          <w:szCs w:val="24"/>
        </w:rPr>
        <w:t>,</w:t>
      </w:r>
      <w:r w:rsidR="00AB430A" w:rsidRPr="006C791A">
        <w:rPr>
          <w:rFonts w:ascii="Times New Roman" w:hAnsi="Times New Roman" w:cs="Times New Roman"/>
          <w:color w:val="000000" w:themeColor="text1"/>
          <w:sz w:val="24"/>
          <w:szCs w:val="24"/>
        </w:rPr>
        <w:t xml:space="preserve"> </w:t>
      </w:r>
      <w:r w:rsidR="009A3068">
        <w:rPr>
          <w:rFonts w:ascii="Times New Roman" w:hAnsi="Times New Roman" w:cs="Times New Roman"/>
          <w:color w:val="000000" w:themeColor="text1"/>
          <w:sz w:val="24"/>
          <w:szCs w:val="24"/>
        </w:rPr>
        <w:t xml:space="preserve">varies </w:t>
      </w:r>
      <w:r w:rsidR="00905A15">
        <w:rPr>
          <w:rFonts w:ascii="Times New Roman" w:hAnsi="Times New Roman" w:cs="Times New Roman"/>
          <w:color w:val="000000" w:themeColor="text1"/>
          <w:sz w:val="24"/>
          <w:szCs w:val="24"/>
        </w:rPr>
        <w:t xml:space="preserve">minimally </w:t>
      </w:r>
      <w:r w:rsidR="008019DA">
        <w:rPr>
          <w:rFonts w:ascii="Times New Roman" w:hAnsi="Times New Roman" w:cs="Times New Roman"/>
          <w:color w:val="000000" w:themeColor="text1"/>
          <w:sz w:val="24"/>
          <w:szCs w:val="24"/>
        </w:rPr>
        <w:t>among</w:t>
      </w:r>
      <w:r w:rsidR="008019DA" w:rsidRPr="006C791A">
        <w:rPr>
          <w:rFonts w:ascii="Times New Roman" w:hAnsi="Times New Roman" w:cs="Times New Roman"/>
          <w:color w:val="000000" w:themeColor="text1"/>
          <w:sz w:val="24"/>
          <w:szCs w:val="24"/>
        </w:rPr>
        <w:t xml:space="preserve"> </w:t>
      </w:r>
      <w:r w:rsidR="00006016">
        <w:rPr>
          <w:rFonts w:ascii="Times New Roman" w:hAnsi="Times New Roman" w:cs="Times New Roman"/>
          <w:color w:val="000000" w:themeColor="text1"/>
          <w:sz w:val="24"/>
          <w:szCs w:val="24"/>
        </w:rPr>
        <w:t xml:space="preserve">tropical </w:t>
      </w:r>
      <w:r w:rsidR="00636925" w:rsidRPr="006C791A">
        <w:rPr>
          <w:rFonts w:ascii="Times New Roman" w:hAnsi="Times New Roman" w:cs="Times New Roman"/>
          <w:color w:val="000000" w:themeColor="text1"/>
          <w:sz w:val="24"/>
          <w:szCs w:val="24"/>
        </w:rPr>
        <w:t>species</w:t>
      </w:r>
      <w:r w:rsidR="00AB430A" w:rsidRPr="006C791A">
        <w:rPr>
          <w:rFonts w:ascii="Times New Roman" w:hAnsi="Times New Roman" w:cs="Times New Roman"/>
          <w:color w:val="000000" w:themeColor="text1"/>
          <w:sz w:val="24"/>
          <w:szCs w:val="24"/>
        </w:rPr>
        <w:t xml:space="preserve">, </w:t>
      </w:r>
      <w:r w:rsidR="00EF2D63" w:rsidRPr="006C791A">
        <w:rPr>
          <w:rFonts w:ascii="Times New Roman" w:hAnsi="Times New Roman" w:cs="Times New Roman"/>
          <w:color w:val="000000" w:themeColor="text1"/>
          <w:sz w:val="24"/>
          <w:szCs w:val="24"/>
        </w:rPr>
        <w:t xml:space="preserve">mainly due to </w:t>
      </w:r>
      <w:r w:rsidR="004B60FD" w:rsidRPr="006C791A">
        <w:rPr>
          <w:rFonts w:ascii="Times New Roman" w:hAnsi="Times New Roman" w:cs="Times New Roman"/>
          <w:color w:val="000000" w:themeColor="text1"/>
          <w:sz w:val="24"/>
          <w:szCs w:val="24"/>
        </w:rPr>
        <w:t>differences in</w:t>
      </w:r>
      <w:r w:rsidR="00C400F5">
        <w:rPr>
          <w:rFonts w:ascii="Times New Roman" w:hAnsi="Times New Roman" w:cs="Times New Roman"/>
          <w:color w:val="000000" w:themeColor="text1"/>
          <w:sz w:val="24"/>
          <w:szCs w:val="24"/>
        </w:rPr>
        <w:t xml:space="preserve"> growing environment and</w:t>
      </w:r>
      <w:r w:rsidR="004B60FD" w:rsidRPr="006C791A">
        <w:rPr>
          <w:rFonts w:ascii="Times New Roman" w:hAnsi="Times New Roman" w:cs="Times New Roman"/>
          <w:color w:val="000000" w:themeColor="text1"/>
          <w:sz w:val="24"/>
          <w:szCs w:val="24"/>
        </w:rPr>
        <w:t xml:space="preserve"> leaf </w:t>
      </w:r>
      <w:r w:rsidR="00EF2D63" w:rsidRPr="006C791A">
        <w:rPr>
          <w:rFonts w:ascii="Times New Roman" w:hAnsi="Times New Roman" w:cs="Times New Roman"/>
          <w:color w:val="000000" w:themeColor="text1"/>
          <w:sz w:val="24"/>
          <w:szCs w:val="24"/>
        </w:rPr>
        <w:t>traits</w:t>
      </w:r>
      <w:r w:rsidR="00AB430A" w:rsidRPr="006C791A">
        <w:rPr>
          <w:rFonts w:ascii="Times New Roman" w:hAnsi="Times New Roman" w:cs="Times New Roman"/>
          <w:color w:val="000000" w:themeColor="text1"/>
          <w:sz w:val="24"/>
          <w:szCs w:val="24"/>
        </w:rPr>
        <w:t>.  For instance, among 147</w:t>
      </w:r>
      <w:r w:rsidR="002D2075" w:rsidRPr="006C791A">
        <w:rPr>
          <w:rFonts w:ascii="Times New Roman" w:hAnsi="Times New Roman" w:cs="Times New Roman"/>
          <w:color w:val="000000" w:themeColor="text1"/>
          <w:sz w:val="24"/>
          <w:szCs w:val="24"/>
        </w:rPr>
        <w:t xml:space="preserve"> tropical tree</w:t>
      </w:r>
      <w:r w:rsidR="00AB430A" w:rsidRPr="006C791A">
        <w:rPr>
          <w:rFonts w:ascii="Times New Roman" w:hAnsi="Times New Roman" w:cs="Times New Roman"/>
          <w:color w:val="000000" w:themeColor="text1"/>
          <w:sz w:val="24"/>
          <w:szCs w:val="24"/>
        </w:rPr>
        <w:t xml:space="preserve"> species, </w:t>
      </w:r>
      <w:r w:rsidR="002D2075" w:rsidRPr="006C791A">
        <w:rPr>
          <w:rFonts w:ascii="Times New Roman" w:hAnsi="Times New Roman" w:cs="Times New Roman"/>
          <w:color w:val="000000" w:themeColor="text1"/>
          <w:sz w:val="24"/>
          <w:szCs w:val="24"/>
        </w:rPr>
        <w:t>the</w:t>
      </w:r>
      <w:r w:rsidR="00AB430A" w:rsidRPr="006C791A">
        <w:rPr>
          <w:rFonts w:ascii="Times New Roman" w:hAnsi="Times New Roman" w:cs="Times New Roman"/>
          <w:color w:val="000000" w:themeColor="text1"/>
          <w:sz w:val="24"/>
          <w:szCs w:val="24"/>
        </w:rPr>
        <w:t xml:space="preserve"> average </w:t>
      </w:r>
      <w:r w:rsidR="009232F4" w:rsidRPr="006C791A">
        <w:rPr>
          <w:rFonts w:ascii="Times New Roman" w:hAnsi="Times New Roman" w:cs="Times New Roman"/>
          <w:color w:val="000000" w:themeColor="text1"/>
          <w:sz w:val="24"/>
          <w:szCs w:val="24"/>
        </w:rPr>
        <w:t>T</w:t>
      </w:r>
      <w:r w:rsidR="009232F4" w:rsidRPr="006C791A">
        <w:rPr>
          <w:rFonts w:ascii="Times New Roman" w:hAnsi="Times New Roman" w:cs="Times New Roman"/>
          <w:color w:val="000000" w:themeColor="text1"/>
          <w:sz w:val="24"/>
          <w:szCs w:val="24"/>
          <w:vertAlign w:val="subscript"/>
        </w:rPr>
        <w:t>crit</w:t>
      </w:r>
      <w:r w:rsidR="006C6E29" w:rsidRPr="006C791A">
        <w:rPr>
          <w:rFonts w:ascii="Times New Roman" w:hAnsi="Times New Roman" w:cs="Times New Roman"/>
          <w:color w:val="000000" w:themeColor="text1"/>
          <w:sz w:val="24"/>
          <w:szCs w:val="24"/>
        </w:rPr>
        <w:t xml:space="preserve"> </w:t>
      </w:r>
      <w:r w:rsidR="002D2075" w:rsidRPr="006C791A">
        <w:rPr>
          <w:rFonts w:ascii="Times New Roman" w:hAnsi="Times New Roman" w:cs="Times New Roman"/>
          <w:color w:val="000000" w:themeColor="text1"/>
          <w:sz w:val="24"/>
          <w:szCs w:val="24"/>
        </w:rPr>
        <w:t xml:space="preserve">was </w:t>
      </w:r>
      <w:r w:rsidR="001C20A3">
        <w:rPr>
          <w:rFonts w:ascii="Times New Roman" w:hAnsi="Times New Roman" w:cs="Times New Roman"/>
          <w:color w:val="000000" w:themeColor="text1"/>
          <w:sz w:val="24"/>
          <w:szCs w:val="24"/>
        </w:rPr>
        <w:t xml:space="preserve">found to be </w:t>
      </w:r>
      <w:r w:rsidR="006C6E29" w:rsidRPr="006C791A">
        <w:rPr>
          <w:rFonts w:ascii="Times New Roman" w:hAnsi="Times New Roman" w:cs="Times New Roman"/>
          <w:color w:val="000000" w:themeColor="text1"/>
          <w:sz w:val="24"/>
          <w:szCs w:val="24"/>
          <w:shd w:val="clear" w:color="auto" w:fill="FFFFFF"/>
        </w:rPr>
        <w:t>46.7</w:t>
      </w:r>
      <w:r w:rsidR="00C95382">
        <w:rPr>
          <w:rFonts w:ascii="Times New Roman" w:hAnsi="Times New Roman" w:cs="Times New Roman"/>
          <w:color w:val="000000" w:themeColor="text1"/>
          <w:sz w:val="24"/>
          <w:szCs w:val="24"/>
          <w:shd w:val="clear" w:color="auto" w:fill="FFFFFF"/>
        </w:rPr>
        <w:t xml:space="preserve"> </w:t>
      </w:r>
      <w:r w:rsidR="006C6E29" w:rsidRPr="006C791A">
        <w:rPr>
          <w:rFonts w:ascii="Times New Roman" w:hAnsi="Times New Roman" w:cs="Times New Roman"/>
          <w:color w:val="000000" w:themeColor="text1"/>
          <w:sz w:val="24"/>
          <w:szCs w:val="24"/>
          <w:shd w:val="clear" w:color="auto" w:fill="FFFFFF"/>
        </w:rPr>
        <w:t>°C (5</w:t>
      </w:r>
      <w:r w:rsidR="006C6E29" w:rsidRPr="006C791A">
        <w:rPr>
          <w:rFonts w:ascii="Times New Roman" w:hAnsi="Times New Roman" w:cs="Times New Roman"/>
          <w:color w:val="000000" w:themeColor="text1"/>
          <w:sz w:val="24"/>
          <w:szCs w:val="24"/>
          <w:shd w:val="clear" w:color="auto" w:fill="FFFFFF"/>
          <w:vertAlign w:val="superscript"/>
        </w:rPr>
        <w:t>th</w:t>
      </w:r>
      <w:r w:rsidR="006C6E29" w:rsidRPr="006C791A">
        <w:rPr>
          <w:rFonts w:ascii="Times New Roman" w:hAnsi="Times New Roman" w:cs="Times New Roman"/>
          <w:color w:val="000000" w:themeColor="text1"/>
          <w:sz w:val="24"/>
          <w:szCs w:val="24"/>
          <w:shd w:val="clear" w:color="auto" w:fill="FFFFFF"/>
        </w:rPr>
        <w:t>–95</w:t>
      </w:r>
      <w:r w:rsidR="006C6E29" w:rsidRPr="006C791A">
        <w:rPr>
          <w:rFonts w:ascii="Times New Roman" w:hAnsi="Times New Roman" w:cs="Times New Roman"/>
          <w:color w:val="000000" w:themeColor="text1"/>
          <w:sz w:val="24"/>
          <w:szCs w:val="24"/>
          <w:shd w:val="clear" w:color="auto" w:fill="FFFFFF"/>
          <w:vertAlign w:val="superscript"/>
        </w:rPr>
        <w:t>th</w:t>
      </w:r>
      <w:r w:rsidR="006C6E29" w:rsidRPr="006C791A">
        <w:rPr>
          <w:rFonts w:ascii="Times New Roman" w:hAnsi="Times New Roman" w:cs="Times New Roman"/>
          <w:color w:val="000000" w:themeColor="text1"/>
          <w:sz w:val="24"/>
          <w:szCs w:val="24"/>
          <w:shd w:val="clear" w:color="auto" w:fill="FFFFFF"/>
        </w:rPr>
        <w:t> percentile: 43.5–49.7</w:t>
      </w:r>
      <w:r w:rsidR="00C95382">
        <w:rPr>
          <w:rFonts w:ascii="Times New Roman" w:hAnsi="Times New Roman" w:cs="Times New Roman"/>
          <w:color w:val="000000" w:themeColor="text1"/>
          <w:sz w:val="24"/>
          <w:szCs w:val="24"/>
          <w:shd w:val="clear" w:color="auto" w:fill="FFFFFF"/>
        </w:rPr>
        <w:t xml:space="preserve"> </w:t>
      </w:r>
      <w:r w:rsidR="006C6E29" w:rsidRPr="006C791A">
        <w:rPr>
          <w:rFonts w:ascii="Times New Roman" w:hAnsi="Times New Roman" w:cs="Times New Roman"/>
          <w:color w:val="000000" w:themeColor="text1"/>
          <w:sz w:val="24"/>
          <w:szCs w:val="24"/>
          <w:shd w:val="clear" w:color="auto" w:fill="FFFFFF"/>
        </w:rPr>
        <w:t xml:space="preserve">°C) </w:t>
      </w:r>
      <w:r w:rsidR="00817E64">
        <w:rPr>
          <w:rFonts w:ascii="Times New Roman" w:hAnsi="Times New Roman" w:cs="Times New Roman"/>
          <w:color w:val="000000" w:themeColor="text1"/>
          <w:sz w:val="24"/>
          <w:szCs w:val="24"/>
          <w:shd w:val="clear" w:color="auto" w:fill="FFFFFF"/>
        </w:rPr>
        <w:fldChar w:fldCharType="begin" w:fldLock="1"/>
      </w:r>
      <w:r w:rsidR="00D61FA9">
        <w:rPr>
          <w:rFonts w:ascii="Times New Roman" w:hAnsi="Times New Roman" w:cs="Times New Roman"/>
          <w:color w:val="000000" w:themeColor="text1"/>
          <w:sz w:val="24"/>
          <w:szCs w:val="24"/>
          <w:shd w:val="clear" w:color="auto" w:fill="FFFFFF"/>
        </w:rPr>
        <w:instrText>ADDIN CSL_CITATION {"citationItems":[{"id":"ITEM-1","itemData":{"DOI":"https://doi.org/10.1111/pce.14060","ISSN":"0140-7791","abstract":"ABSTRACT Exceeding thermal thresholds causes irreversible damage and ultimately loss of leaves. The lowland tropics are among the warmest forested biomes, but little is known about heat tolerance of tropical forest plants. We surveyed leaf heat tolerance of sun-exposed leaves from 147 tropical lowland and pre-montane forest species by determining the temperatures at which potential photosystem II efficiency based on chlorophyll a fluorescence started to decrease (TCrit) and had decreased by 50% (T50). TCrit averaged 46.7°C (5th?95th percentile: 43.5?49.7°C) and T50 averaged 49.9°C (47.8?52.5°C). Heat tolerance partially adjusted to site temperature; TCrit and T50 decreased with elevation by 0.40°C and 0.26°C per 100m, respectively, while mean annual temperature decreased by 0.63°C per 100m. The phylogenetic signal in heat tolerance was weak, suggesting that heat tolerance is more strongly controlled by environment than by evolutionary legacies. TCrit increased with the estimated thermal time constant of the leaves, indicating that species with thermally buffered leaves maintain higher heat tolerance. Among lowland species, T50 increased with leaf mass per area, suggesting that in species with structurally more costly leaves the risk of leaf loss during hot spells is reduced. These results provide insight in variation in heat tolerance at local and regional scales. This article is protected by copyright. All rights reserved.","author":[{"dropping-particle":"","family":"Slot","given":"Martijn","non-dropping-particle":"","parse-names":false,"suffix":""},{"dropping-particle":"","family":"Cala","given":"Daniela","non-dropping-particle":"","parse-names":false,"suffix":""},{"dropping-particle":"","family":"Aranda","given":"Jorge","non-dropping-particle":"","parse-names":false,"suffix":""},{"dropping-particle":"","family":"Virgo","given":"Aurelio","non-dropping-particle":"","parse-names":false,"suffix":""},{"dropping-particle":"","family":"Michaletz","given":"Sean T","non-dropping-particle":"","parse-names":false,"suffix":""},{"dropping-particle":"","family":"Winter","given":"Klaus","non-dropping-particle":"","parse-names":false,"suffix":""}],"container-title":"Plant, Cell &amp; Environment","id":"ITEM-1","issue":"7","issued":{"date-parts":[["2021","4","5"]]},"note":"https://doi.org/10.1111/pce.14060","publisher":"John Wiley &amp; Sons, Ltd","title":"Leaf heat tolerance of 147 tropical forest species varies with elevation and leaf functional traits, but not with phylogeny","type":"article-journal","volume":"44"},"uris":["http://www.mendeley.com/documents/?uuid=285e684f-5f2a-4472-b56a-782a5f2eb477"]}],"mendeley":{"formattedCitation":"&lt;sup&gt;1&lt;/sup&gt;","plainTextFormattedCitation":"1","previouslyFormattedCitation":"&lt;sup&gt;1&lt;/sup&gt;"},"properties":{"noteIndex":0},"schema":"https://github.com/citation-style-language/schema/raw/master/csl-citation.json"}</w:instrText>
      </w:r>
      <w:r w:rsidR="00817E64">
        <w:rPr>
          <w:rFonts w:ascii="Times New Roman" w:hAnsi="Times New Roman" w:cs="Times New Roman"/>
          <w:color w:val="000000" w:themeColor="text1"/>
          <w:sz w:val="24"/>
          <w:szCs w:val="24"/>
          <w:shd w:val="clear" w:color="auto" w:fill="FFFFFF"/>
        </w:rPr>
        <w:fldChar w:fldCharType="separate"/>
      </w:r>
      <w:r w:rsidR="00817E64" w:rsidRPr="00817E64">
        <w:rPr>
          <w:rFonts w:ascii="Times New Roman" w:hAnsi="Times New Roman" w:cs="Times New Roman"/>
          <w:noProof/>
          <w:color w:val="000000" w:themeColor="text1"/>
          <w:sz w:val="24"/>
          <w:szCs w:val="24"/>
          <w:shd w:val="clear" w:color="auto" w:fill="FFFFFF"/>
          <w:vertAlign w:val="superscript"/>
        </w:rPr>
        <w:t>1</w:t>
      </w:r>
      <w:r w:rsidR="00817E64">
        <w:rPr>
          <w:rFonts w:ascii="Times New Roman" w:hAnsi="Times New Roman" w:cs="Times New Roman"/>
          <w:color w:val="000000" w:themeColor="text1"/>
          <w:sz w:val="24"/>
          <w:szCs w:val="24"/>
          <w:shd w:val="clear" w:color="auto" w:fill="FFFFFF"/>
        </w:rPr>
        <w:fldChar w:fldCharType="end"/>
      </w:r>
      <w:r w:rsidR="00AB430A" w:rsidRPr="006C791A">
        <w:rPr>
          <w:rFonts w:ascii="Times New Roman" w:hAnsi="Times New Roman" w:cs="Times New Roman"/>
          <w:color w:val="000000" w:themeColor="text1"/>
          <w:sz w:val="24"/>
          <w:szCs w:val="24"/>
          <w:shd w:val="clear" w:color="auto" w:fill="FFFFFF"/>
        </w:rPr>
        <w:t xml:space="preserve">.  Across the planet, heat tolerance </w:t>
      </w:r>
      <w:r w:rsidR="00C400F5">
        <w:rPr>
          <w:rFonts w:ascii="Times New Roman" w:hAnsi="Times New Roman" w:cs="Times New Roman"/>
          <w:color w:val="000000" w:themeColor="text1"/>
          <w:sz w:val="24"/>
          <w:szCs w:val="24"/>
          <w:shd w:val="clear" w:color="auto" w:fill="FFFFFF"/>
        </w:rPr>
        <w:t xml:space="preserve">generally increases </w:t>
      </w:r>
      <w:r w:rsidR="00636925" w:rsidRPr="006C791A">
        <w:rPr>
          <w:rFonts w:ascii="Times New Roman" w:hAnsi="Times New Roman" w:cs="Times New Roman"/>
          <w:color w:val="000000" w:themeColor="text1"/>
          <w:sz w:val="24"/>
          <w:szCs w:val="24"/>
          <w:shd w:val="clear" w:color="auto" w:fill="FFFFFF"/>
        </w:rPr>
        <w:t xml:space="preserve">with </w:t>
      </w:r>
      <w:r w:rsidR="00C400F5">
        <w:rPr>
          <w:rFonts w:ascii="Times New Roman" w:hAnsi="Times New Roman" w:cs="Times New Roman"/>
          <w:color w:val="000000" w:themeColor="text1"/>
          <w:sz w:val="24"/>
          <w:szCs w:val="24"/>
          <w:shd w:val="clear" w:color="auto" w:fill="FFFFFF"/>
        </w:rPr>
        <w:t xml:space="preserve">higher </w:t>
      </w:r>
      <w:r w:rsidR="00594A7D" w:rsidRPr="006C791A">
        <w:rPr>
          <w:rFonts w:ascii="Times New Roman" w:hAnsi="Times New Roman" w:cs="Times New Roman"/>
          <w:color w:val="000000" w:themeColor="text1"/>
          <w:sz w:val="24"/>
          <w:szCs w:val="24"/>
          <w:shd w:val="clear" w:color="auto" w:fill="FFFFFF"/>
        </w:rPr>
        <w:t xml:space="preserve">mean </w:t>
      </w:r>
      <w:r w:rsidR="00636925" w:rsidRPr="006C791A">
        <w:rPr>
          <w:rFonts w:ascii="Times New Roman" w:hAnsi="Times New Roman" w:cs="Times New Roman"/>
          <w:color w:val="000000" w:themeColor="text1"/>
          <w:sz w:val="24"/>
          <w:szCs w:val="24"/>
          <w:shd w:val="clear" w:color="auto" w:fill="FFFFFF"/>
        </w:rPr>
        <w:t>growing temperatures.  For example</w:t>
      </w:r>
      <w:r w:rsidR="00AB430A" w:rsidRPr="006C791A">
        <w:rPr>
          <w:rFonts w:ascii="Times New Roman" w:hAnsi="Times New Roman" w:cs="Times New Roman"/>
          <w:color w:val="000000" w:themeColor="text1"/>
          <w:sz w:val="24"/>
          <w:szCs w:val="24"/>
          <w:shd w:val="clear" w:color="auto" w:fill="FFFFFF"/>
        </w:rPr>
        <w:t xml:space="preserve">, </w:t>
      </w:r>
      <w:r w:rsidR="00594A7D" w:rsidRPr="006C791A">
        <w:rPr>
          <w:rFonts w:ascii="Times New Roman" w:hAnsi="Times New Roman" w:cs="Times New Roman"/>
          <w:color w:val="000000" w:themeColor="text1"/>
          <w:sz w:val="24"/>
          <w:szCs w:val="24"/>
          <w:shd w:val="clear" w:color="auto" w:fill="FFFFFF"/>
        </w:rPr>
        <w:t xml:space="preserve">as </w:t>
      </w:r>
      <w:r w:rsidR="00066105">
        <w:rPr>
          <w:rFonts w:ascii="Times New Roman" w:hAnsi="Times New Roman" w:cs="Times New Roman"/>
          <w:color w:val="000000" w:themeColor="text1"/>
          <w:sz w:val="24"/>
          <w:szCs w:val="24"/>
          <w:shd w:val="clear" w:color="auto" w:fill="FFFFFF"/>
        </w:rPr>
        <w:t xml:space="preserve">average </w:t>
      </w:r>
      <w:r w:rsidR="00594A7D" w:rsidRPr="006C791A">
        <w:rPr>
          <w:rFonts w:ascii="Times New Roman" w:hAnsi="Times New Roman" w:cs="Times New Roman"/>
          <w:color w:val="000000" w:themeColor="text1"/>
          <w:sz w:val="24"/>
          <w:szCs w:val="24"/>
          <w:shd w:val="clear" w:color="auto" w:fill="FFFFFF"/>
        </w:rPr>
        <w:t xml:space="preserve">temperatures </w:t>
      </w:r>
      <w:r w:rsidR="00942C04">
        <w:rPr>
          <w:rFonts w:ascii="Times New Roman" w:hAnsi="Times New Roman" w:cs="Times New Roman"/>
          <w:color w:val="000000" w:themeColor="text1"/>
          <w:sz w:val="24"/>
          <w:szCs w:val="24"/>
          <w:shd w:val="clear" w:color="auto" w:fill="FFFFFF"/>
        </w:rPr>
        <w:t xml:space="preserve">increase </w:t>
      </w:r>
      <w:r w:rsidR="00594A7D" w:rsidRPr="006C791A">
        <w:rPr>
          <w:rFonts w:ascii="Times New Roman" w:hAnsi="Times New Roman" w:cs="Times New Roman"/>
          <w:color w:val="000000" w:themeColor="text1"/>
          <w:sz w:val="24"/>
          <w:szCs w:val="24"/>
          <w:shd w:val="clear" w:color="auto" w:fill="FFFFFF"/>
        </w:rPr>
        <w:t>by</w:t>
      </w:r>
      <w:r w:rsidR="00636925" w:rsidRPr="006C791A">
        <w:rPr>
          <w:rFonts w:ascii="Times New Roman" w:hAnsi="Times New Roman" w:cs="Times New Roman"/>
          <w:color w:val="000000" w:themeColor="text1"/>
          <w:sz w:val="24"/>
          <w:szCs w:val="24"/>
          <w:shd w:val="clear" w:color="auto" w:fill="FFFFFF"/>
        </w:rPr>
        <w:t xml:space="preserve"> ~20</w:t>
      </w:r>
      <w:r w:rsidR="00C95382">
        <w:rPr>
          <w:rFonts w:ascii="Times New Roman" w:hAnsi="Times New Roman" w:cs="Times New Roman"/>
          <w:color w:val="000000" w:themeColor="text1"/>
          <w:sz w:val="24"/>
          <w:szCs w:val="24"/>
          <w:shd w:val="clear" w:color="auto" w:fill="FFFFFF"/>
        </w:rPr>
        <w:t xml:space="preserve"> </w:t>
      </w:r>
      <w:r w:rsidR="00636925" w:rsidRPr="006C791A">
        <w:rPr>
          <w:rFonts w:ascii="Times New Roman" w:hAnsi="Times New Roman" w:cs="Times New Roman"/>
          <w:color w:val="000000" w:themeColor="text1"/>
          <w:sz w:val="24"/>
          <w:szCs w:val="24"/>
          <w:shd w:val="clear" w:color="auto" w:fill="FFFFFF"/>
        </w:rPr>
        <w:t xml:space="preserve">°C </w:t>
      </w:r>
      <w:r w:rsidR="00942C04">
        <w:rPr>
          <w:rFonts w:ascii="Times New Roman" w:hAnsi="Times New Roman" w:cs="Times New Roman"/>
          <w:color w:val="000000" w:themeColor="text1"/>
          <w:sz w:val="24"/>
          <w:szCs w:val="24"/>
          <w:shd w:val="clear" w:color="auto" w:fill="FFFFFF"/>
        </w:rPr>
        <w:t>from</w:t>
      </w:r>
      <w:r w:rsidR="00942C04" w:rsidRPr="006C791A">
        <w:rPr>
          <w:rFonts w:ascii="Times New Roman" w:hAnsi="Times New Roman" w:cs="Times New Roman"/>
          <w:color w:val="000000" w:themeColor="text1"/>
          <w:sz w:val="24"/>
          <w:szCs w:val="24"/>
          <w:shd w:val="clear" w:color="auto" w:fill="FFFFFF"/>
        </w:rPr>
        <w:t xml:space="preserve"> </w:t>
      </w:r>
      <w:r w:rsidR="00594A7D" w:rsidRPr="006C791A">
        <w:rPr>
          <w:rFonts w:ascii="Times New Roman" w:hAnsi="Times New Roman" w:cs="Times New Roman"/>
          <w:color w:val="000000" w:themeColor="text1"/>
          <w:sz w:val="24"/>
          <w:szCs w:val="24"/>
          <w:shd w:val="clear" w:color="auto" w:fill="FFFFFF"/>
        </w:rPr>
        <w:t xml:space="preserve">the </w:t>
      </w:r>
      <w:r w:rsidR="002D2075" w:rsidRPr="006C791A">
        <w:rPr>
          <w:rFonts w:ascii="Times New Roman" w:hAnsi="Times New Roman" w:cs="Times New Roman"/>
          <w:color w:val="000000" w:themeColor="text1"/>
          <w:sz w:val="24"/>
          <w:szCs w:val="24"/>
          <w:shd w:val="clear" w:color="auto" w:fill="FFFFFF"/>
        </w:rPr>
        <w:t>Ar</w:t>
      </w:r>
      <w:r w:rsidR="00805043">
        <w:rPr>
          <w:rFonts w:ascii="Times New Roman" w:hAnsi="Times New Roman" w:cs="Times New Roman"/>
          <w:color w:val="000000" w:themeColor="text1"/>
          <w:sz w:val="24"/>
          <w:szCs w:val="24"/>
          <w:shd w:val="clear" w:color="auto" w:fill="FFFFFF"/>
        </w:rPr>
        <w:t>c</w:t>
      </w:r>
      <w:r w:rsidR="002D2075" w:rsidRPr="006C791A">
        <w:rPr>
          <w:rFonts w:ascii="Times New Roman" w:hAnsi="Times New Roman" w:cs="Times New Roman"/>
          <w:color w:val="000000" w:themeColor="text1"/>
          <w:sz w:val="24"/>
          <w:szCs w:val="24"/>
          <w:shd w:val="clear" w:color="auto" w:fill="FFFFFF"/>
        </w:rPr>
        <w:t xml:space="preserve">tic </w:t>
      </w:r>
      <w:r w:rsidR="00942C04">
        <w:rPr>
          <w:rFonts w:ascii="Times New Roman" w:hAnsi="Times New Roman" w:cs="Times New Roman"/>
          <w:color w:val="000000" w:themeColor="text1"/>
          <w:sz w:val="24"/>
          <w:szCs w:val="24"/>
          <w:shd w:val="clear" w:color="auto" w:fill="FFFFFF"/>
        </w:rPr>
        <w:t>to</w:t>
      </w:r>
      <w:r w:rsidR="00942C04" w:rsidRPr="006C791A">
        <w:rPr>
          <w:rFonts w:ascii="Times New Roman" w:hAnsi="Times New Roman" w:cs="Times New Roman"/>
          <w:color w:val="000000" w:themeColor="text1"/>
          <w:sz w:val="24"/>
          <w:szCs w:val="24"/>
          <w:shd w:val="clear" w:color="auto" w:fill="FFFFFF"/>
        </w:rPr>
        <w:t xml:space="preserve"> </w:t>
      </w:r>
      <w:r w:rsidR="00594A7D" w:rsidRPr="006C791A">
        <w:rPr>
          <w:rFonts w:ascii="Times New Roman" w:hAnsi="Times New Roman" w:cs="Times New Roman"/>
          <w:color w:val="000000" w:themeColor="text1"/>
          <w:sz w:val="24"/>
          <w:szCs w:val="24"/>
          <w:shd w:val="clear" w:color="auto" w:fill="FFFFFF"/>
        </w:rPr>
        <w:t xml:space="preserve">the </w:t>
      </w:r>
      <w:r w:rsidR="002D2075" w:rsidRPr="006C791A">
        <w:rPr>
          <w:rFonts w:ascii="Times New Roman" w:hAnsi="Times New Roman" w:cs="Times New Roman"/>
          <w:color w:val="000000" w:themeColor="text1"/>
          <w:sz w:val="24"/>
          <w:szCs w:val="24"/>
          <w:shd w:val="clear" w:color="auto" w:fill="FFFFFF"/>
        </w:rPr>
        <w:t>Tropics</w:t>
      </w:r>
      <w:r w:rsidR="00594A7D" w:rsidRPr="006C791A">
        <w:rPr>
          <w:rFonts w:ascii="Times New Roman" w:hAnsi="Times New Roman" w:cs="Times New Roman"/>
          <w:color w:val="000000" w:themeColor="text1"/>
          <w:sz w:val="24"/>
          <w:szCs w:val="24"/>
          <w:shd w:val="clear" w:color="auto" w:fill="FFFFFF"/>
        </w:rPr>
        <w:t xml:space="preserve">, </w:t>
      </w:r>
      <w:r w:rsidR="00AB430A" w:rsidRPr="006C791A">
        <w:rPr>
          <w:rFonts w:ascii="Times New Roman" w:hAnsi="Times New Roman" w:cs="Times New Roman"/>
          <w:color w:val="000000" w:themeColor="text1"/>
          <w:sz w:val="24"/>
          <w:szCs w:val="24"/>
          <w:shd w:val="clear" w:color="auto" w:fill="FFFFFF"/>
        </w:rPr>
        <w:t xml:space="preserve">heat tolerance </w:t>
      </w:r>
      <w:r w:rsidR="002A4EAC">
        <w:rPr>
          <w:rFonts w:ascii="Times New Roman" w:hAnsi="Times New Roman" w:cs="Times New Roman"/>
          <w:color w:val="000000" w:themeColor="text1"/>
          <w:sz w:val="24"/>
          <w:szCs w:val="24"/>
          <w:shd w:val="clear" w:color="auto" w:fill="FFFFFF"/>
        </w:rPr>
        <w:t>was</w:t>
      </w:r>
      <w:r w:rsidR="00AB430A" w:rsidRPr="006C791A">
        <w:rPr>
          <w:rFonts w:ascii="Times New Roman" w:hAnsi="Times New Roman" w:cs="Times New Roman"/>
          <w:color w:val="000000" w:themeColor="text1"/>
          <w:sz w:val="24"/>
          <w:szCs w:val="24"/>
          <w:shd w:val="clear" w:color="auto" w:fill="FFFFFF"/>
        </w:rPr>
        <w:t xml:space="preserve"> 9</w:t>
      </w:r>
      <w:r w:rsidR="007E7EA7">
        <w:rPr>
          <w:rFonts w:ascii="Times New Roman" w:hAnsi="Times New Roman" w:cs="Times New Roman"/>
          <w:color w:val="000000" w:themeColor="text1"/>
          <w:sz w:val="24"/>
          <w:szCs w:val="24"/>
          <w:shd w:val="clear" w:color="auto" w:fill="FFFFFF"/>
        </w:rPr>
        <w:t xml:space="preserve"> </w:t>
      </w:r>
      <w:r w:rsidR="00AB430A" w:rsidRPr="006C791A">
        <w:rPr>
          <w:rFonts w:ascii="Times New Roman" w:hAnsi="Times New Roman" w:cs="Times New Roman"/>
          <w:color w:val="000000" w:themeColor="text1"/>
          <w:sz w:val="24"/>
          <w:szCs w:val="24"/>
          <w:shd w:val="clear" w:color="auto" w:fill="FFFFFF"/>
        </w:rPr>
        <w:t>°C</w:t>
      </w:r>
      <w:r w:rsidR="002A4EAC">
        <w:rPr>
          <w:rFonts w:ascii="Times New Roman" w:hAnsi="Times New Roman" w:cs="Times New Roman"/>
          <w:color w:val="000000" w:themeColor="text1"/>
          <w:sz w:val="24"/>
          <w:szCs w:val="24"/>
          <w:shd w:val="clear" w:color="auto" w:fill="FFFFFF"/>
        </w:rPr>
        <w:t xml:space="preserve"> greater </w:t>
      </w:r>
      <w:r w:rsidR="00145F67">
        <w:rPr>
          <w:rFonts w:ascii="Times New Roman" w:hAnsi="Times New Roman" w:cs="Times New Roman"/>
          <w:color w:val="000000" w:themeColor="text1"/>
          <w:sz w:val="24"/>
          <w:szCs w:val="24"/>
          <w:shd w:val="clear" w:color="auto" w:fill="FFFFFF"/>
        </w:rPr>
        <w:t xml:space="preserve">in tropical plants </w:t>
      </w:r>
      <w:r w:rsidR="002A4EAC">
        <w:rPr>
          <w:rFonts w:ascii="Times New Roman" w:hAnsi="Times New Roman" w:cs="Times New Roman"/>
          <w:color w:val="000000" w:themeColor="text1"/>
          <w:sz w:val="24"/>
          <w:szCs w:val="24"/>
          <w:shd w:val="clear" w:color="auto" w:fill="FFFFFF"/>
        </w:rPr>
        <w:t xml:space="preserve">than </w:t>
      </w:r>
      <w:r w:rsidR="00145F67">
        <w:rPr>
          <w:rFonts w:ascii="Times New Roman" w:hAnsi="Times New Roman" w:cs="Times New Roman"/>
          <w:color w:val="000000" w:themeColor="text1"/>
          <w:sz w:val="24"/>
          <w:szCs w:val="24"/>
          <w:shd w:val="clear" w:color="auto" w:fill="FFFFFF"/>
        </w:rPr>
        <w:t>a</w:t>
      </w:r>
      <w:r w:rsidR="002A4EAC">
        <w:rPr>
          <w:rFonts w:ascii="Times New Roman" w:hAnsi="Times New Roman" w:cs="Times New Roman"/>
          <w:color w:val="000000" w:themeColor="text1"/>
          <w:sz w:val="24"/>
          <w:szCs w:val="24"/>
          <w:shd w:val="clear" w:color="auto" w:fill="FFFFFF"/>
        </w:rPr>
        <w:t>rctic plants</w:t>
      </w:r>
      <w:r w:rsidR="00AB430A" w:rsidRPr="006C791A">
        <w:rPr>
          <w:rFonts w:ascii="Times New Roman" w:hAnsi="Times New Roman" w:cs="Times New Roman"/>
          <w:color w:val="000000" w:themeColor="text1"/>
          <w:sz w:val="24"/>
          <w:szCs w:val="24"/>
          <w:shd w:val="clear" w:color="auto" w:fill="FFFFFF"/>
        </w:rPr>
        <w:t xml:space="preserve"> </w:t>
      </w:r>
      <w:r w:rsidR="00636925" w:rsidRPr="006C791A">
        <w:rPr>
          <w:rFonts w:ascii="Times New Roman" w:hAnsi="Times New Roman" w:cs="Times New Roman"/>
          <w:color w:val="000000" w:themeColor="text1"/>
          <w:sz w:val="24"/>
          <w:szCs w:val="24"/>
          <w:shd w:val="clear" w:color="auto" w:fill="FFFFFF"/>
        </w:rPr>
        <w:fldChar w:fldCharType="begin" w:fldLock="1"/>
      </w:r>
      <w:r w:rsidR="005B5AE4">
        <w:rPr>
          <w:rFonts w:ascii="Times New Roman" w:hAnsi="Times New Roman" w:cs="Times New Roman"/>
          <w:color w:val="000000" w:themeColor="text1"/>
          <w:sz w:val="24"/>
          <w:szCs w:val="24"/>
          <w:shd w:val="clear" w:color="auto" w:fill="FFFFFF"/>
        </w:rPr>
        <w:instrText>ADDIN CSL_CITATION {"citationItems":[{"id":"ITEM-1","itemData":{"DOI":"https://doi.org/10.1111/gcb.13477","ISSN":"1354-1013","abstract":"Abstract High-temperature tolerance in plants is important in a warming world, with extreme heat waves predicted to increase in frequency and duration, potentially leading to lethal heating of leaves. Global patterns of high-temperature tolerance are documented in animals, but generally not in plants, limiting our ability to assess risks associated with climate warming. To assess whether there are global patterns in high-temperature tolerance of leaf metabolism, we quantified Tcrit (high temperature where minimal chlorophyll a fluorescence rises rapidly and thus photosystem II is disrupted) and Tmax (temperature where leaf respiration in darkness is maximal, beyond which respiratory function rapidly declines) in upper canopy leaves of 218 plant species spanning seven biomes. Mean site-based Tcrit values ranged from 41.5 °C in the Alaskan arctic to 50.8 °C in lowland tropical rainforests of Peruvian Amazon. For Tmax, the equivalent values were 51.0 and 60.6 °C in the Arctic and Amazon, respectively. Tcrit and Tmax followed similar biogeographic patterns, increasing linearly (?8 °C) from polar to equatorial regions. Such increases in high-temperature tolerance are much less than expected based on the 20 °C span in high-temperature extremes across the globe. Moreover, with only modest high-temperature tolerance despite high summer temperature extremes, species in mid-latitude (~20?50°) regions have the narrowest thermal safety margins in upper canopy leaves; these regions are at the greatest risk of damage due to extreme heat-wave events, especially under conditions when leaf temperatures are further elevated by a lack of transpirational cooling. Using predicted heat-wave events for 2050 and accounting for possible thermal acclimation of Tcrit and Tmax, we also found that these safety margins could shrink in a warmer world, as rising temperatures are likely to exceed thermal tolerance limits. Thus, increasing numbers of species in many biomes may be at risk as heat-wave events become more severe with climate change.","author":[{"dropping-particle":"","family":"O'sullivan","given":"Odhran S","non-dropping-particle":"","parse-names":false,"suffix":""},{"dropping-particle":"","family":"Heskel","given":"Mary A","non-dropping-particle":"","parse-names":false,"suffix":""},{"dropping-particle":"","family":"Reich","given":"Peter B","non-dropping-particle":"","parse-names":false,"suffix":""},{"dropping-particle":"","family":"Tjoelker","given":"Mark G","non-dropping-particle":"","parse-names":false,"suffix":""},{"dropping-particle":"","family":"Weerasinghe","given":"Lasantha K","non-dropping-particle":"","parse-names":false,"suffix":""},{"dropping-particle":"","family":"Penillard","given":"Aurore","non-dropping-particle":"","parse-names":false,"suffix":""},{"dropping-particle":"","family":"Zhu","given":"Lingling","non-dropping-particle":"","parse-names":false,"suffix":""},{"dropping-particle":"","family":"Egerton","given":"John J G","non-dropping-particle":"","parse-names":false,"suffix":""},{"dropping-particle":"","family":"Bloomfield","given":"Keith J","non-dropping-particle":"","parse-names":false,"suffix":""},{"dropping-particle":"","family":"Creek","given":"Danielle","non-dropping-particle":"","parse-names":false,"suffix":""},{"dropping-particle":"","family":"Bahar","given":"Nur H A","non-dropping-particle":"","parse-names":false,"suffix":""},{"dropping-particle":"","family":"Griffin","given":"Kevin L","non-dropping-particle":"","parse-names":false,"suffix":""},{"dropping-particle":"","family":"Hurry","given":"Vaughan","non-dropping-particle":"","parse-names":false,"suffix":""},{"dropping-particle":"","family":"Meir","given":"Patrick","non-dropping-particle":"","parse-names":false,"suffix":""},{"dropping-particle":"","family":"Turnbull","given":"Matthew H","non-dropping-particle":"","parse-names":false,"suffix":""},{"dropping-particle":"","family":"Atkin","given":"Owen K","non-dropping-particle":"","parse-names":false,"suffix":""}],"container-title":"Global Change Biology","id":"ITEM-1","issue":"1","issued":{"date-parts":[["2017","1","1"]]},"note":"https://doi.org/10.1111/gcb.13477","page":"209-223","publisher":"John Wiley &amp; Sons, Ltd","title":"Thermal limits of leaf metabolism across biomes","type":"article-journal","volume":"23"},"uris":["http://www.mendeley.com/documents/?uuid=54849707-a2d4-47f1-9d7c-13b3fb3bd65d"]}],"mendeley":{"formattedCitation":"&lt;sup&gt;9&lt;/sup&gt;","plainTextFormattedCitation":"9","previouslyFormattedCitation":"&lt;sup&gt;9&lt;/sup&gt;"},"properties":{"noteIndex":0},"schema":"https://github.com/citation-style-language/schema/raw/master/csl-citation.json"}</w:instrText>
      </w:r>
      <w:r w:rsidR="00636925" w:rsidRPr="006C791A">
        <w:rPr>
          <w:rFonts w:ascii="Times New Roman" w:hAnsi="Times New Roman" w:cs="Times New Roman"/>
          <w:color w:val="000000" w:themeColor="text1"/>
          <w:sz w:val="24"/>
          <w:szCs w:val="24"/>
          <w:shd w:val="clear" w:color="auto" w:fill="FFFFFF"/>
        </w:rPr>
        <w:fldChar w:fldCharType="separate"/>
      </w:r>
      <w:r w:rsidR="005B5AE4" w:rsidRPr="005B5AE4">
        <w:rPr>
          <w:rFonts w:ascii="Times New Roman" w:hAnsi="Times New Roman" w:cs="Times New Roman"/>
          <w:noProof/>
          <w:color w:val="000000" w:themeColor="text1"/>
          <w:sz w:val="24"/>
          <w:szCs w:val="24"/>
          <w:shd w:val="clear" w:color="auto" w:fill="FFFFFF"/>
          <w:vertAlign w:val="superscript"/>
        </w:rPr>
        <w:t>9</w:t>
      </w:r>
      <w:r w:rsidR="00636925" w:rsidRPr="006C791A">
        <w:rPr>
          <w:rFonts w:ascii="Times New Roman" w:hAnsi="Times New Roman" w:cs="Times New Roman"/>
          <w:color w:val="000000" w:themeColor="text1"/>
          <w:sz w:val="24"/>
          <w:szCs w:val="24"/>
          <w:shd w:val="clear" w:color="auto" w:fill="FFFFFF"/>
        </w:rPr>
        <w:fldChar w:fldCharType="end"/>
      </w:r>
      <w:r w:rsidR="00145F67">
        <w:rPr>
          <w:rFonts w:ascii="Times New Roman" w:hAnsi="Times New Roman" w:cs="Times New Roman"/>
          <w:color w:val="000000" w:themeColor="text1"/>
          <w:sz w:val="24"/>
          <w:szCs w:val="24"/>
          <w:shd w:val="clear" w:color="auto" w:fill="FFFFFF"/>
        </w:rPr>
        <w:t>. Similarly,</w:t>
      </w:r>
      <w:r w:rsidR="00AB430A" w:rsidRPr="006C791A">
        <w:rPr>
          <w:rFonts w:ascii="Times New Roman" w:hAnsi="Times New Roman" w:cs="Times New Roman"/>
          <w:color w:val="000000" w:themeColor="text1"/>
          <w:sz w:val="24"/>
          <w:szCs w:val="24"/>
          <w:shd w:val="clear" w:color="auto" w:fill="FFFFFF"/>
        </w:rPr>
        <w:t xml:space="preserve"> </w:t>
      </w:r>
      <w:r w:rsidR="00594A7D" w:rsidRPr="006C791A">
        <w:rPr>
          <w:rFonts w:ascii="Times New Roman" w:hAnsi="Times New Roman" w:cs="Times New Roman"/>
          <w:color w:val="000000" w:themeColor="text1"/>
          <w:sz w:val="24"/>
          <w:szCs w:val="24"/>
          <w:shd w:val="clear" w:color="auto" w:fill="FFFFFF"/>
        </w:rPr>
        <w:t xml:space="preserve">as temperatures </w:t>
      </w:r>
      <w:r w:rsidR="00C400F5">
        <w:rPr>
          <w:rFonts w:ascii="Times New Roman" w:hAnsi="Times New Roman" w:cs="Times New Roman"/>
          <w:color w:val="000000" w:themeColor="text1"/>
          <w:sz w:val="24"/>
          <w:szCs w:val="24"/>
          <w:shd w:val="clear" w:color="auto" w:fill="FFFFFF"/>
        </w:rPr>
        <w:t>decrease</w:t>
      </w:r>
      <w:r w:rsidR="001C20A3">
        <w:rPr>
          <w:rFonts w:ascii="Times New Roman" w:hAnsi="Times New Roman" w:cs="Times New Roman"/>
          <w:color w:val="000000" w:themeColor="text1"/>
          <w:sz w:val="24"/>
          <w:szCs w:val="24"/>
          <w:shd w:val="clear" w:color="auto" w:fill="FFFFFF"/>
        </w:rPr>
        <w:t xml:space="preserve"> by </w:t>
      </w:r>
      <w:r w:rsidR="00C05B4F">
        <w:rPr>
          <w:rFonts w:ascii="Times New Roman" w:hAnsi="Times New Roman" w:cs="Times New Roman"/>
          <w:color w:val="000000" w:themeColor="text1"/>
          <w:sz w:val="24"/>
          <w:szCs w:val="24"/>
          <w:shd w:val="clear" w:color="auto" w:fill="FFFFFF"/>
        </w:rPr>
        <w:t>17</w:t>
      </w:r>
      <w:r w:rsidR="00C95382">
        <w:rPr>
          <w:rFonts w:ascii="Times New Roman" w:hAnsi="Times New Roman" w:cs="Times New Roman"/>
          <w:color w:val="000000" w:themeColor="text1"/>
          <w:sz w:val="24"/>
          <w:szCs w:val="24"/>
          <w:shd w:val="clear" w:color="auto" w:fill="FFFFFF"/>
        </w:rPr>
        <w:t xml:space="preserve"> </w:t>
      </w:r>
      <w:r w:rsidR="001C20A3" w:rsidRPr="006C791A">
        <w:rPr>
          <w:rFonts w:ascii="Times New Roman" w:hAnsi="Times New Roman" w:cs="Times New Roman"/>
          <w:color w:val="000000" w:themeColor="text1"/>
          <w:sz w:val="24"/>
          <w:szCs w:val="24"/>
          <w:shd w:val="clear" w:color="auto" w:fill="FFFFFF"/>
        </w:rPr>
        <w:t>°C</w:t>
      </w:r>
      <w:r w:rsidR="00C400F5">
        <w:rPr>
          <w:rFonts w:ascii="Times New Roman" w:hAnsi="Times New Roman" w:cs="Times New Roman"/>
          <w:color w:val="000000" w:themeColor="text1"/>
          <w:sz w:val="24"/>
          <w:szCs w:val="24"/>
          <w:shd w:val="clear" w:color="auto" w:fill="FFFFFF"/>
        </w:rPr>
        <w:t xml:space="preserve"> along</w:t>
      </w:r>
      <w:r w:rsidR="00594A7D" w:rsidRPr="006C791A">
        <w:rPr>
          <w:rFonts w:ascii="Times New Roman" w:hAnsi="Times New Roman" w:cs="Times New Roman"/>
          <w:color w:val="000000" w:themeColor="text1"/>
          <w:sz w:val="24"/>
          <w:szCs w:val="24"/>
          <w:shd w:val="clear" w:color="auto" w:fill="FFFFFF"/>
        </w:rPr>
        <w:t xml:space="preserve"> a tropical elevation gradient, </w:t>
      </w:r>
      <w:r w:rsidR="00AB430A" w:rsidRPr="006C791A">
        <w:rPr>
          <w:rFonts w:ascii="Times New Roman" w:hAnsi="Times New Roman" w:cs="Times New Roman"/>
          <w:color w:val="000000" w:themeColor="text1"/>
          <w:sz w:val="24"/>
          <w:szCs w:val="24"/>
          <w:shd w:val="clear" w:color="auto" w:fill="FFFFFF"/>
        </w:rPr>
        <w:t xml:space="preserve">heat tolerance </w:t>
      </w:r>
      <w:r w:rsidR="00066105">
        <w:rPr>
          <w:rFonts w:ascii="Times New Roman" w:hAnsi="Times New Roman" w:cs="Times New Roman"/>
          <w:color w:val="000000" w:themeColor="text1"/>
          <w:sz w:val="24"/>
          <w:szCs w:val="24"/>
          <w:shd w:val="clear" w:color="auto" w:fill="FFFFFF"/>
        </w:rPr>
        <w:t xml:space="preserve">decreases by </w:t>
      </w:r>
      <w:r w:rsidR="00594A7D" w:rsidRPr="006C791A">
        <w:rPr>
          <w:rFonts w:ascii="Times New Roman" w:hAnsi="Times New Roman" w:cs="Times New Roman"/>
          <w:color w:val="000000" w:themeColor="text1"/>
          <w:sz w:val="24"/>
          <w:szCs w:val="24"/>
          <w:shd w:val="clear" w:color="auto" w:fill="FFFFFF"/>
        </w:rPr>
        <w:t>~</w:t>
      </w:r>
      <w:r w:rsidR="00AB430A" w:rsidRPr="006C791A">
        <w:rPr>
          <w:rFonts w:ascii="Times New Roman" w:hAnsi="Times New Roman" w:cs="Times New Roman"/>
          <w:color w:val="000000" w:themeColor="text1"/>
          <w:sz w:val="24"/>
          <w:szCs w:val="24"/>
          <w:shd w:val="clear" w:color="auto" w:fill="FFFFFF"/>
        </w:rPr>
        <w:t>2</w:t>
      </w:r>
      <w:r w:rsidR="007E7EA7">
        <w:rPr>
          <w:rFonts w:ascii="Times New Roman" w:hAnsi="Times New Roman" w:cs="Times New Roman"/>
          <w:color w:val="000000" w:themeColor="text1"/>
          <w:sz w:val="24"/>
          <w:szCs w:val="24"/>
          <w:shd w:val="clear" w:color="auto" w:fill="FFFFFF"/>
        </w:rPr>
        <w:t xml:space="preserve"> </w:t>
      </w:r>
      <w:r w:rsidR="00AB430A" w:rsidRPr="006C791A">
        <w:rPr>
          <w:rFonts w:ascii="Times New Roman" w:hAnsi="Times New Roman" w:cs="Times New Roman"/>
          <w:color w:val="000000" w:themeColor="text1"/>
          <w:sz w:val="24"/>
          <w:szCs w:val="24"/>
          <w:shd w:val="clear" w:color="auto" w:fill="FFFFFF"/>
        </w:rPr>
        <w:t>°C</w:t>
      </w:r>
      <w:r w:rsidR="00A246A7" w:rsidRPr="006C791A">
        <w:rPr>
          <w:rFonts w:ascii="Times New Roman" w:hAnsi="Times New Roman" w:cs="Times New Roman"/>
          <w:color w:val="000000" w:themeColor="text1"/>
          <w:sz w:val="24"/>
          <w:szCs w:val="24"/>
          <w:shd w:val="clear" w:color="auto" w:fill="FFFFFF"/>
        </w:rPr>
        <w:t xml:space="preserve"> </w:t>
      </w:r>
      <w:r w:rsidR="00636925" w:rsidRPr="006C791A">
        <w:rPr>
          <w:rFonts w:ascii="Times New Roman" w:hAnsi="Times New Roman" w:cs="Times New Roman"/>
          <w:color w:val="000000" w:themeColor="text1"/>
          <w:sz w:val="24"/>
          <w:szCs w:val="24"/>
          <w:shd w:val="clear" w:color="auto" w:fill="FFFFFF"/>
        </w:rPr>
        <w:fldChar w:fldCharType="begin" w:fldLock="1"/>
      </w:r>
      <w:r w:rsidR="005B5AE4">
        <w:rPr>
          <w:rFonts w:ascii="Times New Roman" w:hAnsi="Times New Roman" w:cs="Times New Roman"/>
          <w:color w:val="000000" w:themeColor="text1"/>
          <w:sz w:val="24"/>
          <w:szCs w:val="24"/>
          <w:shd w:val="clear" w:color="auto" w:fill="FFFFFF"/>
        </w:rPr>
        <w:instrText>ADDIN CSL_CITATION {"citationItems":[{"id":"ITEM-1","itemData":{"ISBN":"2624-893X","abstract":"Due to global warming, many species will face greater risks of thermal stress, which can lead to changes in performance, abundance, and/or geographic distributions. In plants, high temperatures above a species-specific critical thermal maximum will permanently damage photosystem II, leading to decreased electron transport rates, photosynthetic failure, and eventual leaf and plant death. Previous studies have shown that plant thermal tolerances vary with latitude, but little is known about how they change across smaller-scale thermal gradients (i.e., with elevation) or about how these thermal tolerances relate to species' local performances and geographic distributions. In this study, we assess the maximum photosynthetic thermal tolerances (T&lt;sub&gt;50&lt;/sub&gt;) of nearly 200 tropical tree species growing in 10 forest plots distributed across a &gt;2,500 m elevation gradient (corresponding to a 17°C temperature gradient) in the northern Andes Mountains of Colombia. Using these data, we test the relationships between species' thermal tolerances and (1) plot elevations and temperatures, (2) species' large-scale geographic distributions, and (3) changes in species' abundances through time within the plots. We found that species' T&lt;sub&gt;50&lt;/sub&gt; do in fact decrease with plot elevation but significantly slower than the corresponding adiabatic lapse rate (−0.4 vs. −5.7°C km&lt;sup&gt;−1&lt;/sup&gt;) and that there remains a large amount of unexplained variation in the thermal tolerances of co-occurring tree species. There was only a very weak association between species' thermal tolerances and their large-scale geographic distributions and no significant relationships between species' thermal tolerances and their changes in relative abundance through time. A potential explanation for these results is that thermal tolerances are adaptations to extreme leaf temperatures that can be decoupled from regional air temperatures due to microclimatic variations and differences in the species' leaf thermoregulatory properties.","author":[{"dropping-particle":"","family":"Feeley","given":"Kenneth","non-dropping-particle":"","parse-names":false,"suffix":""},{"dropping-particle":"","family":"Martinez-Villa","given":"Johanna","non-dropping-particle":"","parse-names":false,"suffix":""},{"dropping-particle":"","family":"Perez","given":"Timothy","non-dropping-particle":"","parse-names":false,"suffix":""},{"dropping-particle":"","family":"Silva Duque","given":"Andres","non-dropping-particle":"","parse-names":false,"suffix":""},{"dropping-particle":"","family":"Triviño Gonzalez","given":"David","non-dropping-particle":"","parse-names":false,"suffix":""},{"dropping-particle":"","family":"Duque","given":"Alvaro","non-dropping-particle":"","parse-names":false,"suffix":""}],"container-title":"Frontiers in Forests and Global Change  ","id":"ITEM-1","issued":{"date-parts":[["2020"]]},"page":"25","title":"The Thermal Tolerances, Distributions, and Performances of Tropical Montane Tree Species   ","type":"article","volume":"3      "},"uris":["http://www.mendeley.com/documents/?uuid=d8d30fc2-58c8-4641-b994-440418908340"]}],"mendeley":{"formattedCitation":"&lt;sup&gt;7&lt;/sup&gt;","plainTextFormattedCitation":"7","previouslyFormattedCitation":"&lt;sup&gt;7&lt;/sup&gt;"},"properties":{"noteIndex":0},"schema":"https://github.com/citation-style-language/schema/raw/master/csl-citation.json"}</w:instrText>
      </w:r>
      <w:r w:rsidR="00636925" w:rsidRPr="006C791A">
        <w:rPr>
          <w:rFonts w:ascii="Times New Roman" w:hAnsi="Times New Roman" w:cs="Times New Roman"/>
          <w:color w:val="000000" w:themeColor="text1"/>
          <w:sz w:val="24"/>
          <w:szCs w:val="24"/>
          <w:shd w:val="clear" w:color="auto" w:fill="FFFFFF"/>
        </w:rPr>
        <w:fldChar w:fldCharType="separate"/>
      </w:r>
      <w:r w:rsidR="005B5AE4" w:rsidRPr="005B5AE4">
        <w:rPr>
          <w:rFonts w:ascii="Times New Roman" w:hAnsi="Times New Roman" w:cs="Times New Roman"/>
          <w:noProof/>
          <w:color w:val="000000" w:themeColor="text1"/>
          <w:sz w:val="24"/>
          <w:szCs w:val="24"/>
          <w:shd w:val="clear" w:color="auto" w:fill="FFFFFF"/>
          <w:vertAlign w:val="superscript"/>
        </w:rPr>
        <w:t>7</w:t>
      </w:r>
      <w:r w:rsidR="00636925" w:rsidRPr="006C791A">
        <w:rPr>
          <w:rFonts w:ascii="Times New Roman" w:hAnsi="Times New Roman" w:cs="Times New Roman"/>
          <w:color w:val="000000" w:themeColor="text1"/>
          <w:sz w:val="24"/>
          <w:szCs w:val="24"/>
          <w:shd w:val="clear" w:color="auto" w:fill="FFFFFF"/>
        </w:rPr>
        <w:fldChar w:fldCharType="end"/>
      </w:r>
      <w:r w:rsidR="00AB430A" w:rsidRPr="006C791A">
        <w:rPr>
          <w:rFonts w:ascii="Times New Roman" w:hAnsi="Times New Roman" w:cs="Times New Roman"/>
          <w:color w:val="000000" w:themeColor="text1"/>
          <w:sz w:val="24"/>
          <w:szCs w:val="24"/>
          <w:shd w:val="clear" w:color="auto" w:fill="FFFFFF"/>
        </w:rPr>
        <w:t xml:space="preserve">.  </w:t>
      </w:r>
      <w:r w:rsidR="00594A7D" w:rsidRPr="006C791A">
        <w:rPr>
          <w:rFonts w:ascii="Times New Roman" w:hAnsi="Times New Roman" w:cs="Times New Roman"/>
          <w:color w:val="000000" w:themeColor="text1"/>
          <w:sz w:val="24"/>
          <w:szCs w:val="24"/>
          <w:shd w:val="clear" w:color="auto" w:fill="FFFFFF"/>
        </w:rPr>
        <w:t xml:space="preserve">Heat tolerance </w:t>
      </w:r>
      <w:r w:rsidR="00AB430A" w:rsidRPr="006C791A">
        <w:rPr>
          <w:rFonts w:ascii="Times New Roman" w:hAnsi="Times New Roman" w:cs="Times New Roman"/>
          <w:color w:val="000000" w:themeColor="text1"/>
          <w:sz w:val="24"/>
          <w:szCs w:val="24"/>
          <w:shd w:val="clear" w:color="auto" w:fill="FFFFFF"/>
        </w:rPr>
        <w:t xml:space="preserve">also </w:t>
      </w:r>
      <w:r w:rsidR="00066105" w:rsidRPr="006C791A">
        <w:rPr>
          <w:rFonts w:ascii="Times New Roman" w:hAnsi="Times New Roman" w:cs="Times New Roman"/>
          <w:color w:val="000000" w:themeColor="text1"/>
          <w:sz w:val="24"/>
          <w:szCs w:val="24"/>
          <w:shd w:val="clear" w:color="auto" w:fill="FFFFFF"/>
        </w:rPr>
        <w:t>increase</w:t>
      </w:r>
      <w:r w:rsidR="00066105">
        <w:rPr>
          <w:rFonts w:ascii="Times New Roman" w:hAnsi="Times New Roman" w:cs="Times New Roman"/>
          <w:color w:val="000000" w:themeColor="text1"/>
          <w:sz w:val="24"/>
          <w:szCs w:val="24"/>
          <w:shd w:val="clear" w:color="auto" w:fill="FFFFFF"/>
        </w:rPr>
        <w:t>s</w:t>
      </w:r>
      <w:r w:rsidR="00066105" w:rsidRPr="006C791A">
        <w:rPr>
          <w:rFonts w:ascii="Times New Roman" w:hAnsi="Times New Roman" w:cs="Times New Roman"/>
          <w:color w:val="000000" w:themeColor="text1"/>
          <w:sz w:val="24"/>
          <w:szCs w:val="24"/>
          <w:shd w:val="clear" w:color="auto" w:fill="FFFFFF"/>
        </w:rPr>
        <w:t xml:space="preserve"> </w:t>
      </w:r>
      <w:r w:rsidR="00594A7D" w:rsidRPr="006C791A">
        <w:rPr>
          <w:rFonts w:ascii="Times New Roman" w:hAnsi="Times New Roman" w:cs="Times New Roman"/>
          <w:color w:val="000000" w:themeColor="text1"/>
          <w:sz w:val="24"/>
          <w:szCs w:val="24"/>
          <w:shd w:val="clear" w:color="auto" w:fill="FFFFFF"/>
        </w:rPr>
        <w:t xml:space="preserve">with increasing </w:t>
      </w:r>
      <w:r w:rsidR="00021F02">
        <w:rPr>
          <w:rFonts w:ascii="Times New Roman" w:hAnsi="Times New Roman" w:cs="Times New Roman"/>
          <w:color w:val="000000" w:themeColor="text1"/>
          <w:sz w:val="24"/>
          <w:szCs w:val="24"/>
          <w:shd w:val="clear" w:color="auto" w:fill="FFFFFF"/>
        </w:rPr>
        <w:t>leaf mass area (</w:t>
      </w:r>
      <w:r w:rsidR="00AB430A" w:rsidRPr="006C791A">
        <w:rPr>
          <w:rFonts w:ascii="Times New Roman" w:hAnsi="Times New Roman" w:cs="Times New Roman"/>
          <w:color w:val="000000" w:themeColor="text1"/>
          <w:sz w:val="24"/>
          <w:szCs w:val="24"/>
          <w:shd w:val="clear" w:color="auto" w:fill="FFFFFF"/>
        </w:rPr>
        <w:t>LMA</w:t>
      </w:r>
      <w:r w:rsidR="00021F02">
        <w:rPr>
          <w:rFonts w:ascii="Times New Roman" w:hAnsi="Times New Roman" w:cs="Times New Roman"/>
          <w:color w:val="000000" w:themeColor="text1"/>
          <w:sz w:val="24"/>
          <w:szCs w:val="24"/>
          <w:shd w:val="clear" w:color="auto" w:fill="FFFFFF"/>
        </w:rPr>
        <w:t>)</w:t>
      </w:r>
      <w:r w:rsidR="00594A7D" w:rsidRPr="006C791A">
        <w:rPr>
          <w:rFonts w:ascii="Times New Roman" w:hAnsi="Times New Roman" w:cs="Times New Roman"/>
          <w:color w:val="000000" w:themeColor="text1"/>
          <w:sz w:val="24"/>
          <w:szCs w:val="24"/>
          <w:shd w:val="clear" w:color="auto" w:fill="FFFFFF"/>
        </w:rPr>
        <w:t>,</w:t>
      </w:r>
      <w:r w:rsidR="00AB430A" w:rsidRPr="006C791A">
        <w:rPr>
          <w:rFonts w:ascii="Times New Roman" w:hAnsi="Times New Roman" w:cs="Times New Roman"/>
          <w:color w:val="000000" w:themeColor="text1"/>
          <w:sz w:val="24"/>
          <w:szCs w:val="24"/>
          <w:shd w:val="clear" w:color="auto" w:fill="FFFFFF"/>
        </w:rPr>
        <w:t xml:space="preserve"> </w:t>
      </w:r>
      <w:r w:rsidR="00E54631" w:rsidRPr="006C791A">
        <w:rPr>
          <w:rFonts w:ascii="Times New Roman" w:hAnsi="Times New Roman" w:cs="Times New Roman"/>
          <w:color w:val="000000" w:themeColor="text1"/>
          <w:sz w:val="24"/>
          <w:szCs w:val="24"/>
          <w:shd w:val="clear" w:color="auto" w:fill="FFFFFF"/>
        </w:rPr>
        <w:t xml:space="preserve">suggesting that heat tolerance </w:t>
      </w:r>
      <w:r w:rsidR="00066105">
        <w:rPr>
          <w:rFonts w:ascii="Times New Roman" w:hAnsi="Times New Roman" w:cs="Times New Roman"/>
          <w:color w:val="000000" w:themeColor="text1"/>
          <w:sz w:val="24"/>
          <w:szCs w:val="24"/>
          <w:shd w:val="clear" w:color="auto" w:fill="FFFFFF"/>
        </w:rPr>
        <w:t xml:space="preserve">may be linked to </w:t>
      </w:r>
      <w:r w:rsidR="00E54631" w:rsidRPr="006C791A">
        <w:rPr>
          <w:rFonts w:ascii="Times New Roman" w:hAnsi="Times New Roman" w:cs="Times New Roman"/>
          <w:color w:val="000000" w:themeColor="text1"/>
          <w:sz w:val="24"/>
          <w:szCs w:val="24"/>
          <w:shd w:val="clear" w:color="auto" w:fill="FFFFFF"/>
        </w:rPr>
        <w:t xml:space="preserve">construction costs of the leaves </w:t>
      </w:r>
      <w:r w:rsidR="00AB430A" w:rsidRPr="006C791A">
        <w:rPr>
          <w:rFonts w:ascii="Times New Roman" w:hAnsi="Times New Roman" w:cs="Times New Roman"/>
          <w:color w:val="000000" w:themeColor="text1"/>
          <w:sz w:val="24"/>
          <w:szCs w:val="24"/>
          <w:shd w:val="clear" w:color="auto" w:fill="FFFFFF"/>
        </w:rPr>
        <w:t xml:space="preserve">and </w:t>
      </w:r>
      <w:r w:rsidR="00066105">
        <w:rPr>
          <w:rFonts w:ascii="Times New Roman" w:hAnsi="Times New Roman" w:cs="Times New Roman"/>
          <w:color w:val="000000" w:themeColor="text1"/>
          <w:sz w:val="24"/>
          <w:szCs w:val="24"/>
          <w:shd w:val="clear" w:color="auto" w:fill="FFFFFF"/>
        </w:rPr>
        <w:t xml:space="preserve">their </w:t>
      </w:r>
      <w:r w:rsidR="00E54631" w:rsidRPr="006C791A">
        <w:rPr>
          <w:rFonts w:ascii="Times New Roman" w:hAnsi="Times New Roman" w:cs="Times New Roman"/>
          <w:color w:val="000000" w:themeColor="text1"/>
          <w:sz w:val="24"/>
          <w:szCs w:val="24"/>
          <w:shd w:val="clear" w:color="auto" w:fill="FFFFFF"/>
        </w:rPr>
        <w:t>mean leaf lifetime</w:t>
      </w:r>
      <w:r w:rsidR="00C05B4F">
        <w:rPr>
          <w:rFonts w:ascii="Times New Roman" w:hAnsi="Times New Roman" w:cs="Times New Roman"/>
          <w:color w:val="000000" w:themeColor="text1"/>
          <w:sz w:val="24"/>
          <w:szCs w:val="24"/>
          <w:shd w:val="clear" w:color="auto" w:fill="FFFFFF"/>
        </w:rPr>
        <w:t xml:space="preserve"> </w:t>
      </w:r>
      <w:r w:rsidR="00817E64">
        <w:rPr>
          <w:rFonts w:ascii="Times New Roman" w:hAnsi="Times New Roman" w:cs="Times New Roman"/>
          <w:color w:val="000000" w:themeColor="text1"/>
          <w:sz w:val="24"/>
          <w:szCs w:val="24"/>
          <w:shd w:val="clear" w:color="auto" w:fill="FFFFFF"/>
        </w:rPr>
        <w:fldChar w:fldCharType="begin" w:fldLock="1"/>
      </w:r>
      <w:r w:rsidR="00D61FA9">
        <w:rPr>
          <w:rFonts w:ascii="Times New Roman" w:hAnsi="Times New Roman" w:cs="Times New Roman"/>
          <w:color w:val="000000" w:themeColor="text1"/>
          <w:sz w:val="24"/>
          <w:szCs w:val="24"/>
          <w:shd w:val="clear" w:color="auto" w:fill="FFFFFF"/>
        </w:rPr>
        <w:instrText>ADDIN CSL_CITATION {"citationItems":[{"id":"ITEM-1","itemData":{"DOI":"https://doi.org/10.1111/pce.14060","ISSN":"0140-7791","abstract":"ABSTRACT Exceeding thermal thresholds causes irreversible damage and ultimately loss of leaves. The lowland tropics are among the warmest forested biomes, but little is known about heat tolerance of tropical forest plants. We surveyed leaf heat tolerance of sun-exposed leaves from 147 tropical lowland and pre-montane forest species by determining the temperatures at which potential photosystem II efficiency based on chlorophyll a fluorescence started to decrease (TCrit) and had decreased by 50% (T50). TCrit averaged 46.7°C (5th?95th percentile: 43.5?49.7°C) and T50 averaged 49.9°C (47.8?52.5°C). Heat tolerance partially adjusted to site temperature; TCrit and T50 decreased with elevation by 0.40°C and 0.26°C per 100m, respectively, while mean annual temperature decreased by 0.63°C per 100m. The phylogenetic signal in heat tolerance was weak, suggesting that heat tolerance is more strongly controlled by environment than by evolutionary legacies. TCrit increased with the estimated thermal time constant of the leaves, indicating that species with thermally buffered leaves maintain higher heat tolerance. Among lowland species, T50 increased with leaf mass per area, suggesting that in species with structurally more costly leaves the risk of leaf loss during hot spells is reduced. These results provide insight in variation in heat tolerance at local and regional scales. This article is protected by copyright. All rights reserved.","author":[{"dropping-particle":"","family":"Slot","given":"Martijn","non-dropping-particle":"","parse-names":false,"suffix":""},{"dropping-particle":"","family":"Cala","given":"Daniela","non-dropping-particle":"","parse-names":false,"suffix":""},{"dropping-particle":"","family":"Aranda","given":"Jorge","non-dropping-particle":"","parse-names":false,"suffix":""},{"dropping-particle":"","family":"Virgo","given":"Aurelio","non-dropping-particle":"","parse-names":false,"suffix":""},{"dropping-particle":"","family":"Michaletz","given":"Sean T","non-dropping-particle":"","parse-names":false,"suffix":""},{"dropping-particle":"","family":"Winter","given":"Klaus","non-dropping-particle":"","parse-names":false,"suffix":""}],"container-title":"Plant, Cell &amp; Environment","id":"ITEM-1","issue":"7","issued":{"date-parts":[["2021","4","5"]]},"note":"https://doi.org/10.1111/pce.14060","publisher":"John Wiley &amp; Sons, Ltd","title":"Leaf heat tolerance of 147 tropical forest species varies with elevation and leaf functional traits, but not with phylogeny","type":"article-journal","volume":"44"},"uris":["http://www.mendeley.com/documents/?uuid=285e684f-5f2a-4472-b56a-782a5f2eb477"]}],"mendeley":{"formattedCitation":"&lt;sup&gt;1&lt;/sup&gt;","plainTextFormattedCitation":"1","previouslyFormattedCitation":"&lt;sup&gt;1&lt;/sup&gt;"},"properties":{"noteIndex":0},"schema":"https://github.com/citation-style-language/schema/raw/master/csl-citation.json"}</w:instrText>
      </w:r>
      <w:r w:rsidR="00817E64">
        <w:rPr>
          <w:rFonts w:ascii="Times New Roman" w:hAnsi="Times New Roman" w:cs="Times New Roman"/>
          <w:color w:val="000000" w:themeColor="text1"/>
          <w:sz w:val="24"/>
          <w:szCs w:val="24"/>
          <w:shd w:val="clear" w:color="auto" w:fill="FFFFFF"/>
        </w:rPr>
        <w:fldChar w:fldCharType="separate"/>
      </w:r>
      <w:r w:rsidR="00817E64" w:rsidRPr="00817E64">
        <w:rPr>
          <w:rFonts w:ascii="Times New Roman" w:hAnsi="Times New Roman" w:cs="Times New Roman"/>
          <w:noProof/>
          <w:color w:val="000000" w:themeColor="text1"/>
          <w:sz w:val="24"/>
          <w:szCs w:val="24"/>
          <w:shd w:val="clear" w:color="auto" w:fill="FFFFFF"/>
          <w:vertAlign w:val="superscript"/>
        </w:rPr>
        <w:t>1</w:t>
      </w:r>
      <w:r w:rsidR="00817E64">
        <w:rPr>
          <w:rFonts w:ascii="Times New Roman" w:hAnsi="Times New Roman" w:cs="Times New Roman"/>
          <w:color w:val="000000" w:themeColor="text1"/>
          <w:sz w:val="24"/>
          <w:szCs w:val="24"/>
          <w:shd w:val="clear" w:color="auto" w:fill="FFFFFF"/>
        </w:rPr>
        <w:fldChar w:fldCharType="end"/>
      </w:r>
      <w:r w:rsidR="003645D0">
        <w:rPr>
          <w:rFonts w:ascii="Times New Roman" w:hAnsi="Times New Roman" w:cs="Times New Roman"/>
          <w:color w:val="000000" w:themeColor="text1"/>
          <w:sz w:val="24"/>
          <w:szCs w:val="24"/>
          <w:shd w:val="clear" w:color="auto" w:fill="FFFFFF"/>
        </w:rPr>
        <w:t>.</w:t>
      </w:r>
    </w:p>
    <w:p w14:paraId="62234C25" w14:textId="36485ED3" w:rsidR="008917A4" w:rsidRPr="006C791A" w:rsidRDefault="002D2075" w:rsidP="00407880">
      <w:pPr>
        <w:spacing w:line="240" w:lineRule="auto"/>
        <w:rPr>
          <w:rFonts w:ascii="Times New Roman" w:hAnsi="Times New Roman" w:cs="Times New Roman"/>
          <w:color w:val="000000" w:themeColor="text1"/>
          <w:sz w:val="24"/>
          <w:szCs w:val="24"/>
          <w:shd w:val="clear" w:color="auto" w:fill="FFFFFF"/>
        </w:rPr>
      </w:pPr>
      <w:r w:rsidRPr="00D869D3">
        <w:rPr>
          <w:rFonts w:ascii="Times New Roman" w:hAnsi="Times New Roman" w:cs="Times New Roman"/>
          <w:color w:val="000000" w:themeColor="text1"/>
          <w:sz w:val="24"/>
          <w:szCs w:val="24"/>
          <w:shd w:val="clear" w:color="auto" w:fill="FFFFFF"/>
        </w:rPr>
        <w:t xml:space="preserve">With a </w:t>
      </w:r>
      <w:r w:rsidR="00B24662" w:rsidRPr="00D869D3">
        <w:rPr>
          <w:rFonts w:ascii="Times New Roman" w:hAnsi="Times New Roman" w:cs="Times New Roman"/>
          <w:color w:val="000000" w:themeColor="text1"/>
          <w:sz w:val="24"/>
          <w:szCs w:val="24"/>
          <w:shd w:val="clear" w:color="auto" w:fill="FFFFFF"/>
        </w:rPr>
        <w:t>much-improved</w:t>
      </w:r>
      <w:r w:rsidRPr="00D869D3">
        <w:rPr>
          <w:rFonts w:ascii="Times New Roman" w:hAnsi="Times New Roman" w:cs="Times New Roman"/>
          <w:color w:val="000000" w:themeColor="text1"/>
          <w:sz w:val="24"/>
          <w:szCs w:val="24"/>
          <w:shd w:val="clear" w:color="auto" w:fill="FFFFFF"/>
        </w:rPr>
        <w:t xml:space="preserve"> understanding of </w:t>
      </w:r>
      <w:proofErr w:type="spellStart"/>
      <w:r w:rsidRPr="00D869D3">
        <w:rPr>
          <w:rFonts w:ascii="Times New Roman" w:hAnsi="Times New Roman" w:cs="Times New Roman"/>
          <w:color w:val="000000" w:themeColor="text1"/>
          <w:sz w:val="24"/>
          <w:szCs w:val="24"/>
        </w:rPr>
        <w:t>T</w:t>
      </w:r>
      <w:r w:rsidRPr="00D869D3">
        <w:rPr>
          <w:rFonts w:ascii="Times New Roman" w:hAnsi="Times New Roman" w:cs="Times New Roman"/>
          <w:color w:val="000000" w:themeColor="text1"/>
          <w:sz w:val="24"/>
          <w:szCs w:val="24"/>
          <w:vertAlign w:val="subscript"/>
        </w:rPr>
        <w:t>crit</w:t>
      </w:r>
      <w:proofErr w:type="spellEnd"/>
      <w:r w:rsidRPr="00D869D3">
        <w:rPr>
          <w:rFonts w:ascii="Times New Roman" w:hAnsi="Times New Roman" w:cs="Times New Roman"/>
          <w:color w:val="000000" w:themeColor="text1"/>
          <w:sz w:val="24"/>
          <w:szCs w:val="24"/>
          <w:shd w:val="clear" w:color="auto" w:fill="FFFFFF"/>
        </w:rPr>
        <w:t xml:space="preserve"> across the Tropics, </w:t>
      </w:r>
      <w:r w:rsidR="001C20A3">
        <w:rPr>
          <w:rFonts w:ascii="Times New Roman" w:hAnsi="Times New Roman" w:cs="Times New Roman"/>
          <w:color w:val="000000" w:themeColor="text1"/>
          <w:sz w:val="24"/>
          <w:szCs w:val="24"/>
          <w:shd w:val="clear" w:color="auto" w:fill="FFFFFF"/>
        </w:rPr>
        <w:t xml:space="preserve">it is </w:t>
      </w:r>
      <w:r w:rsidR="009E68C7">
        <w:rPr>
          <w:rFonts w:ascii="Times New Roman" w:hAnsi="Times New Roman" w:cs="Times New Roman"/>
          <w:color w:val="000000" w:themeColor="text1"/>
          <w:sz w:val="24"/>
          <w:szCs w:val="24"/>
          <w:shd w:val="clear" w:color="auto" w:fill="FFFFFF"/>
        </w:rPr>
        <w:t xml:space="preserve">now </w:t>
      </w:r>
      <w:r w:rsidR="001C20A3">
        <w:rPr>
          <w:rFonts w:ascii="Times New Roman" w:hAnsi="Times New Roman" w:cs="Times New Roman"/>
          <w:color w:val="000000" w:themeColor="text1"/>
          <w:sz w:val="24"/>
          <w:szCs w:val="24"/>
          <w:shd w:val="clear" w:color="auto" w:fill="FFFFFF"/>
        </w:rPr>
        <w:t>important to</w:t>
      </w:r>
      <w:r w:rsidRPr="00D869D3">
        <w:rPr>
          <w:rFonts w:ascii="Times New Roman" w:hAnsi="Times New Roman" w:cs="Times New Roman"/>
          <w:color w:val="000000" w:themeColor="text1"/>
          <w:sz w:val="24"/>
          <w:szCs w:val="24"/>
          <w:shd w:val="clear" w:color="auto" w:fill="FFFFFF"/>
        </w:rPr>
        <w:t xml:space="preserve"> know how close tropical leaves are to </w:t>
      </w:r>
      <w:r w:rsidR="001C20A3">
        <w:rPr>
          <w:rFonts w:ascii="Times New Roman" w:hAnsi="Times New Roman" w:cs="Times New Roman"/>
          <w:color w:val="000000" w:themeColor="text1"/>
          <w:sz w:val="24"/>
          <w:szCs w:val="24"/>
          <w:shd w:val="clear" w:color="auto" w:fill="FFFFFF"/>
        </w:rPr>
        <w:t>experiencing and surpassing</w:t>
      </w:r>
      <w:r w:rsidR="001C20A3" w:rsidRPr="00D869D3">
        <w:rPr>
          <w:rFonts w:ascii="Times New Roman" w:hAnsi="Times New Roman" w:cs="Times New Roman"/>
          <w:color w:val="000000" w:themeColor="text1"/>
          <w:sz w:val="24"/>
          <w:szCs w:val="24"/>
          <w:shd w:val="clear" w:color="auto" w:fill="FFFFFF"/>
        </w:rPr>
        <w:t xml:space="preserve"> </w:t>
      </w:r>
      <w:r w:rsidRPr="00D869D3">
        <w:rPr>
          <w:rFonts w:ascii="Times New Roman" w:hAnsi="Times New Roman" w:cs="Times New Roman"/>
          <w:color w:val="000000" w:themeColor="text1"/>
          <w:sz w:val="24"/>
          <w:szCs w:val="24"/>
          <w:shd w:val="clear" w:color="auto" w:fill="FFFFFF"/>
        </w:rPr>
        <w:t xml:space="preserve">these </w:t>
      </w:r>
      <w:r w:rsidR="00955777">
        <w:rPr>
          <w:rFonts w:ascii="Times New Roman" w:hAnsi="Times New Roman" w:cs="Times New Roman"/>
          <w:color w:val="000000" w:themeColor="text1"/>
          <w:sz w:val="24"/>
          <w:szCs w:val="24"/>
          <w:shd w:val="clear" w:color="auto" w:fill="FFFFFF"/>
        </w:rPr>
        <w:t xml:space="preserve">critical </w:t>
      </w:r>
      <w:r w:rsidRPr="006C791A">
        <w:rPr>
          <w:rFonts w:ascii="Times New Roman" w:hAnsi="Times New Roman" w:cs="Times New Roman"/>
          <w:color w:val="000000" w:themeColor="text1"/>
          <w:sz w:val="24"/>
          <w:szCs w:val="24"/>
          <w:shd w:val="clear" w:color="auto" w:fill="FFFFFF"/>
        </w:rPr>
        <w:t xml:space="preserve">temperatures.  </w:t>
      </w:r>
      <w:r w:rsidR="003A7D0B" w:rsidRPr="006C791A">
        <w:rPr>
          <w:rFonts w:ascii="Times New Roman" w:hAnsi="Times New Roman" w:cs="Times New Roman"/>
          <w:color w:val="000000" w:themeColor="text1"/>
          <w:sz w:val="24"/>
          <w:szCs w:val="24"/>
          <w:shd w:val="clear" w:color="auto" w:fill="FFFFFF"/>
        </w:rPr>
        <w:t>In the past, tropical forest leaf and canopy temperatures were difficult and time consuming to measure, but n</w:t>
      </w:r>
      <w:r w:rsidR="00E57A69" w:rsidRPr="006C791A">
        <w:rPr>
          <w:rFonts w:ascii="Times New Roman" w:hAnsi="Times New Roman" w:cs="Times New Roman"/>
          <w:color w:val="000000" w:themeColor="text1"/>
          <w:sz w:val="24"/>
          <w:szCs w:val="24"/>
          <w:shd w:val="clear" w:color="auto" w:fill="FFFFFF"/>
        </w:rPr>
        <w:t xml:space="preserve">ew technologies </w:t>
      </w:r>
      <w:r w:rsidR="008D36F4">
        <w:rPr>
          <w:rFonts w:ascii="Times New Roman" w:hAnsi="Times New Roman" w:cs="Times New Roman"/>
          <w:color w:val="000000" w:themeColor="text1"/>
          <w:sz w:val="24"/>
          <w:szCs w:val="24"/>
          <w:shd w:val="clear" w:color="auto" w:fill="FFFFFF"/>
        </w:rPr>
        <w:t xml:space="preserve">like drones and thermal cameras </w:t>
      </w:r>
      <w:r w:rsidR="00E57A69" w:rsidRPr="006C791A">
        <w:rPr>
          <w:rFonts w:ascii="Times New Roman" w:hAnsi="Times New Roman" w:cs="Times New Roman"/>
          <w:color w:val="000000" w:themeColor="text1"/>
          <w:sz w:val="24"/>
          <w:szCs w:val="24"/>
          <w:shd w:val="clear" w:color="auto" w:fill="FFFFFF"/>
        </w:rPr>
        <w:t xml:space="preserve">are </w:t>
      </w:r>
      <w:r w:rsidR="003A7D0B" w:rsidRPr="006C791A">
        <w:rPr>
          <w:rFonts w:ascii="Times New Roman" w:hAnsi="Times New Roman" w:cs="Times New Roman"/>
          <w:color w:val="000000" w:themeColor="text1"/>
          <w:sz w:val="24"/>
          <w:szCs w:val="24"/>
          <w:shd w:val="clear" w:color="auto" w:fill="FFFFFF"/>
        </w:rPr>
        <w:t>making the process much easier</w:t>
      </w:r>
      <w:r w:rsidR="008917A4" w:rsidRPr="006C791A">
        <w:rPr>
          <w:rFonts w:ascii="Times New Roman" w:hAnsi="Times New Roman" w:cs="Times New Roman"/>
          <w:color w:val="000000" w:themeColor="text1"/>
          <w:sz w:val="24"/>
          <w:szCs w:val="24"/>
          <w:shd w:val="clear" w:color="auto" w:fill="FFFFFF"/>
        </w:rPr>
        <w:t xml:space="preserve"> </w:t>
      </w:r>
      <w:r w:rsidR="008917A4" w:rsidRPr="006C791A">
        <w:rPr>
          <w:rFonts w:ascii="Times New Roman" w:hAnsi="Times New Roman" w:cs="Times New Roman"/>
          <w:color w:val="000000" w:themeColor="text1"/>
          <w:sz w:val="24"/>
          <w:szCs w:val="24"/>
          <w:shd w:val="clear" w:color="auto" w:fill="FFFFFF"/>
        </w:rPr>
        <w:fldChar w:fldCharType="begin" w:fldLock="1"/>
      </w:r>
      <w:r w:rsidR="005B5AE4">
        <w:rPr>
          <w:rFonts w:ascii="Times New Roman" w:hAnsi="Times New Roman" w:cs="Times New Roman"/>
          <w:color w:val="000000" w:themeColor="text1"/>
          <w:sz w:val="24"/>
          <w:szCs w:val="24"/>
          <w:shd w:val="clear" w:color="auto" w:fill="FFFFFF"/>
        </w:rPr>
        <w:instrText>ADDIN CSL_CITATION {"citationItems":[{"id":"ITEM-1","itemData":{"DOI":"https://doi.org/10.1111/nph.17321","ISSN":"0028-646X","abstract":"Summary Canopy temperature Tcan is a key driver of plant function that emerges as a result of interacting biotic and abiotic processes and properties. However, understanding controls on Tcan and forecasting canopy responses to weather extremes and climate change are difficult due to sparse measurements of Tcan at appropriate spatial and temporal scales. Burgeoning observations of Tcan from thermal cameras enable evaluation of energy budget theory and better understanding of how environmental controls, leaf traits and canopy structure influence temperature patterns. The canopy scale is relevant for connecting to remote sensing and testing biosphere model predictions. We anticipate that future breakthroughs in understanding of ecosystem responses to climate change will result from multiscale observations of Tcan across a range of ecosystems.","author":[{"dropping-particle":"","family":"Still","given":"Christopher J","non-dropping-particle":"","parse-names":false,"suffix":""},{"dropping-particle":"","family":"Rastogi","given":"Bharat","non-dropping-particle":"","parse-names":false,"suffix":""},{"dropping-particle":"","family":"Page","given":"Gerald F M","non-dropping-particle":"","parse-names":false,"suffix":""},{"dropping-particle":"","family":"Griffith","given":"Dan M","non-dropping-particle":"","parse-names":false,"suffix":""},{"dropping-particle":"","family":"Sibley","given":"Adam","non-dropping-particle":"","parse-names":false,"suffix":""},{"dropping-particle":"","family":"Schulze","given":"Mark","non-dropping-particle":"","parse-names":false,"suffix":""},{"dropping-particle":"","family":"Hawkins","given":"Linnia","non-dropping-particle":"","parse-names":false,"suffix":""},{"dropping-particle":"","family":"Pau","given":"Stephanie","non-dropping-particle":"","parse-names":false,"suffix":""},{"dropping-particle":"","family":"Detto","given":"Matteo","non-dropping-particle":"","parse-names":false,"suffix":""},{"dropping-particle":"","family":"Helliker","given":"Brent R","non-dropping-particle":"","parse-names":false,"suffix":""}],"container-title":"New Phytologist","id":"ITEM-1","issue":"n/a","issued":{"date-parts":[["2021","3","5"]]},"note":"https://doi.org/10.1111/nph.17321","publisher":"John Wiley &amp; Sons, Ltd","title":"Imaging canopy temperature: shedding (thermal) light on ecosystem processes","type":"article-journal","volume":"n/a"},"uris":["http://www.mendeley.com/documents/?uuid=d2eb00d8-1bad-4bf9-8f64-88255bb528a1"]}],"mendeley":{"formattedCitation":"&lt;sup&gt;10&lt;/sup&gt;","plainTextFormattedCitation":"10","previouslyFormattedCitation":"&lt;sup&gt;10&lt;/sup&gt;"},"properties":{"noteIndex":0},"schema":"https://github.com/citation-style-language/schema/raw/master/csl-citation.json"}</w:instrText>
      </w:r>
      <w:r w:rsidR="008917A4" w:rsidRPr="006C791A">
        <w:rPr>
          <w:rFonts w:ascii="Times New Roman" w:hAnsi="Times New Roman" w:cs="Times New Roman"/>
          <w:color w:val="000000" w:themeColor="text1"/>
          <w:sz w:val="24"/>
          <w:szCs w:val="24"/>
          <w:shd w:val="clear" w:color="auto" w:fill="FFFFFF"/>
        </w:rPr>
        <w:fldChar w:fldCharType="separate"/>
      </w:r>
      <w:r w:rsidR="005B5AE4" w:rsidRPr="005B5AE4">
        <w:rPr>
          <w:rFonts w:ascii="Times New Roman" w:hAnsi="Times New Roman" w:cs="Times New Roman"/>
          <w:noProof/>
          <w:color w:val="000000" w:themeColor="text1"/>
          <w:sz w:val="24"/>
          <w:szCs w:val="24"/>
          <w:shd w:val="clear" w:color="auto" w:fill="FFFFFF"/>
          <w:vertAlign w:val="superscript"/>
        </w:rPr>
        <w:t>10</w:t>
      </w:r>
      <w:r w:rsidR="008917A4" w:rsidRPr="006C791A">
        <w:rPr>
          <w:rFonts w:ascii="Times New Roman" w:hAnsi="Times New Roman" w:cs="Times New Roman"/>
          <w:color w:val="000000" w:themeColor="text1"/>
          <w:sz w:val="24"/>
          <w:szCs w:val="24"/>
          <w:shd w:val="clear" w:color="auto" w:fill="FFFFFF"/>
        </w:rPr>
        <w:fldChar w:fldCharType="end"/>
      </w:r>
      <w:r w:rsidR="008917A4" w:rsidRPr="006C791A">
        <w:rPr>
          <w:rFonts w:ascii="Times New Roman" w:hAnsi="Times New Roman" w:cs="Times New Roman"/>
          <w:color w:val="000000" w:themeColor="text1"/>
          <w:sz w:val="24"/>
          <w:szCs w:val="24"/>
          <w:shd w:val="clear" w:color="auto" w:fill="FFFFFF"/>
        </w:rPr>
        <w:t xml:space="preserve">.  </w:t>
      </w:r>
      <w:r w:rsidR="00727319" w:rsidRPr="006C791A">
        <w:rPr>
          <w:rFonts w:ascii="Times New Roman" w:hAnsi="Times New Roman" w:cs="Times New Roman"/>
          <w:color w:val="000000" w:themeColor="text1"/>
          <w:sz w:val="24"/>
          <w:szCs w:val="24"/>
          <w:shd w:val="clear" w:color="auto" w:fill="FFFFFF"/>
        </w:rPr>
        <w:t>More recently,</w:t>
      </w:r>
      <w:r w:rsidR="00093D04" w:rsidRPr="006C791A">
        <w:rPr>
          <w:rFonts w:ascii="Times New Roman" w:hAnsi="Times New Roman" w:cs="Times New Roman"/>
          <w:color w:val="000000" w:themeColor="text1"/>
          <w:sz w:val="24"/>
          <w:szCs w:val="24"/>
          <w:shd w:val="clear" w:color="auto" w:fill="FFFFFF"/>
        </w:rPr>
        <w:t xml:space="preserve"> the</w:t>
      </w:r>
      <w:r w:rsidR="008C3BAC" w:rsidRPr="006C791A">
        <w:rPr>
          <w:rFonts w:ascii="Times New Roman" w:hAnsi="Times New Roman" w:cs="Times New Roman"/>
          <w:color w:val="000000" w:themeColor="text1"/>
          <w:sz w:val="24"/>
          <w:szCs w:val="24"/>
        </w:rPr>
        <w:t xml:space="preserve"> </w:t>
      </w:r>
      <w:proofErr w:type="spellStart"/>
      <w:r w:rsidR="008C3BAC" w:rsidRPr="006C791A">
        <w:rPr>
          <w:rFonts w:ascii="Times New Roman" w:hAnsi="Times New Roman" w:cs="Times New Roman"/>
          <w:color w:val="000000" w:themeColor="text1"/>
          <w:sz w:val="24"/>
          <w:szCs w:val="24"/>
        </w:rPr>
        <w:t>ECOsystem</w:t>
      </w:r>
      <w:proofErr w:type="spellEnd"/>
      <w:r w:rsidR="008C3BAC" w:rsidRPr="006C791A">
        <w:rPr>
          <w:rFonts w:ascii="Times New Roman" w:hAnsi="Times New Roman" w:cs="Times New Roman"/>
          <w:color w:val="000000" w:themeColor="text1"/>
          <w:sz w:val="24"/>
          <w:szCs w:val="24"/>
        </w:rPr>
        <w:t xml:space="preserve"> Spaceborne Thermal Radiometer Experiment on Space Station (ECOSTRESS)</w:t>
      </w:r>
      <w:r w:rsidR="00727319" w:rsidRPr="006C791A">
        <w:rPr>
          <w:rFonts w:ascii="Times New Roman" w:hAnsi="Times New Roman" w:cs="Times New Roman"/>
          <w:color w:val="000000" w:themeColor="text1"/>
          <w:sz w:val="24"/>
          <w:szCs w:val="24"/>
          <w:shd w:val="clear" w:color="auto" w:fill="FFFFFF"/>
        </w:rPr>
        <w:t xml:space="preserve"> </w:t>
      </w:r>
      <w:r w:rsidR="00093D04" w:rsidRPr="006C791A">
        <w:rPr>
          <w:rFonts w:ascii="Times New Roman" w:hAnsi="Times New Roman" w:cs="Times New Roman"/>
          <w:color w:val="000000" w:themeColor="text1"/>
          <w:sz w:val="24"/>
          <w:szCs w:val="24"/>
          <w:shd w:val="clear" w:color="auto" w:fill="FFFFFF"/>
        </w:rPr>
        <w:t xml:space="preserve">sensor on the </w:t>
      </w:r>
      <w:r w:rsidR="00AE0ECE" w:rsidRPr="006C791A">
        <w:rPr>
          <w:rFonts w:ascii="Times New Roman" w:hAnsi="Times New Roman" w:cs="Times New Roman"/>
          <w:color w:val="000000" w:themeColor="text1"/>
          <w:sz w:val="24"/>
          <w:szCs w:val="24"/>
          <w:shd w:val="clear" w:color="auto" w:fill="FFFFFF"/>
        </w:rPr>
        <w:t>International Space Station (</w:t>
      </w:r>
      <w:r w:rsidR="00093D04" w:rsidRPr="006C791A">
        <w:rPr>
          <w:rFonts w:ascii="Times New Roman" w:hAnsi="Times New Roman" w:cs="Times New Roman"/>
          <w:color w:val="000000" w:themeColor="text1"/>
          <w:sz w:val="24"/>
          <w:szCs w:val="24"/>
          <w:shd w:val="clear" w:color="auto" w:fill="FFFFFF"/>
        </w:rPr>
        <w:t>ISS</w:t>
      </w:r>
      <w:r w:rsidR="00AE0ECE" w:rsidRPr="006C791A">
        <w:rPr>
          <w:rFonts w:ascii="Times New Roman" w:hAnsi="Times New Roman" w:cs="Times New Roman"/>
          <w:color w:val="000000" w:themeColor="text1"/>
          <w:sz w:val="24"/>
          <w:szCs w:val="24"/>
          <w:shd w:val="clear" w:color="auto" w:fill="FFFFFF"/>
        </w:rPr>
        <w:t>)</w:t>
      </w:r>
      <w:r w:rsidR="00093D04" w:rsidRPr="006C791A">
        <w:rPr>
          <w:rFonts w:ascii="Times New Roman" w:hAnsi="Times New Roman" w:cs="Times New Roman"/>
          <w:color w:val="000000" w:themeColor="text1"/>
          <w:sz w:val="24"/>
          <w:szCs w:val="24"/>
          <w:shd w:val="clear" w:color="auto" w:fill="FFFFFF"/>
        </w:rPr>
        <w:t xml:space="preserve"> can</w:t>
      </w:r>
      <w:r w:rsidR="00E57A69" w:rsidRPr="006C791A">
        <w:rPr>
          <w:rFonts w:ascii="Times New Roman" w:hAnsi="Times New Roman" w:cs="Times New Roman"/>
          <w:color w:val="000000" w:themeColor="text1"/>
          <w:sz w:val="24"/>
          <w:szCs w:val="24"/>
          <w:shd w:val="clear" w:color="auto" w:fill="FFFFFF"/>
        </w:rPr>
        <w:t xml:space="preserve"> </w:t>
      </w:r>
      <w:r w:rsidR="00BA2034" w:rsidRPr="006C791A">
        <w:rPr>
          <w:rFonts w:ascii="Times New Roman" w:hAnsi="Times New Roman" w:cs="Times New Roman"/>
          <w:color w:val="000000" w:themeColor="text1"/>
          <w:sz w:val="24"/>
          <w:szCs w:val="24"/>
          <w:shd w:val="clear" w:color="auto" w:fill="FFFFFF"/>
        </w:rPr>
        <w:t>provide</w:t>
      </w:r>
      <w:r w:rsidR="00674426" w:rsidRPr="006C791A">
        <w:rPr>
          <w:rFonts w:ascii="Times New Roman" w:hAnsi="Times New Roman" w:cs="Times New Roman"/>
          <w:color w:val="000000" w:themeColor="text1"/>
          <w:sz w:val="24"/>
          <w:szCs w:val="24"/>
          <w:shd w:val="clear" w:color="auto" w:fill="FFFFFF"/>
        </w:rPr>
        <w:t xml:space="preserve"> unique </w:t>
      </w:r>
      <w:r w:rsidR="00A65C23">
        <w:rPr>
          <w:rFonts w:ascii="Times New Roman" w:hAnsi="Times New Roman" w:cs="Times New Roman"/>
          <w:color w:val="000000" w:themeColor="text1"/>
          <w:sz w:val="24"/>
          <w:szCs w:val="24"/>
          <w:shd w:val="clear" w:color="auto" w:fill="FFFFFF"/>
        </w:rPr>
        <w:t xml:space="preserve">high temporal and spatial </w:t>
      </w:r>
      <w:r w:rsidR="007C1442">
        <w:rPr>
          <w:rFonts w:ascii="Times New Roman" w:hAnsi="Times New Roman" w:cs="Times New Roman"/>
          <w:color w:val="000000" w:themeColor="text1"/>
          <w:sz w:val="24"/>
          <w:szCs w:val="24"/>
          <w:shd w:val="clear" w:color="auto" w:fill="FFFFFF"/>
        </w:rPr>
        <w:t>resolution</w:t>
      </w:r>
      <w:r w:rsidR="00BA2034" w:rsidRPr="006C791A">
        <w:rPr>
          <w:rFonts w:ascii="Times New Roman" w:hAnsi="Times New Roman" w:cs="Times New Roman"/>
          <w:color w:val="000000" w:themeColor="text1"/>
          <w:sz w:val="24"/>
          <w:szCs w:val="24"/>
          <w:shd w:val="clear" w:color="auto" w:fill="FFFFFF"/>
        </w:rPr>
        <w:t xml:space="preserve"> </w:t>
      </w:r>
      <w:r w:rsidR="00145F67">
        <w:rPr>
          <w:rFonts w:ascii="Times New Roman" w:hAnsi="Times New Roman" w:cs="Times New Roman"/>
          <w:color w:val="000000" w:themeColor="text1"/>
          <w:sz w:val="24"/>
          <w:szCs w:val="24"/>
          <w:shd w:val="clear" w:color="auto" w:fill="FFFFFF"/>
        </w:rPr>
        <w:t xml:space="preserve">measurements of </w:t>
      </w:r>
      <w:r w:rsidR="00674426" w:rsidRPr="006C791A">
        <w:rPr>
          <w:rFonts w:ascii="Times New Roman" w:hAnsi="Times New Roman" w:cs="Times New Roman"/>
          <w:color w:val="000000" w:themeColor="text1"/>
          <w:sz w:val="24"/>
          <w:szCs w:val="24"/>
          <w:shd w:val="clear" w:color="auto" w:fill="FFFFFF"/>
        </w:rPr>
        <w:t>land surface temperatures</w:t>
      </w:r>
      <w:r w:rsidR="00A65C23">
        <w:rPr>
          <w:rFonts w:ascii="Times New Roman" w:hAnsi="Times New Roman" w:cs="Times New Roman"/>
          <w:color w:val="000000" w:themeColor="text1"/>
          <w:sz w:val="24"/>
          <w:szCs w:val="24"/>
          <w:shd w:val="clear" w:color="auto" w:fill="FFFFFF"/>
        </w:rPr>
        <w:t xml:space="preserve"> at the global scale</w:t>
      </w:r>
      <w:r w:rsidR="003A7D0B" w:rsidRPr="006C791A">
        <w:rPr>
          <w:rFonts w:ascii="Times New Roman" w:hAnsi="Times New Roman" w:cs="Times New Roman"/>
          <w:color w:val="000000" w:themeColor="text1"/>
          <w:sz w:val="24"/>
          <w:szCs w:val="24"/>
          <w:shd w:val="clear" w:color="auto" w:fill="FFFFFF"/>
        </w:rPr>
        <w:t xml:space="preserve"> </w:t>
      </w:r>
      <w:r w:rsidR="003A7D0B" w:rsidRPr="006C791A">
        <w:rPr>
          <w:rFonts w:ascii="Times New Roman" w:hAnsi="Times New Roman" w:cs="Times New Roman"/>
          <w:color w:val="000000" w:themeColor="text1"/>
          <w:sz w:val="24"/>
          <w:szCs w:val="24"/>
          <w:shd w:val="clear" w:color="auto" w:fill="FFFFFF"/>
        </w:rPr>
        <w:fldChar w:fldCharType="begin" w:fldLock="1"/>
      </w:r>
      <w:r w:rsidR="005B5AE4">
        <w:rPr>
          <w:rFonts w:ascii="Times New Roman" w:hAnsi="Times New Roman" w:cs="Times New Roman"/>
          <w:color w:val="000000" w:themeColor="text1"/>
          <w:sz w:val="24"/>
          <w:szCs w:val="24"/>
          <w:shd w:val="clear" w:color="auto" w:fill="FFFFFF"/>
        </w:rPr>
        <w:instrText>ADDIN CSL_CITATION {"citationItems":[{"id":"ITEM-1","itemData":{"DOI":"https://doi.org/10.1029/2019WR026058","ISSN":"0043-1397","abstract":"Abstract The ECOsystem Spaceborne Thermal Radiometer Experiment on Space Station (ECOSTRESS) was launched to the International Space Station on 29 June 2018 by the National Aeronautics and Space Administration (NASA). The primary science focus of ECOSTRESS is centered on evapotranspiration (ET), which is produced as Level-3 (L3) latent heat flux (LE) data products. These data are generated from the Level-2 land surface temperature and emissivity product (L2_LSTE), in conjunction with ancillary surface and atmospheric data. Here, we provide the first validation (Stage 1, preliminary) of the global ECOSTRESS clear-sky ET product (L3_ET_PT-JPL, Version 6.0) against LE measurements at 82 eddy covariance sites around the world. Overall, the ECOSTRESS ET product performs well against the site measurements (clear-sky instantaneous/time of overpass: r2 = 0.88; overall bias = 8%; normalized root-mean-square error, RMSE = 6%). ET uncertainty was generally consistent across climate zones, biome types, and times of day (ECOSTRESS samples the diurnal cycle), though temperate sites are overrepresented. The 70-m-high spatial resolution of ECOSTRESS improved correlations by 85%, and RMSE by 62%, relative to 1-km pixels. This paper serves as a reference for the ECOSTRESS L3 ET accuracy and Stage 1 validation status for subsequent science that follows using these data.","author":[{"dropping-particle":"","family":"Fisher","given":"Joshua B","non-dropping-particle":"","parse-names":false,"suffix":""},{"dropping-particle":"","family":"Lee","given":"Brian","non-dropping-particle":"","parse-names":false,"suffix":""},{"dropping-particle":"","family":"Purdy","given":"Adam J","non-dropping-particle":"","parse-names":false,"suffix":""},{"dropping-particle":"","family":"Halverson","given":"Gregory H","non-dropping-particle":"","parse-names":false,"suffix":""},{"dropping-particle":"","family":"Dohlen","given":"Matthew B","non-dropping-particle":"","parse-names":false,"suffix":""},{"dropping-particle":"","family":"Cawse-Nicholson","given":"Kerry","non-dropping-particle":"","parse-names":false,"suffix":""},{"dropping-particle":"","family":"Wang","given":"Audrey","non-dropping-particle":"","parse-names":false,"suffix":""},{"dropping-particle":"","family":"Anderson","given":"Ray G","non-dropping-particle":"","parse-names":false,"suffix":""},{"dropping-particle":"","family":"Aragon","given":"Bruno","non-dropping-particle":"","parse-names":false,"suffix":""},{"dropping-particle":"","family":"Arain","given":"M Altaf","non-dropping-particle":"","parse-names":false,"suffix":""},{"dropping-particle":"","family":"Baldocchi","given":"Dennis D","non-dropping-particle":"","parse-names":false,"suffix":""},{"dropping-particle":"","family":"Baker","given":"John M","non-dropping-particle":"","parse-names":false,"suffix":""},{"dropping-particle":"","family":"Barral","given":"Hélène","non-dropping-particle":"","parse-names":false,"suffix":""},{"dropping-particle":"","family":"Bernacchi","given":"Carl J","non-dropping-particle":"","parse-names":false,"suffix":""},{"dropping-particle":"","family":"Bernhofer","given":"Christian","non-dropping-particle":"","parse-names":false,"suffix":""},{"dropping-particle":"","family":"Biraud","given":"Sébastien C","non-dropping-particle":"","parse-names":false,"suffix":""},{"dropping-particle":"","family":"Bohrer","given":"Gil","non-dropping-particle":"","parse-names":false,"suffix":""},{"dropping-particle":"","family":"Brunsell","given":"Nathaniel","non-dropping-particle":"","parse-names":false,"suffix":""},{"dropping-particle":"","family":"Cappelaere","given":"Bernard","non-dropping-particle":"","parse-names":false,"suffix":""},{"dropping-particle":"","family":"Castro-Contreras","given":"Saulo","non-dropping-particle":"","parse-names":false,"suffix":""},{"dropping-particle":"","family":"Chun","given":"Junghwa","non-dropping-particle":"","parse-names":false,"suffix":""},{"dropping-particle":"","family":"Conrad","given":"Bryan J","non-dropping-particle":"","parse-names":false,"suffix":""},{"dropping-particle":"","family":"Cremonese","given":"Edoardo","non-dropping-particle":"","parse-names":false,"suffix":""},{"dropping-particle":"","family":"Demarty","given":"Jérôme","non-dropping-particle":"","parse-names":false,"suffix":""},{"dropping-particle":"","family":"Desai","given":"Ankur R","non-dropping-particle":"","parse-names":false,"suffix":""},{"dropping-particle":"","family":"Ligne","given":"Anne","non-dropping-particle":"De","parse-names":false,"suffix":""},{"dropping-particle":"","family":"Foltýnová","given":"Lenka","non-dropping-particle":"","parse-names":false,"suffix":""},{"dropping-particle":"","family":"Goulden","given":"Michael L","non-dropping-particle":"","parse-names":false,"suffix":""},{"dropping-particle":"","family":"Griffis","given":"Timothy J","non-dropping-particle":"","parse-names":false,"suffix":""},{"dropping-particle":"","family":"Grünwald","given":"Thomas","non-dropping-particle":"","parse-names":false,"suffix":""},{"dropping-particle":"","family":"Johnson","given":"Mark S","non-dropping-particle":"","parse-names":false,"suffix":""},{"dropping-particle":"","family":"Kang","given":"Minseok","non-dropping-particle":"","parse-names":false,"suffix":""},{"dropping-particle":"","family":"Kelbe","given":"Dave","non-dropping-particle":"","parse-names":false,"suffix":""},{"dropping-particle":"","family":"Kowalska","given":"Natalia","non-dropping-particle":"","parse-names":false,"suffix":""},{"dropping-particle":"","family":"Lim","given":"Jong-Hwan","non-dropping-particle":"","parse-names":false,"suffix":""},{"dropping-particle":"","family":"Maïnassara","given":"Ibrahim","non-dropping-particle":"","parse-names":false,"suffix":""},{"dropping-particle":"","family":"McCabe","given":"Matthew F","non-dropping-particle":"","parse-names":false,"suffix":""},{"dropping-particle":"","family":"Missik","given":"Justine E C","non-dropping-particle":"","parse-names":false,"suffix":""},{"dropping-particle":"","family":"Mohanty","given":"Binayak P","non-dropping-particle":"","parse-names":false,"suffix":""},{"dropping-particle":"","family":"Moore","given":"Caitlin E","non-dropping-particle":"","parse-names":false,"suffix":""},{"dropping-particle":"","family":"Morillas","given":"Laura","non-dropping-particle":"","parse-names":false,"suffix":""},{"dropping-particle":"","family":"Morrison","given":"Ross","non-dropping-particle":"","parse-names":false,"suffix":""},{"dropping-particle":"","family":"Munger","given":"J William","non-dropping-particle":"","parse-names":false,"suffix":""},{"dropping-particle":"","family":"Posse","given":"Gabriela","non-dropping-particle":"","parse-names":false,"suffix":""},{"dropping-particle":"","family":"Richardson","given":"Andrew D","non-dropping-particle":"","parse-names":false,"suffix":""},{"dropping-particle":"","family":"Russell","given":"Eric S","non-dropping-particle":"","parse-names":false,"suffix":""},{"dropping-particle":"","family":"Ryu","given":"Youngryel","non-dropping-particle":"","parse-names":false,"suffix":""},{"dropping-particle":"","family":"Sanchez-Azofeifa","given":"Arturo","non-dropping-particle":"","parse-names":false,"suffix":""},{"dropping-particle":"","family":"Schmidt","given":"Marius","non-dropping-particle":"","parse-names":false,"suffix":""},{"dropping-particle":"","family":"Schwartz","given":"Efrat","non-dropping-particle":"","parse-names":false,"suffix":""},{"dropping-particle":"","family":"Sharp","given":"Iain","non-dropping-particle":"","parse-names":false,"suffix":""},{"dropping-particle":"","family":"Šigut","given":"Ladislav","non-dropping-particle":"","parse-names":false,"suffix":""},{"dropping-particle":"","family":"Tang","given":"Yao","non-dropping-particle":"","parse-names":false,"suffix":""},{"dropping-particle":"","family":"Hulley","given":"Glynn","non-dropping-particle":"","parse-names":false,"suffix":""},{"dropping-particle":"","family":"Anderson","given":"Martha","non-dropping-particle":"","parse-names":false,"suffix":""},{"dropping-particle":"","family":"Hain","given":"Christopher","non-dropping-particle":"","parse-names":false,"suffix":""},{"dropping-particle":"","family":"French","given":"Andrew","non-dropping-particle":"","parse-names":false,"suffix":""},{"dropping-particle":"","family":"Wood","given":"Eric","non-dropping-particle":"","parse-names":false,"suffix":""},{"dropping-particle":"","family":"Hook","given":"Simon","non-dropping-particle":"","parse-names":false,"suffix":""}],"container-title":"Water Resources Research","id":"ITEM-1","issue":"4","issued":{"date-parts":[["2020","4","1"]]},"note":"https://doi.org/10.1029/2019WR026058","page":"e2019WR026058","publisher":"John Wiley &amp; Sons, Ltd","title":"ECOSTRESS: NASA's Next Generation Mission to Measure Evapotranspiration From the International Space Station","type":"article-journal","volume":"56"},"uris":["http://www.mendeley.com/documents/?uuid=117657dd-49d0-42fd-84fc-bd37047f7773"]}],"mendeley":{"formattedCitation":"&lt;sup&gt;11&lt;/sup&gt;","plainTextFormattedCitation":"11","previouslyFormattedCitation":"&lt;sup&gt;11&lt;/sup&gt;"},"properties":{"noteIndex":0},"schema":"https://github.com/citation-style-language/schema/raw/master/csl-citation.json"}</w:instrText>
      </w:r>
      <w:r w:rsidR="003A7D0B" w:rsidRPr="006C791A">
        <w:rPr>
          <w:rFonts w:ascii="Times New Roman" w:hAnsi="Times New Roman" w:cs="Times New Roman"/>
          <w:color w:val="000000" w:themeColor="text1"/>
          <w:sz w:val="24"/>
          <w:szCs w:val="24"/>
          <w:shd w:val="clear" w:color="auto" w:fill="FFFFFF"/>
        </w:rPr>
        <w:fldChar w:fldCharType="separate"/>
      </w:r>
      <w:r w:rsidR="005B5AE4" w:rsidRPr="005B5AE4">
        <w:rPr>
          <w:rFonts w:ascii="Times New Roman" w:hAnsi="Times New Roman" w:cs="Times New Roman"/>
          <w:noProof/>
          <w:color w:val="000000" w:themeColor="text1"/>
          <w:sz w:val="24"/>
          <w:szCs w:val="24"/>
          <w:shd w:val="clear" w:color="auto" w:fill="FFFFFF"/>
          <w:vertAlign w:val="superscript"/>
        </w:rPr>
        <w:t>11</w:t>
      </w:r>
      <w:r w:rsidR="003A7D0B" w:rsidRPr="006C791A">
        <w:rPr>
          <w:rFonts w:ascii="Times New Roman" w:hAnsi="Times New Roman" w:cs="Times New Roman"/>
          <w:color w:val="000000" w:themeColor="text1"/>
          <w:sz w:val="24"/>
          <w:szCs w:val="24"/>
          <w:shd w:val="clear" w:color="auto" w:fill="FFFFFF"/>
        </w:rPr>
        <w:fldChar w:fldCharType="end"/>
      </w:r>
      <w:r w:rsidR="003A7D0B" w:rsidRPr="006C791A">
        <w:rPr>
          <w:rFonts w:ascii="Times New Roman" w:hAnsi="Times New Roman" w:cs="Times New Roman"/>
          <w:color w:val="000000" w:themeColor="text1"/>
          <w:sz w:val="24"/>
          <w:szCs w:val="24"/>
          <w:shd w:val="clear" w:color="auto" w:fill="FFFFFF"/>
        </w:rPr>
        <w:t>.</w:t>
      </w:r>
      <w:r w:rsidR="00804BC0" w:rsidRPr="006C791A">
        <w:rPr>
          <w:rFonts w:ascii="Times New Roman" w:hAnsi="Times New Roman" w:cs="Times New Roman"/>
          <w:color w:val="000000" w:themeColor="text1"/>
          <w:sz w:val="24"/>
          <w:szCs w:val="24"/>
          <w:shd w:val="clear" w:color="auto" w:fill="FFFFFF"/>
        </w:rPr>
        <w:t xml:space="preserve">  </w:t>
      </w:r>
      <w:r w:rsidR="006C6E29" w:rsidRPr="006C791A">
        <w:rPr>
          <w:rFonts w:ascii="Times New Roman" w:hAnsi="Times New Roman" w:cs="Times New Roman"/>
          <w:color w:val="000000" w:themeColor="text1"/>
          <w:sz w:val="24"/>
          <w:szCs w:val="24"/>
        </w:rPr>
        <w:t xml:space="preserve">ECOSTRESS is an improvement over previous thermal satellite </w:t>
      </w:r>
      <w:r w:rsidR="00BA2034" w:rsidRPr="006C791A">
        <w:rPr>
          <w:rFonts w:ascii="Times New Roman" w:hAnsi="Times New Roman" w:cs="Times New Roman"/>
          <w:color w:val="000000" w:themeColor="text1"/>
          <w:sz w:val="24"/>
          <w:szCs w:val="24"/>
        </w:rPr>
        <w:t>land surface temperature (</w:t>
      </w:r>
      <w:r w:rsidR="006C6E29" w:rsidRPr="006C791A">
        <w:rPr>
          <w:rFonts w:ascii="Times New Roman" w:hAnsi="Times New Roman" w:cs="Times New Roman"/>
          <w:color w:val="000000" w:themeColor="text1"/>
          <w:sz w:val="24"/>
          <w:szCs w:val="24"/>
        </w:rPr>
        <w:t>LST</w:t>
      </w:r>
      <w:r w:rsidR="00BA2034" w:rsidRPr="006C791A">
        <w:rPr>
          <w:rFonts w:ascii="Times New Roman" w:hAnsi="Times New Roman" w:cs="Times New Roman"/>
          <w:color w:val="000000" w:themeColor="text1"/>
          <w:sz w:val="24"/>
          <w:szCs w:val="24"/>
        </w:rPr>
        <w:t>)</w:t>
      </w:r>
      <w:r w:rsidR="006C6E29" w:rsidRPr="006C791A">
        <w:rPr>
          <w:rFonts w:ascii="Times New Roman" w:hAnsi="Times New Roman" w:cs="Times New Roman"/>
          <w:color w:val="000000" w:themeColor="text1"/>
          <w:sz w:val="24"/>
          <w:szCs w:val="24"/>
        </w:rPr>
        <w:t xml:space="preserve"> </w:t>
      </w:r>
      <w:r w:rsidR="003E638F" w:rsidRPr="006C791A">
        <w:rPr>
          <w:rFonts w:ascii="Times New Roman" w:hAnsi="Times New Roman" w:cs="Times New Roman"/>
          <w:color w:val="000000" w:themeColor="text1"/>
          <w:sz w:val="24"/>
          <w:szCs w:val="24"/>
        </w:rPr>
        <w:t>sensors</w:t>
      </w:r>
      <w:r w:rsidR="006C6E29" w:rsidRPr="006C791A">
        <w:rPr>
          <w:rFonts w:ascii="Times New Roman" w:hAnsi="Times New Roman" w:cs="Times New Roman"/>
          <w:color w:val="000000" w:themeColor="text1"/>
          <w:sz w:val="24"/>
          <w:szCs w:val="24"/>
        </w:rPr>
        <w:t xml:space="preserve"> because </w:t>
      </w:r>
      <w:r w:rsidR="00BA2034" w:rsidRPr="006C791A">
        <w:rPr>
          <w:rFonts w:ascii="Times New Roman" w:hAnsi="Times New Roman" w:cs="Times New Roman"/>
          <w:color w:val="000000" w:themeColor="text1"/>
          <w:sz w:val="24"/>
          <w:szCs w:val="24"/>
        </w:rPr>
        <w:t xml:space="preserve">it </w:t>
      </w:r>
      <w:r w:rsidR="006C6E29" w:rsidRPr="006C791A">
        <w:rPr>
          <w:rFonts w:ascii="Times New Roman" w:hAnsi="Times New Roman" w:cs="Times New Roman"/>
          <w:color w:val="000000" w:themeColor="text1"/>
          <w:sz w:val="24"/>
          <w:szCs w:val="24"/>
        </w:rPr>
        <w:t>has 5 spectral bands</w:t>
      </w:r>
      <w:r w:rsidR="003E638F" w:rsidRPr="006C791A">
        <w:rPr>
          <w:rFonts w:ascii="Times New Roman" w:hAnsi="Times New Roman" w:cs="Times New Roman"/>
          <w:color w:val="000000" w:themeColor="text1"/>
          <w:sz w:val="24"/>
          <w:szCs w:val="24"/>
        </w:rPr>
        <w:t>,</w:t>
      </w:r>
      <w:r w:rsidR="006C6E29" w:rsidRPr="006C791A">
        <w:rPr>
          <w:rFonts w:ascii="Times New Roman" w:hAnsi="Times New Roman" w:cs="Times New Roman"/>
          <w:color w:val="000000" w:themeColor="text1"/>
          <w:sz w:val="24"/>
          <w:szCs w:val="24"/>
        </w:rPr>
        <w:t xml:space="preserve"> a </w:t>
      </w:r>
      <w:r w:rsidR="00A246A7" w:rsidRPr="006C791A">
        <w:rPr>
          <w:rFonts w:ascii="Times New Roman" w:hAnsi="Times New Roman" w:cs="Times New Roman"/>
          <w:color w:val="000000" w:themeColor="text1"/>
          <w:sz w:val="24"/>
          <w:szCs w:val="24"/>
        </w:rPr>
        <w:t>70</w:t>
      </w:r>
      <w:r w:rsidR="006C6E29" w:rsidRPr="006C791A">
        <w:rPr>
          <w:rFonts w:ascii="Times New Roman" w:hAnsi="Times New Roman" w:cs="Times New Roman"/>
          <w:color w:val="000000" w:themeColor="text1"/>
          <w:sz w:val="24"/>
          <w:szCs w:val="24"/>
        </w:rPr>
        <w:t xml:space="preserve"> </w:t>
      </w:r>
      <w:r w:rsidR="00A246A7" w:rsidRPr="006C791A">
        <w:rPr>
          <w:rFonts w:ascii="Times New Roman" w:hAnsi="Times New Roman" w:cs="Times New Roman"/>
          <w:color w:val="000000" w:themeColor="text1"/>
          <w:sz w:val="24"/>
          <w:szCs w:val="24"/>
        </w:rPr>
        <w:t xml:space="preserve">m </w:t>
      </w:r>
      <w:r w:rsidR="006C6E29" w:rsidRPr="006C791A">
        <w:rPr>
          <w:rFonts w:ascii="Times New Roman" w:hAnsi="Times New Roman" w:cs="Times New Roman"/>
          <w:color w:val="000000" w:themeColor="text1"/>
          <w:sz w:val="24"/>
          <w:szCs w:val="24"/>
        </w:rPr>
        <w:t>spatial resolution</w:t>
      </w:r>
      <w:r w:rsidR="00BA2034" w:rsidRPr="006C791A">
        <w:rPr>
          <w:rFonts w:ascii="Times New Roman" w:hAnsi="Times New Roman" w:cs="Times New Roman"/>
          <w:color w:val="000000" w:themeColor="text1"/>
          <w:sz w:val="24"/>
          <w:szCs w:val="24"/>
        </w:rPr>
        <w:t>,</w:t>
      </w:r>
      <w:r w:rsidR="006C6E29" w:rsidRPr="006C791A">
        <w:rPr>
          <w:rFonts w:ascii="Times New Roman" w:hAnsi="Times New Roman" w:cs="Times New Roman"/>
          <w:color w:val="000000" w:themeColor="text1"/>
          <w:sz w:val="24"/>
          <w:szCs w:val="24"/>
        </w:rPr>
        <w:t xml:space="preserve"> and multiple </w:t>
      </w:r>
      <w:r w:rsidR="00882678" w:rsidRPr="006C791A">
        <w:rPr>
          <w:rFonts w:ascii="Times New Roman" w:hAnsi="Times New Roman" w:cs="Times New Roman"/>
          <w:color w:val="000000" w:themeColor="text1"/>
          <w:sz w:val="24"/>
          <w:szCs w:val="24"/>
        </w:rPr>
        <w:t>di</w:t>
      </w:r>
      <w:r w:rsidR="002A4EAC">
        <w:rPr>
          <w:rFonts w:ascii="Times New Roman" w:hAnsi="Times New Roman" w:cs="Times New Roman"/>
          <w:color w:val="000000" w:themeColor="text1"/>
          <w:sz w:val="24"/>
          <w:szCs w:val="24"/>
        </w:rPr>
        <w:t>el</w:t>
      </w:r>
      <w:r w:rsidR="00882678" w:rsidRPr="006C791A">
        <w:rPr>
          <w:rFonts w:ascii="Times New Roman" w:hAnsi="Times New Roman" w:cs="Times New Roman"/>
          <w:color w:val="000000" w:themeColor="text1"/>
          <w:sz w:val="24"/>
          <w:szCs w:val="24"/>
        </w:rPr>
        <w:t xml:space="preserve"> </w:t>
      </w:r>
      <w:r w:rsidR="006C6E29" w:rsidRPr="006C791A">
        <w:rPr>
          <w:rFonts w:ascii="Times New Roman" w:hAnsi="Times New Roman" w:cs="Times New Roman"/>
          <w:color w:val="000000" w:themeColor="text1"/>
          <w:sz w:val="24"/>
          <w:szCs w:val="24"/>
        </w:rPr>
        <w:t>overpass times</w:t>
      </w:r>
      <w:r w:rsidR="00006016">
        <w:rPr>
          <w:rFonts w:ascii="Times New Roman" w:hAnsi="Times New Roman" w:cs="Times New Roman"/>
          <w:color w:val="000000" w:themeColor="text1"/>
          <w:sz w:val="24"/>
          <w:szCs w:val="24"/>
        </w:rPr>
        <w:t>, as well as improved algorithms</w:t>
      </w:r>
      <w:r w:rsidR="006C6E29" w:rsidRPr="006C791A">
        <w:rPr>
          <w:rFonts w:ascii="Times New Roman" w:hAnsi="Times New Roman" w:cs="Times New Roman"/>
          <w:color w:val="000000" w:themeColor="text1"/>
          <w:sz w:val="24"/>
          <w:szCs w:val="24"/>
        </w:rPr>
        <w:t xml:space="preserve">.  </w:t>
      </w:r>
    </w:p>
    <w:p w14:paraId="34C19298" w14:textId="557E732B" w:rsidR="00C47A40" w:rsidRPr="006C791A" w:rsidRDefault="0034532B" w:rsidP="00C47A40">
      <w:pPr>
        <w:spacing w:line="240" w:lineRule="auto"/>
        <w:rPr>
          <w:rFonts w:ascii="Times New Roman" w:hAnsi="Times New Roman" w:cs="Times New Roman"/>
          <w:b/>
          <w:bCs/>
          <w:color w:val="000000" w:themeColor="text1"/>
          <w:sz w:val="24"/>
          <w:szCs w:val="24"/>
        </w:rPr>
      </w:pPr>
      <w:r w:rsidRPr="006C791A">
        <w:rPr>
          <w:rFonts w:ascii="Times New Roman" w:hAnsi="Times New Roman" w:cs="Times New Roman"/>
          <w:color w:val="000000" w:themeColor="text1"/>
          <w:sz w:val="24"/>
          <w:szCs w:val="24"/>
          <w:shd w:val="clear" w:color="auto" w:fill="FFFFFF"/>
        </w:rPr>
        <w:t>Finally, understanding canopy temperature is more relevant than ever because tropical forests are experiencing rapid climate change</w:t>
      </w:r>
      <w:r w:rsidR="007C53F2">
        <w:rPr>
          <w:rFonts w:ascii="Times New Roman" w:hAnsi="Times New Roman" w:cs="Times New Roman"/>
          <w:color w:val="000000" w:themeColor="text1"/>
          <w:sz w:val="24"/>
          <w:szCs w:val="24"/>
          <w:shd w:val="clear" w:color="auto" w:fill="FFFFFF"/>
        </w:rPr>
        <w:t xml:space="preserve"> [also differently from other climate zones </w:t>
      </w:r>
      <w:r w:rsidR="00F05083">
        <w:rPr>
          <w:rFonts w:ascii="Times New Roman" w:hAnsi="Times New Roman" w:cs="Times New Roman"/>
          <w:color w:val="000000" w:themeColor="text1"/>
          <w:sz w:val="24"/>
          <w:szCs w:val="24"/>
          <w:shd w:val="clear" w:color="auto" w:fill="FFFFFF"/>
        </w:rPr>
        <w:t>trees there trees cannot move in from hotter places to replace tropical forests]</w:t>
      </w:r>
      <w:r w:rsidR="00A65C23">
        <w:rPr>
          <w:rFonts w:ascii="Times New Roman" w:hAnsi="Times New Roman" w:cs="Times New Roman"/>
          <w:color w:val="000000" w:themeColor="text1"/>
          <w:sz w:val="24"/>
          <w:szCs w:val="24"/>
          <w:shd w:val="clear" w:color="auto" w:fill="FFFFFF"/>
        </w:rPr>
        <w:t xml:space="preserve">. </w:t>
      </w:r>
      <w:r w:rsidR="005922CF">
        <w:rPr>
          <w:rFonts w:ascii="Times New Roman" w:hAnsi="Times New Roman" w:cs="Times New Roman"/>
          <w:color w:val="000000" w:themeColor="text1"/>
          <w:sz w:val="24"/>
          <w:szCs w:val="24"/>
          <w:shd w:val="clear" w:color="auto" w:fill="FFFFFF"/>
        </w:rPr>
        <w:t>A</w:t>
      </w:r>
      <w:r w:rsidR="00A65C23">
        <w:rPr>
          <w:rFonts w:ascii="Times New Roman" w:hAnsi="Times New Roman" w:cs="Times New Roman"/>
          <w:color w:val="000000" w:themeColor="text1"/>
          <w:sz w:val="24"/>
          <w:szCs w:val="24"/>
          <w:shd w:val="clear" w:color="auto" w:fill="FFFFFF"/>
        </w:rPr>
        <w:t>verage temperatures</w:t>
      </w:r>
      <w:r w:rsidRPr="006C791A">
        <w:rPr>
          <w:rFonts w:ascii="Times New Roman" w:hAnsi="Times New Roman" w:cs="Times New Roman"/>
          <w:color w:val="000000" w:themeColor="text1"/>
          <w:sz w:val="24"/>
          <w:szCs w:val="24"/>
          <w:shd w:val="clear" w:color="auto" w:fill="FFFFFF"/>
        </w:rPr>
        <w:t xml:space="preserve"> </w:t>
      </w:r>
      <w:r w:rsidR="005922CF">
        <w:rPr>
          <w:rFonts w:ascii="Times New Roman" w:hAnsi="Times New Roman" w:cs="Times New Roman"/>
          <w:color w:val="000000" w:themeColor="text1"/>
          <w:sz w:val="24"/>
          <w:szCs w:val="24"/>
          <w:shd w:val="clear" w:color="auto" w:fill="FFFFFF"/>
        </w:rPr>
        <w:t xml:space="preserve">have risen </w:t>
      </w:r>
      <w:r w:rsidRPr="006C791A">
        <w:rPr>
          <w:rFonts w:ascii="Times New Roman" w:hAnsi="Times New Roman" w:cs="Times New Roman"/>
          <w:color w:val="000000" w:themeColor="text1"/>
          <w:sz w:val="24"/>
          <w:szCs w:val="24"/>
          <w:shd w:val="clear" w:color="auto" w:fill="FFFFFF"/>
        </w:rPr>
        <w:t>by 0.5</w:t>
      </w:r>
      <w:r w:rsidR="007E7EA7">
        <w:rPr>
          <w:rFonts w:ascii="Times New Roman" w:hAnsi="Times New Roman" w:cs="Times New Roman"/>
          <w:color w:val="000000" w:themeColor="text1"/>
          <w:sz w:val="24"/>
          <w:szCs w:val="24"/>
          <w:shd w:val="clear" w:color="auto" w:fill="FFFFFF"/>
        </w:rPr>
        <w:t xml:space="preserve"> </w:t>
      </w:r>
      <w:r w:rsidRPr="006C791A">
        <w:rPr>
          <w:rFonts w:ascii="Times New Roman" w:hAnsi="Times New Roman" w:cs="Times New Roman"/>
          <w:color w:val="000000" w:themeColor="text1"/>
          <w:sz w:val="24"/>
          <w:szCs w:val="24"/>
          <w:shd w:val="clear" w:color="auto" w:fill="FFFFFF"/>
        </w:rPr>
        <w:t xml:space="preserve">°C per decade in some </w:t>
      </w:r>
      <w:r w:rsidR="00006016">
        <w:rPr>
          <w:rFonts w:ascii="Times New Roman" w:hAnsi="Times New Roman" w:cs="Times New Roman"/>
          <w:color w:val="000000" w:themeColor="text1"/>
          <w:sz w:val="24"/>
          <w:szCs w:val="24"/>
          <w:shd w:val="clear" w:color="auto" w:fill="FFFFFF"/>
        </w:rPr>
        <w:t xml:space="preserve">tropical </w:t>
      </w:r>
      <w:r w:rsidRPr="006C791A">
        <w:rPr>
          <w:rFonts w:ascii="Times New Roman" w:hAnsi="Times New Roman" w:cs="Times New Roman"/>
          <w:color w:val="000000" w:themeColor="text1"/>
          <w:sz w:val="24"/>
          <w:szCs w:val="24"/>
          <w:shd w:val="clear" w:color="auto" w:fill="FFFFFF"/>
        </w:rPr>
        <w:t>regions</w:t>
      </w:r>
      <w:r w:rsidR="005922CF">
        <w:rPr>
          <w:rFonts w:ascii="Times New Roman" w:hAnsi="Times New Roman" w:cs="Times New Roman"/>
          <w:color w:val="000000" w:themeColor="text1"/>
          <w:sz w:val="24"/>
          <w:szCs w:val="24"/>
          <w:shd w:val="clear" w:color="auto" w:fill="FFFFFF"/>
        </w:rPr>
        <w:t>,</w:t>
      </w:r>
      <w:r w:rsidRPr="006C791A">
        <w:rPr>
          <w:rFonts w:ascii="Times New Roman" w:hAnsi="Times New Roman" w:cs="Times New Roman"/>
          <w:color w:val="000000" w:themeColor="text1"/>
          <w:sz w:val="24"/>
          <w:szCs w:val="24"/>
          <w:shd w:val="clear" w:color="auto" w:fill="FFFFFF"/>
        </w:rPr>
        <w:t xml:space="preserve"> and </w:t>
      </w:r>
      <w:r w:rsidR="00A65C23">
        <w:rPr>
          <w:rFonts w:ascii="Times New Roman" w:hAnsi="Times New Roman" w:cs="Times New Roman"/>
          <w:color w:val="000000" w:themeColor="text1"/>
          <w:sz w:val="24"/>
          <w:szCs w:val="24"/>
          <w:shd w:val="clear" w:color="auto" w:fill="FFFFFF"/>
        </w:rPr>
        <w:t xml:space="preserve">temperature extremes </w:t>
      </w:r>
      <w:r w:rsidR="005922CF">
        <w:rPr>
          <w:rFonts w:ascii="Times New Roman" w:hAnsi="Times New Roman" w:cs="Times New Roman"/>
          <w:color w:val="000000" w:themeColor="text1"/>
          <w:sz w:val="24"/>
          <w:szCs w:val="24"/>
          <w:shd w:val="clear" w:color="auto" w:fill="FFFFFF"/>
        </w:rPr>
        <w:t xml:space="preserve">are </w:t>
      </w:r>
      <w:r w:rsidR="00A65C23">
        <w:rPr>
          <w:rFonts w:ascii="Times New Roman" w:hAnsi="Times New Roman" w:cs="Times New Roman"/>
          <w:color w:val="000000" w:themeColor="text1"/>
          <w:sz w:val="24"/>
          <w:szCs w:val="24"/>
          <w:shd w:val="clear" w:color="auto" w:fill="FFFFFF"/>
        </w:rPr>
        <w:t xml:space="preserve">becoming more pronounced, with </w:t>
      </w:r>
      <w:r w:rsidR="00A65C23" w:rsidRPr="006C791A">
        <w:rPr>
          <w:rFonts w:ascii="Times New Roman" w:hAnsi="Times New Roman" w:cs="Times New Roman"/>
          <w:color w:val="000000" w:themeColor="text1"/>
          <w:sz w:val="24"/>
          <w:szCs w:val="24"/>
          <w:shd w:val="clear" w:color="auto" w:fill="FFFFFF"/>
        </w:rPr>
        <w:t>the El Niño of 2015</w:t>
      </w:r>
      <w:r w:rsidR="00A65C23">
        <w:rPr>
          <w:rFonts w:ascii="Times New Roman" w:hAnsi="Times New Roman" w:cs="Times New Roman"/>
          <w:color w:val="000000" w:themeColor="text1"/>
          <w:sz w:val="24"/>
          <w:szCs w:val="24"/>
          <w:shd w:val="clear" w:color="auto" w:fill="FFFFFF"/>
        </w:rPr>
        <w:t xml:space="preserve"> being </w:t>
      </w:r>
      <w:r w:rsidR="00B564D0">
        <w:rPr>
          <w:rFonts w:ascii="Times New Roman" w:hAnsi="Times New Roman" w:cs="Times New Roman"/>
          <w:color w:val="000000" w:themeColor="text1"/>
          <w:sz w:val="24"/>
          <w:szCs w:val="24"/>
          <w:shd w:val="clear" w:color="auto" w:fill="FFFFFF"/>
        </w:rPr>
        <w:t xml:space="preserve">1.5 </w:t>
      </w:r>
      <w:r w:rsidR="00B564D0" w:rsidRPr="006C791A">
        <w:rPr>
          <w:rFonts w:ascii="Times New Roman" w:hAnsi="Times New Roman" w:cs="Times New Roman"/>
          <w:color w:val="000000" w:themeColor="text1"/>
          <w:sz w:val="24"/>
          <w:szCs w:val="24"/>
          <w:shd w:val="clear" w:color="auto" w:fill="FFFFFF"/>
        </w:rPr>
        <w:t>°C</w:t>
      </w:r>
      <w:r w:rsidR="00B564D0">
        <w:rPr>
          <w:rFonts w:ascii="Times New Roman" w:hAnsi="Times New Roman" w:cs="Times New Roman"/>
          <w:color w:val="000000" w:themeColor="text1"/>
          <w:sz w:val="24"/>
          <w:szCs w:val="24"/>
          <w:shd w:val="clear" w:color="auto" w:fill="FFFFFF"/>
        </w:rPr>
        <w:t xml:space="preserve"> </w:t>
      </w:r>
      <w:r w:rsidR="005922CF">
        <w:rPr>
          <w:rFonts w:ascii="Times New Roman" w:hAnsi="Times New Roman" w:cs="Times New Roman"/>
          <w:color w:val="000000" w:themeColor="text1"/>
          <w:sz w:val="24"/>
          <w:szCs w:val="24"/>
          <w:shd w:val="clear" w:color="auto" w:fill="FFFFFF"/>
        </w:rPr>
        <w:t xml:space="preserve">warmer </w:t>
      </w:r>
      <w:r w:rsidR="00B564D0">
        <w:rPr>
          <w:rFonts w:ascii="Times New Roman" w:hAnsi="Times New Roman" w:cs="Times New Roman"/>
          <w:color w:val="000000" w:themeColor="text1"/>
          <w:sz w:val="24"/>
          <w:szCs w:val="24"/>
          <w:shd w:val="clear" w:color="auto" w:fill="FFFFFF"/>
        </w:rPr>
        <w:t>than the El Ni</w:t>
      </w:r>
      <w:r w:rsidR="00A65C23" w:rsidRPr="00A65C23">
        <w:rPr>
          <w:rFonts w:ascii="Times New Roman" w:hAnsi="Times New Roman" w:cs="Times New Roman"/>
          <w:color w:val="000000" w:themeColor="text1"/>
          <w:sz w:val="24"/>
          <w:szCs w:val="24"/>
          <w:shd w:val="clear" w:color="auto" w:fill="FFFFFF"/>
        </w:rPr>
        <w:t>ñ</w:t>
      </w:r>
      <w:r w:rsidR="00B564D0">
        <w:rPr>
          <w:rFonts w:ascii="Times New Roman" w:hAnsi="Times New Roman" w:cs="Times New Roman"/>
          <w:color w:val="000000" w:themeColor="text1"/>
          <w:sz w:val="24"/>
          <w:szCs w:val="24"/>
          <w:shd w:val="clear" w:color="auto" w:fill="FFFFFF"/>
        </w:rPr>
        <w:t>o</w:t>
      </w:r>
      <w:r w:rsidRPr="006C791A">
        <w:rPr>
          <w:rFonts w:ascii="Times New Roman" w:hAnsi="Times New Roman" w:cs="Times New Roman"/>
          <w:color w:val="000000" w:themeColor="text1"/>
          <w:sz w:val="24"/>
          <w:szCs w:val="24"/>
          <w:shd w:val="clear" w:color="auto" w:fill="FFFFFF"/>
        </w:rPr>
        <w:t xml:space="preserve"> </w:t>
      </w:r>
      <w:r w:rsidR="005922CF">
        <w:rPr>
          <w:rFonts w:ascii="Times New Roman" w:hAnsi="Times New Roman" w:cs="Times New Roman"/>
          <w:color w:val="000000" w:themeColor="text1"/>
          <w:sz w:val="24"/>
          <w:szCs w:val="24"/>
          <w:shd w:val="clear" w:color="auto" w:fill="FFFFFF"/>
        </w:rPr>
        <w:t>of 1997</w:t>
      </w:r>
      <w:r w:rsidRPr="006C791A">
        <w:rPr>
          <w:rFonts w:ascii="Times New Roman" w:hAnsi="Times New Roman" w:cs="Times New Roman"/>
          <w:color w:val="000000" w:themeColor="text1"/>
          <w:sz w:val="24"/>
          <w:szCs w:val="24"/>
          <w:shd w:val="clear" w:color="auto" w:fill="FFFFFF"/>
        </w:rPr>
        <w:fldChar w:fldCharType="begin" w:fldLock="1"/>
      </w:r>
      <w:r w:rsidR="005B5AE4">
        <w:rPr>
          <w:rFonts w:ascii="Times New Roman" w:hAnsi="Times New Roman" w:cs="Times New Roman"/>
          <w:color w:val="000000" w:themeColor="text1"/>
          <w:sz w:val="24"/>
          <w:szCs w:val="24"/>
          <w:shd w:val="clear" w:color="auto" w:fill="FFFFFF"/>
        </w:rPr>
        <w:instrText>ADDIN CSL_CITATION {"citationItems":[{"id":"ITEM-1","itemData":{"DOI":"10.1038/srep33130","ISSN":"2045-2322","abstract":"The El Niño-Southern Oscillation (ENSO) is the main driver of interannual climate extremes in Amazonia and other tropical regions. The current 2015/2016 EN event was expected to be as strong as the EN of the century in 1997/98, with extreme heat and drought over most of Amazonian rainforests. Here we show that this protracted EN event, combined with the regional warming trend, was associated with unprecedented warming and a larger extent of extreme drought in Amazonia compared to the earlier strong EN events in 1982/83 and 1997/98. Typical EN-like drought conditions were observed only in eastern Amazonia, whilst in western Amazonia there was an unusual wetting. We attribute this wet-dry dipole to the location of the maximum sea surface warming on the Central equatorial Pacific. The impacts of this climate extreme on the rainforest ecosystems remain to be documented and are likely to be different to previous strong EN events.","author":[{"dropping-particle":"","family":"Jiménez-Muñoz","given":"Juan C","non-dropping-particle":"","parse-names":false,"suffix":""},{"dropping-particle":"","family":"Mattar","given":"Cristian","non-dropping-particle":"","parse-names":false,"suffix":""},{"dropping-particle":"","family":"Barichivich","given":"Jonathan","non-dropping-particle":"","parse-names":false,"suffix":""},{"dropping-particle":"","family":"Santamaría-Artigas","given":"Andrés","non-dropping-particle":"","parse-names":false,"suffix":""},{"dropping-particle":"","family":"Takahashi","given":"Ken","non-dropping-particle":"","parse-names":false,"suffix":""},{"dropping-particle":"","family":"Malhi","given":"Yadvinder","non-dropping-particle":"","parse-names":false,"suffix":""},{"dropping-particle":"","family":"Sobrino","given":"José A","non-dropping-particle":"","parse-names":false,"suffix":""},{"dropping-particle":"van der","family":"Schrier","given":"Gerard","non-dropping-particle":"","parse-names":false,"suffix":""}],"container-title":"Scientific Reports","id":"ITEM-1","issue":"1","issued":{"date-parts":[["2016"]]},"page":"33130","title":"Record-breaking warming and extreme drought in the Amazon rainforest during the course of El Niño 2015–2016","type":"article-journal","volume":"6"},"uris":["http://www.mendeley.com/documents/?uuid=03ba8500-88cb-46fd-9f30-cb3c27237650"]},{"id":"ITEM-2","itemData":{"DOI":"https://doi.org/10.1002/jgrd.50456","ISSN":"2169-897X","abstract":"In recent years, several studies have addressed the response of Amazonian forests to drought by analyzing anomalies in vegetation indices retrieved from satellite sensors. Attention was paid to Amazonia because of two major droughts in 2005 and 2010, which were considered amongst the most severe in a century. These drought events have been associated with increased tree mortality and a temporary shutdown of the Amazon carbon sink. The mortality has been attributed to water stress anomalies, though an additional effect might have resulted from thermal anomalies. Variations in surface temperature are believed to be closely related to drought events, but very few studies have analyzed this variable over the Amazonian region. Here we examine Moderate Resolution Imaging Spectroradiometer (MODIS) land surface temperature (LST) products from the period 2000?2012 in Amazonia. We detected anomalous warming during the dry season (July to September) in the drought years 2005 and 2010, as well as in the years 2009, 2011, and 2012 and to a lesser extent in 2008, which implies anomalous warming in 5 of the last 7?years. Recent analysis also shows warming in 2012 from June to August. Land and sea temperature records were also examined using reanalysis data from 1979 to present. Our results show good agreement between MODIS LST and reanalysis data from 2000 to present and a clear link between warming over the Amazonian region and anomalies in sea surface temperature in both the Atlantic and Pacific regions.","author":[{"dropping-particle":"","family":"Jiménez-Muñoz","given":"Juan C","non-dropping-particle":"","parse-names":false,"suffix":""},{"dropping-particle":"","family":"Sobrino","given":"José A","non-dropping-particle":"","parse-names":false,"suffix":""},{"dropping-particle":"","family":"Mattar","given":"Cristian","non-dropping-particle":"","parse-names":false,"suffix":""},{"dropping-particle":"","family":"Malhi","given":"Yadvinder","non-dropping-particle":"","parse-names":false,"suffix":""}],"container-title":"Journal of Geophysical Research: Atmospheres","id":"ITEM-2","issue":"11","issued":{"date-parts":[["2013","6","16"]]},"note":"https://doi.org/10.1002/jgrd.50456","page":"5204-5215","publisher":"John Wiley &amp; Sons, Ltd","title":"Spatial and temporal patterns of the recent warming of the Amazon forest","type":"article-journal","volume":"118"},"uris":["http://www.mendeley.com/documents/?uuid=1f713733-16f7-4438-8683-b50f7ed808fa"]}],"mendeley":{"formattedCitation":"&lt;sup&gt;12,13&lt;/sup&gt;","plainTextFormattedCitation":"12,13","previouslyFormattedCitation":"&lt;sup&gt;12,13&lt;/sup&gt;"},"properties":{"noteIndex":0},"schema":"https://github.com/citation-style-language/schema/raw/master/csl-citation.json"}</w:instrText>
      </w:r>
      <w:r w:rsidRPr="006C791A">
        <w:rPr>
          <w:rFonts w:ascii="Times New Roman" w:hAnsi="Times New Roman" w:cs="Times New Roman"/>
          <w:color w:val="000000" w:themeColor="text1"/>
          <w:sz w:val="24"/>
          <w:szCs w:val="24"/>
          <w:shd w:val="clear" w:color="auto" w:fill="FFFFFF"/>
        </w:rPr>
        <w:fldChar w:fldCharType="separate"/>
      </w:r>
      <w:r w:rsidR="005B5AE4" w:rsidRPr="005B5AE4">
        <w:rPr>
          <w:rFonts w:ascii="Times New Roman" w:hAnsi="Times New Roman" w:cs="Times New Roman"/>
          <w:noProof/>
          <w:color w:val="000000" w:themeColor="text1"/>
          <w:sz w:val="24"/>
          <w:szCs w:val="24"/>
          <w:shd w:val="clear" w:color="auto" w:fill="FFFFFF"/>
          <w:vertAlign w:val="superscript"/>
        </w:rPr>
        <w:t>12,13</w:t>
      </w:r>
      <w:r w:rsidRPr="006C791A">
        <w:rPr>
          <w:rFonts w:ascii="Times New Roman" w:hAnsi="Times New Roman" w:cs="Times New Roman"/>
          <w:color w:val="000000" w:themeColor="text1"/>
          <w:sz w:val="24"/>
          <w:szCs w:val="24"/>
          <w:shd w:val="clear" w:color="auto" w:fill="FFFFFF"/>
        </w:rPr>
        <w:fldChar w:fldCharType="end"/>
      </w:r>
      <w:r w:rsidRPr="006C791A">
        <w:rPr>
          <w:rFonts w:ascii="Times New Roman" w:hAnsi="Times New Roman" w:cs="Times New Roman"/>
          <w:color w:val="000000" w:themeColor="text1"/>
          <w:sz w:val="24"/>
          <w:szCs w:val="24"/>
          <w:shd w:val="clear" w:color="auto" w:fill="FFFFFF"/>
        </w:rPr>
        <w:t xml:space="preserve">.  </w:t>
      </w:r>
      <w:r w:rsidR="00117A14">
        <w:rPr>
          <w:rFonts w:ascii="Times New Roman" w:hAnsi="Times New Roman" w:cs="Times New Roman"/>
          <w:color w:val="000000" w:themeColor="text1"/>
          <w:sz w:val="24"/>
          <w:szCs w:val="24"/>
          <w:shd w:val="clear" w:color="auto" w:fill="FFFFFF"/>
        </w:rPr>
        <w:t>Here</w:t>
      </w:r>
      <w:r>
        <w:rPr>
          <w:rFonts w:ascii="Times New Roman" w:hAnsi="Times New Roman" w:cs="Times New Roman"/>
          <w:color w:val="000000" w:themeColor="text1"/>
          <w:sz w:val="24"/>
          <w:szCs w:val="24"/>
          <w:shd w:val="clear" w:color="auto" w:fill="FFFFFF"/>
        </w:rPr>
        <w:t xml:space="preserve"> w</w:t>
      </w:r>
      <w:r w:rsidR="00F21CB6" w:rsidRPr="006C791A">
        <w:rPr>
          <w:rFonts w:ascii="Times New Roman" w:hAnsi="Times New Roman" w:cs="Times New Roman"/>
          <w:color w:val="000000" w:themeColor="text1"/>
          <w:sz w:val="24"/>
          <w:szCs w:val="24"/>
          <w:shd w:val="clear" w:color="auto" w:fill="FFFFFF"/>
        </w:rPr>
        <w:t xml:space="preserve">e use data from </w:t>
      </w:r>
      <w:r w:rsidR="00BA2034" w:rsidRPr="006C791A">
        <w:rPr>
          <w:rFonts w:ascii="Times New Roman" w:hAnsi="Times New Roman" w:cs="Times New Roman"/>
          <w:color w:val="000000" w:themeColor="text1"/>
          <w:sz w:val="24"/>
          <w:szCs w:val="24"/>
          <w:shd w:val="clear" w:color="auto" w:fill="FFFFFF"/>
        </w:rPr>
        <w:t>the</w:t>
      </w:r>
      <w:r w:rsidR="00F21CB6" w:rsidRPr="006C791A">
        <w:rPr>
          <w:rFonts w:ascii="Times New Roman" w:hAnsi="Times New Roman" w:cs="Times New Roman"/>
          <w:color w:val="000000" w:themeColor="text1"/>
          <w:sz w:val="24"/>
          <w:szCs w:val="24"/>
          <w:shd w:val="clear" w:color="auto" w:fill="FFFFFF"/>
        </w:rPr>
        <w:t xml:space="preserve"> new ECOSTRESS </w:t>
      </w:r>
      <w:r w:rsidR="00093D04" w:rsidRPr="006C791A">
        <w:rPr>
          <w:rFonts w:ascii="Times New Roman" w:hAnsi="Times New Roman" w:cs="Times New Roman"/>
          <w:color w:val="000000" w:themeColor="text1"/>
          <w:sz w:val="24"/>
          <w:szCs w:val="24"/>
          <w:shd w:val="clear" w:color="auto" w:fill="FFFFFF"/>
        </w:rPr>
        <w:t xml:space="preserve">sensor </w:t>
      </w:r>
      <w:r w:rsidR="00F21CB6" w:rsidRPr="006C791A">
        <w:rPr>
          <w:rFonts w:ascii="Times New Roman" w:hAnsi="Times New Roman" w:cs="Times New Roman"/>
          <w:color w:val="000000" w:themeColor="text1"/>
          <w:sz w:val="24"/>
          <w:szCs w:val="24"/>
          <w:shd w:val="clear" w:color="auto" w:fill="FFFFFF"/>
        </w:rPr>
        <w:t xml:space="preserve">to estimate peak </w:t>
      </w:r>
      <w:r w:rsidR="00AC30EB" w:rsidRPr="006C791A">
        <w:rPr>
          <w:rFonts w:ascii="Times New Roman" w:hAnsi="Times New Roman" w:cs="Times New Roman"/>
          <w:color w:val="000000" w:themeColor="text1"/>
          <w:sz w:val="24"/>
          <w:szCs w:val="24"/>
          <w:shd w:val="clear" w:color="auto" w:fill="FFFFFF"/>
        </w:rPr>
        <w:t>pan</w:t>
      </w:r>
      <w:r w:rsidR="00F21CB6" w:rsidRPr="006C791A">
        <w:rPr>
          <w:rFonts w:ascii="Times New Roman" w:hAnsi="Times New Roman" w:cs="Times New Roman"/>
          <w:color w:val="000000" w:themeColor="text1"/>
          <w:sz w:val="24"/>
          <w:szCs w:val="24"/>
          <w:shd w:val="clear" w:color="auto" w:fill="FFFFFF"/>
        </w:rPr>
        <w:t xml:space="preserve">tropical forest canopy </w:t>
      </w:r>
      <w:r w:rsidR="00F21CB6" w:rsidRPr="006C791A">
        <w:rPr>
          <w:rFonts w:ascii="Times New Roman" w:hAnsi="Times New Roman" w:cs="Times New Roman"/>
          <w:color w:val="000000" w:themeColor="text1"/>
          <w:sz w:val="24"/>
          <w:szCs w:val="24"/>
          <w:shd w:val="clear" w:color="auto" w:fill="FFFFFF"/>
        </w:rPr>
        <w:lastRenderedPageBreak/>
        <w:t xml:space="preserve">temperatures.  We </w:t>
      </w:r>
      <w:r w:rsidR="00BA2034" w:rsidRPr="006C791A">
        <w:rPr>
          <w:rFonts w:ascii="Times New Roman" w:hAnsi="Times New Roman" w:cs="Times New Roman"/>
          <w:color w:val="000000" w:themeColor="text1"/>
          <w:sz w:val="24"/>
          <w:szCs w:val="24"/>
          <w:shd w:val="clear" w:color="auto" w:fill="FFFFFF"/>
        </w:rPr>
        <w:t xml:space="preserve">begin by </w:t>
      </w:r>
      <w:r w:rsidR="00F21CB6" w:rsidRPr="006C791A">
        <w:rPr>
          <w:rFonts w:ascii="Times New Roman" w:hAnsi="Times New Roman" w:cs="Times New Roman"/>
          <w:color w:val="000000" w:themeColor="text1"/>
          <w:sz w:val="24"/>
          <w:szCs w:val="24"/>
          <w:shd w:val="clear" w:color="auto" w:fill="FFFFFF"/>
        </w:rPr>
        <w:t>ground truth</w:t>
      </w:r>
      <w:r w:rsidR="00BA2034" w:rsidRPr="006C791A">
        <w:rPr>
          <w:rFonts w:ascii="Times New Roman" w:hAnsi="Times New Roman" w:cs="Times New Roman"/>
          <w:color w:val="000000" w:themeColor="text1"/>
          <w:sz w:val="24"/>
          <w:szCs w:val="24"/>
          <w:shd w:val="clear" w:color="auto" w:fill="FFFFFF"/>
        </w:rPr>
        <w:t>ing</w:t>
      </w:r>
      <w:r w:rsidR="00F21CB6" w:rsidRPr="006C791A">
        <w:rPr>
          <w:rFonts w:ascii="Times New Roman" w:hAnsi="Times New Roman" w:cs="Times New Roman"/>
          <w:color w:val="000000" w:themeColor="text1"/>
          <w:sz w:val="24"/>
          <w:szCs w:val="24"/>
          <w:shd w:val="clear" w:color="auto" w:fill="FFFFFF"/>
        </w:rPr>
        <w:t xml:space="preserve"> the satellite data with </w:t>
      </w:r>
      <w:r w:rsidR="00FA68C7" w:rsidRPr="006C791A">
        <w:rPr>
          <w:rFonts w:ascii="Times New Roman" w:hAnsi="Times New Roman" w:cs="Times New Roman"/>
          <w:color w:val="000000" w:themeColor="text1"/>
          <w:sz w:val="24"/>
          <w:szCs w:val="24"/>
          <w:shd w:val="clear" w:color="auto" w:fill="FFFFFF"/>
        </w:rPr>
        <w:t>tower</w:t>
      </w:r>
      <w:r w:rsidR="00BA2034" w:rsidRPr="006C791A">
        <w:rPr>
          <w:rFonts w:ascii="Times New Roman" w:hAnsi="Times New Roman" w:cs="Times New Roman"/>
          <w:color w:val="000000" w:themeColor="text1"/>
          <w:sz w:val="24"/>
          <w:szCs w:val="24"/>
          <w:shd w:val="clear" w:color="auto" w:fill="FFFFFF"/>
        </w:rPr>
        <w:t>-</w:t>
      </w:r>
      <w:r w:rsidR="00FA68C7" w:rsidRPr="006C791A">
        <w:rPr>
          <w:rFonts w:ascii="Times New Roman" w:hAnsi="Times New Roman" w:cs="Times New Roman"/>
          <w:color w:val="000000" w:themeColor="text1"/>
          <w:sz w:val="24"/>
          <w:szCs w:val="24"/>
          <w:shd w:val="clear" w:color="auto" w:fill="FFFFFF"/>
        </w:rPr>
        <w:t>based</w:t>
      </w:r>
      <w:r w:rsidR="00F21CB6" w:rsidRPr="006C791A">
        <w:rPr>
          <w:rFonts w:ascii="Times New Roman" w:hAnsi="Times New Roman" w:cs="Times New Roman"/>
          <w:color w:val="000000" w:themeColor="text1"/>
          <w:sz w:val="24"/>
          <w:szCs w:val="24"/>
          <w:shd w:val="clear" w:color="auto" w:fill="FFFFFF"/>
        </w:rPr>
        <w:t xml:space="preserve"> </w:t>
      </w:r>
      <w:r w:rsidR="002315A0" w:rsidRPr="006C791A">
        <w:rPr>
          <w:rFonts w:ascii="Times New Roman" w:hAnsi="Times New Roman" w:cs="Times New Roman"/>
          <w:color w:val="000000" w:themeColor="text1"/>
          <w:sz w:val="24"/>
          <w:szCs w:val="24"/>
          <w:shd w:val="clear" w:color="auto" w:fill="FFFFFF"/>
        </w:rPr>
        <w:t>pyrgeometer</w:t>
      </w:r>
      <w:r w:rsidR="00F21CB6" w:rsidRPr="006C791A">
        <w:rPr>
          <w:rFonts w:ascii="Times New Roman" w:hAnsi="Times New Roman" w:cs="Times New Roman"/>
          <w:color w:val="000000" w:themeColor="text1"/>
          <w:sz w:val="24"/>
          <w:szCs w:val="24"/>
          <w:shd w:val="clear" w:color="auto" w:fill="FFFFFF"/>
        </w:rPr>
        <w:t xml:space="preserve"> data.  We </w:t>
      </w:r>
      <w:r w:rsidR="00BA2034" w:rsidRPr="006C791A">
        <w:rPr>
          <w:rFonts w:ascii="Times New Roman" w:hAnsi="Times New Roman" w:cs="Times New Roman"/>
          <w:color w:val="000000" w:themeColor="text1"/>
          <w:sz w:val="24"/>
          <w:szCs w:val="24"/>
          <w:shd w:val="clear" w:color="auto" w:fill="FFFFFF"/>
        </w:rPr>
        <w:t xml:space="preserve">then </w:t>
      </w:r>
      <w:r w:rsidR="00F21CB6" w:rsidRPr="006C791A">
        <w:rPr>
          <w:rFonts w:ascii="Times New Roman" w:hAnsi="Times New Roman" w:cs="Times New Roman"/>
          <w:color w:val="000000" w:themeColor="text1"/>
          <w:sz w:val="24"/>
          <w:szCs w:val="24"/>
          <w:shd w:val="clear" w:color="auto" w:fill="FFFFFF"/>
        </w:rPr>
        <w:t xml:space="preserve">use </w:t>
      </w:r>
      <w:r w:rsidR="00BA2034" w:rsidRPr="006C791A">
        <w:rPr>
          <w:rFonts w:ascii="Times New Roman" w:hAnsi="Times New Roman" w:cs="Times New Roman"/>
          <w:color w:val="000000" w:themeColor="text1"/>
          <w:sz w:val="24"/>
          <w:szCs w:val="24"/>
          <w:shd w:val="clear" w:color="auto" w:fill="FFFFFF"/>
        </w:rPr>
        <w:t xml:space="preserve">these </w:t>
      </w:r>
      <w:r w:rsidR="00F21CB6" w:rsidRPr="006C791A">
        <w:rPr>
          <w:rFonts w:ascii="Times New Roman" w:hAnsi="Times New Roman" w:cs="Times New Roman"/>
          <w:color w:val="000000" w:themeColor="text1"/>
          <w:sz w:val="24"/>
          <w:szCs w:val="24"/>
          <w:shd w:val="clear" w:color="auto" w:fill="FFFFFF"/>
        </w:rPr>
        <w:t xml:space="preserve">data to </w:t>
      </w:r>
      <w:r w:rsidR="00BA2034" w:rsidRPr="006C791A">
        <w:rPr>
          <w:rFonts w:ascii="Times New Roman" w:hAnsi="Times New Roman" w:cs="Times New Roman"/>
          <w:color w:val="000000" w:themeColor="text1"/>
          <w:sz w:val="24"/>
          <w:szCs w:val="24"/>
          <w:shd w:val="clear" w:color="auto" w:fill="FFFFFF"/>
        </w:rPr>
        <w:t xml:space="preserve">determine </w:t>
      </w:r>
      <w:r w:rsidR="00F21CB6" w:rsidRPr="006C791A">
        <w:rPr>
          <w:rFonts w:ascii="Times New Roman" w:hAnsi="Times New Roman" w:cs="Times New Roman"/>
          <w:color w:val="000000" w:themeColor="text1"/>
          <w:sz w:val="24"/>
          <w:szCs w:val="24"/>
          <w:shd w:val="clear" w:color="auto" w:fill="FFFFFF"/>
        </w:rPr>
        <w:t>what causes variation in peak temperatures at the canopy scale and show similar trends driving peak temperatures</w:t>
      </w:r>
      <w:r w:rsidR="003A7D0B" w:rsidRPr="006C791A">
        <w:rPr>
          <w:rFonts w:ascii="Times New Roman" w:hAnsi="Times New Roman" w:cs="Times New Roman"/>
          <w:color w:val="000000" w:themeColor="text1"/>
          <w:sz w:val="24"/>
          <w:szCs w:val="24"/>
          <w:shd w:val="clear" w:color="auto" w:fill="FFFFFF"/>
        </w:rPr>
        <w:t xml:space="preserve"> across all </w:t>
      </w:r>
      <w:r w:rsidR="00BA2034" w:rsidRPr="006C791A">
        <w:rPr>
          <w:rFonts w:ascii="Times New Roman" w:hAnsi="Times New Roman" w:cs="Times New Roman"/>
          <w:color w:val="000000" w:themeColor="text1"/>
          <w:sz w:val="24"/>
          <w:szCs w:val="24"/>
          <w:shd w:val="clear" w:color="auto" w:fill="FFFFFF"/>
        </w:rPr>
        <w:t xml:space="preserve">of </w:t>
      </w:r>
      <w:r w:rsidR="003A7D0B" w:rsidRPr="006C791A">
        <w:rPr>
          <w:rFonts w:ascii="Times New Roman" w:hAnsi="Times New Roman" w:cs="Times New Roman"/>
          <w:color w:val="000000" w:themeColor="text1"/>
          <w:sz w:val="24"/>
          <w:szCs w:val="24"/>
          <w:shd w:val="clear" w:color="auto" w:fill="FFFFFF"/>
        </w:rPr>
        <w:t xml:space="preserve">the </w:t>
      </w:r>
      <w:r w:rsidR="00BA2034" w:rsidRPr="006C791A">
        <w:rPr>
          <w:rFonts w:ascii="Times New Roman" w:hAnsi="Times New Roman" w:cs="Times New Roman"/>
          <w:color w:val="000000" w:themeColor="text1"/>
          <w:sz w:val="24"/>
          <w:szCs w:val="24"/>
          <w:shd w:val="clear" w:color="auto" w:fill="FFFFFF"/>
        </w:rPr>
        <w:t>T</w:t>
      </w:r>
      <w:r w:rsidR="003A7D0B" w:rsidRPr="006C791A">
        <w:rPr>
          <w:rFonts w:ascii="Times New Roman" w:hAnsi="Times New Roman" w:cs="Times New Roman"/>
          <w:color w:val="000000" w:themeColor="text1"/>
          <w:sz w:val="24"/>
          <w:szCs w:val="24"/>
          <w:shd w:val="clear" w:color="auto" w:fill="FFFFFF"/>
        </w:rPr>
        <w:t>ropics</w:t>
      </w:r>
      <w:r w:rsidR="00F21CB6" w:rsidRPr="006C791A">
        <w:rPr>
          <w:rFonts w:ascii="Times New Roman" w:hAnsi="Times New Roman" w:cs="Times New Roman"/>
          <w:color w:val="000000" w:themeColor="text1"/>
          <w:sz w:val="24"/>
          <w:szCs w:val="24"/>
          <w:shd w:val="clear" w:color="auto" w:fill="FFFFFF"/>
        </w:rPr>
        <w:t>.</w:t>
      </w:r>
      <w:r w:rsidR="003A7D0B" w:rsidRPr="006C791A">
        <w:rPr>
          <w:rFonts w:ascii="Times New Roman" w:hAnsi="Times New Roman" w:cs="Times New Roman"/>
          <w:color w:val="000000" w:themeColor="text1"/>
          <w:sz w:val="24"/>
          <w:szCs w:val="24"/>
          <w:shd w:val="clear" w:color="auto" w:fill="FFFFFF"/>
        </w:rPr>
        <w:t xml:space="preserve">  </w:t>
      </w:r>
      <w:r w:rsidR="00F21CB6" w:rsidRPr="006C791A">
        <w:rPr>
          <w:rFonts w:ascii="Times New Roman" w:hAnsi="Times New Roman" w:cs="Times New Roman"/>
          <w:color w:val="000000" w:themeColor="text1"/>
          <w:sz w:val="24"/>
          <w:szCs w:val="24"/>
          <w:shd w:val="clear" w:color="auto" w:fill="FFFFFF"/>
        </w:rPr>
        <w:t>Critically, we show that for a given canopy temperature, individual leaf temperatures display a “long tail”</w:t>
      </w:r>
      <w:r w:rsidR="00AE0ECE" w:rsidRPr="006C791A">
        <w:rPr>
          <w:rFonts w:ascii="Times New Roman" w:hAnsi="Times New Roman" w:cs="Times New Roman"/>
          <w:color w:val="000000" w:themeColor="text1"/>
          <w:sz w:val="24"/>
          <w:szCs w:val="24"/>
          <w:shd w:val="clear" w:color="auto" w:fill="FFFFFF"/>
        </w:rPr>
        <w:t xml:space="preserve"> of values in the </w:t>
      </w:r>
      <w:r w:rsidR="00AE0ECE" w:rsidRPr="00006016">
        <w:rPr>
          <w:rFonts w:ascii="Times New Roman" w:hAnsi="Times New Roman" w:cs="Times New Roman"/>
          <w:color w:val="000000" w:themeColor="text1"/>
          <w:sz w:val="24"/>
          <w:szCs w:val="24"/>
          <w:shd w:val="clear" w:color="auto" w:fill="FFFFFF"/>
        </w:rPr>
        <w:t>distribution</w:t>
      </w:r>
      <w:r w:rsidR="00BA2034" w:rsidRPr="00006016">
        <w:rPr>
          <w:rFonts w:ascii="Times New Roman" w:hAnsi="Times New Roman" w:cs="Times New Roman"/>
          <w:color w:val="000000" w:themeColor="text1"/>
          <w:sz w:val="24"/>
          <w:szCs w:val="24"/>
          <w:shd w:val="clear" w:color="auto" w:fill="FFFFFF"/>
        </w:rPr>
        <w:t>,</w:t>
      </w:r>
      <w:r w:rsidR="00F21CB6" w:rsidRPr="00006016">
        <w:rPr>
          <w:rFonts w:ascii="Times New Roman" w:hAnsi="Times New Roman" w:cs="Times New Roman"/>
          <w:color w:val="000000" w:themeColor="text1"/>
          <w:sz w:val="24"/>
          <w:szCs w:val="24"/>
          <w:shd w:val="clear" w:color="auto" w:fill="FFFFFF"/>
        </w:rPr>
        <w:t xml:space="preserve"> </w:t>
      </w:r>
      <w:r w:rsidR="00006016" w:rsidRPr="00006016">
        <w:rPr>
          <w:rStyle w:val="cf01"/>
          <w:rFonts w:ascii="Times New Roman" w:hAnsi="Times New Roman" w:cs="Times New Roman"/>
          <w:sz w:val="24"/>
          <w:szCs w:val="24"/>
        </w:rPr>
        <w:t>where the temperatures of a few individual leaves far exceed that of the overall canopy</w:t>
      </w:r>
      <w:r w:rsidR="00BA343A" w:rsidRPr="00006016">
        <w:rPr>
          <w:rFonts w:ascii="Times New Roman" w:hAnsi="Times New Roman" w:cs="Times New Roman"/>
          <w:color w:val="000000" w:themeColor="text1"/>
          <w:sz w:val="24"/>
          <w:szCs w:val="24"/>
          <w:shd w:val="clear" w:color="auto" w:fill="FFFFFF"/>
        </w:rPr>
        <w:t>,</w:t>
      </w:r>
      <w:r w:rsidR="005922CF" w:rsidRPr="00006016">
        <w:rPr>
          <w:rFonts w:ascii="Times New Roman" w:hAnsi="Times New Roman" w:cs="Times New Roman"/>
          <w:color w:val="000000" w:themeColor="text1"/>
          <w:sz w:val="24"/>
          <w:szCs w:val="24"/>
          <w:shd w:val="clear" w:color="auto" w:fill="FFFFFF"/>
        </w:rPr>
        <w:t xml:space="preserve"> and that this skewed</w:t>
      </w:r>
      <w:r w:rsidR="005922CF">
        <w:rPr>
          <w:rFonts w:ascii="Times New Roman" w:hAnsi="Times New Roman" w:cs="Times New Roman"/>
          <w:color w:val="000000" w:themeColor="text1"/>
          <w:sz w:val="24"/>
          <w:szCs w:val="24"/>
          <w:shd w:val="clear" w:color="auto" w:fill="FFFFFF"/>
        </w:rPr>
        <w:t xml:space="preserve"> distribution persists under leaf</w:t>
      </w:r>
      <w:r w:rsidR="00D74D26">
        <w:rPr>
          <w:rFonts w:ascii="Times New Roman" w:hAnsi="Times New Roman" w:cs="Times New Roman"/>
          <w:color w:val="000000" w:themeColor="text1"/>
          <w:sz w:val="24"/>
          <w:szCs w:val="24"/>
          <w:shd w:val="clear" w:color="auto" w:fill="FFFFFF"/>
        </w:rPr>
        <w:t xml:space="preserve"> </w:t>
      </w:r>
      <w:r w:rsidR="00BA343A">
        <w:rPr>
          <w:rFonts w:ascii="Times New Roman" w:hAnsi="Times New Roman" w:cs="Times New Roman"/>
          <w:color w:val="000000" w:themeColor="text1"/>
          <w:sz w:val="24"/>
          <w:szCs w:val="24"/>
          <w:shd w:val="clear" w:color="auto" w:fill="FFFFFF"/>
        </w:rPr>
        <w:t>warming experiments</w:t>
      </w:r>
      <w:r w:rsidR="00D74D26">
        <w:rPr>
          <w:rFonts w:ascii="Times New Roman" w:hAnsi="Times New Roman" w:cs="Times New Roman"/>
          <w:color w:val="000000" w:themeColor="text1"/>
          <w:sz w:val="24"/>
          <w:szCs w:val="24"/>
          <w:shd w:val="clear" w:color="auto" w:fill="FFFFFF"/>
        </w:rPr>
        <w:t xml:space="preserve"> of 2,</w:t>
      </w:r>
      <w:r w:rsidR="00445161">
        <w:rPr>
          <w:rFonts w:ascii="Times New Roman" w:hAnsi="Times New Roman" w:cs="Times New Roman"/>
          <w:color w:val="000000" w:themeColor="text1"/>
          <w:sz w:val="24"/>
          <w:szCs w:val="24"/>
          <w:shd w:val="clear" w:color="auto" w:fill="FFFFFF"/>
        </w:rPr>
        <w:t xml:space="preserve"> </w:t>
      </w:r>
      <w:r w:rsidR="00D74D26">
        <w:rPr>
          <w:rFonts w:ascii="Times New Roman" w:hAnsi="Times New Roman" w:cs="Times New Roman"/>
          <w:color w:val="000000" w:themeColor="text1"/>
          <w:sz w:val="24"/>
          <w:szCs w:val="24"/>
          <w:shd w:val="clear" w:color="auto" w:fill="FFFFFF"/>
        </w:rPr>
        <w:t xml:space="preserve">3 and 4 </w:t>
      </w:r>
      <w:r w:rsidR="00D74D26" w:rsidRPr="006C791A">
        <w:rPr>
          <w:rFonts w:ascii="Times New Roman" w:hAnsi="Times New Roman" w:cs="Times New Roman"/>
          <w:color w:val="000000" w:themeColor="text1"/>
          <w:sz w:val="24"/>
          <w:szCs w:val="24"/>
          <w:shd w:val="clear" w:color="auto" w:fill="FFFFFF"/>
        </w:rPr>
        <w:t>°C</w:t>
      </w:r>
      <w:r w:rsidR="00F21CB6" w:rsidRPr="006C791A">
        <w:rPr>
          <w:rFonts w:ascii="Times New Roman" w:hAnsi="Times New Roman" w:cs="Times New Roman"/>
          <w:color w:val="000000" w:themeColor="text1"/>
          <w:sz w:val="24"/>
          <w:szCs w:val="24"/>
          <w:shd w:val="clear" w:color="auto" w:fill="FFFFFF"/>
        </w:rPr>
        <w:t xml:space="preserve">.  </w:t>
      </w:r>
      <w:r w:rsidR="00BA2034" w:rsidRPr="006C791A">
        <w:rPr>
          <w:rFonts w:ascii="Times New Roman" w:hAnsi="Times New Roman" w:cs="Times New Roman"/>
          <w:color w:val="000000" w:themeColor="text1"/>
          <w:sz w:val="24"/>
          <w:szCs w:val="24"/>
          <w:shd w:val="clear" w:color="auto" w:fill="FFFFFF"/>
        </w:rPr>
        <w:t>Finally, we develop</w:t>
      </w:r>
      <w:r w:rsidR="00F21CB6" w:rsidRPr="006C791A">
        <w:rPr>
          <w:rFonts w:ascii="Times New Roman" w:hAnsi="Times New Roman" w:cs="Times New Roman"/>
          <w:color w:val="000000" w:themeColor="text1"/>
          <w:sz w:val="24"/>
          <w:szCs w:val="24"/>
          <w:shd w:val="clear" w:color="auto" w:fill="FFFFFF"/>
        </w:rPr>
        <w:t xml:space="preserve"> a simple empirical model to explore</w:t>
      </w:r>
      <w:r w:rsidR="00C47A40">
        <w:rPr>
          <w:rFonts w:ascii="Times New Roman" w:hAnsi="Times New Roman" w:cs="Times New Roman"/>
          <w:color w:val="000000" w:themeColor="text1"/>
          <w:sz w:val="24"/>
          <w:szCs w:val="24"/>
          <w:shd w:val="clear" w:color="auto" w:fill="FFFFFF"/>
        </w:rPr>
        <w:t xml:space="preserve"> the implications of observed leaf temperatures on the fate of tropical forests under future climate change. </w:t>
      </w:r>
    </w:p>
    <w:p w14:paraId="54057152" w14:textId="7F902E48" w:rsidR="00B31C39" w:rsidRPr="00D71D9C" w:rsidRDefault="008917A4" w:rsidP="00221B15">
      <w:pPr>
        <w:spacing w:line="240" w:lineRule="auto"/>
        <w:rPr>
          <w:rFonts w:ascii="Times New Roman" w:hAnsi="Times New Roman" w:cs="Times New Roman"/>
          <w:color w:val="000000" w:themeColor="text1"/>
          <w:sz w:val="24"/>
          <w:szCs w:val="24"/>
        </w:rPr>
      </w:pPr>
      <w:r w:rsidRPr="006C791A">
        <w:rPr>
          <w:rFonts w:ascii="Times New Roman" w:hAnsi="Times New Roman" w:cs="Times New Roman"/>
          <w:b/>
          <w:bCs/>
          <w:color w:val="000000" w:themeColor="text1"/>
          <w:sz w:val="24"/>
          <w:szCs w:val="24"/>
        </w:rPr>
        <w:br w:type="page"/>
      </w:r>
    </w:p>
    <w:p w14:paraId="4754CBFF" w14:textId="7C1BC2C4" w:rsidR="006E42FE" w:rsidRPr="00D71D9C" w:rsidRDefault="006E42FE" w:rsidP="00221B15">
      <w:pPr>
        <w:spacing w:line="240" w:lineRule="auto"/>
        <w:rPr>
          <w:rFonts w:ascii="Times New Roman" w:hAnsi="Times New Roman" w:cs="Times New Roman"/>
          <w:b/>
          <w:bCs/>
          <w:color w:val="000000" w:themeColor="text1"/>
          <w:sz w:val="24"/>
          <w:szCs w:val="24"/>
        </w:rPr>
      </w:pPr>
    </w:p>
    <w:p w14:paraId="1143BD5A" w14:textId="455651CB" w:rsidR="00CC2D2E" w:rsidRDefault="00524DE9" w:rsidP="00221B15">
      <w:pPr>
        <w:spacing w:line="240" w:lineRule="auto"/>
        <w:rPr>
          <w:rFonts w:ascii="Times New Roman" w:hAnsi="Times New Roman" w:cs="Times New Roman"/>
          <w:color w:val="000000" w:themeColor="text1"/>
          <w:sz w:val="24"/>
          <w:szCs w:val="24"/>
        </w:rPr>
      </w:pPr>
      <w:r w:rsidRPr="00D71D9C">
        <w:rPr>
          <w:rFonts w:ascii="Times New Roman" w:hAnsi="Times New Roman" w:cs="Times New Roman"/>
          <w:i/>
          <w:iCs/>
          <w:color w:val="000000" w:themeColor="text1"/>
          <w:sz w:val="24"/>
          <w:szCs w:val="24"/>
        </w:rPr>
        <w:t>Ground validation</w:t>
      </w:r>
      <w:r w:rsidRPr="00D71D9C">
        <w:rPr>
          <w:rFonts w:ascii="Times New Roman" w:hAnsi="Times New Roman" w:cs="Times New Roman"/>
          <w:color w:val="000000" w:themeColor="text1"/>
          <w:sz w:val="24"/>
          <w:szCs w:val="24"/>
        </w:rPr>
        <w:t xml:space="preserve"> </w:t>
      </w:r>
      <w:r w:rsidR="005D000E">
        <w:rPr>
          <w:rFonts w:ascii="Times New Roman" w:hAnsi="Times New Roman" w:cs="Times New Roman"/>
          <w:color w:val="000000" w:themeColor="text1"/>
          <w:sz w:val="24"/>
          <w:szCs w:val="24"/>
        </w:rPr>
        <w:t>using pyrgeometer data</w:t>
      </w:r>
      <w:r w:rsidRPr="00D71D9C">
        <w:rPr>
          <w:rFonts w:ascii="Times New Roman" w:hAnsi="Times New Roman" w:cs="Times New Roman"/>
          <w:color w:val="000000" w:themeColor="text1"/>
          <w:sz w:val="24"/>
          <w:szCs w:val="24"/>
        </w:rPr>
        <w:t xml:space="preserve">- </w:t>
      </w:r>
      <w:bookmarkStart w:id="2" w:name="_Hlk121303069"/>
      <w:r w:rsidR="00574E70" w:rsidRPr="00D71D9C">
        <w:rPr>
          <w:rFonts w:ascii="Times New Roman" w:hAnsi="Times New Roman" w:cs="Times New Roman"/>
          <w:color w:val="000000" w:themeColor="text1"/>
          <w:sz w:val="24"/>
          <w:szCs w:val="24"/>
        </w:rPr>
        <w:t xml:space="preserve">We </w:t>
      </w:r>
      <w:r w:rsidRPr="00D71D9C">
        <w:rPr>
          <w:rFonts w:ascii="Times New Roman" w:hAnsi="Times New Roman" w:cs="Times New Roman"/>
          <w:color w:val="000000" w:themeColor="text1"/>
          <w:sz w:val="24"/>
          <w:szCs w:val="24"/>
        </w:rPr>
        <w:t>first ground</w:t>
      </w:r>
      <w:r w:rsidR="000565A3">
        <w:rPr>
          <w:rFonts w:ascii="Times New Roman" w:hAnsi="Times New Roman" w:cs="Times New Roman"/>
          <w:color w:val="000000" w:themeColor="text1"/>
          <w:sz w:val="24"/>
          <w:szCs w:val="24"/>
        </w:rPr>
        <w:t>-</w:t>
      </w:r>
      <w:r w:rsidR="001D6133">
        <w:rPr>
          <w:rFonts w:ascii="Times New Roman" w:hAnsi="Times New Roman" w:cs="Times New Roman"/>
          <w:color w:val="000000" w:themeColor="text1"/>
          <w:sz w:val="24"/>
          <w:szCs w:val="24"/>
        </w:rPr>
        <w:t>truth</w:t>
      </w:r>
      <w:r w:rsidR="001D6133"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xml:space="preserve">ECOSTRESS and find similar peak temperatures between a 3-year, 30-minute averaged canopy temperature pyrgeometer dataset for a lowland tropical rainforest site </w:t>
      </w:r>
      <w:r w:rsidR="00117A14">
        <w:rPr>
          <w:rFonts w:ascii="Times New Roman" w:hAnsi="Times New Roman" w:cs="Times New Roman"/>
          <w:color w:val="000000" w:themeColor="text1"/>
          <w:sz w:val="24"/>
          <w:szCs w:val="24"/>
        </w:rPr>
        <w:t>near</w:t>
      </w:r>
      <w:r w:rsidR="006C15CE">
        <w:rPr>
          <w:rFonts w:ascii="Times New Roman" w:hAnsi="Times New Roman" w:cs="Times New Roman"/>
          <w:color w:val="000000" w:themeColor="text1"/>
          <w:sz w:val="24"/>
          <w:szCs w:val="24"/>
        </w:rPr>
        <w:t xml:space="preserve"> the </w:t>
      </w:r>
      <w:r w:rsidR="006C15CE" w:rsidRPr="003D3A37">
        <w:rPr>
          <w:rFonts w:ascii="Times New Roman" w:hAnsi="Times New Roman" w:cs="Times New Roman"/>
          <w:color w:val="000000" w:themeColor="text1"/>
          <w:sz w:val="24"/>
          <w:szCs w:val="24"/>
        </w:rPr>
        <w:t>Tapajos</w:t>
      </w:r>
      <w:r w:rsidR="00117A14">
        <w:rPr>
          <w:rFonts w:ascii="Times New Roman" w:hAnsi="Times New Roman" w:cs="Times New Roman"/>
          <w:color w:val="000000" w:themeColor="text1"/>
          <w:sz w:val="24"/>
          <w:szCs w:val="24"/>
        </w:rPr>
        <w:t xml:space="preserve"> River</w:t>
      </w:r>
      <w:r w:rsidR="00B30915">
        <w:rPr>
          <w:rFonts w:ascii="Times New Roman" w:hAnsi="Times New Roman" w:cs="Times New Roman"/>
          <w:color w:val="000000" w:themeColor="text1"/>
          <w:sz w:val="24"/>
          <w:szCs w:val="24"/>
        </w:rPr>
        <w:t xml:space="preserve"> (KM 83)</w:t>
      </w:r>
      <w:r w:rsidR="00117A14">
        <w:rPr>
          <w:rFonts w:ascii="Times New Roman" w:hAnsi="Times New Roman" w:cs="Times New Roman"/>
          <w:color w:val="000000" w:themeColor="text1"/>
          <w:sz w:val="24"/>
          <w:szCs w:val="24"/>
        </w:rPr>
        <w:t xml:space="preserve"> in Brazil</w:t>
      </w:r>
      <w:r w:rsidR="006C15CE" w:rsidRPr="003D3A37">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xml:space="preserve">and a broad region (SI </w:t>
      </w:r>
      <w:r w:rsidR="00831306">
        <w:rPr>
          <w:rFonts w:ascii="Times New Roman" w:hAnsi="Times New Roman" w:cs="Times New Roman"/>
          <w:color w:val="000000" w:themeColor="text1"/>
          <w:sz w:val="24"/>
          <w:szCs w:val="24"/>
        </w:rPr>
        <w:t>F</w:t>
      </w:r>
      <w:r w:rsidR="00831306" w:rsidRPr="00D869D3">
        <w:rPr>
          <w:rFonts w:ascii="Times New Roman" w:hAnsi="Times New Roman" w:cs="Times New Roman"/>
          <w:color w:val="000000" w:themeColor="text1"/>
          <w:sz w:val="24"/>
          <w:szCs w:val="24"/>
        </w:rPr>
        <w:t xml:space="preserve">ig </w:t>
      </w:r>
      <w:r w:rsidRPr="00D869D3">
        <w:rPr>
          <w:rFonts w:ascii="Times New Roman" w:hAnsi="Times New Roman" w:cs="Times New Roman"/>
          <w:color w:val="000000" w:themeColor="text1"/>
          <w:sz w:val="24"/>
          <w:szCs w:val="24"/>
        </w:rPr>
        <w:t>1a</w:t>
      </w:r>
      <w:r w:rsidR="008B70AF">
        <w:rPr>
          <w:rFonts w:ascii="Times New Roman" w:hAnsi="Times New Roman" w:cs="Times New Roman"/>
          <w:color w:val="000000" w:themeColor="text1"/>
          <w:sz w:val="24"/>
          <w:szCs w:val="24"/>
        </w:rPr>
        <w:t xml:space="preserve"> red box</w:t>
      </w:r>
      <w:r w:rsidRPr="00D869D3">
        <w:rPr>
          <w:rFonts w:ascii="Times New Roman" w:hAnsi="Times New Roman" w:cs="Times New Roman"/>
          <w:color w:val="000000" w:themeColor="text1"/>
          <w:sz w:val="24"/>
          <w:szCs w:val="24"/>
        </w:rPr>
        <w:t>) of the Amazon Basin (Fig 1a</w:t>
      </w:r>
      <w:r w:rsidR="000A6DA4">
        <w:rPr>
          <w:rFonts w:ascii="Times New Roman" w:hAnsi="Times New Roman" w:cs="Times New Roman"/>
          <w:color w:val="000000" w:themeColor="text1"/>
          <w:sz w:val="24"/>
          <w:szCs w:val="24"/>
        </w:rPr>
        <w:t>;</w:t>
      </w:r>
      <w:r w:rsidR="00C04A81">
        <w:rPr>
          <w:rFonts w:ascii="Times New Roman" w:hAnsi="Times New Roman" w:cs="Times New Roman"/>
          <w:color w:val="000000" w:themeColor="text1"/>
          <w:sz w:val="24"/>
          <w:szCs w:val="24"/>
        </w:rPr>
        <w:t xml:space="preserve"> </w:t>
      </w:r>
      <w:r w:rsidR="006B7B7A" w:rsidRPr="00D869D3">
        <w:rPr>
          <w:rFonts w:ascii="Times New Roman" w:hAnsi="Times New Roman" w:cs="Times New Roman"/>
          <w:color w:val="000000" w:themeColor="text1"/>
          <w:sz w:val="24"/>
          <w:szCs w:val="24"/>
        </w:rPr>
        <w:t>r</w:t>
      </w:r>
      <w:r w:rsidR="006B7B7A" w:rsidRPr="00D869D3">
        <w:rPr>
          <w:rFonts w:ascii="Times New Roman" w:hAnsi="Times New Roman" w:cs="Times New Roman"/>
          <w:color w:val="000000" w:themeColor="text1"/>
          <w:sz w:val="24"/>
          <w:szCs w:val="24"/>
          <w:vertAlign w:val="superscript"/>
        </w:rPr>
        <w:t>2</w:t>
      </w:r>
      <w:r w:rsidR="006C15CE" w:rsidRPr="001D6133">
        <w:rPr>
          <w:rFonts w:ascii="Times New Roman" w:hAnsi="Times New Roman" w:cs="Times New Roman"/>
          <w:color w:val="000000" w:themeColor="text1"/>
          <w:sz w:val="24"/>
          <w:szCs w:val="24"/>
        </w:rPr>
        <w:t xml:space="preserve"> </w:t>
      </w:r>
      <w:r w:rsidR="006B7B7A" w:rsidRPr="001D6133">
        <w:rPr>
          <w:rFonts w:ascii="Times New Roman" w:hAnsi="Times New Roman" w:cs="Times New Roman"/>
          <w:color w:val="000000" w:themeColor="text1"/>
          <w:sz w:val="24"/>
          <w:szCs w:val="24"/>
        </w:rPr>
        <w:t>=</w:t>
      </w:r>
      <w:r w:rsidR="006C15CE">
        <w:rPr>
          <w:rFonts w:ascii="Times New Roman" w:hAnsi="Times New Roman" w:cs="Times New Roman"/>
          <w:color w:val="000000" w:themeColor="text1"/>
          <w:sz w:val="24"/>
          <w:szCs w:val="24"/>
        </w:rPr>
        <w:t xml:space="preserve"> </w:t>
      </w:r>
      <w:r w:rsidR="006B7B7A" w:rsidRPr="001D6133">
        <w:rPr>
          <w:rFonts w:ascii="Times New Roman" w:hAnsi="Times New Roman" w:cs="Times New Roman"/>
          <w:color w:val="000000" w:themeColor="text1"/>
          <w:sz w:val="24"/>
          <w:szCs w:val="24"/>
        </w:rPr>
        <w:t>0.75</w:t>
      </w:r>
      <w:r w:rsidR="00C04A81">
        <w:rPr>
          <w:rFonts w:ascii="Times New Roman" w:hAnsi="Times New Roman" w:cs="Times New Roman"/>
          <w:color w:val="000000" w:themeColor="text1"/>
          <w:sz w:val="24"/>
          <w:szCs w:val="24"/>
        </w:rPr>
        <w:t>,</w:t>
      </w:r>
      <w:r w:rsidR="00B6580A">
        <w:rPr>
          <w:rFonts w:ascii="Times New Roman" w:hAnsi="Times New Roman" w:cs="Times New Roman"/>
          <w:color w:val="000000" w:themeColor="text1"/>
          <w:sz w:val="24"/>
          <w:szCs w:val="24"/>
        </w:rPr>
        <w:t xml:space="preserve"> N=16</w:t>
      </w:r>
      <w:r w:rsidR="000A73BF">
        <w:rPr>
          <w:rFonts w:ascii="Times New Roman" w:hAnsi="Times New Roman" w:cs="Times New Roman"/>
          <w:color w:val="000000" w:themeColor="text1"/>
          <w:sz w:val="24"/>
          <w:szCs w:val="24"/>
        </w:rPr>
        <w:t>, P</w:t>
      </w:r>
      <w:r w:rsidR="007E7EA7">
        <w:rPr>
          <w:rFonts w:ascii="Times New Roman" w:hAnsi="Times New Roman" w:cs="Times New Roman"/>
          <w:color w:val="000000" w:themeColor="text1"/>
          <w:sz w:val="24"/>
          <w:szCs w:val="24"/>
        </w:rPr>
        <w:t xml:space="preserve"> </w:t>
      </w:r>
      <w:r w:rsidR="000A73BF">
        <w:rPr>
          <w:rFonts w:ascii="Times New Roman" w:hAnsi="Times New Roman" w:cs="Times New Roman"/>
          <w:color w:val="000000" w:themeColor="text1"/>
          <w:sz w:val="24"/>
          <w:szCs w:val="24"/>
        </w:rPr>
        <w:t>&lt;</w:t>
      </w:r>
      <w:r w:rsidR="007E7EA7">
        <w:rPr>
          <w:rFonts w:ascii="Times New Roman" w:hAnsi="Times New Roman" w:cs="Times New Roman"/>
          <w:color w:val="000000" w:themeColor="text1"/>
          <w:sz w:val="24"/>
          <w:szCs w:val="24"/>
        </w:rPr>
        <w:t xml:space="preserve"> </w:t>
      </w:r>
      <w:r w:rsidR="000A73BF">
        <w:rPr>
          <w:rFonts w:ascii="Times New Roman" w:hAnsi="Times New Roman" w:cs="Times New Roman"/>
          <w:color w:val="000000" w:themeColor="text1"/>
          <w:sz w:val="24"/>
          <w:szCs w:val="24"/>
        </w:rPr>
        <w:t>0.0001</w:t>
      </w:r>
      <w:r w:rsidR="004457CD">
        <w:rPr>
          <w:rFonts w:ascii="Times New Roman" w:hAnsi="Times New Roman" w:cs="Times New Roman"/>
          <w:color w:val="000000" w:themeColor="text1"/>
          <w:sz w:val="24"/>
          <w:szCs w:val="24"/>
        </w:rPr>
        <w:t xml:space="preserve">, with ECOSTRESS having a slight cool bias </w:t>
      </w:r>
      <w:r w:rsidR="00663117">
        <w:rPr>
          <w:rFonts w:ascii="Times New Roman" w:hAnsi="Times New Roman" w:cs="Times New Roman"/>
          <w:color w:val="000000" w:themeColor="text1"/>
          <w:sz w:val="24"/>
          <w:szCs w:val="24"/>
        </w:rPr>
        <w:t xml:space="preserve">(Fig S3) </w:t>
      </w:r>
      <w:r w:rsidR="004457CD">
        <w:rPr>
          <w:rFonts w:ascii="Times New Roman" w:hAnsi="Times New Roman" w:cs="Times New Roman"/>
          <w:color w:val="000000" w:themeColor="text1"/>
          <w:sz w:val="24"/>
          <w:szCs w:val="24"/>
        </w:rPr>
        <w:t>at upper temperatures matching previous findings</w:t>
      </w:r>
      <w:r w:rsidR="004457CD">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{"citationItems":[{"id":"ITEM-1","itemData":{"DOI":"10.1109/TGRS.2021.3079879","ISSN":"1558-0644 VO  - 60","author":[{"dropping-particle":"","family":"Hulley","given":"G C","non-dropping-particle":"","parse-names":false,"suffix":""},{"dropping-particle":"","family":"Göttsche","given":"F M","non-dropping-particle":"","parse-names":false,"suffix":""},{"dropping-particle":"","family":"Rivera","given":"G","non-dropping-particle":"","parse-names":false,"suffix":""},{"dropping-particle":"","family":"Hook","given":"S J","non-dropping-particle":"","parse-names":false,"suffix":""},{"dropping-particle":"","family":"Freepartner","given":"R J","non-dropping-particle":"","parse-names":false,"suffix":""},{"dropping-particle":"","family":"Martin","given":"M A","non-dropping-particle":"","parse-names":false,"suffix":""},{"dropping-particle":"","family":"Cawse-Nicholson","given":"K","non-dropping-particle":"","parse-names":false,"suffix":""},{"dropping-particle":"","family":"Johnson","given":"W R","non-dropping-particle":"","parse-names":false,"suffix":""}],"container-title":"IEEE Transactions on Geoscience and Remote Sensing","id":"ITEM-1","issued":{"date-parts":[["2022"]]},"page":"1-23","title":"Validation and Quality Assessment of the ECOSTRESS Level-2 Land Surface Temperature and Emissivity Product","type":"article-journal","volume":"60"},"uris":["http://www.mendeley.com/documents/?uuid=8fdf31c7-5bf6-464f-b6d3-362f8615b015"]}],"mendeley":{"formattedCitation":"&lt;sup&gt;14&lt;/sup&gt;","plainTextFormattedCitation":"14","previouslyFormattedCitation":"&lt;sup&gt;14&lt;/sup&gt;"},"properties":{"noteIndex":0},"schema":"https://github.com/citation-style-language/schema/raw/master/csl-citation.json"}</w:instrText>
      </w:r>
      <w:r w:rsidR="004457CD">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14</w:t>
      </w:r>
      <w:r w:rsidR="004457CD">
        <w:rPr>
          <w:rFonts w:ascii="Times New Roman" w:hAnsi="Times New Roman" w:cs="Times New Roman"/>
          <w:color w:val="000000" w:themeColor="text1"/>
          <w:sz w:val="24"/>
          <w:szCs w:val="24"/>
        </w:rPr>
        <w:fldChar w:fldCharType="end"/>
      </w:r>
      <w:r w:rsidR="00B6580A">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 xml:space="preserve">.  </w:t>
      </w:r>
      <w:bookmarkEnd w:id="2"/>
      <w:r w:rsidR="001D6133" w:rsidRPr="00AB4F32">
        <w:rPr>
          <w:rFonts w:ascii="Times New Roman" w:hAnsi="Times New Roman" w:cs="Times New Roman"/>
          <w:color w:val="000000" w:themeColor="text1"/>
          <w:sz w:val="24"/>
          <w:szCs w:val="24"/>
        </w:rPr>
        <w:t>The pyrgeometer data at that site indicate that midday sunny canopy temperatures in the dry season (July to Dec) averaged 33.5</w:t>
      </w:r>
      <w:r w:rsidR="007E7EA7">
        <w:rPr>
          <w:rFonts w:ascii="Times New Roman" w:hAnsi="Times New Roman" w:cs="Times New Roman"/>
          <w:color w:val="000000" w:themeColor="text1"/>
          <w:sz w:val="24"/>
          <w:szCs w:val="24"/>
        </w:rPr>
        <w:t xml:space="preserve"> </w:t>
      </w:r>
      <w:r w:rsidR="001D6133" w:rsidRPr="00AB4F32">
        <w:rPr>
          <w:rFonts w:ascii="Times New Roman" w:hAnsi="Times New Roman" w:cs="Times New Roman"/>
          <w:color w:val="000000" w:themeColor="text1"/>
          <w:sz w:val="24"/>
          <w:szCs w:val="24"/>
        </w:rPr>
        <w:t xml:space="preserve">°C </w:t>
      </w:r>
      <w:r w:rsidR="001D6133">
        <w:rPr>
          <w:rFonts w:ascii="Times New Roman" w:hAnsi="Times New Roman" w:cs="Times New Roman"/>
          <w:color w:val="000000" w:themeColor="text1"/>
          <w:sz w:val="24"/>
          <w:szCs w:val="24"/>
        </w:rPr>
        <w:t>compared to</w:t>
      </w:r>
      <w:r w:rsidR="001D6133" w:rsidRPr="00AB4F32">
        <w:rPr>
          <w:rFonts w:ascii="Times New Roman" w:hAnsi="Times New Roman" w:cs="Times New Roman"/>
          <w:color w:val="000000" w:themeColor="text1"/>
          <w:sz w:val="24"/>
          <w:szCs w:val="24"/>
        </w:rPr>
        <w:t xml:space="preserve"> 31</w:t>
      </w:r>
      <w:r w:rsidR="000A6DA4">
        <w:rPr>
          <w:rFonts w:ascii="Times New Roman" w:hAnsi="Times New Roman" w:cs="Times New Roman"/>
          <w:color w:val="000000" w:themeColor="text1"/>
          <w:sz w:val="24"/>
          <w:szCs w:val="24"/>
        </w:rPr>
        <w:t>.0</w:t>
      </w:r>
      <w:r w:rsidR="007E7EA7">
        <w:rPr>
          <w:rFonts w:ascii="Times New Roman" w:hAnsi="Times New Roman" w:cs="Times New Roman"/>
          <w:color w:val="000000" w:themeColor="text1"/>
          <w:sz w:val="24"/>
          <w:szCs w:val="24"/>
        </w:rPr>
        <w:t xml:space="preserve"> </w:t>
      </w:r>
      <w:r w:rsidR="001D6133" w:rsidRPr="00AB4F32">
        <w:rPr>
          <w:rFonts w:ascii="Times New Roman" w:hAnsi="Times New Roman" w:cs="Times New Roman"/>
          <w:color w:val="000000" w:themeColor="text1"/>
          <w:sz w:val="24"/>
          <w:szCs w:val="24"/>
        </w:rPr>
        <w:t>°C in the wet season (Jan to June) (Fig 1</w:t>
      </w:r>
      <w:r w:rsidR="00B6580A">
        <w:rPr>
          <w:rFonts w:ascii="Times New Roman" w:hAnsi="Times New Roman" w:cs="Times New Roman"/>
          <w:color w:val="000000" w:themeColor="text1"/>
          <w:sz w:val="24"/>
          <w:szCs w:val="24"/>
        </w:rPr>
        <w:t>a</w:t>
      </w:r>
      <w:r w:rsidR="001D6133" w:rsidRPr="00AB4F32">
        <w:rPr>
          <w:rFonts w:ascii="Times New Roman" w:hAnsi="Times New Roman" w:cs="Times New Roman"/>
          <w:color w:val="000000" w:themeColor="text1"/>
          <w:sz w:val="24"/>
          <w:szCs w:val="24"/>
        </w:rPr>
        <w:t xml:space="preserve">).  </w:t>
      </w:r>
      <w:r w:rsidR="0051227C">
        <w:rPr>
          <w:rFonts w:ascii="Times New Roman" w:hAnsi="Times New Roman" w:cs="Times New Roman"/>
          <w:color w:val="000000" w:themeColor="text1"/>
          <w:sz w:val="24"/>
          <w:szCs w:val="24"/>
        </w:rPr>
        <w:t>Sampling frequency (Fig S2), latent heat flux (Fig S</w:t>
      </w:r>
      <w:r w:rsidR="00663117">
        <w:rPr>
          <w:rFonts w:ascii="Times New Roman" w:hAnsi="Times New Roman" w:cs="Times New Roman"/>
          <w:color w:val="000000" w:themeColor="text1"/>
          <w:sz w:val="24"/>
          <w:szCs w:val="24"/>
        </w:rPr>
        <w:t>4</w:t>
      </w:r>
      <w:r w:rsidR="0051227C">
        <w:rPr>
          <w:rFonts w:ascii="Times New Roman" w:hAnsi="Times New Roman" w:cs="Times New Roman"/>
          <w:color w:val="000000" w:themeColor="text1"/>
          <w:sz w:val="24"/>
          <w:szCs w:val="24"/>
        </w:rPr>
        <w:t>), air temperature (Fig S</w:t>
      </w:r>
      <w:r w:rsidR="00663117">
        <w:rPr>
          <w:rFonts w:ascii="Times New Roman" w:hAnsi="Times New Roman" w:cs="Times New Roman"/>
          <w:color w:val="000000" w:themeColor="text1"/>
          <w:sz w:val="24"/>
          <w:szCs w:val="24"/>
        </w:rPr>
        <w:t>5</w:t>
      </w:r>
      <w:r w:rsidR="0051227C">
        <w:rPr>
          <w:rFonts w:ascii="Times New Roman" w:hAnsi="Times New Roman" w:cs="Times New Roman"/>
          <w:color w:val="000000" w:themeColor="text1"/>
          <w:sz w:val="24"/>
          <w:szCs w:val="24"/>
        </w:rPr>
        <w:t>), and soil moisture (Fig S</w:t>
      </w:r>
      <w:r w:rsidR="00663117">
        <w:rPr>
          <w:rFonts w:ascii="Times New Roman" w:hAnsi="Times New Roman" w:cs="Times New Roman"/>
          <w:color w:val="000000" w:themeColor="text1"/>
          <w:sz w:val="24"/>
          <w:szCs w:val="24"/>
        </w:rPr>
        <w:t>6</w:t>
      </w:r>
      <w:r w:rsidR="0051227C">
        <w:rPr>
          <w:rFonts w:ascii="Times New Roman" w:hAnsi="Times New Roman" w:cs="Times New Roman"/>
          <w:color w:val="000000" w:themeColor="text1"/>
          <w:sz w:val="24"/>
          <w:szCs w:val="24"/>
        </w:rPr>
        <w:t>) all impacted canopy temperatures.</w:t>
      </w:r>
      <w:r w:rsidR="00480465">
        <w:rPr>
          <w:rFonts w:ascii="Times New Roman" w:hAnsi="Times New Roman" w:cs="Times New Roman"/>
          <w:color w:val="000000" w:themeColor="text1"/>
          <w:sz w:val="24"/>
          <w:szCs w:val="24"/>
        </w:rPr>
        <w:t xml:space="preserve"> </w:t>
      </w:r>
      <w:r w:rsidR="00F57C77" w:rsidRPr="00D869D3">
        <w:rPr>
          <w:rFonts w:ascii="Times New Roman" w:hAnsi="Times New Roman" w:cs="Times New Roman"/>
          <w:color w:val="000000" w:themeColor="text1"/>
          <w:sz w:val="24"/>
          <w:szCs w:val="24"/>
        </w:rPr>
        <w:t>The tower-mounted pyrgeometer inherently averages spatially (over an 8,000 m</w:t>
      </w:r>
      <w:r w:rsidR="00F57C77" w:rsidRPr="00D869D3">
        <w:rPr>
          <w:rFonts w:ascii="Times New Roman" w:hAnsi="Times New Roman" w:cs="Times New Roman"/>
          <w:color w:val="000000" w:themeColor="text1"/>
          <w:sz w:val="24"/>
          <w:szCs w:val="24"/>
          <w:vertAlign w:val="superscript"/>
        </w:rPr>
        <w:t>2</w:t>
      </w:r>
      <w:r w:rsidR="00F57C77" w:rsidRPr="00D869D3">
        <w:rPr>
          <w:rFonts w:ascii="Times New Roman" w:hAnsi="Times New Roman" w:cs="Times New Roman"/>
          <w:color w:val="000000" w:themeColor="text1"/>
          <w:sz w:val="24"/>
          <w:szCs w:val="24"/>
        </w:rPr>
        <w:t xml:space="preserve"> footprint) and thus </w:t>
      </w:r>
      <w:r w:rsidR="000A6DA4">
        <w:rPr>
          <w:rFonts w:ascii="Times New Roman" w:hAnsi="Times New Roman" w:cs="Times New Roman"/>
          <w:color w:val="000000" w:themeColor="text1"/>
          <w:sz w:val="24"/>
          <w:szCs w:val="24"/>
        </w:rPr>
        <w:t>amalgamates</w:t>
      </w:r>
      <w:r w:rsidR="000A6DA4" w:rsidRPr="00D869D3">
        <w:rPr>
          <w:rFonts w:ascii="Times New Roman" w:hAnsi="Times New Roman" w:cs="Times New Roman"/>
          <w:color w:val="000000" w:themeColor="text1"/>
          <w:sz w:val="24"/>
          <w:szCs w:val="24"/>
        </w:rPr>
        <w:t xml:space="preserve"> </w:t>
      </w:r>
      <w:r w:rsidR="00F57C77" w:rsidRPr="00D869D3">
        <w:rPr>
          <w:rFonts w:ascii="Times New Roman" w:hAnsi="Times New Roman" w:cs="Times New Roman"/>
          <w:color w:val="000000" w:themeColor="text1"/>
          <w:sz w:val="24"/>
          <w:szCs w:val="24"/>
        </w:rPr>
        <w:t xml:space="preserve">individual </w:t>
      </w:r>
      <w:r w:rsidR="00F57C77" w:rsidRPr="00F122BB">
        <w:rPr>
          <w:rFonts w:ascii="Times New Roman" w:hAnsi="Times New Roman" w:cs="Times New Roman"/>
          <w:color w:val="000000" w:themeColor="text1"/>
          <w:sz w:val="24"/>
          <w:szCs w:val="24"/>
        </w:rPr>
        <w:t>peak</w:t>
      </w:r>
      <w:r w:rsidR="00F57C77" w:rsidRPr="001D6133">
        <w:rPr>
          <w:rFonts w:ascii="Times New Roman" w:hAnsi="Times New Roman" w:cs="Times New Roman"/>
          <w:color w:val="000000" w:themeColor="text1"/>
          <w:sz w:val="24"/>
          <w:szCs w:val="24"/>
        </w:rPr>
        <w:t xml:space="preserve"> </w:t>
      </w:r>
      <w:r w:rsidR="00F57C77" w:rsidRPr="00D869D3">
        <w:rPr>
          <w:rFonts w:ascii="Times New Roman" w:hAnsi="Times New Roman" w:cs="Times New Roman"/>
          <w:color w:val="000000" w:themeColor="text1"/>
          <w:sz w:val="24"/>
          <w:szCs w:val="24"/>
        </w:rPr>
        <w:t xml:space="preserve">leaf temperatures.  </w:t>
      </w:r>
      <w:r w:rsidR="00C04A81">
        <w:rPr>
          <w:rFonts w:ascii="Times New Roman" w:hAnsi="Times New Roman" w:cs="Times New Roman"/>
          <w:color w:val="000000" w:themeColor="text1"/>
          <w:sz w:val="24"/>
          <w:szCs w:val="24"/>
        </w:rPr>
        <w:t xml:space="preserve">Therefore, </w:t>
      </w:r>
      <w:r w:rsidR="00304817" w:rsidRPr="00D869D3">
        <w:rPr>
          <w:rFonts w:ascii="Times New Roman" w:hAnsi="Times New Roman" w:cs="Times New Roman"/>
          <w:color w:val="000000" w:themeColor="text1"/>
          <w:sz w:val="24"/>
          <w:szCs w:val="24"/>
        </w:rPr>
        <w:t>w</w:t>
      </w:r>
      <w:r w:rsidR="0052128B" w:rsidRPr="00D869D3">
        <w:rPr>
          <w:rFonts w:ascii="Times New Roman" w:hAnsi="Times New Roman" w:cs="Times New Roman"/>
          <w:color w:val="000000" w:themeColor="text1"/>
          <w:sz w:val="24"/>
          <w:szCs w:val="24"/>
        </w:rPr>
        <w:t xml:space="preserve">e </w:t>
      </w:r>
      <w:r w:rsidR="00D77C07" w:rsidRPr="00D869D3">
        <w:rPr>
          <w:rFonts w:ascii="Times New Roman" w:hAnsi="Times New Roman" w:cs="Times New Roman"/>
          <w:color w:val="000000" w:themeColor="text1"/>
          <w:sz w:val="24"/>
          <w:szCs w:val="24"/>
        </w:rPr>
        <w:t>used</w:t>
      </w:r>
      <w:r w:rsidR="0052128B" w:rsidRPr="00D869D3">
        <w:rPr>
          <w:rFonts w:ascii="Times New Roman" w:hAnsi="Times New Roman" w:cs="Times New Roman"/>
          <w:color w:val="000000" w:themeColor="text1"/>
          <w:sz w:val="24"/>
          <w:szCs w:val="24"/>
        </w:rPr>
        <w:t xml:space="preserve"> leaf </w:t>
      </w:r>
      <w:r w:rsidR="001B6192" w:rsidRPr="00D869D3">
        <w:rPr>
          <w:rFonts w:ascii="Times New Roman" w:hAnsi="Times New Roman" w:cs="Times New Roman"/>
          <w:color w:val="000000" w:themeColor="text1"/>
          <w:sz w:val="24"/>
          <w:szCs w:val="24"/>
        </w:rPr>
        <w:t xml:space="preserve">thermocouples on </w:t>
      </w:r>
      <w:r w:rsidR="00304817" w:rsidRPr="002A4EAC">
        <w:rPr>
          <w:rFonts w:ascii="Times New Roman" w:hAnsi="Times New Roman" w:cs="Times New Roman"/>
          <w:color w:val="000000" w:themeColor="text1"/>
          <w:sz w:val="24"/>
          <w:szCs w:val="24"/>
        </w:rPr>
        <w:t xml:space="preserve">three </w:t>
      </w:r>
      <w:r w:rsidR="00F91F89" w:rsidRPr="002A4EAC">
        <w:rPr>
          <w:rFonts w:ascii="Times New Roman" w:hAnsi="Times New Roman" w:cs="Times New Roman"/>
          <w:color w:val="000000" w:themeColor="text1"/>
          <w:sz w:val="24"/>
          <w:szCs w:val="24"/>
        </w:rPr>
        <w:t xml:space="preserve">canopy </w:t>
      </w:r>
      <w:r w:rsidR="001D6133" w:rsidRPr="002A4EAC">
        <w:rPr>
          <w:rFonts w:ascii="Times New Roman" w:hAnsi="Times New Roman" w:cs="Times New Roman"/>
          <w:color w:val="000000" w:themeColor="text1"/>
          <w:sz w:val="24"/>
          <w:szCs w:val="24"/>
        </w:rPr>
        <w:t>tree species</w:t>
      </w:r>
      <w:r w:rsidR="003212E8" w:rsidRPr="002A4EAC">
        <w:rPr>
          <w:rFonts w:ascii="Times New Roman" w:hAnsi="Times New Roman" w:cs="Times New Roman"/>
          <w:color w:val="000000" w:themeColor="text1"/>
          <w:sz w:val="24"/>
          <w:szCs w:val="24"/>
        </w:rPr>
        <w:t xml:space="preserve"> at the same site to </w:t>
      </w:r>
      <w:r w:rsidR="001C20A3" w:rsidRPr="002A4EAC">
        <w:rPr>
          <w:rFonts w:ascii="Times New Roman" w:hAnsi="Times New Roman" w:cs="Times New Roman"/>
          <w:color w:val="000000" w:themeColor="text1"/>
          <w:sz w:val="24"/>
          <w:szCs w:val="24"/>
        </w:rPr>
        <w:t>assess individual leaf temperatures</w:t>
      </w:r>
      <w:r w:rsidR="001D6133" w:rsidRPr="002A4EAC">
        <w:rPr>
          <w:rFonts w:ascii="Times New Roman" w:hAnsi="Times New Roman" w:cs="Times New Roman"/>
          <w:color w:val="000000" w:themeColor="text1"/>
          <w:sz w:val="24"/>
          <w:szCs w:val="24"/>
        </w:rPr>
        <w:t xml:space="preserve">. </w:t>
      </w:r>
      <w:r w:rsidR="00D77C07" w:rsidRPr="002A4EAC">
        <w:rPr>
          <w:rFonts w:ascii="Times New Roman" w:hAnsi="Times New Roman" w:cs="Times New Roman"/>
          <w:color w:val="000000" w:themeColor="text1"/>
          <w:sz w:val="24"/>
          <w:szCs w:val="24"/>
        </w:rPr>
        <w:t xml:space="preserve">The mean </w:t>
      </w:r>
      <w:r w:rsidR="002A4EAC" w:rsidRPr="002A4EAC">
        <w:rPr>
          <w:rStyle w:val="cf01"/>
          <w:rFonts w:ascii="Times New Roman" w:hAnsi="Times New Roman" w:cs="Times New Roman"/>
          <w:sz w:val="24"/>
          <w:szCs w:val="24"/>
        </w:rPr>
        <w:t>temperatures for 11 individual sun-exposed leaves</w:t>
      </w:r>
      <w:r w:rsidR="002A4EAC" w:rsidRPr="002A4EAC">
        <w:rPr>
          <w:rFonts w:ascii="Times New Roman" w:hAnsi="Times New Roman" w:cs="Times New Roman"/>
          <w:color w:val="000000" w:themeColor="text1"/>
          <w:sz w:val="24"/>
          <w:szCs w:val="24"/>
        </w:rPr>
        <w:t xml:space="preserve"> </w:t>
      </w:r>
      <w:r w:rsidR="00D77C07" w:rsidRPr="002A4EAC">
        <w:rPr>
          <w:rFonts w:ascii="Times New Roman" w:hAnsi="Times New Roman" w:cs="Times New Roman"/>
          <w:color w:val="000000" w:themeColor="text1"/>
          <w:sz w:val="24"/>
          <w:szCs w:val="24"/>
        </w:rPr>
        <w:t>over 5</w:t>
      </w:r>
      <w:r w:rsidR="001B6192" w:rsidRPr="002A4EAC">
        <w:rPr>
          <w:rFonts w:ascii="Times New Roman" w:hAnsi="Times New Roman" w:cs="Times New Roman"/>
          <w:color w:val="000000" w:themeColor="text1"/>
          <w:sz w:val="24"/>
          <w:szCs w:val="24"/>
        </w:rPr>
        <w:t xml:space="preserve">4 </w:t>
      </w:r>
      <w:r w:rsidR="00D77C07" w:rsidRPr="002A4EAC">
        <w:rPr>
          <w:rFonts w:ascii="Times New Roman" w:hAnsi="Times New Roman" w:cs="Times New Roman"/>
          <w:color w:val="000000" w:themeColor="text1"/>
          <w:sz w:val="24"/>
          <w:szCs w:val="24"/>
        </w:rPr>
        <w:t xml:space="preserve">sunny </w:t>
      </w:r>
      <w:r w:rsidR="006F0C39" w:rsidRPr="002A4EAC">
        <w:rPr>
          <w:rFonts w:ascii="Times New Roman" w:hAnsi="Times New Roman" w:cs="Times New Roman"/>
          <w:color w:val="000000" w:themeColor="text1"/>
          <w:sz w:val="24"/>
          <w:szCs w:val="24"/>
        </w:rPr>
        <w:t xml:space="preserve">20-minute </w:t>
      </w:r>
      <w:r w:rsidR="00D77C07" w:rsidRPr="002A4EAC">
        <w:rPr>
          <w:rFonts w:ascii="Times New Roman" w:hAnsi="Times New Roman" w:cs="Times New Roman"/>
          <w:color w:val="000000" w:themeColor="text1"/>
          <w:sz w:val="24"/>
          <w:szCs w:val="24"/>
        </w:rPr>
        <w:t xml:space="preserve">periods also averaged </w:t>
      </w:r>
      <w:r w:rsidR="00F50FD7" w:rsidRPr="002A4EAC">
        <w:rPr>
          <w:rFonts w:ascii="Times New Roman" w:hAnsi="Times New Roman" w:cs="Times New Roman"/>
          <w:color w:val="000000" w:themeColor="text1"/>
          <w:sz w:val="24"/>
          <w:szCs w:val="24"/>
        </w:rPr>
        <w:t>~</w:t>
      </w:r>
      <w:r w:rsidR="001B6192" w:rsidRPr="002A4EAC">
        <w:rPr>
          <w:rFonts w:ascii="Times New Roman" w:hAnsi="Times New Roman" w:cs="Times New Roman"/>
          <w:color w:val="000000" w:themeColor="text1"/>
          <w:sz w:val="24"/>
          <w:szCs w:val="24"/>
        </w:rPr>
        <w:t>33.</w:t>
      </w:r>
      <w:r w:rsidR="00A51043" w:rsidRPr="002A4EAC">
        <w:rPr>
          <w:rFonts w:ascii="Times New Roman" w:hAnsi="Times New Roman" w:cs="Times New Roman"/>
          <w:color w:val="000000" w:themeColor="text1"/>
          <w:sz w:val="24"/>
          <w:szCs w:val="24"/>
        </w:rPr>
        <w:t>2</w:t>
      </w:r>
      <w:r w:rsidR="007E7EA7" w:rsidRPr="002A4EAC">
        <w:rPr>
          <w:rFonts w:ascii="Times New Roman" w:hAnsi="Times New Roman" w:cs="Times New Roman"/>
          <w:color w:val="000000" w:themeColor="text1"/>
          <w:sz w:val="24"/>
          <w:szCs w:val="24"/>
        </w:rPr>
        <w:t xml:space="preserve"> </w:t>
      </w:r>
      <w:r w:rsidR="0066261C" w:rsidRPr="002A4EAC">
        <w:rPr>
          <w:rFonts w:ascii="Times New Roman" w:hAnsi="Times New Roman" w:cs="Times New Roman"/>
          <w:color w:val="000000" w:themeColor="text1"/>
          <w:sz w:val="24"/>
          <w:szCs w:val="24"/>
        </w:rPr>
        <w:t>°</w:t>
      </w:r>
      <w:r w:rsidR="001B6192" w:rsidRPr="002A4EAC">
        <w:rPr>
          <w:rFonts w:ascii="Times New Roman" w:hAnsi="Times New Roman" w:cs="Times New Roman"/>
          <w:color w:val="000000" w:themeColor="text1"/>
          <w:sz w:val="24"/>
          <w:szCs w:val="24"/>
        </w:rPr>
        <w:t xml:space="preserve">C </w:t>
      </w:r>
      <w:r w:rsidR="0052128B" w:rsidRPr="002A4EAC">
        <w:rPr>
          <w:rFonts w:ascii="Times New Roman" w:hAnsi="Times New Roman" w:cs="Times New Roman"/>
          <w:color w:val="000000" w:themeColor="text1"/>
          <w:sz w:val="24"/>
          <w:szCs w:val="24"/>
        </w:rPr>
        <w:t>(similar</w:t>
      </w:r>
      <w:r w:rsidR="0052128B" w:rsidRPr="00D869D3">
        <w:rPr>
          <w:rFonts w:ascii="Times New Roman" w:hAnsi="Times New Roman" w:cs="Times New Roman"/>
          <w:color w:val="000000" w:themeColor="text1"/>
          <w:sz w:val="24"/>
          <w:szCs w:val="24"/>
        </w:rPr>
        <w:t xml:space="preserve"> to that measured by the py</w:t>
      </w:r>
      <w:r w:rsidR="007B5E0F" w:rsidRPr="00D869D3">
        <w:rPr>
          <w:rFonts w:ascii="Times New Roman" w:hAnsi="Times New Roman" w:cs="Times New Roman"/>
          <w:color w:val="000000" w:themeColor="text1"/>
          <w:sz w:val="24"/>
          <w:szCs w:val="24"/>
        </w:rPr>
        <w:t>rge</w:t>
      </w:r>
      <w:r w:rsidR="0052128B" w:rsidRPr="00D869D3">
        <w:rPr>
          <w:rFonts w:ascii="Times New Roman" w:hAnsi="Times New Roman" w:cs="Times New Roman"/>
          <w:color w:val="000000" w:themeColor="text1"/>
          <w:sz w:val="24"/>
          <w:szCs w:val="24"/>
        </w:rPr>
        <w:t>ometer)</w:t>
      </w:r>
      <w:r w:rsidR="003212E8">
        <w:rPr>
          <w:rFonts w:ascii="Times New Roman" w:hAnsi="Times New Roman" w:cs="Times New Roman"/>
          <w:color w:val="000000" w:themeColor="text1"/>
          <w:sz w:val="24"/>
          <w:szCs w:val="24"/>
        </w:rPr>
        <w:t xml:space="preserve"> but with</w:t>
      </w:r>
      <w:r w:rsidR="001B6192" w:rsidRPr="00D869D3">
        <w:rPr>
          <w:rFonts w:ascii="Times New Roman" w:hAnsi="Times New Roman" w:cs="Times New Roman"/>
          <w:color w:val="000000" w:themeColor="text1"/>
          <w:sz w:val="24"/>
          <w:szCs w:val="24"/>
        </w:rPr>
        <w:t xml:space="preserve"> a “long tail” </w:t>
      </w:r>
      <w:r w:rsidR="00842859">
        <w:rPr>
          <w:rFonts w:ascii="Times New Roman" w:hAnsi="Times New Roman" w:cs="Times New Roman"/>
          <w:color w:val="000000" w:themeColor="text1"/>
          <w:sz w:val="24"/>
          <w:szCs w:val="24"/>
        </w:rPr>
        <w:t xml:space="preserve">of high temperatures </w:t>
      </w:r>
      <w:r w:rsidR="003212E8">
        <w:rPr>
          <w:rFonts w:ascii="Times New Roman" w:hAnsi="Times New Roman" w:cs="Times New Roman"/>
          <w:color w:val="000000" w:themeColor="text1"/>
          <w:sz w:val="24"/>
          <w:szCs w:val="24"/>
        </w:rPr>
        <w:t>(&gt;</w:t>
      </w:r>
      <w:r w:rsidR="003212E8" w:rsidRPr="00D869D3">
        <w:rPr>
          <w:rFonts w:ascii="Times New Roman" w:hAnsi="Times New Roman" w:cs="Times New Roman"/>
          <w:color w:val="000000" w:themeColor="text1"/>
          <w:sz w:val="24"/>
          <w:szCs w:val="24"/>
        </w:rPr>
        <w:t xml:space="preserve"> 40</w:t>
      </w:r>
      <w:r w:rsidR="00C95382">
        <w:rPr>
          <w:rFonts w:ascii="Times New Roman" w:hAnsi="Times New Roman" w:cs="Times New Roman"/>
          <w:color w:val="000000" w:themeColor="text1"/>
          <w:sz w:val="24"/>
          <w:szCs w:val="24"/>
        </w:rPr>
        <w:t xml:space="preserve"> </w:t>
      </w:r>
      <w:r w:rsidR="003212E8" w:rsidRPr="00D869D3">
        <w:rPr>
          <w:rFonts w:ascii="Times New Roman" w:hAnsi="Times New Roman" w:cs="Times New Roman"/>
          <w:color w:val="000000" w:themeColor="text1"/>
          <w:sz w:val="24"/>
          <w:szCs w:val="24"/>
        </w:rPr>
        <w:t>°C</w:t>
      </w:r>
      <w:r w:rsidR="003212E8">
        <w:rPr>
          <w:rFonts w:ascii="Times New Roman" w:hAnsi="Times New Roman" w:cs="Times New Roman"/>
          <w:color w:val="000000" w:themeColor="text1"/>
          <w:sz w:val="24"/>
          <w:szCs w:val="24"/>
        </w:rPr>
        <w:t>)</w:t>
      </w:r>
      <w:r w:rsidR="003212E8" w:rsidRPr="00D869D3">
        <w:rPr>
          <w:rFonts w:ascii="Times New Roman" w:hAnsi="Times New Roman" w:cs="Times New Roman"/>
          <w:color w:val="000000" w:themeColor="text1"/>
          <w:sz w:val="24"/>
          <w:szCs w:val="24"/>
        </w:rPr>
        <w:t xml:space="preserve"> </w:t>
      </w:r>
      <w:r w:rsidR="00842859">
        <w:rPr>
          <w:rFonts w:ascii="Times New Roman" w:hAnsi="Times New Roman" w:cs="Times New Roman"/>
          <w:color w:val="000000" w:themeColor="text1"/>
          <w:sz w:val="24"/>
          <w:szCs w:val="24"/>
        </w:rPr>
        <w:t>in the distribution (F</w:t>
      </w:r>
      <w:r w:rsidR="001B6192" w:rsidRPr="00D869D3">
        <w:rPr>
          <w:rFonts w:ascii="Times New Roman" w:hAnsi="Times New Roman" w:cs="Times New Roman"/>
          <w:color w:val="000000" w:themeColor="text1"/>
          <w:sz w:val="24"/>
          <w:szCs w:val="24"/>
        </w:rPr>
        <w:t xml:space="preserve">ig </w:t>
      </w:r>
      <w:r w:rsidR="00B631E4" w:rsidRPr="00D869D3">
        <w:rPr>
          <w:rFonts w:ascii="Times New Roman" w:hAnsi="Times New Roman" w:cs="Times New Roman"/>
          <w:color w:val="000000" w:themeColor="text1"/>
          <w:sz w:val="24"/>
          <w:szCs w:val="24"/>
        </w:rPr>
        <w:t>1</w:t>
      </w:r>
      <w:r w:rsidR="004B5ACA" w:rsidRPr="00D869D3">
        <w:rPr>
          <w:rFonts w:ascii="Times New Roman" w:hAnsi="Times New Roman" w:cs="Times New Roman"/>
          <w:color w:val="000000" w:themeColor="text1"/>
          <w:sz w:val="24"/>
          <w:szCs w:val="24"/>
        </w:rPr>
        <w:t>b</w:t>
      </w:r>
      <w:r w:rsidR="00842859">
        <w:rPr>
          <w:rFonts w:ascii="Times New Roman" w:hAnsi="Times New Roman" w:cs="Times New Roman"/>
          <w:color w:val="000000" w:themeColor="text1"/>
          <w:sz w:val="24"/>
          <w:szCs w:val="24"/>
        </w:rPr>
        <w:t>)</w:t>
      </w:r>
      <w:r w:rsidR="001B6192" w:rsidRPr="00D869D3">
        <w:rPr>
          <w:rFonts w:ascii="Times New Roman" w:hAnsi="Times New Roman" w:cs="Times New Roman"/>
          <w:color w:val="000000" w:themeColor="text1"/>
          <w:sz w:val="24"/>
          <w:szCs w:val="24"/>
        </w:rPr>
        <w:t xml:space="preserve">.  </w:t>
      </w:r>
    </w:p>
    <w:p w14:paraId="6B3E0D54" w14:textId="50A67EC0" w:rsidR="00CC2D2E" w:rsidRPr="00156622" w:rsidRDefault="003A3A1B" w:rsidP="005D000E">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w:t>
      </w:r>
      <w:r w:rsidR="006B1425">
        <w:rPr>
          <w:rFonts w:ascii="Times New Roman" w:hAnsi="Times New Roman" w:cs="Times New Roman"/>
          <w:color w:val="000000" w:themeColor="text1"/>
          <w:sz w:val="24"/>
          <w:szCs w:val="24"/>
        </w:rPr>
        <w:t xml:space="preserve">then </w:t>
      </w:r>
      <w:r>
        <w:rPr>
          <w:rFonts w:ascii="Times New Roman" w:hAnsi="Times New Roman" w:cs="Times New Roman"/>
          <w:color w:val="000000" w:themeColor="text1"/>
          <w:sz w:val="24"/>
          <w:szCs w:val="24"/>
        </w:rPr>
        <w:t xml:space="preserve">aggregated </w:t>
      </w:r>
      <w:r w:rsidR="00BF2CF8">
        <w:rPr>
          <w:rFonts w:ascii="Times New Roman" w:hAnsi="Times New Roman" w:cs="Times New Roman"/>
          <w:color w:val="000000" w:themeColor="text1"/>
          <w:sz w:val="24"/>
          <w:szCs w:val="24"/>
        </w:rPr>
        <w:t xml:space="preserve">similar </w:t>
      </w:r>
      <w:r w:rsidR="009C307D">
        <w:rPr>
          <w:rFonts w:ascii="Times New Roman" w:hAnsi="Times New Roman" w:cs="Times New Roman"/>
          <w:color w:val="000000" w:themeColor="text1"/>
          <w:sz w:val="24"/>
          <w:szCs w:val="24"/>
        </w:rPr>
        <w:t>upper-</w:t>
      </w:r>
      <w:r w:rsidR="009F6EFA">
        <w:rPr>
          <w:rFonts w:ascii="Times New Roman" w:hAnsi="Times New Roman" w:cs="Times New Roman"/>
          <w:color w:val="000000" w:themeColor="text1"/>
          <w:sz w:val="24"/>
          <w:szCs w:val="24"/>
        </w:rPr>
        <w:t>canopy</w:t>
      </w:r>
      <w:r w:rsidR="000108B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leaf thermocouple datasets from Brazil</w:t>
      </w:r>
      <w:r w:rsidR="00CB505F">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{"citationItems":[{"id":"ITEM-1","itemData":{"DOI":"https://doi.org/10.1111/j.1744-7429.2010.00746.x","ISSN":"0006-3606","abstract":"ABSTRACT Leaves and branches of mature trees, lianas, and gap species were warmed in an Amazonian forest for 4?mo to observe the effect of warming on photosynthesis, stomatal conductance, and transpiration. Electric resistance heaters increased air temperatures near the leaves by approximately 2°C. Sunlit leaf temperatures increased by 2?3°C on average, but during some periods leaf temperatures increased by &gt;5°C. Maximum photosynthesis (Amax) decreased significantly in the warmed leaves vs. the control leaves over the 13-wk study period with an average decrease in Amax of 1.4??mol/m2s (19% decrease from a mean Amax of 7.2??mol/m2s) when measured at 30°C and there were no signs of acclimation to higher temperatures within existing leaves. The decline in Amax was likely due to irreversible temperature damage caused by very high leaf temperatures and not due to Ci limitation of carboxylation. Warming had a larger negative impact on Amax in canopy level tree species than other tested functional groups such as lianas or gap species. Transpiration did not significantly increase in the warmed leaves compared with the control group. This study indicates that increased temperatures due to global warming could potentially decrease future tropical forest carbon uptake by a significant amount. Abstract in Portuguese is available at http://www.blackwell-synergy.com/loi/btp.","author":[{"dropping-particle":"","family":"Doughty","given":"Christopher E","non-dropping-particle":"","parse-names":false,"suffix":""}],"container-title":"Biotropica","id":"ITEM-1","issue":"6","issued":{"date-parts":[["2011","11","1"]]},"note":"https://doi.org/10.1111/j.1744-7429.2010.00746.x","page":"658-665","publisher":"John Wiley &amp; Sons, Ltd","title":"An In Situ Leaf and Branch Warming Experiment in the Amazon","type":"article-journal","volume":"43"},"uris":["http://www.mendeley.com/documents/?uuid=c557c7ad-d8a0-4e38-be84-7c107f008dbc"]}],"mendeley":{"formattedCitation":"&lt;sup&gt;15&lt;/sup&gt;","plainTextFormattedCitation":"15","previouslyFormattedCitation":"&lt;sup&gt;15&lt;/sup&gt;"},"properties":{"noteIndex":0},"schema":"https://github.com/citation-style-language/schema/raw/master/csl-citation.json"}</w:instrText>
      </w:r>
      <w:r w:rsidR="00CB505F">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15</w:t>
      </w:r>
      <w:r w:rsidR="00CB505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Puerto Rico</w:t>
      </w:r>
      <w:r w:rsidR="00CB505F">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{"citationItems":[{"id":"ITEM-1","itemData":{"DOI":"https://doi.org/10.1111/pce.14134","ISSN":"0140-7791","abstract":"Abstract Tropical forest canopies cycle vast amounts of carbon, yet we still have a limited understanding of how these critical ecosystems will respond to climate warming. We implemented in situ leaf-level?+?3°C experimental warming from the understory to the upper canopy of two Puerto Rican tropical tree species, Guarea guidonia and Ocotea sintenisii. After approximately 1 month of continuous warming, we assessed adjustments in photosynthesis, chlorophyll fluorescence, stomatal conductance, leaf traits and foliar respiration. Warming did not alter net photosynthetic temperature response for either species; however, the optimum temperature of Ocotea understory leaf photosynthetic electron transport shifted upward. There was no Ocotea respiratory treatment effect, while Guarea respiratory temperature sensitivity (Q10) was down-regulated in heated leaves. The optimum temperatures for photosynthesis (Topt) decreased 3?5°C from understory to the highest canopy position, perhaps due to upper canopy stomatal conductance limitations. Guarea upper canopy Topt was similar to the mean daytime temperatures, while Ocotea canopy leaves often operated above Topt. With minimal acclimation to warmer temperatures in the upper canopy, further warming could put these forests at risk of reduced CO2 uptake, which could weaken the overall carbon sink strength of this tropical forest.","author":[{"dropping-particle":"","family":"Carter","given":"Kelsey R","non-dropping-particle":"","parse-names":false,"suffix":""},{"dropping-particle":"","family":"Wood","given":"Tana E","non-dropping-particle":"","parse-names":false,"suffix":""},{"dropping-particle":"","family":"Reed","given":"Sasha C","non-dropping-particle":"","parse-names":false,"suffix":""},{"dropping-particle":"","family":"Butts","given":"Kaylie M","non-dropping-particle":"","parse-names":false,"suffix":""},{"dropping-particle":"","family":"Cavaleri","given":"Molly A","non-dropping-particle":"","parse-names":false,"suffix":""}],"container-title":"Plant, Cell &amp; Environment","id":"ITEM-1","issue":"9","issued":{"date-parts":[["2021","9","1"]]},"note":"https://doi.org/10.1111/pce.14134","page":"2879-2897","publisher":"John Wiley &amp; Sons, Ltd","title":"Experimental warming across a tropical forest canopy height gradient reveals minimal photosynthetic and respiratory acclimation","type":"article-journal","volume":"44"},"uris":["http://www.mendeley.com/documents/?uuid=b6f0db42-686d-4080-b2a2-3f90d17defce"]}],"mendeley":{"formattedCitation":"&lt;sup&gt;16&lt;/sup&gt;","plainTextFormattedCitation":"16","previouslyFormattedCitation":"&lt;sup&gt;16&lt;/sup&gt;"},"properties":{"noteIndex":0},"schema":"https://github.com/citation-style-language/schema/raw/master/csl-citation.json"}</w:instrText>
      </w:r>
      <w:r w:rsidR="00CB505F">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16</w:t>
      </w:r>
      <w:r w:rsidR="00CB505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Panama</w:t>
      </w:r>
      <w:r w:rsidR="00CC5085">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{"citationItems":[{"id":"ITEM-1","itemData":{"DOI":"10.3354/cr01427","author":[{"dropping-particle":"","family":"Rey-Sanchez","given":"A Camilo","non-dropping-particle":"","parse-names":false,"suffix":""},{"dropping-particle":"","family":"Slot","given":"Martijn","non-dropping-particle":"","parse-names":false,"suffix":""},{"dropping-particle":"","family":"Posada","given":"Juan","non-dropping-particle":"","parse-names":false,"suffix":""},{"dropping-particle":"","family":"Kitajima","given":"Kaoru","non-dropping-particle":"","parse-names":false,"suffix":""}],"container-title":"Climate Research","id":"ITEM-1","issued":{"date-parts":[["2016","11","30"]]},"page":"75-89","title":"Spatial and seasonal variation of leaf temperature within the canopy of a tropical forest","type":"article-journal","volume":"71"},"uris":["http://www.mendeley.com/documents/?uuid=c99a3dbd-d8db-4ca0-9cd1-c85c785c1bd8"]}],"mendeley":{"formattedCitation":"&lt;sup&gt;17&lt;/sup&gt;","plainTextFormattedCitation":"17","previouslyFormattedCitation":"&lt;sup&gt;17&lt;/sup&gt;"},"properties":{"noteIndex":0},"schema":"https://github.com/citation-style-language/schema/raw/master/csl-citation.json"}</w:instrText>
      </w:r>
      <w:r w:rsidR="00CC5085">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17</w:t>
      </w:r>
      <w:r w:rsidR="00CC5085">
        <w:rPr>
          <w:rFonts w:ascii="Times New Roman" w:hAnsi="Times New Roman" w:cs="Times New Roman"/>
          <w:color w:val="000000" w:themeColor="text1"/>
          <w:sz w:val="24"/>
          <w:szCs w:val="24"/>
        </w:rPr>
        <w:fldChar w:fldCharType="end"/>
      </w:r>
      <w:r w:rsidR="00FF777C">
        <w:rPr>
          <w:rFonts w:ascii="Times New Roman" w:hAnsi="Times New Roman" w:cs="Times New Roman"/>
          <w:color w:val="000000" w:themeColor="text1"/>
          <w:sz w:val="24"/>
          <w:szCs w:val="24"/>
        </w:rPr>
        <w:t xml:space="preserve"> and</w:t>
      </w:r>
      <w:r>
        <w:rPr>
          <w:rFonts w:ascii="Times New Roman" w:hAnsi="Times New Roman" w:cs="Times New Roman"/>
          <w:color w:val="000000" w:themeColor="text1"/>
          <w:sz w:val="24"/>
          <w:szCs w:val="24"/>
        </w:rPr>
        <w:t xml:space="preserve"> Australia</w:t>
      </w:r>
      <w:r w:rsidR="00962187">
        <w:rPr>
          <w:rFonts w:ascii="Times New Roman" w:hAnsi="Times New Roman" w:cs="Times New Roman"/>
          <w:color w:val="000000" w:themeColor="text1"/>
          <w:sz w:val="24"/>
          <w:szCs w:val="24"/>
        </w:rPr>
        <w:t xml:space="preserve"> </w:t>
      </w:r>
      <w:r w:rsidR="00BF2CF8">
        <w:rPr>
          <w:rFonts w:ascii="Times New Roman" w:hAnsi="Times New Roman" w:cs="Times New Roman"/>
          <w:color w:val="000000" w:themeColor="text1"/>
          <w:sz w:val="24"/>
          <w:szCs w:val="24"/>
        </w:rPr>
        <w:t>and all had</w:t>
      </w:r>
      <w:r>
        <w:rPr>
          <w:rFonts w:ascii="Times New Roman" w:hAnsi="Times New Roman" w:cs="Times New Roman"/>
          <w:color w:val="000000" w:themeColor="text1"/>
          <w:sz w:val="24"/>
          <w:szCs w:val="24"/>
        </w:rPr>
        <w:t xml:space="preserve"> “long tail distribution</w:t>
      </w:r>
      <w:r w:rsidR="00D72B6D">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w:t>
      </w:r>
      <w:r w:rsidR="00111B6D">
        <w:rPr>
          <w:rFonts w:ascii="Times New Roman" w:hAnsi="Times New Roman" w:cs="Times New Roman"/>
          <w:color w:val="000000" w:themeColor="text1"/>
          <w:sz w:val="24"/>
          <w:szCs w:val="24"/>
        </w:rPr>
        <w:t xml:space="preserve">(Fig </w:t>
      </w:r>
      <w:r w:rsidR="006B1425">
        <w:rPr>
          <w:rFonts w:ascii="Times New Roman" w:hAnsi="Times New Roman" w:cs="Times New Roman"/>
          <w:color w:val="000000" w:themeColor="text1"/>
          <w:sz w:val="24"/>
          <w:szCs w:val="24"/>
        </w:rPr>
        <w:t xml:space="preserve">1c and </w:t>
      </w:r>
      <w:r w:rsidR="00111B6D">
        <w:rPr>
          <w:rFonts w:ascii="Times New Roman" w:hAnsi="Times New Roman" w:cs="Times New Roman"/>
          <w:color w:val="000000" w:themeColor="text1"/>
          <w:sz w:val="24"/>
          <w:szCs w:val="24"/>
        </w:rPr>
        <w:t>S</w:t>
      </w:r>
      <w:r w:rsidR="00006016">
        <w:rPr>
          <w:rFonts w:ascii="Times New Roman" w:hAnsi="Times New Roman" w:cs="Times New Roman"/>
          <w:color w:val="000000" w:themeColor="text1"/>
          <w:sz w:val="24"/>
          <w:szCs w:val="24"/>
        </w:rPr>
        <w:t>7-8</w:t>
      </w:r>
      <w:r w:rsidR="00111B6D">
        <w:rPr>
          <w:rFonts w:ascii="Times New Roman" w:hAnsi="Times New Roman" w:cs="Times New Roman"/>
          <w:color w:val="000000" w:themeColor="text1"/>
          <w:sz w:val="24"/>
          <w:szCs w:val="24"/>
        </w:rPr>
        <w:t>)</w:t>
      </w:r>
      <w:r w:rsidR="00BD4C71">
        <w:rPr>
          <w:rFonts w:ascii="Times New Roman" w:hAnsi="Times New Roman" w:cs="Times New Roman"/>
          <w:color w:val="000000" w:themeColor="text1"/>
          <w:sz w:val="24"/>
          <w:szCs w:val="24"/>
        </w:rPr>
        <w:t xml:space="preserve"> with upper limits ~44</w:t>
      </w:r>
      <w:r w:rsidR="007E7EA7">
        <w:rPr>
          <w:rFonts w:ascii="Times New Roman" w:hAnsi="Times New Roman" w:cs="Times New Roman"/>
          <w:color w:val="000000" w:themeColor="text1"/>
          <w:sz w:val="24"/>
          <w:szCs w:val="24"/>
        </w:rPr>
        <w:t xml:space="preserve"> </w:t>
      </w:r>
      <w:r w:rsidR="00BD4C71" w:rsidRPr="00AB4F32">
        <w:rPr>
          <w:rFonts w:ascii="Times New Roman" w:hAnsi="Times New Roman" w:cs="Times New Roman"/>
          <w:color w:val="000000" w:themeColor="text1"/>
          <w:sz w:val="24"/>
          <w:szCs w:val="24"/>
        </w:rPr>
        <w:t>°</w:t>
      </w:r>
      <w:r w:rsidR="00BD4C71">
        <w:rPr>
          <w:rFonts w:ascii="Times New Roman" w:hAnsi="Times New Roman" w:cs="Times New Roman"/>
          <w:color w:val="000000" w:themeColor="text1"/>
          <w:sz w:val="24"/>
          <w:szCs w:val="24"/>
        </w:rPr>
        <w:t>C</w:t>
      </w:r>
      <w:r w:rsidR="00CC2D2E">
        <w:rPr>
          <w:rFonts w:ascii="Times New Roman" w:hAnsi="Times New Roman" w:cs="Times New Roman"/>
          <w:color w:val="000000" w:themeColor="text1"/>
          <w:sz w:val="24"/>
          <w:szCs w:val="24"/>
        </w:rPr>
        <w:t xml:space="preserve"> (43-48)</w:t>
      </w:r>
      <w:r w:rsidR="008D63DB">
        <w:rPr>
          <w:rFonts w:ascii="Times New Roman" w:hAnsi="Times New Roman" w:cs="Times New Roman"/>
          <w:color w:val="000000" w:themeColor="text1"/>
          <w:sz w:val="24"/>
          <w:szCs w:val="24"/>
        </w:rPr>
        <w:t xml:space="preserve"> (but see Fig S</w:t>
      </w:r>
      <w:r w:rsidR="00663117">
        <w:rPr>
          <w:rFonts w:ascii="Times New Roman" w:hAnsi="Times New Roman" w:cs="Times New Roman"/>
          <w:color w:val="000000" w:themeColor="text1"/>
          <w:sz w:val="24"/>
          <w:szCs w:val="24"/>
        </w:rPr>
        <w:t>9</w:t>
      </w:r>
      <w:r w:rsidR="00385659">
        <w:rPr>
          <w:rFonts w:ascii="Times New Roman" w:hAnsi="Times New Roman" w:cs="Times New Roman"/>
          <w:color w:val="000000" w:themeColor="text1"/>
          <w:sz w:val="24"/>
          <w:szCs w:val="24"/>
        </w:rPr>
        <w:t xml:space="preserve"> for a cooler Atlantic forest example</w:t>
      </w:r>
      <w:r w:rsidR="00F6542C">
        <w:rPr>
          <w:rFonts w:ascii="Times New Roman" w:hAnsi="Times New Roman" w:cs="Times New Roman"/>
          <w:color w:val="000000" w:themeColor="text1"/>
          <w:sz w:val="24"/>
          <w:szCs w:val="24"/>
        </w:rPr>
        <w:fldChar w:fldCharType="begin" w:fldLock="1"/>
      </w:r>
      <w:r w:rsidR="00F6542C">
        <w:rPr>
          <w:rFonts w:ascii="Times New Roman" w:hAnsi="Times New Roman" w:cs="Times New Roman"/>
          <w:color w:val="000000" w:themeColor="text1"/>
          <w:sz w:val="24"/>
          <w:szCs w:val="24"/>
        </w:rPr>
        <w:instrText>ADDIN CSL_CITATION {"citationItems":[{"id":"ITEM-1","itemData":{"DOI":"https://doi.org/10.1111/pce.13208","ISSN":"0140-7791","abstract":"In the first study of leaf energy balance in tropical montane forests, we observed current leaf temperature patterns in the Atlantic forest, Brazil, and assessed whether and why patterns may vary among species. We found large leaf-to-air temperature differences that were influenced strongly by radiation and differences in leaf temperature between 2 species due to variation in leaf width and stomatal conductance. We highlight the importance of leaf functional traits for leaf thermoregulation and also note that the high radiation levels that occur in montane forests may exacerbate the threat from increasing air temperatures.","author":[{"dropping-particle":"","family":"Fauset","given":"Sophie","non-dropping-particle":"","parse-names":false,"suffix":""},{"dropping-particle":"","family":"Freitas","given":"Helber C","non-dropping-particle":"","parse-names":false,"suffix":""},{"dropping-particle":"","family":"Galbraith","given":"David R","non-dropping-particle":"","parse-names":false,"suffix":""},{"dropping-particle":"","family":"Sullivan","given":"Martin J P","non-dropping-particle":"","parse-names":false,"suffix":""},{"dropping-particle":"","family":"Aidar","given":"Marcos P M","non-dropping-particle":"","parse-names":false,"suffix":""},{"dropping-particle":"","family":"Joly","given":"Carlos A","non-dropping-particle":"","parse-names":false,"suffix":""},{"dropping-particle":"","family":"Phillips","given":"Oliver L","non-dropping-particle":"","parse-names":false,"suffix":""},{"dropping-particle":"","family":"Vieira","given":"Simone A","non-dropping-particle":"","parse-names":false,"suffix":""},{"dropping-particle":"","family":"Gloor","given":"Manuel U","non-dropping-particle":"","parse-names":false,"suffix":""}],"container-title":"Plant, Cell &amp; Environment","id":"ITEM-1","issue":"7","issued":{"date-parts":[["2018","7","1"]]},"note":"https://doi.org/10.1111/pce.13208","page":"1618-1631","publisher":"John Wiley &amp; Sons, Ltd","title":"Differences in leaf thermoregulation and water use strategies between three co-occurring Atlantic forest tree species","type":"article-journal","volume":"41"},"uris":["http://www.mendeley.com/documents/?uuid=a9c0923f-30b7-4c9a-980a-120c7dd7d8bb"]}],"mendeley":{"formattedCitation":"&lt;sup&gt;18&lt;/sup&gt;","plainTextFormattedCitation":"18","previouslyFormattedCitation":"&lt;sup&gt;18&lt;/sup&gt;"},"properties":{"noteIndex":0},"schema":"https://github.com/citation-style-language/schema/raw/master/csl-citation.json"}</w:instrText>
      </w:r>
      <w:r w:rsidR="00F6542C">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18</w:t>
      </w:r>
      <w:r w:rsidR="00F6542C">
        <w:rPr>
          <w:rFonts w:ascii="Times New Roman" w:hAnsi="Times New Roman" w:cs="Times New Roman"/>
          <w:color w:val="000000" w:themeColor="text1"/>
          <w:sz w:val="24"/>
          <w:szCs w:val="24"/>
        </w:rPr>
        <w:fldChar w:fldCharType="end"/>
      </w:r>
      <w:r w:rsidR="008D63DB">
        <w:rPr>
          <w:rFonts w:ascii="Times New Roman" w:hAnsi="Times New Roman" w:cs="Times New Roman"/>
          <w:color w:val="000000" w:themeColor="text1"/>
          <w:sz w:val="24"/>
          <w:szCs w:val="24"/>
        </w:rPr>
        <w:t>)</w:t>
      </w:r>
      <w:r w:rsidR="00111B6D">
        <w:rPr>
          <w:rFonts w:ascii="Times New Roman" w:hAnsi="Times New Roman" w:cs="Times New Roman"/>
          <w:color w:val="000000" w:themeColor="text1"/>
          <w:sz w:val="24"/>
          <w:szCs w:val="24"/>
        </w:rPr>
        <w:t>.  When we zoom in on the long tail of each dataset (insets in Fig S</w:t>
      </w:r>
      <w:r w:rsidR="00663117">
        <w:rPr>
          <w:rFonts w:ascii="Times New Roman" w:hAnsi="Times New Roman" w:cs="Times New Roman"/>
          <w:color w:val="000000" w:themeColor="text1"/>
          <w:sz w:val="24"/>
          <w:szCs w:val="24"/>
        </w:rPr>
        <w:t>7</w:t>
      </w:r>
      <w:r w:rsidR="00BA343A">
        <w:rPr>
          <w:rFonts w:ascii="Times New Roman" w:hAnsi="Times New Roman" w:cs="Times New Roman"/>
          <w:color w:val="000000" w:themeColor="text1"/>
          <w:sz w:val="24"/>
          <w:szCs w:val="24"/>
        </w:rPr>
        <w:t xml:space="preserve"> and S</w:t>
      </w:r>
      <w:r w:rsidR="00663117">
        <w:rPr>
          <w:rFonts w:ascii="Times New Roman" w:hAnsi="Times New Roman" w:cs="Times New Roman"/>
          <w:color w:val="000000" w:themeColor="text1"/>
          <w:sz w:val="24"/>
          <w:szCs w:val="24"/>
        </w:rPr>
        <w:t>8</w:t>
      </w:r>
      <w:r w:rsidR="00111B6D">
        <w:rPr>
          <w:rFonts w:ascii="Times New Roman" w:hAnsi="Times New Roman" w:cs="Times New Roman"/>
          <w:color w:val="000000" w:themeColor="text1"/>
          <w:sz w:val="24"/>
          <w:szCs w:val="24"/>
        </w:rPr>
        <w:t>), the curve shows statistical regularity</w:t>
      </w:r>
      <w:r w:rsidR="009C307D">
        <w:rPr>
          <w:rFonts w:ascii="Times New Roman" w:hAnsi="Times New Roman" w:cs="Times New Roman"/>
          <w:color w:val="000000" w:themeColor="text1"/>
          <w:sz w:val="24"/>
          <w:szCs w:val="24"/>
        </w:rPr>
        <w:t>,</w:t>
      </w:r>
      <w:r w:rsidR="00FF777C">
        <w:rPr>
          <w:rFonts w:ascii="Times New Roman" w:hAnsi="Times New Roman" w:cs="Times New Roman"/>
          <w:color w:val="000000" w:themeColor="text1"/>
          <w:sz w:val="24"/>
          <w:szCs w:val="24"/>
        </w:rPr>
        <w:t xml:space="preserve"> which </w:t>
      </w:r>
      <w:r w:rsidR="00BF2CF8">
        <w:rPr>
          <w:rFonts w:ascii="Times New Roman" w:hAnsi="Times New Roman" w:cs="Times New Roman"/>
          <w:color w:val="000000" w:themeColor="text1"/>
          <w:sz w:val="24"/>
          <w:szCs w:val="24"/>
        </w:rPr>
        <w:t xml:space="preserve">allows us to estimate </w:t>
      </w:r>
      <w:r w:rsidR="00FF777C">
        <w:rPr>
          <w:rFonts w:ascii="Times New Roman" w:hAnsi="Times New Roman" w:cs="Times New Roman"/>
          <w:color w:val="000000" w:themeColor="text1"/>
          <w:sz w:val="24"/>
          <w:szCs w:val="24"/>
        </w:rPr>
        <w:t>T</w:t>
      </w:r>
      <w:r w:rsidR="00FF777C" w:rsidRPr="007805A4">
        <w:rPr>
          <w:rFonts w:ascii="Times New Roman" w:hAnsi="Times New Roman" w:cs="Times New Roman"/>
          <w:color w:val="000000" w:themeColor="text1"/>
          <w:sz w:val="24"/>
          <w:szCs w:val="24"/>
          <w:vertAlign w:val="subscript"/>
        </w:rPr>
        <w:t>c</w:t>
      </w:r>
      <w:r w:rsidR="00A64746" w:rsidRPr="007805A4">
        <w:rPr>
          <w:rFonts w:ascii="Times New Roman" w:hAnsi="Times New Roman" w:cs="Times New Roman"/>
          <w:color w:val="000000" w:themeColor="text1"/>
          <w:sz w:val="24"/>
          <w:szCs w:val="24"/>
          <w:vertAlign w:val="subscript"/>
        </w:rPr>
        <w:t>r</w:t>
      </w:r>
      <w:r w:rsidR="00FF777C" w:rsidRPr="007805A4">
        <w:rPr>
          <w:rFonts w:ascii="Times New Roman" w:hAnsi="Times New Roman" w:cs="Times New Roman"/>
          <w:color w:val="000000" w:themeColor="text1"/>
          <w:sz w:val="24"/>
          <w:szCs w:val="24"/>
          <w:vertAlign w:val="subscript"/>
        </w:rPr>
        <w:t xml:space="preserve">it </w:t>
      </w:r>
      <w:r w:rsidR="00FF777C">
        <w:rPr>
          <w:rFonts w:ascii="Times New Roman" w:hAnsi="Times New Roman" w:cs="Times New Roman"/>
          <w:color w:val="000000" w:themeColor="text1"/>
          <w:sz w:val="24"/>
          <w:szCs w:val="24"/>
        </w:rPr>
        <w:t>as a percent of all canopy</w:t>
      </w:r>
      <w:r w:rsidR="000108BE">
        <w:rPr>
          <w:rFonts w:ascii="Times New Roman" w:hAnsi="Times New Roman" w:cs="Times New Roman"/>
          <w:color w:val="000000" w:themeColor="text1"/>
          <w:sz w:val="24"/>
          <w:szCs w:val="24"/>
        </w:rPr>
        <w:t xml:space="preserve"> </w:t>
      </w:r>
      <w:r w:rsidR="00FF777C">
        <w:rPr>
          <w:rFonts w:ascii="Times New Roman" w:hAnsi="Times New Roman" w:cs="Times New Roman"/>
          <w:color w:val="000000" w:themeColor="text1"/>
          <w:sz w:val="24"/>
          <w:szCs w:val="24"/>
        </w:rPr>
        <w:t xml:space="preserve">top leaves.  </w:t>
      </w:r>
      <w:r w:rsidR="00111B6D">
        <w:rPr>
          <w:rFonts w:ascii="Times New Roman" w:hAnsi="Times New Roman" w:cs="Times New Roman"/>
          <w:color w:val="000000" w:themeColor="text1"/>
          <w:sz w:val="24"/>
          <w:szCs w:val="24"/>
        </w:rPr>
        <w:t xml:space="preserve">For instance, </w:t>
      </w:r>
      <w:r w:rsidR="00D72B6D">
        <w:rPr>
          <w:rFonts w:ascii="Times New Roman" w:hAnsi="Times New Roman" w:cs="Times New Roman"/>
          <w:color w:val="000000" w:themeColor="text1"/>
          <w:sz w:val="24"/>
          <w:szCs w:val="24"/>
        </w:rPr>
        <w:t xml:space="preserve">when </w:t>
      </w:r>
      <w:r w:rsidR="00111B6D">
        <w:rPr>
          <w:rFonts w:ascii="Times New Roman" w:hAnsi="Times New Roman" w:cs="Times New Roman"/>
          <w:color w:val="000000" w:themeColor="text1"/>
          <w:sz w:val="24"/>
          <w:szCs w:val="24"/>
        </w:rPr>
        <w:t>all data are aggregated</w:t>
      </w:r>
      <w:r w:rsidR="00D95A73">
        <w:rPr>
          <w:rFonts w:ascii="Times New Roman" w:hAnsi="Times New Roman" w:cs="Times New Roman"/>
          <w:color w:val="000000" w:themeColor="text1"/>
          <w:sz w:val="24"/>
          <w:szCs w:val="24"/>
        </w:rPr>
        <w:t xml:space="preserve"> across sites</w:t>
      </w:r>
      <w:r w:rsidR="00111B6D">
        <w:rPr>
          <w:rFonts w:ascii="Times New Roman" w:hAnsi="Times New Roman" w:cs="Times New Roman"/>
          <w:color w:val="000000" w:themeColor="text1"/>
          <w:sz w:val="24"/>
          <w:szCs w:val="24"/>
        </w:rPr>
        <w:t>,</w:t>
      </w:r>
      <w:r w:rsidR="00D72B6D">
        <w:rPr>
          <w:rFonts w:ascii="Times New Roman" w:hAnsi="Times New Roman" w:cs="Times New Roman"/>
          <w:color w:val="000000" w:themeColor="text1"/>
          <w:sz w:val="24"/>
          <w:szCs w:val="24"/>
        </w:rPr>
        <w:t xml:space="preserve"> </w:t>
      </w:r>
      <w:r w:rsidR="00FF777C">
        <w:rPr>
          <w:rFonts w:ascii="Times New Roman" w:hAnsi="Times New Roman" w:cs="Times New Roman"/>
          <w:color w:val="000000" w:themeColor="text1"/>
          <w:sz w:val="24"/>
          <w:szCs w:val="24"/>
        </w:rPr>
        <w:t xml:space="preserve">we </w:t>
      </w:r>
      <w:r w:rsidR="00FF777C" w:rsidRPr="00006016">
        <w:rPr>
          <w:rFonts w:ascii="Times New Roman" w:hAnsi="Times New Roman" w:cs="Times New Roman"/>
          <w:color w:val="000000" w:themeColor="text1"/>
          <w:sz w:val="24"/>
          <w:szCs w:val="24"/>
        </w:rPr>
        <w:t xml:space="preserve">estimate that </w:t>
      </w:r>
      <w:r w:rsidRPr="00006016">
        <w:rPr>
          <w:rFonts w:ascii="Times New Roman" w:hAnsi="Times New Roman" w:cs="Times New Roman"/>
          <w:color w:val="000000" w:themeColor="text1"/>
          <w:sz w:val="24"/>
          <w:szCs w:val="24"/>
        </w:rPr>
        <w:t>0.0</w:t>
      </w:r>
      <w:r w:rsidR="00705FBF" w:rsidRPr="00006016">
        <w:rPr>
          <w:rFonts w:ascii="Times New Roman" w:hAnsi="Times New Roman" w:cs="Times New Roman"/>
          <w:color w:val="000000" w:themeColor="text1"/>
          <w:sz w:val="24"/>
          <w:szCs w:val="24"/>
        </w:rPr>
        <w:t>1</w:t>
      </w:r>
      <w:r w:rsidRPr="00006016">
        <w:rPr>
          <w:rFonts w:ascii="Times New Roman" w:hAnsi="Times New Roman" w:cs="Times New Roman"/>
          <w:color w:val="000000" w:themeColor="text1"/>
          <w:sz w:val="24"/>
          <w:szCs w:val="24"/>
        </w:rPr>
        <w:t xml:space="preserve">% </w:t>
      </w:r>
      <w:r w:rsidR="0024430B" w:rsidRPr="00006016">
        <w:rPr>
          <w:rFonts w:ascii="Times New Roman" w:hAnsi="Times New Roman" w:cs="Times New Roman"/>
          <w:color w:val="000000" w:themeColor="text1"/>
          <w:sz w:val="24"/>
          <w:szCs w:val="24"/>
        </w:rPr>
        <w:t>(</w:t>
      </w:r>
      <w:r w:rsidR="009127AB" w:rsidRPr="00006016">
        <w:rPr>
          <w:rFonts w:ascii="Times New Roman" w:hAnsi="Times New Roman" w:cs="Times New Roman"/>
          <w:color w:val="000000" w:themeColor="text1"/>
          <w:sz w:val="24"/>
          <w:szCs w:val="24"/>
        </w:rPr>
        <w:t>0.03%</w:t>
      </w:r>
      <w:r w:rsidR="00153BC5" w:rsidRPr="00006016">
        <w:rPr>
          <w:rFonts w:ascii="Times New Roman" w:hAnsi="Times New Roman" w:cs="Times New Roman"/>
          <w:color w:val="000000" w:themeColor="text1"/>
          <w:sz w:val="24"/>
          <w:szCs w:val="24"/>
        </w:rPr>
        <w:t xml:space="preserve"> </w:t>
      </w:r>
      <w:r w:rsidR="0024430B" w:rsidRPr="00006016">
        <w:rPr>
          <w:rFonts w:ascii="Times New Roman" w:hAnsi="Times New Roman" w:cs="Times New Roman"/>
          <w:color w:val="000000" w:themeColor="text1"/>
          <w:sz w:val="24"/>
          <w:szCs w:val="24"/>
        </w:rPr>
        <w:t xml:space="preserve">&gt;43.5°C) </w:t>
      </w:r>
      <w:r w:rsidRPr="00006016">
        <w:rPr>
          <w:rFonts w:ascii="Times New Roman" w:hAnsi="Times New Roman" w:cs="Times New Roman"/>
          <w:color w:val="000000" w:themeColor="text1"/>
          <w:sz w:val="24"/>
          <w:szCs w:val="24"/>
        </w:rPr>
        <w:t xml:space="preserve">of all leaves </w:t>
      </w:r>
      <w:r w:rsidR="00FF777C" w:rsidRPr="00006016">
        <w:rPr>
          <w:rFonts w:ascii="Times New Roman" w:hAnsi="Times New Roman" w:cs="Times New Roman"/>
          <w:color w:val="000000" w:themeColor="text1"/>
          <w:sz w:val="24"/>
          <w:szCs w:val="24"/>
        </w:rPr>
        <w:t>will surpass T</w:t>
      </w:r>
      <w:r w:rsidR="00FF777C" w:rsidRPr="00006016">
        <w:rPr>
          <w:rFonts w:ascii="Times New Roman" w:hAnsi="Times New Roman" w:cs="Times New Roman"/>
          <w:color w:val="000000" w:themeColor="text1"/>
          <w:sz w:val="24"/>
          <w:szCs w:val="24"/>
          <w:vertAlign w:val="subscript"/>
        </w:rPr>
        <w:t>crit</w:t>
      </w:r>
      <w:r w:rsidR="00FF777C" w:rsidRPr="00006016">
        <w:rPr>
          <w:rFonts w:ascii="Times New Roman" w:hAnsi="Times New Roman" w:cs="Times New Roman"/>
          <w:color w:val="000000" w:themeColor="text1"/>
          <w:sz w:val="24"/>
          <w:szCs w:val="24"/>
        </w:rPr>
        <w:t xml:space="preserve"> at least once a season</w:t>
      </w:r>
      <w:r w:rsidR="000108BE" w:rsidRPr="00006016">
        <w:rPr>
          <w:rFonts w:ascii="Times New Roman" w:hAnsi="Times New Roman" w:cs="Times New Roman"/>
          <w:color w:val="000000" w:themeColor="text1"/>
          <w:sz w:val="24"/>
          <w:szCs w:val="24"/>
        </w:rPr>
        <w:t xml:space="preserve"> (Fig </w:t>
      </w:r>
      <w:r w:rsidR="00A5199F" w:rsidRPr="00006016">
        <w:rPr>
          <w:rFonts w:ascii="Times New Roman" w:hAnsi="Times New Roman" w:cs="Times New Roman"/>
          <w:color w:val="000000" w:themeColor="text1"/>
          <w:sz w:val="24"/>
          <w:szCs w:val="24"/>
        </w:rPr>
        <w:t>1c</w:t>
      </w:r>
      <w:r w:rsidR="000108BE" w:rsidRPr="00006016">
        <w:rPr>
          <w:rFonts w:ascii="Times New Roman" w:hAnsi="Times New Roman" w:cs="Times New Roman"/>
          <w:color w:val="000000" w:themeColor="text1"/>
          <w:sz w:val="24"/>
          <w:szCs w:val="24"/>
        </w:rPr>
        <w:t>)</w:t>
      </w:r>
      <w:r w:rsidRPr="00006016">
        <w:rPr>
          <w:rFonts w:ascii="Times New Roman" w:hAnsi="Times New Roman" w:cs="Times New Roman"/>
          <w:color w:val="000000" w:themeColor="text1"/>
          <w:sz w:val="24"/>
          <w:szCs w:val="24"/>
        </w:rPr>
        <w:t xml:space="preserve">.  </w:t>
      </w:r>
      <w:r w:rsidR="00006016" w:rsidRPr="00006016">
        <w:rPr>
          <w:rStyle w:val="cf01"/>
          <w:rFonts w:ascii="Times New Roman" w:hAnsi="Times New Roman" w:cs="Times New Roman"/>
          <w:sz w:val="24"/>
          <w:szCs w:val="24"/>
        </w:rPr>
        <w:t>Although infrequent, the occurrence of extreme temperatures may have a catastrophic effect on a leave’s physiology and may be thought of as a low probability, high impact event</w:t>
      </w:r>
      <w:r w:rsidR="00006016">
        <w:rPr>
          <w:rStyle w:val="cf01"/>
          <w:rFonts w:ascii="Times New Roman" w:hAnsi="Times New Roman" w:cs="Times New Roman"/>
          <w:sz w:val="24"/>
          <w:szCs w:val="24"/>
        </w:rPr>
        <w:t>.</w:t>
      </w:r>
      <w:r w:rsidR="00156622" w:rsidRPr="00006016">
        <w:rPr>
          <w:rFonts w:ascii="Times New Roman" w:hAnsi="Times New Roman" w:cs="Times New Roman"/>
          <w:color w:val="000000" w:themeColor="text1"/>
          <w:sz w:val="24"/>
          <w:szCs w:val="24"/>
        </w:rPr>
        <w:t xml:space="preserve">  </w:t>
      </w:r>
    </w:p>
    <w:p w14:paraId="581AF1E4" w14:textId="1A07278C" w:rsidR="00BD7526" w:rsidRPr="00D869D3" w:rsidRDefault="00E40E32" w:rsidP="005D000E">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We then aggregated data from three in situ </w:t>
      </w:r>
      <w:r w:rsidR="009C307D">
        <w:rPr>
          <w:rFonts w:ascii="Times New Roman" w:hAnsi="Times New Roman" w:cs="Times New Roman"/>
          <w:color w:val="000000" w:themeColor="text1"/>
          <w:sz w:val="24"/>
          <w:szCs w:val="24"/>
        </w:rPr>
        <w:t>upper-</w:t>
      </w:r>
      <w:r>
        <w:rPr>
          <w:rFonts w:ascii="Times New Roman" w:hAnsi="Times New Roman" w:cs="Times New Roman"/>
          <w:color w:val="000000" w:themeColor="text1"/>
          <w:sz w:val="24"/>
          <w:szCs w:val="24"/>
        </w:rPr>
        <w:t>canopy warming experiments where leaves were heated by 2, 3, and 4</w:t>
      </w:r>
      <w:r w:rsidR="007E7EA7">
        <w:rPr>
          <w:rFonts w:ascii="Times New Roman" w:hAnsi="Times New Roman" w:cs="Times New Roman"/>
          <w:color w:val="000000" w:themeColor="text1"/>
          <w:sz w:val="24"/>
          <w:szCs w:val="24"/>
        </w:rPr>
        <w:t xml:space="preserve"> </w:t>
      </w:r>
      <w:r w:rsidR="005C7119" w:rsidRPr="00AB4F3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 (</w:t>
      </w:r>
      <w:r w:rsidR="00954378">
        <w:rPr>
          <w:rFonts w:ascii="Times New Roman" w:hAnsi="Times New Roman" w:cs="Times New Roman"/>
          <w:color w:val="000000" w:themeColor="text1"/>
          <w:sz w:val="24"/>
          <w:szCs w:val="24"/>
        </w:rPr>
        <w:t xml:space="preserve">in </w:t>
      </w:r>
      <w:r w:rsidR="00CB505F">
        <w:rPr>
          <w:rFonts w:ascii="Times New Roman" w:hAnsi="Times New Roman" w:cs="Times New Roman"/>
          <w:color w:val="000000" w:themeColor="text1"/>
          <w:sz w:val="24"/>
          <w:szCs w:val="24"/>
        </w:rPr>
        <w:t>Brazil</w:t>
      </w:r>
      <w:r w:rsidR="00CB505F">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{"citationItems":[{"id":"ITEM-1","itemData":{"DOI":"https://doi.org/10.1111/j.1744-7429.2010.00746.x","ISSN":"0006-3606","abstract":"ABSTRACT Leaves and branches of mature trees, lianas, and gap species were warmed in an Amazonian forest for 4?mo to observe the effect of warming on photosynthesis, stomatal conductance, and transpiration. Electric resistance heaters increased air temperatures near the leaves by approximately 2°C. Sunlit leaf temperatures increased by 2?3°C on average, but during some periods leaf temperatures increased by &gt;5°C. Maximum photosynthesis (Amax) decreased significantly in the warmed leaves vs. the control leaves over the 13-wk study period with an average decrease in Amax of 1.4??mol/m2s (19% decrease from a mean Amax of 7.2??mol/m2s) when measured at 30°C and there were no signs of acclimation to higher temperatures within existing leaves. The decline in Amax was likely due to irreversible temperature damage caused by very high leaf temperatures and not due to Ci limitation of carboxylation. Warming had a larger negative impact on Amax in canopy level tree species than other tested functional groups such as lianas or gap species. Transpiration did not significantly increase in the warmed leaves compared with the control group. This study indicates that increased temperatures due to global warming could potentially decrease future tropical forest carbon uptake by a significant amount. Abstract in Portuguese is available at http://www.blackwell-synergy.com/loi/btp.","author":[{"dropping-particle":"","family":"Doughty","given":"Christopher E","non-dropping-particle":"","parse-names":false,"suffix":""}],"container-title":"Biotropica","id":"ITEM-1","issue":"6","issued":{"date-parts":[["2011","11","1"]]},"note":"https://doi.org/10.1111/j.1744-7429.2010.00746.x","page":"658-665","publisher":"John Wiley &amp; Sons, Ltd","title":"An In Situ Leaf and Branch Warming Experiment in the Amazon","type":"article-journal","volume":"43"},"uris":["http://www.mendeley.com/documents/?uuid=c557c7ad-d8a0-4e38-be84-7c107f008dbc"]}],"mendeley":{"formattedCitation":"&lt;sup&gt;15&lt;/sup&gt;","plainTextFormattedCitation":"15","previouslyFormattedCitation":"&lt;sup&gt;15&lt;/sup&gt;"},"properties":{"noteIndex":0},"schema":"https://github.com/citation-style-language/schema/raw/master/csl-citation.json"}</w:instrText>
      </w:r>
      <w:r w:rsidR="00CB505F">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15</w:t>
      </w:r>
      <w:r w:rsidR="00CB505F">
        <w:rPr>
          <w:rFonts w:ascii="Times New Roman" w:hAnsi="Times New Roman" w:cs="Times New Roman"/>
          <w:color w:val="000000" w:themeColor="text1"/>
          <w:sz w:val="24"/>
          <w:szCs w:val="24"/>
        </w:rPr>
        <w:fldChar w:fldCharType="end"/>
      </w:r>
      <w:r w:rsidR="00CB505F">
        <w:rPr>
          <w:rFonts w:ascii="Times New Roman" w:hAnsi="Times New Roman" w:cs="Times New Roman"/>
          <w:color w:val="000000" w:themeColor="text1"/>
          <w:sz w:val="24"/>
          <w:szCs w:val="24"/>
        </w:rPr>
        <w:t>, Puerto Rico</w:t>
      </w:r>
      <w:r w:rsidR="00CB505F">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{"citationItems":[{"id":"ITEM-1","itemData":{"DOI":"https://doi.org/10.1111/pce.14134","ISSN":"0140-7791","abstract":"Abstract Tropical forest canopies cycle vast amounts of carbon, yet we still have a limited understanding of how these critical ecosystems will respond to climate warming. We implemented in situ leaf-level?+?3°C experimental warming from the understory to the upper canopy of two Puerto Rican tropical tree species, Guarea guidonia and Ocotea sintenisii. After approximately 1 month of continuous warming, we assessed adjustments in photosynthesis, chlorophyll fluorescence, stomatal conductance, leaf traits and foliar respiration. Warming did not alter net photosynthetic temperature response for either species; however, the optimum temperature of Ocotea understory leaf photosynthetic electron transport shifted upward. There was no Ocotea respiratory treatment effect, while Guarea respiratory temperature sensitivity (Q10) was down-regulated in heated leaves. The optimum temperatures for photosynthesis (Topt) decreased 3?5°C from understory to the highest canopy position, perhaps due to upper canopy stomatal conductance limitations. Guarea upper canopy Topt was similar to the mean daytime temperatures, while Ocotea canopy leaves often operated above Topt. With minimal acclimation to warmer temperatures in the upper canopy, further warming could put these forests at risk of reduced CO2 uptake, which could weaken the overall carbon sink strength of this tropical forest.","author":[{"dropping-particle":"","family":"Carter","given":"Kelsey R","non-dropping-particle":"","parse-names":false,"suffix":""},{"dropping-particle":"","family":"Wood","given":"Tana E","non-dropping-particle":"","parse-names":false,"suffix":""},{"dropping-particle":"","family":"Reed","given":"Sasha C","non-dropping-particle":"","parse-names":false,"suffix":""},{"dropping-particle":"","family":"Butts","given":"Kaylie M","non-dropping-particle":"","parse-names":false,"suffix":""},{"dropping-particle":"","family":"Cavaleri","given":"Molly A","non-dropping-particle":"","parse-names":false,"suffix":""}],"container-title":"Plant, Cell &amp; Environment","id":"ITEM-1","issue":"9","issued":{"date-parts":[["2021","9","1"]]},"note":"https://doi.org/10.1111/pce.14134","page":"2879-2897","publisher":"John Wiley &amp; Sons, Ltd","title":"Experimental warming across a tropical forest canopy height gradient reveals minimal photosynthetic and respiratory acclimation","type":"article-journal","volume":"44"},"uris":["http://www.mendeley.com/documents/?uuid=b6f0db42-686d-4080-b2a2-3f90d17defce"]}],"mendeley":{"formattedCitation":"&lt;sup&gt;16&lt;/sup&gt;","plainTextFormattedCitation":"16","previouslyFormattedCitation":"&lt;sup&gt;16&lt;/sup&gt;"},"properties":{"noteIndex":0},"schema":"https://github.com/citation-style-language/schema/raw/master/csl-citation.json"}</w:instrText>
      </w:r>
      <w:r w:rsidR="00CB505F">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16</w:t>
      </w:r>
      <w:r w:rsidR="00CB505F">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and Australia respectively).  </w:t>
      </w:r>
      <w:r w:rsidR="005D000E">
        <w:rPr>
          <w:rFonts w:ascii="Times New Roman" w:hAnsi="Times New Roman" w:cs="Times New Roman"/>
          <w:color w:val="000000" w:themeColor="text1"/>
          <w:sz w:val="24"/>
          <w:szCs w:val="24"/>
        </w:rPr>
        <w:t xml:space="preserve">Warmed leaf </w:t>
      </w:r>
      <w:r w:rsidR="000C0D78">
        <w:rPr>
          <w:rFonts w:ascii="Times New Roman" w:hAnsi="Times New Roman" w:cs="Times New Roman"/>
          <w:color w:val="000000" w:themeColor="text1"/>
          <w:sz w:val="24"/>
          <w:szCs w:val="24"/>
        </w:rPr>
        <w:t xml:space="preserve">peak </w:t>
      </w:r>
      <w:r>
        <w:rPr>
          <w:rFonts w:ascii="Times New Roman" w:hAnsi="Times New Roman" w:cs="Times New Roman"/>
          <w:color w:val="000000" w:themeColor="text1"/>
          <w:sz w:val="24"/>
          <w:szCs w:val="24"/>
        </w:rPr>
        <w:t>temperatures ranged between 51-54</w:t>
      </w:r>
      <w:r w:rsidR="007E7EA7">
        <w:rPr>
          <w:rFonts w:ascii="Times New Roman" w:hAnsi="Times New Roman" w:cs="Times New Roman"/>
          <w:color w:val="000000" w:themeColor="text1"/>
          <w:sz w:val="24"/>
          <w:szCs w:val="24"/>
        </w:rPr>
        <w:t xml:space="preserve"> </w:t>
      </w:r>
      <w:r w:rsidR="005C7119" w:rsidRPr="00AB4F3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w:t>
      </w:r>
      <w:r w:rsidR="00533B69">
        <w:rPr>
          <w:rFonts w:ascii="Times New Roman" w:hAnsi="Times New Roman" w:cs="Times New Roman"/>
          <w:color w:val="000000" w:themeColor="text1"/>
          <w:sz w:val="24"/>
          <w:szCs w:val="24"/>
        </w:rPr>
        <w:t xml:space="preserve"> (Fig S</w:t>
      </w:r>
      <w:r w:rsidR="00663117">
        <w:rPr>
          <w:rFonts w:ascii="Times New Roman" w:hAnsi="Times New Roman" w:cs="Times New Roman"/>
          <w:color w:val="000000" w:themeColor="text1"/>
          <w:sz w:val="24"/>
          <w:szCs w:val="24"/>
        </w:rPr>
        <w:t>7</w:t>
      </w:r>
      <w:r w:rsidR="00533B69">
        <w:rPr>
          <w:rFonts w:ascii="Times New Roman" w:hAnsi="Times New Roman" w:cs="Times New Roman"/>
          <w:color w:val="000000" w:themeColor="text1"/>
          <w:sz w:val="24"/>
          <w:szCs w:val="24"/>
        </w:rPr>
        <w:t>)</w:t>
      </w:r>
      <w:r w:rsidR="00C53A80">
        <w:rPr>
          <w:rFonts w:ascii="Times New Roman" w:hAnsi="Times New Roman" w:cs="Times New Roman"/>
          <w:color w:val="000000" w:themeColor="text1"/>
          <w:sz w:val="24"/>
          <w:szCs w:val="24"/>
        </w:rPr>
        <w:t xml:space="preserve">, </w:t>
      </w:r>
      <w:r w:rsidR="0081736F">
        <w:rPr>
          <w:rFonts w:ascii="Times New Roman" w:hAnsi="Times New Roman" w:cs="Times New Roman"/>
          <w:color w:val="000000" w:themeColor="text1"/>
          <w:sz w:val="24"/>
          <w:szCs w:val="24"/>
        </w:rPr>
        <w:t xml:space="preserve">an increase of </w:t>
      </w:r>
      <w:r w:rsidR="00FD703C">
        <w:rPr>
          <w:rFonts w:ascii="Times New Roman" w:hAnsi="Times New Roman" w:cs="Times New Roman"/>
          <w:color w:val="000000" w:themeColor="text1"/>
          <w:sz w:val="24"/>
          <w:szCs w:val="24"/>
        </w:rPr>
        <w:t>~</w:t>
      </w:r>
      <w:r w:rsidR="0081736F">
        <w:rPr>
          <w:rFonts w:ascii="Times New Roman" w:hAnsi="Times New Roman" w:cs="Times New Roman"/>
          <w:color w:val="000000" w:themeColor="text1"/>
          <w:sz w:val="24"/>
          <w:szCs w:val="24"/>
        </w:rPr>
        <w:t xml:space="preserve">8 </w:t>
      </w:r>
      <w:r w:rsidR="0081736F" w:rsidRPr="001C7263">
        <w:rPr>
          <w:rFonts w:ascii="Times New Roman" w:hAnsi="Times New Roman" w:cs="Times New Roman"/>
          <w:color w:val="000000" w:themeColor="text1"/>
          <w:sz w:val="24"/>
          <w:szCs w:val="24"/>
        </w:rPr>
        <w:t>°</w:t>
      </w:r>
      <w:r w:rsidR="0081736F">
        <w:rPr>
          <w:rFonts w:ascii="Times New Roman" w:hAnsi="Times New Roman" w:cs="Times New Roman"/>
          <w:color w:val="000000" w:themeColor="text1"/>
          <w:sz w:val="24"/>
          <w:szCs w:val="24"/>
        </w:rPr>
        <w:t xml:space="preserve">C </w:t>
      </w:r>
      <w:r w:rsidR="00153BC5">
        <w:rPr>
          <w:rFonts w:ascii="Times New Roman" w:hAnsi="Times New Roman" w:cs="Times New Roman"/>
          <w:color w:val="000000" w:themeColor="text1"/>
          <w:sz w:val="24"/>
          <w:szCs w:val="24"/>
        </w:rPr>
        <w:t xml:space="preserve">above </w:t>
      </w:r>
      <w:r w:rsidR="0081736F">
        <w:rPr>
          <w:rFonts w:ascii="Times New Roman" w:hAnsi="Times New Roman" w:cs="Times New Roman"/>
          <w:color w:val="000000" w:themeColor="text1"/>
          <w:sz w:val="24"/>
          <w:szCs w:val="24"/>
        </w:rPr>
        <w:t xml:space="preserve">ambient </w:t>
      </w:r>
      <w:r w:rsidR="00FD703C">
        <w:rPr>
          <w:rFonts w:ascii="Times New Roman" w:hAnsi="Times New Roman" w:cs="Times New Roman"/>
          <w:color w:val="000000" w:themeColor="text1"/>
          <w:sz w:val="24"/>
          <w:szCs w:val="24"/>
        </w:rPr>
        <w:t>highs (</w:t>
      </w:r>
      <w:r w:rsidR="0024430B">
        <w:rPr>
          <w:rFonts w:ascii="Times New Roman" w:hAnsi="Times New Roman" w:cs="Times New Roman"/>
          <w:color w:val="000000" w:themeColor="text1"/>
          <w:sz w:val="24"/>
          <w:szCs w:val="24"/>
        </w:rPr>
        <w:t xml:space="preserve">mean </w:t>
      </w:r>
      <w:r w:rsidR="00FD703C">
        <w:rPr>
          <w:rFonts w:ascii="Times New Roman" w:hAnsi="Times New Roman" w:cs="Times New Roman"/>
          <w:color w:val="000000" w:themeColor="text1"/>
          <w:sz w:val="24"/>
          <w:szCs w:val="24"/>
        </w:rPr>
        <w:t>~</w:t>
      </w:r>
      <w:r w:rsidR="002600C7">
        <w:rPr>
          <w:rFonts w:ascii="Times New Roman" w:hAnsi="Times New Roman" w:cs="Times New Roman"/>
          <w:color w:val="000000" w:themeColor="text1"/>
          <w:sz w:val="24"/>
          <w:szCs w:val="24"/>
        </w:rPr>
        <w:t>4</w:t>
      </w:r>
      <w:r w:rsidR="0024430B">
        <w:rPr>
          <w:rFonts w:ascii="Times New Roman" w:hAnsi="Times New Roman" w:cs="Times New Roman"/>
          <w:color w:val="000000" w:themeColor="text1"/>
          <w:sz w:val="24"/>
          <w:szCs w:val="24"/>
        </w:rPr>
        <w:t>5</w:t>
      </w:r>
      <w:r w:rsidR="002600C7">
        <w:rPr>
          <w:rFonts w:ascii="Times New Roman" w:hAnsi="Times New Roman" w:cs="Times New Roman"/>
          <w:color w:val="000000" w:themeColor="text1"/>
          <w:sz w:val="24"/>
          <w:szCs w:val="24"/>
        </w:rPr>
        <w:t xml:space="preserve"> </w:t>
      </w:r>
      <w:r w:rsidR="00FD703C" w:rsidRPr="00AB4F32">
        <w:rPr>
          <w:rFonts w:ascii="Times New Roman" w:hAnsi="Times New Roman" w:cs="Times New Roman"/>
          <w:color w:val="000000" w:themeColor="text1"/>
          <w:sz w:val="24"/>
          <w:szCs w:val="24"/>
        </w:rPr>
        <w:t>°</w:t>
      </w:r>
      <w:r w:rsidR="00FD703C">
        <w:rPr>
          <w:rFonts w:ascii="Times New Roman" w:hAnsi="Times New Roman" w:cs="Times New Roman"/>
          <w:color w:val="000000" w:themeColor="text1"/>
          <w:sz w:val="24"/>
          <w:szCs w:val="24"/>
        </w:rPr>
        <w:t>C-</w:t>
      </w:r>
      <w:r w:rsidR="000A6DA4">
        <w:rPr>
          <w:rFonts w:ascii="Times New Roman" w:hAnsi="Times New Roman" w:cs="Times New Roman"/>
          <w:color w:val="000000" w:themeColor="text1"/>
          <w:sz w:val="24"/>
          <w:szCs w:val="24"/>
        </w:rPr>
        <w:t>;</w:t>
      </w:r>
      <w:r w:rsidR="00FD703C">
        <w:rPr>
          <w:rFonts w:ascii="Times New Roman" w:hAnsi="Times New Roman" w:cs="Times New Roman"/>
          <w:color w:val="000000" w:themeColor="text1"/>
          <w:sz w:val="24"/>
          <w:szCs w:val="24"/>
        </w:rPr>
        <w:t xml:space="preserve"> </w:t>
      </w:r>
      <w:r w:rsidR="0081736F">
        <w:rPr>
          <w:rFonts w:ascii="Times New Roman" w:hAnsi="Times New Roman" w:cs="Times New Roman"/>
          <w:color w:val="000000" w:themeColor="text1"/>
          <w:sz w:val="24"/>
          <w:szCs w:val="24"/>
        </w:rPr>
        <w:t>Fig S</w:t>
      </w:r>
      <w:r w:rsidR="00663117">
        <w:rPr>
          <w:rFonts w:ascii="Times New Roman" w:hAnsi="Times New Roman" w:cs="Times New Roman"/>
          <w:color w:val="000000" w:themeColor="text1"/>
          <w:sz w:val="24"/>
          <w:szCs w:val="24"/>
        </w:rPr>
        <w:t>7</w:t>
      </w:r>
      <w:r w:rsidR="008173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111B6D">
        <w:rPr>
          <w:rFonts w:ascii="Times New Roman" w:hAnsi="Times New Roman" w:cs="Times New Roman"/>
          <w:color w:val="000000" w:themeColor="text1"/>
          <w:sz w:val="24"/>
          <w:szCs w:val="24"/>
        </w:rPr>
        <w:t>Th</w:t>
      </w:r>
      <w:r>
        <w:rPr>
          <w:rFonts w:ascii="Times New Roman" w:hAnsi="Times New Roman" w:cs="Times New Roman"/>
          <w:color w:val="000000" w:themeColor="text1"/>
          <w:sz w:val="24"/>
          <w:szCs w:val="24"/>
        </w:rPr>
        <w:t>e</w:t>
      </w:r>
      <w:r w:rsidR="00111B6D">
        <w:rPr>
          <w:rFonts w:ascii="Times New Roman" w:hAnsi="Times New Roman" w:cs="Times New Roman"/>
          <w:color w:val="000000" w:themeColor="text1"/>
          <w:sz w:val="24"/>
          <w:szCs w:val="24"/>
        </w:rPr>
        <w:t xml:space="preserve"> </w:t>
      </w:r>
      <w:r w:rsidR="00472618">
        <w:rPr>
          <w:rFonts w:ascii="Times New Roman" w:hAnsi="Times New Roman" w:cs="Times New Roman"/>
          <w:color w:val="000000" w:themeColor="text1"/>
          <w:sz w:val="24"/>
          <w:szCs w:val="24"/>
        </w:rPr>
        <w:t xml:space="preserve">percentage </w:t>
      </w:r>
      <w:r>
        <w:rPr>
          <w:rFonts w:ascii="Times New Roman" w:hAnsi="Times New Roman" w:cs="Times New Roman"/>
          <w:color w:val="000000" w:themeColor="text1"/>
          <w:sz w:val="24"/>
          <w:szCs w:val="24"/>
        </w:rPr>
        <w:t>of warmed leaves exceeding T</w:t>
      </w:r>
      <w:r w:rsidRPr="007805A4">
        <w:rPr>
          <w:rFonts w:ascii="Times New Roman" w:hAnsi="Times New Roman" w:cs="Times New Roman"/>
          <w:color w:val="000000" w:themeColor="text1"/>
          <w:sz w:val="24"/>
          <w:szCs w:val="24"/>
          <w:vertAlign w:val="subscript"/>
        </w:rPr>
        <w:t>crit</w:t>
      </w:r>
      <w:r>
        <w:rPr>
          <w:rFonts w:ascii="Times New Roman" w:hAnsi="Times New Roman" w:cs="Times New Roman"/>
          <w:color w:val="000000" w:themeColor="text1"/>
          <w:sz w:val="24"/>
          <w:szCs w:val="24"/>
        </w:rPr>
        <w:t xml:space="preserve"> at least once a year increased</w:t>
      </w:r>
      <w:r w:rsidR="00111B6D">
        <w:rPr>
          <w:rFonts w:ascii="Times New Roman" w:hAnsi="Times New Roman" w:cs="Times New Roman"/>
          <w:color w:val="000000" w:themeColor="text1"/>
          <w:sz w:val="24"/>
          <w:szCs w:val="24"/>
        </w:rPr>
        <w:t xml:space="preserve"> to 1.</w:t>
      </w:r>
      <w:r w:rsidR="00533B69">
        <w:rPr>
          <w:rFonts w:ascii="Times New Roman" w:hAnsi="Times New Roman" w:cs="Times New Roman"/>
          <w:color w:val="000000" w:themeColor="text1"/>
          <w:sz w:val="24"/>
          <w:szCs w:val="24"/>
        </w:rPr>
        <w:t>3</w:t>
      </w:r>
      <w:r w:rsidR="00111B6D">
        <w:rPr>
          <w:rFonts w:ascii="Times New Roman" w:hAnsi="Times New Roman" w:cs="Times New Roman"/>
          <w:color w:val="000000" w:themeColor="text1"/>
          <w:sz w:val="24"/>
          <w:szCs w:val="24"/>
        </w:rPr>
        <w:t>% of all warm</w:t>
      </w:r>
      <w:r w:rsidR="00D61F6C">
        <w:rPr>
          <w:rFonts w:ascii="Times New Roman" w:hAnsi="Times New Roman" w:cs="Times New Roman"/>
          <w:color w:val="000000" w:themeColor="text1"/>
          <w:sz w:val="24"/>
          <w:szCs w:val="24"/>
        </w:rPr>
        <w:t>ed</w:t>
      </w:r>
      <w:r w:rsidR="00111B6D">
        <w:rPr>
          <w:rFonts w:ascii="Times New Roman" w:hAnsi="Times New Roman" w:cs="Times New Roman"/>
          <w:color w:val="000000" w:themeColor="text1"/>
          <w:sz w:val="24"/>
          <w:szCs w:val="24"/>
        </w:rPr>
        <w:t xml:space="preserve"> leaves</w:t>
      </w:r>
      <w:r w:rsidR="0024430B">
        <w:rPr>
          <w:rFonts w:ascii="Times New Roman" w:hAnsi="Times New Roman" w:cs="Times New Roman"/>
          <w:color w:val="000000" w:themeColor="text1"/>
          <w:sz w:val="24"/>
          <w:szCs w:val="24"/>
        </w:rPr>
        <w:t xml:space="preserve"> (</w:t>
      </w:r>
      <w:r w:rsidR="009127AB">
        <w:rPr>
          <w:rFonts w:ascii="Times New Roman" w:hAnsi="Times New Roman" w:cs="Times New Roman"/>
          <w:color w:val="000000" w:themeColor="text1"/>
          <w:sz w:val="24"/>
          <w:szCs w:val="24"/>
        </w:rPr>
        <w:t>11%</w:t>
      </w:r>
      <w:r w:rsidR="00153BC5">
        <w:rPr>
          <w:rFonts w:ascii="Times New Roman" w:hAnsi="Times New Roman" w:cs="Times New Roman"/>
          <w:color w:val="000000" w:themeColor="text1"/>
          <w:sz w:val="24"/>
          <w:szCs w:val="24"/>
        </w:rPr>
        <w:t xml:space="preserve"> </w:t>
      </w:r>
      <w:r w:rsidR="0024430B">
        <w:rPr>
          <w:rFonts w:ascii="Times New Roman" w:hAnsi="Times New Roman" w:cs="Times New Roman"/>
          <w:color w:val="000000" w:themeColor="text1"/>
          <w:sz w:val="24"/>
          <w:szCs w:val="24"/>
        </w:rPr>
        <w:t>&gt;43.5</w:t>
      </w:r>
      <w:r w:rsidR="0024430B" w:rsidRPr="006C791A">
        <w:rPr>
          <w:rFonts w:ascii="Times New Roman" w:hAnsi="Times New Roman" w:cs="Times New Roman"/>
          <w:color w:val="000000" w:themeColor="text1"/>
          <w:sz w:val="24"/>
          <w:szCs w:val="24"/>
        </w:rPr>
        <w:t>°C</w:t>
      </w:r>
      <w:r w:rsidR="0024430B">
        <w:rPr>
          <w:rFonts w:ascii="Times New Roman" w:hAnsi="Times New Roman" w:cs="Times New Roman"/>
          <w:color w:val="000000" w:themeColor="text1"/>
          <w:sz w:val="24"/>
          <w:szCs w:val="24"/>
        </w:rPr>
        <w:t xml:space="preserve">, </w:t>
      </w:r>
      <w:r w:rsidR="009127AB">
        <w:rPr>
          <w:rFonts w:ascii="Times New Roman" w:hAnsi="Times New Roman" w:cs="Times New Roman"/>
          <w:color w:val="000000" w:themeColor="text1"/>
          <w:sz w:val="24"/>
          <w:szCs w:val="24"/>
        </w:rPr>
        <w:t>0.3%</w:t>
      </w:r>
      <w:r w:rsidR="00153BC5">
        <w:rPr>
          <w:rFonts w:ascii="Times New Roman" w:hAnsi="Times New Roman" w:cs="Times New Roman"/>
          <w:color w:val="000000" w:themeColor="text1"/>
          <w:sz w:val="24"/>
          <w:szCs w:val="24"/>
        </w:rPr>
        <w:t xml:space="preserve"> </w:t>
      </w:r>
      <w:r w:rsidR="0024430B">
        <w:rPr>
          <w:rFonts w:ascii="Times New Roman" w:hAnsi="Times New Roman" w:cs="Times New Roman"/>
          <w:color w:val="000000" w:themeColor="text1"/>
          <w:sz w:val="24"/>
          <w:szCs w:val="24"/>
        </w:rPr>
        <w:t>&gt;49.9</w:t>
      </w:r>
      <w:r w:rsidR="0024430B" w:rsidRPr="006C791A">
        <w:rPr>
          <w:rFonts w:ascii="Times New Roman" w:hAnsi="Times New Roman" w:cs="Times New Roman"/>
          <w:color w:val="000000" w:themeColor="text1"/>
          <w:sz w:val="24"/>
          <w:szCs w:val="24"/>
        </w:rPr>
        <w:t>°C</w:t>
      </w:r>
      <w:r w:rsidR="0024430B">
        <w:rPr>
          <w:rFonts w:ascii="Times New Roman" w:hAnsi="Times New Roman" w:cs="Times New Roman"/>
          <w:color w:val="000000" w:themeColor="text1"/>
          <w:sz w:val="24"/>
          <w:szCs w:val="24"/>
        </w:rPr>
        <w:t>)</w:t>
      </w:r>
      <w:r w:rsidR="00111B6D">
        <w:rPr>
          <w:rFonts w:ascii="Times New Roman" w:hAnsi="Times New Roman" w:cs="Times New Roman"/>
          <w:color w:val="000000" w:themeColor="text1"/>
          <w:sz w:val="24"/>
          <w:szCs w:val="24"/>
        </w:rPr>
        <w:t xml:space="preserve"> </w:t>
      </w:r>
      <w:r w:rsidR="000108BE">
        <w:rPr>
          <w:rFonts w:ascii="Times New Roman" w:hAnsi="Times New Roman" w:cs="Times New Roman"/>
          <w:color w:val="000000" w:themeColor="text1"/>
          <w:sz w:val="24"/>
          <w:szCs w:val="24"/>
        </w:rPr>
        <w:t xml:space="preserve">(Fig </w:t>
      </w:r>
      <w:r w:rsidR="00A5199F">
        <w:rPr>
          <w:rFonts w:ascii="Times New Roman" w:hAnsi="Times New Roman" w:cs="Times New Roman"/>
          <w:color w:val="000000" w:themeColor="text1"/>
          <w:sz w:val="24"/>
          <w:szCs w:val="24"/>
        </w:rPr>
        <w:t>1c</w:t>
      </w:r>
      <w:r w:rsidR="000108BE">
        <w:rPr>
          <w:rFonts w:ascii="Times New Roman" w:hAnsi="Times New Roman" w:cs="Times New Roman"/>
          <w:color w:val="000000" w:themeColor="text1"/>
          <w:sz w:val="24"/>
          <w:szCs w:val="24"/>
        </w:rPr>
        <w:t>)</w:t>
      </w:r>
      <w:r w:rsidR="00111B6D">
        <w:rPr>
          <w:rFonts w:ascii="Times New Roman" w:hAnsi="Times New Roman" w:cs="Times New Roman"/>
          <w:color w:val="000000" w:themeColor="text1"/>
          <w:sz w:val="24"/>
          <w:szCs w:val="24"/>
        </w:rPr>
        <w:t xml:space="preserve">, because of a non-linear relationship between leaf and air temperatures </w:t>
      </w:r>
      <w:r w:rsidR="00C333D3">
        <w:rPr>
          <w:rFonts w:ascii="Times New Roman" w:hAnsi="Times New Roman" w:cs="Times New Roman"/>
          <w:color w:val="000000" w:themeColor="text1"/>
          <w:sz w:val="24"/>
          <w:szCs w:val="24"/>
        </w:rPr>
        <w:t xml:space="preserve">in the warming experiments </w:t>
      </w:r>
      <w:r w:rsidR="00111B6D">
        <w:rPr>
          <w:rFonts w:ascii="Times New Roman" w:hAnsi="Times New Roman" w:cs="Times New Roman"/>
          <w:color w:val="000000" w:themeColor="text1"/>
          <w:sz w:val="24"/>
          <w:szCs w:val="24"/>
        </w:rPr>
        <w:t xml:space="preserve">(Fig </w:t>
      </w:r>
      <w:r w:rsidR="006E20D6">
        <w:rPr>
          <w:rFonts w:ascii="Times New Roman" w:hAnsi="Times New Roman" w:cs="Times New Roman"/>
          <w:color w:val="000000" w:themeColor="text1"/>
          <w:sz w:val="24"/>
          <w:szCs w:val="24"/>
        </w:rPr>
        <w:t>1d</w:t>
      </w:r>
      <w:r w:rsidR="00472618">
        <w:rPr>
          <w:rFonts w:ascii="Times New Roman" w:hAnsi="Times New Roman" w:cs="Times New Roman"/>
          <w:color w:val="000000" w:themeColor="text1"/>
          <w:sz w:val="24"/>
          <w:szCs w:val="24"/>
        </w:rPr>
        <w:t>)</w:t>
      </w:r>
      <w:r w:rsidR="00111B6D">
        <w:rPr>
          <w:rFonts w:ascii="Times New Roman" w:hAnsi="Times New Roman" w:cs="Times New Roman"/>
          <w:color w:val="000000" w:themeColor="text1"/>
          <w:sz w:val="24"/>
          <w:szCs w:val="24"/>
        </w:rPr>
        <w:t>.</w:t>
      </w:r>
      <w:r w:rsidR="00D72B6D">
        <w:rPr>
          <w:rFonts w:ascii="Times New Roman" w:hAnsi="Times New Roman" w:cs="Times New Roman"/>
          <w:color w:val="000000" w:themeColor="text1"/>
          <w:sz w:val="24"/>
          <w:szCs w:val="24"/>
        </w:rPr>
        <w:t xml:space="preserve">  During the Brazilian warming experiment</w:t>
      </w:r>
      <w:r w:rsidR="00BA343A">
        <w:rPr>
          <w:rFonts w:ascii="Times New Roman" w:hAnsi="Times New Roman" w:cs="Times New Roman"/>
          <w:color w:val="000000" w:themeColor="text1"/>
          <w:sz w:val="24"/>
          <w:szCs w:val="24"/>
        </w:rPr>
        <w:t>,</w:t>
      </w:r>
      <w:r w:rsidR="00D72B6D">
        <w:rPr>
          <w:rFonts w:ascii="Times New Roman" w:hAnsi="Times New Roman" w:cs="Times New Roman"/>
          <w:color w:val="000000" w:themeColor="text1"/>
          <w:sz w:val="24"/>
          <w:szCs w:val="24"/>
        </w:rPr>
        <w:t xml:space="preserve"> individual leaves exceeded T</w:t>
      </w:r>
      <w:r w:rsidR="00D72B6D" w:rsidRPr="006B1425">
        <w:rPr>
          <w:rFonts w:ascii="Times New Roman" w:hAnsi="Times New Roman" w:cs="Times New Roman"/>
          <w:color w:val="000000" w:themeColor="text1"/>
          <w:sz w:val="24"/>
          <w:szCs w:val="24"/>
          <w:vertAlign w:val="subscript"/>
        </w:rPr>
        <w:t xml:space="preserve">crit </w:t>
      </w:r>
      <w:r w:rsidR="00D72B6D">
        <w:rPr>
          <w:rFonts w:ascii="Times New Roman" w:hAnsi="Times New Roman" w:cs="Times New Roman"/>
          <w:color w:val="000000" w:themeColor="text1"/>
          <w:sz w:val="24"/>
          <w:szCs w:val="24"/>
        </w:rPr>
        <w:t>and T</w:t>
      </w:r>
      <w:r w:rsidR="00D72B6D" w:rsidRPr="007805A4">
        <w:rPr>
          <w:rFonts w:ascii="Times New Roman" w:hAnsi="Times New Roman" w:cs="Times New Roman"/>
          <w:color w:val="000000" w:themeColor="text1"/>
          <w:sz w:val="24"/>
          <w:szCs w:val="24"/>
          <w:vertAlign w:val="subscript"/>
        </w:rPr>
        <w:t>50</w:t>
      </w:r>
      <w:r w:rsidR="00A64746">
        <w:rPr>
          <w:rFonts w:ascii="Times New Roman" w:hAnsi="Times New Roman" w:cs="Times New Roman"/>
          <w:color w:val="000000" w:themeColor="text1"/>
          <w:sz w:val="24"/>
          <w:szCs w:val="24"/>
        </w:rPr>
        <w:t xml:space="preserve"> with noticeable signs of leaf necrosis</w:t>
      </w:r>
      <w:r w:rsidR="00D72B6D">
        <w:rPr>
          <w:rFonts w:ascii="Times New Roman" w:hAnsi="Times New Roman" w:cs="Times New Roman"/>
          <w:color w:val="000000" w:themeColor="text1"/>
          <w:sz w:val="24"/>
          <w:szCs w:val="24"/>
        </w:rPr>
        <w:t>, some for a duration of &gt;10</w:t>
      </w:r>
      <w:r w:rsidR="007E7EA7">
        <w:rPr>
          <w:rFonts w:ascii="Times New Roman" w:hAnsi="Times New Roman" w:cs="Times New Roman"/>
          <w:color w:val="000000" w:themeColor="text1"/>
          <w:sz w:val="24"/>
          <w:szCs w:val="24"/>
        </w:rPr>
        <w:t xml:space="preserve"> </w:t>
      </w:r>
      <w:r w:rsidR="00D72B6D">
        <w:rPr>
          <w:rFonts w:ascii="Times New Roman" w:hAnsi="Times New Roman" w:cs="Times New Roman"/>
          <w:color w:val="000000" w:themeColor="text1"/>
          <w:sz w:val="24"/>
          <w:szCs w:val="24"/>
        </w:rPr>
        <w:t>mins</w:t>
      </w:r>
      <w:r w:rsidR="00D55605">
        <w:rPr>
          <w:rFonts w:ascii="Times New Roman" w:hAnsi="Times New Roman" w:cs="Times New Roman"/>
          <w:color w:val="000000" w:themeColor="text1"/>
          <w:sz w:val="24"/>
          <w:szCs w:val="24"/>
        </w:rPr>
        <w:t xml:space="preserve"> (Fig S</w:t>
      </w:r>
      <w:r w:rsidR="00663117">
        <w:rPr>
          <w:rFonts w:ascii="Times New Roman" w:hAnsi="Times New Roman" w:cs="Times New Roman"/>
          <w:color w:val="000000" w:themeColor="text1"/>
          <w:sz w:val="24"/>
          <w:szCs w:val="24"/>
        </w:rPr>
        <w:t>10</w:t>
      </w:r>
      <w:r w:rsidR="00D55605">
        <w:rPr>
          <w:rFonts w:ascii="Times New Roman" w:hAnsi="Times New Roman" w:cs="Times New Roman"/>
          <w:color w:val="000000" w:themeColor="text1"/>
          <w:sz w:val="24"/>
          <w:szCs w:val="24"/>
        </w:rPr>
        <w:t>)</w:t>
      </w:r>
      <w:r w:rsidR="00D72B6D">
        <w:rPr>
          <w:rFonts w:ascii="Times New Roman" w:hAnsi="Times New Roman" w:cs="Times New Roman"/>
          <w:color w:val="000000" w:themeColor="text1"/>
          <w:sz w:val="24"/>
          <w:szCs w:val="24"/>
        </w:rPr>
        <w:t xml:space="preserve">, and following this, net transpiration </w:t>
      </w:r>
      <w:r w:rsidR="00A64746">
        <w:rPr>
          <w:rFonts w:ascii="Times New Roman" w:hAnsi="Times New Roman" w:cs="Times New Roman"/>
          <w:color w:val="000000" w:themeColor="text1"/>
          <w:sz w:val="24"/>
          <w:szCs w:val="24"/>
        </w:rPr>
        <w:t xml:space="preserve">in warmed branches </w:t>
      </w:r>
      <w:r w:rsidR="00D72B6D">
        <w:rPr>
          <w:rFonts w:ascii="Times New Roman" w:hAnsi="Times New Roman" w:cs="Times New Roman"/>
          <w:color w:val="000000" w:themeColor="text1"/>
          <w:sz w:val="24"/>
          <w:szCs w:val="24"/>
        </w:rPr>
        <w:t xml:space="preserve">decreased </w:t>
      </w:r>
      <w:r w:rsidR="00D72B6D" w:rsidRPr="007805A4">
        <w:rPr>
          <w:rFonts w:ascii="Times New Roman" w:hAnsi="Times New Roman" w:cs="Times New Roman"/>
          <w:sz w:val="24"/>
          <w:szCs w:val="24"/>
        </w:rPr>
        <w:t>significantly</w:t>
      </w:r>
      <w:r w:rsidR="007805A4">
        <w:rPr>
          <w:rFonts w:ascii="Times New Roman" w:hAnsi="Times New Roman" w:cs="Times New Roman"/>
          <w:sz w:val="24"/>
          <w:szCs w:val="24"/>
        </w:rPr>
        <w:t xml:space="preserve"> </w:t>
      </w:r>
      <w:r w:rsidR="000A6DA4">
        <w:rPr>
          <w:rFonts w:ascii="Times New Roman" w:hAnsi="Times New Roman" w:cs="Times New Roman"/>
          <w:sz w:val="24"/>
          <w:szCs w:val="24"/>
        </w:rPr>
        <w:t>(</w:t>
      </w:r>
      <w:r w:rsidR="007805A4">
        <w:rPr>
          <w:rFonts w:ascii="Times New Roman" w:hAnsi="Times New Roman" w:cs="Times New Roman"/>
          <w:sz w:val="24"/>
          <w:szCs w:val="24"/>
        </w:rPr>
        <w:t>P&lt;0.0001</w:t>
      </w:r>
      <w:r w:rsidR="00D55605" w:rsidRPr="007805A4">
        <w:rPr>
          <w:rFonts w:ascii="Times New Roman" w:hAnsi="Times New Roman" w:cs="Times New Roman"/>
          <w:sz w:val="24"/>
          <w:szCs w:val="24"/>
        </w:rPr>
        <w:t>)</w:t>
      </w:r>
      <w:r w:rsidR="00D72B6D" w:rsidRPr="007805A4">
        <w:rPr>
          <w:rFonts w:ascii="Times New Roman" w:hAnsi="Times New Roman" w:cs="Times New Roman"/>
          <w:sz w:val="24"/>
          <w:szCs w:val="24"/>
        </w:rPr>
        <w:t xml:space="preserve"> </w:t>
      </w:r>
      <w:r w:rsidR="00D72B6D">
        <w:rPr>
          <w:rFonts w:ascii="Times New Roman" w:hAnsi="Times New Roman" w:cs="Times New Roman"/>
          <w:color w:val="000000" w:themeColor="text1"/>
          <w:sz w:val="24"/>
          <w:szCs w:val="24"/>
        </w:rPr>
        <w:t xml:space="preserve">by an average of 27% </w:t>
      </w:r>
      <w:r w:rsidR="009B1BA0">
        <w:rPr>
          <w:rFonts w:ascii="Times New Roman" w:hAnsi="Times New Roman" w:cs="Times New Roman"/>
          <w:color w:val="000000" w:themeColor="text1"/>
          <w:sz w:val="24"/>
          <w:szCs w:val="24"/>
        </w:rPr>
        <w:t>(Fig 3a)</w:t>
      </w:r>
      <w:r w:rsidR="00D72B6D">
        <w:rPr>
          <w:rFonts w:ascii="Times New Roman" w:hAnsi="Times New Roman" w:cs="Times New Roman"/>
          <w:color w:val="000000" w:themeColor="text1"/>
          <w:sz w:val="24"/>
          <w:szCs w:val="24"/>
        </w:rPr>
        <w:t>.</w:t>
      </w:r>
      <w:r w:rsidR="009B1BA0">
        <w:rPr>
          <w:rFonts w:ascii="Times New Roman" w:hAnsi="Times New Roman" w:cs="Times New Roman"/>
          <w:color w:val="000000" w:themeColor="text1"/>
          <w:sz w:val="24"/>
          <w:szCs w:val="24"/>
        </w:rPr>
        <w:t xml:space="preserve">  In the warming experiments, leaves exceed</w:t>
      </w:r>
      <w:r w:rsidR="00A64746">
        <w:rPr>
          <w:rFonts w:ascii="Times New Roman" w:hAnsi="Times New Roman" w:cs="Times New Roman"/>
          <w:color w:val="000000" w:themeColor="text1"/>
          <w:sz w:val="24"/>
          <w:szCs w:val="24"/>
        </w:rPr>
        <w:t>ed</w:t>
      </w:r>
      <w:r w:rsidR="009B1BA0">
        <w:rPr>
          <w:rFonts w:ascii="Times New Roman" w:hAnsi="Times New Roman" w:cs="Times New Roman"/>
          <w:color w:val="000000" w:themeColor="text1"/>
          <w:sz w:val="24"/>
          <w:szCs w:val="24"/>
        </w:rPr>
        <w:t xml:space="preserve"> T</w:t>
      </w:r>
      <w:r w:rsidR="009B1BA0" w:rsidRPr="007805A4">
        <w:rPr>
          <w:rFonts w:ascii="Times New Roman" w:hAnsi="Times New Roman" w:cs="Times New Roman"/>
          <w:color w:val="000000" w:themeColor="text1"/>
          <w:sz w:val="24"/>
          <w:szCs w:val="24"/>
          <w:vertAlign w:val="subscript"/>
        </w:rPr>
        <w:t xml:space="preserve">crit </w:t>
      </w:r>
      <w:r w:rsidR="009B1BA0">
        <w:rPr>
          <w:rFonts w:ascii="Times New Roman" w:hAnsi="Times New Roman" w:cs="Times New Roman"/>
          <w:color w:val="000000" w:themeColor="text1"/>
          <w:sz w:val="24"/>
          <w:szCs w:val="24"/>
        </w:rPr>
        <w:t>for extended periods (&gt;10 minutes) 0.</w:t>
      </w:r>
      <w:r w:rsidR="005C7119">
        <w:rPr>
          <w:rFonts w:ascii="Times New Roman" w:hAnsi="Times New Roman" w:cs="Times New Roman"/>
          <w:color w:val="000000" w:themeColor="text1"/>
          <w:sz w:val="24"/>
          <w:szCs w:val="24"/>
        </w:rPr>
        <w:t>2</w:t>
      </w:r>
      <w:r w:rsidR="009B1BA0">
        <w:rPr>
          <w:rFonts w:ascii="Times New Roman" w:hAnsi="Times New Roman" w:cs="Times New Roman"/>
          <w:color w:val="000000" w:themeColor="text1"/>
          <w:sz w:val="24"/>
          <w:szCs w:val="24"/>
        </w:rPr>
        <w:t>% of the time over the course of a season (Fig S</w:t>
      </w:r>
      <w:r w:rsidR="00663117">
        <w:rPr>
          <w:rFonts w:ascii="Times New Roman" w:hAnsi="Times New Roman" w:cs="Times New Roman"/>
          <w:color w:val="000000" w:themeColor="text1"/>
          <w:sz w:val="24"/>
          <w:szCs w:val="24"/>
        </w:rPr>
        <w:t>10</w:t>
      </w:r>
      <w:r w:rsidR="009B1BA0">
        <w:rPr>
          <w:rFonts w:ascii="Times New Roman" w:hAnsi="Times New Roman" w:cs="Times New Roman"/>
          <w:color w:val="000000" w:themeColor="text1"/>
          <w:sz w:val="24"/>
          <w:szCs w:val="24"/>
        </w:rPr>
        <w:t>)</w:t>
      </w:r>
      <w:r w:rsidR="001F1F58">
        <w:rPr>
          <w:rFonts w:ascii="Times New Roman" w:hAnsi="Times New Roman" w:cs="Times New Roman"/>
          <w:color w:val="000000" w:themeColor="text1"/>
          <w:sz w:val="24"/>
          <w:szCs w:val="24"/>
        </w:rPr>
        <w:t xml:space="preserve">, events </w:t>
      </w:r>
      <w:r w:rsidR="00B277A9">
        <w:rPr>
          <w:rFonts w:ascii="Times New Roman" w:hAnsi="Times New Roman" w:cs="Times New Roman"/>
          <w:color w:val="000000" w:themeColor="text1"/>
          <w:sz w:val="24"/>
          <w:szCs w:val="24"/>
        </w:rPr>
        <w:t xml:space="preserve">that </w:t>
      </w:r>
      <w:r w:rsidR="001F1F58">
        <w:rPr>
          <w:rFonts w:ascii="Times New Roman" w:hAnsi="Times New Roman" w:cs="Times New Roman"/>
          <w:color w:val="000000" w:themeColor="text1"/>
          <w:sz w:val="24"/>
          <w:szCs w:val="24"/>
        </w:rPr>
        <w:t>can cause leaf browning and necrosis</w:t>
      </w:r>
      <w:r w:rsidR="009B1BA0">
        <w:rPr>
          <w:rFonts w:ascii="Times New Roman" w:hAnsi="Times New Roman" w:cs="Times New Roman"/>
          <w:color w:val="000000" w:themeColor="text1"/>
          <w:sz w:val="24"/>
          <w:szCs w:val="24"/>
        </w:rPr>
        <w:t>.</w:t>
      </w:r>
    </w:p>
    <w:p w14:paraId="400B184D" w14:textId="15597AE2" w:rsidR="00C756E9" w:rsidRPr="00D869D3" w:rsidRDefault="00E3523B" w:rsidP="006A4E5A">
      <w:pPr>
        <w:spacing w:line="240" w:lineRule="auto"/>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 xml:space="preserve">Remote sensing </w:t>
      </w:r>
      <w:r w:rsidR="009635AF" w:rsidRPr="00D869D3">
        <w:rPr>
          <w:rFonts w:ascii="Times New Roman" w:hAnsi="Times New Roman" w:cs="Times New Roman"/>
          <w:i/>
          <w:iCs/>
          <w:color w:val="000000" w:themeColor="text1"/>
          <w:sz w:val="24"/>
          <w:szCs w:val="24"/>
        </w:rPr>
        <w:t>data</w:t>
      </w:r>
      <w:r w:rsidR="009635AF" w:rsidRPr="00D869D3">
        <w:rPr>
          <w:rFonts w:ascii="Times New Roman" w:hAnsi="Times New Roman" w:cs="Times New Roman"/>
          <w:color w:val="000000" w:themeColor="text1"/>
          <w:sz w:val="24"/>
          <w:szCs w:val="24"/>
        </w:rPr>
        <w:t xml:space="preserve"> </w:t>
      </w:r>
      <w:r w:rsidR="003212E8">
        <w:rPr>
          <w:rFonts w:ascii="Times New Roman" w:hAnsi="Times New Roman" w:cs="Times New Roman"/>
          <w:color w:val="000000" w:themeColor="text1"/>
          <w:sz w:val="24"/>
          <w:szCs w:val="24"/>
        </w:rPr>
        <w:t>–</w:t>
      </w:r>
      <w:r w:rsidR="009635AF" w:rsidRPr="00D869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We analyze ECOSTRESS LST data along with comparisons to VIIRS and MODIS, as well as SMAP soil moisture. </w:t>
      </w:r>
      <w:r w:rsidR="003212E8">
        <w:rPr>
          <w:rFonts w:ascii="Times New Roman" w:hAnsi="Times New Roman" w:cs="Times New Roman"/>
          <w:color w:val="000000" w:themeColor="text1"/>
          <w:sz w:val="24"/>
          <w:szCs w:val="24"/>
        </w:rPr>
        <w:t>At the landscape scale</w:t>
      </w:r>
      <w:r w:rsidR="008615A7">
        <w:rPr>
          <w:rFonts w:ascii="Times New Roman" w:hAnsi="Times New Roman" w:cs="Times New Roman"/>
          <w:color w:val="000000" w:themeColor="text1"/>
          <w:sz w:val="24"/>
          <w:szCs w:val="24"/>
        </w:rPr>
        <w:t xml:space="preserve"> (Fig S1 red box)</w:t>
      </w:r>
      <w:r w:rsidR="003212E8">
        <w:rPr>
          <w:rFonts w:ascii="Times New Roman" w:hAnsi="Times New Roman" w:cs="Times New Roman"/>
          <w:color w:val="000000" w:themeColor="text1"/>
          <w:sz w:val="24"/>
          <w:szCs w:val="24"/>
        </w:rPr>
        <w:t xml:space="preserve">, peak </w:t>
      </w:r>
      <w:r w:rsidR="006F0C39" w:rsidRPr="00D869D3">
        <w:rPr>
          <w:rFonts w:ascii="Times New Roman" w:hAnsi="Times New Roman" w:cs="Times New Roman"/>
          <w:color w:val="000000" w:themeColor="text1"/>
          <w:sz w:val="24"/>
          <w:szCs w:val="24"/>
        </w:rPr>
        <w:t xml:space="preserve">ECOSTRESS LST </w:t>
      </w:r>
      <w:r w:rsidR="003212E8">
        <w:rPr>
          <w:rFonts w:ascii="Times New Roman" w:hAnsi="Times New Roman" w:cs="Times New Roman"/>
          <w:color w:val="000000" w:themeColor="text1"/>
          <w:sz w:val="24"/>
          <w:szCs w:val="24"/>
        </w:rPr>
        <w:t>(</w:t>
      </w:r>
      <w:r w:rsidR="00021F02">
        <w:rPr>
          <w:rFonts w:ascii="Times New Roman" w:hAnsi="Times New Roman" w:cs="Times New Roman"/>
          <w:color w:val="000000" w:themeColor="text1"/>
          <w:sz w:val="24"/>
          <w:szCs w:val="24"/>
        </w:rPr>
        <w:t>~</w:t>
      </w:r>
      <w:r w:rsidR="003212E8" w:rsidRPr="00B12C16">
        <w:rPr>
          <w:rFonts w:ascii="Times New Roman" w:hAnsi="Times New Roman" w:cs="Times New Roman"/>
          <w:color w:val="000000" w:themeColor="text1"/>
          <w:sz w:val="24"/>
          <w:szCs w:val="24"/>
        </w:rPr>
        <w:t>3</w:t>
      </w:r>
      <w:r w:rsidR="00021F02">
        <w:rPr>
          <w:rFonts w:ascii="Times New Roman" w:hAnsi="Times New Roman" w:cs="Times New Roman"/>
          <w:color w:val="000000" w:themeColor="text1"/>
          <w:sz w:val="24"/>
          <w:szCs w:val="24"/>
        </w:rPr>
        <w:t>6</w:t>
      </w:r>
      <w:r w:rsidR="007E7EA7">
        <w:rPr>
          <w:rFonts w:ascii="Times New Roman" w:hAnsi="Times New Roman" w:cs="Times New Roman"/>
          <w:color w:val="000000" w:themeColor="text1"/>
          <w:sz w:val="24"/>
          <w:szCs w:val="24"/>
        </w:rPr>
        <w:t xml:space="preserve"> </w:t>
      </w:r>
      <w:r w:rsidR="003212E8" w:rsidRPr="00B12C16">
        <w:rPr>
          <w:rFonts w:ascii="Times New Roman" w:hAnsi="Times New Roman" w:cs="Times New Roman"/>
          <w:color w:val="000000" w:themeColor="text1"/>
          <w:sz w:val="24"/>
          <w:szCs w:val="24"/>
        </w:rPr>
        <w:t>°C</w:t>
      </w:r>
      <w:r w:rsidR="003212E8">
        <w:rPr>
          <w:rFonts w:ascii="Times New Roman" w:hAnsi="Times New Roman" w:cs="Times New Roman"/>
          <w:color w:val="000000" w:themeColor="text1"/>
          <w:sz w:val="24"/>
          <w:szCs w:val="24"/>
        </w:rPr>
        <w:t xml:space="preserve">) </w:t>
      </w:r>
      <w:r w:rsidR="008615A7">
        <w:rPr>
          <w:rFonts w:ascii="Times New Roman" w:hAnsi="Times New Roman" w:cs="Times New Roman"/>
          <w:color w:val="000000" w:themeColor="text1"/>
          <w:sz w:val="24"/>
          <w:szCs w:val="24"/>
        </w:rPr>
        <w:t xml:space="preserve">using all data </w:t>
      </w:r>
      <w:r w:rsidR="003212E8">
        <w:rPr>
          <w:rFonts w:ascii="Times New Roman" w:hAnsi="Times New Roman" w:cs="Times New Roman"/>
          <w:color w:val="000000" w:themeColor="text1"/>
          <w:sz w:val="24"/>
          <w:szCs w:val="24"/>
        </w:rPr>
        <w:t>was correlated with periods of low SMAP</w:t>
      </w:r>
      <w:r w:rsidR="00F91F89">
        <w:rPr>
          <w:rFonts w:ascii="Times New Roman" w:hAnsi="Times New Roman" w:cs="Times New Roman"/>
          <w:color w:val="000000" w:themeColor="text1"/>
          <w:sz w:val="24"/>
          <w:szCs w:val="24"/>
        </w:rPr>
        <w:t>-measured</w:t>
      </w:r>
      <w:r w:rsidR="003212E8">
        <w:rPr>
          <w:rFonts w:ascii="Times New Roman" w:hAnsi="Times New Roman" w:cs="Times New Roman"/>
          <w:color w:val="000000" w:themeColor="text1"/>
          <w:sz w:val="24"/>
          <w:szCs w:val="24"/>
        </w:rPr>
        <w:t xml:space="preserve"> soil moisture</w:t>
      </w:r>
      <w:r w:rsidR="004B5ACA" w:rsidRPr="00D869D3">
        <w:rPr>
          <w:rFonts w:ascii="Times New Roman" w:hAnsi="Times New Roman" w:cs="Times New Roman"/>
          <w:color w:val="000000" w:themeColor="text1"/>
          <w:sz w:val="24"/>
          <w:szCs w:val="24"/>
        </w:rPr>
        <w:t xml:space="preserve"> </w:t>
      </w:r>
      <w:r w:rsidR="003212E8">
        <w:rPr>
          <w:rFonts w:ascii="Times New Roman" w:hAnsi="Times New Roman" w:cs="Times New Roman"/>
          <w:color w:val="000000" w:themeColor="text1"/>
          <w:sz w:val="24"/>
          <w:szCs w:val="24"/>
        </w:rPr>
        <w:t>(</w:t>
      </w:r>
      <w:r w:rsidR="003212E8" w:rsidRPr="00D869D3">
        <w:rPr>
          <w:rFonts w:ascii="Times New Roman" w:hAnsi="Times New Roman" w:cs="Times New Roman"/>
          <w:color w:val="000000" w:themeColor="text1"/>
          <w:sz w:val="24"/>
          <w:szCs w:val="24"/>
        </w:rPr>
        <w:t xml:space="preserve">~0.3 </w:t>
      </w:r>
      <w:r w:rsidR="003212E8" w:rsidRPr="00CD0192">
        <w:rPr>
          <w:rFonts w:ascii="Times New Roman" w:hAnsi="Times New Roman" w:cs="Times New Roman"/>
          <w:color w:val="000000" w:themeColor="text1"/>
          <w:sz w:val="24"/>
          <w:szCs w:val="24"/>
        </w:rPr>
        <w:t>m</w:t>
      </w:r>
      <w:r w:rsidR="003212E8" w:rsidRPr="00CD0192">
        <w:rPr>
          <w:rFonts w:ascii="Times New Roman" w:hAnsi="Times New Roman" w:cs="Times New Roman"/>
          <w:color w:val="000000" w:themeColor="text1"/>
          <w:sz w:val="24"/>
          <w:szCs w:val="24"/>
          <w:vertAlign w:val="superscript"/>
        </w:rPr>
        <w:t>3</w:t>
      </w:r>
      <w:r w:rsidR="003212E8">
        <w:rPr>
          <w:rFonts w:ascii="Times New Roman" w:hAnsi="Times New Roman" w:cs="Times New Roman"/>
          <w:color w:val="000000" w:themeColor="text1"/>
          <w:sz w:val="24"/>
          <w:szCs w:val="24"/>
        </w:rPr>
        <w:t xml:space="preserve"> </w:t>
      </w:r>
      <w:r w:rsidR="003212E8" w:rsidRPr="00CD0192">
        <w:rPr>
          <w:rFonts w:ascii="Times New Roman" w:hAnsi="Times New Roman" w:cs="Times New Roman"/>
          <w:color w:val="000000" w:themeColor="text1"/>
          <w:sz w:val="24"/>
          <w:szCs w:val="24"/>
        </w:rPr>
        <w:t>m</w:t>
      </w:r>
      <w:r w:rsidR="003212E8" w:rsidRPr="00CD0192">
        <w:rPr>
          <w:rFonts w:ascii="Times New Roman" w:hAnsi="Times New Roman" w:cs="Times New Roman"/>
          <w:color w:val="000000" w:themeColor="text1"/>
          <w:sz w:val="24"/>
          <w:szCs w:val="24"/>
          <w:vertAlign w:val="superscript"/>
        </w:rPr>
        <w:t>-3</w:t>
      </w:r>
      <w:r w:rsidR="003212E8" w:rsidRPr="003212E8">
        <w:rPr>
          <w:rFonts w:ascii="Times New Roman" w:hAnsi="Times New Roman" w:cs="Times New Roman"/>
          <w:color w:val="000000" w:themeColor="text1"/>
          <w:sz w:val="24"/>
          <w:szCs w:val="24"/>
        </w:rPr>
        <w:t>)</w:t>
      </w:r>
      <w:r w:rsidR="003212E8">
        <w:rPr>
          <w:rFonts w:ascii="Times New Roman" w:hAnsi="Times New Roman" w:cs="Times New Roman"/>
          <w:color w:val="000000" w:themeColor="text1"/>
          <w:sz w:val="24"/>
          <w:szCs w:val="24"/>
        </w:rPr>
        <w:t xml:space="preserve"> </w:t>
      </w:r>
      <w:r w:rsidR="004B5ACA" w:rsidRPr="00D869D3">
        <w:rPr>
          <w:rFonts w:ascii="Times New Roman" w:hAnsi="Times New Roman" w:cs="Times New Roman"/>
          <w:color w:val="000000" w:themeColor="text1"/>
          <w:sz w:val="24"/>
          <w:szCs w:val="24"/>
        </w:rPr>
        <w:t xml:space="preserve">(Fig </w:t>
      </w:r>
      <w:r w:rsidR="006F0C39" w:rsidRPr="00D869D3">
        <w:rPr>
          <w:rFonts w:ascii="Times New Roman" w:hAnsi="Times New Roman" w:cs="Times New Roman"/>
          <w:color w:val="000000" w:themeColor="text1"/>
          <w:sz w:val="24"/>
          <w:szCs w:val="24"/>
        </w:rPr>
        <w:t>2</w:t>
      </w:r>
      <w:r w:rsidR="004B5ACA" w:rsidRPr="00D869D3">
        <w:rPr>
          <w:rFonts w:ascii="Times New Roman" w:hAnsi="Times New Roman" w:cs="Times New Roman"/>
          <w:color w:val="000000" w:themeColor="text1"/>
          <w:sz w:val="24"/>
          <w:szCs w:val="24"/>
        </w:rPr>
        <w:t>a</w:t>
      </w:r>
      <w:r w:rsidR="006F0C39" w:rsidRPr="00D869D3">
        <w:rPr>
          <w:rFonts w:ascii="Times New Roman" w:hAnsi="Times New Roman" w:cs="Times New Roman"/>
          <w:color w:val="000000" w:themeColor="text1"/>
          <w:sz w:val="24"/>
          <w:szCs w:val="24"/>
        </w:rPr>
        <w:t xml:space="preserve"> and b</w:t>
      </w:r>
      <w:r w:rsidR="003212E8">
        <w:rPr>
          <w:rFonts w:ascii="Times New Roman" w:hAnsi="Times New Roman" w:cs="Times New Roman"/>
          <w:color w:val="000000" w:themeColor="text1"/>
          <w:sz w:val="24"/>
          <w:szCs w:val="24"/>
        </w:rPr>
        <w:t>)</w:t>
      </w:r>
      <w:r w:rsidR="00930E04" w:rsidRPr="00D869D3">
        <w:rPr>
          <w:rFonts w:ascii="Times New Roman" w:hAnsi="Times New Roman" w:cs="Times New Roman"/>
          <w:color w:val="000000" w:themeColor="text1"/>
          <w:sz w:val="24"/>
          <w:szCs w:val="24"/>
        </w:rPr>
        <w:t>.</w:t>
      </w:r>
      <w:r w:rsidR="003212E8">
        <w:rPr>
          <w:rFonts w:ascii="Times New Roman" w:hAnsi="Times New Roman" w:cs="Times New Roman"/>
          <w:color w:val="000000" w:themeColor="text1"/>
          <w:sz w:val="24"/>
          <w:szCs w:val="24"/>
        </w:rPr>
        <w:t xml:space="preserve">  A</w:t>
      </w:r>
      <w:r w:rsidR="00563553" w:rsidRPr="00B05D9D">
        <w:rPr>
          <w:rFonts w:ascii="Times New Roman" w:hAnsi="Times New Roman" w:cs="Times New Roman"/>
          <w:color w:val="000000" w:themeColor="text1"/>
          <w:sz w:val="24"/>
          <w:szCs w:val="24"/>
        </w:rPr>
        <w:t xml:space="preserve"> linear extrapolation of our </w:t>
      </w:r>
      <w:r w:rsidR="006A4E5A">
        <w:rPr>
          <w:rFonts w:ascii="Times New Roman" w:hAnsi="Times New Roman" w:cs="Times New Roman"/>
          <w:color w:val="000000" w:themeColor="text1"/>
          <w:sz w:val="24"/>
          <w:szCs w:val="24"/>
        </w:rPr>
        <w:t>pyrgeometer</w:t>
      </w:r>
      <w:r w:rsidR="006A4E5A" w:rsidRPr="00B05D9D">
        <w:rPr>
          <w:rFonts w:ascii="Times New Roman" w:hAnsi="Times New Roman" w:cs="Times New Roman"/>
          <w:color w:val="000000" w:themeColor="text1"/>
          <w:sz w:val="24"/>
          <w:szCs w:val="24"/>
        </w:rPr>
        <w:t xml:space="preserve"> </w:t>
      </w:r>
      <w:r w:rsidR="00563553" w:rsidRPr="00B05D9D">
        <w:rPr>
          <w:rFonts w:ascii="Times New Roman" w:hAnsi="Times New Roman" w:cs="Times New Roman"/>
          <w:color w:val="000000" w:themeColor="text1"/>
          <w:sz w:val="24"/>
          <w:szCs w:val="24"/>
        </w:rPr>
        <w:t xml:space="preserve">data </w:t>
      </w:r>
      <w:r w:rsidR="001C20A3">
        <w:rPr>
          <w:rFonts w:ascii="Times New Roman" w:hAnsi="Times New Roman" w:cs="Times New Roman"/>
          <w:color w:val="000000" w:themeColor="text1"/>
          <w:sz w:val="24"/>
          <w:szCs w:val="24"/>
        </w:rPr>
        <w:t>to</w:t>
      </w:r>
      <w:r w:rsidR="001C20A3" w:rsidRPr="00B05D9D">
        <w:rPr>
          <w:rFonts w:ascii="Times New Roman" w:hAnsi="Times New Roman" w:cs="Times New Roman"/>
          <w:color w:val="000000" w:themeColor="text1"/>
          <w:sz w:val="24"/>
          <w:szCs w:val="24"/>
        </w:rPr>
        <w:t xml:space="preserve"> </w:t>
      </w:r>
      <w:r w:rsidR="003212E8" w:rsidRPr="00B05D9D">
        <w:rPr>
          <w:rFonts w:ascii="Times New Roman" w:hAnsi="Times New Roman" w:cs="Times New Roman"/>
          <w:color w:val="000000" w:themeColor="text1"/>
          <w:sz w:val="24"/>
          <w:szCs w:val="24"/>
        </w:rPr>
        <w:t>a soil moisture of 0.3</w:t>
      </w:r>
      <w:r w:rsidR="003212E8">
        <w:rPr>
          <w:rFonts w:ascii="Times New Roman" w:hAnsi="Times New Roman" w:cs="Times New Roman"/>
          <w:color w:val="000000" w:themeColor="text1"/>
          <w:sz w:val="24"/>
          <w:szCs w:val="24"/>
        </w:rPr>
        <w:t xml:space="preserve"> </w:t>
      </w:r>
      <w:r w:rsidR="003212E8" w:rsidRPr="00CD0192">
        <w:rPr>
          <w:rFonts w:ascii="Times New Roman" w:hAnsi="Times New Roman" w:cs="Times New Roman"/>
          <w:color w:val="000000" w:themeColor="text1"/>
          <w:sz w:val="24"/>
          <w:szCs w:val="24"/>
        </w:rPr>
        <w:t>m</w:t>
      </w:r>
      <w:r w:rsidR="003212E8" w:rsidRPr="00CD0192">
        <w:rPr>
          <w:rFonts w:ascii="Times New Roman" w:hAnsi="Times New Roman" w:cs="Times New Roman"/>
          <w:color w:val="000000" w:themeColor="text1"/>
          <w:sz w:val="24"/>
          <w:szCs w:val="24"/>
          <w:vertAlign w:val="superscript"/>
        </w:rPr>
        <w:t>3</w:t>
      </w:r>
      <w:r w:rsidR="003212E8">
        <w:rPr>
          <w:rFonts w:ascii="Times New Roman" w:hAnsi="Times New Roman" w:cs="Times New Roman"/>
          <w:color w:val="000000" w:themeColor="text1"/>
          <w:sz w:val="24"/>
          <w:szCs w:val="24"/>
        </w:rPr>
        <w:t xml:space="preserve"> </w:t>
      </w:r>
      <w:r w:rsidR="003212E8" w:rsidRPr="00CD0192">
        <w:rPr>
          <w:rFonts w:ascii="Times New Roman" w:hAnsi="Times New Roman" w:cs="Times New Roman"/>
          <w:color w:val="000000" w:themeColor="text1"/>
          <w:sz w:val="24"/>
          <w:szCs w:val="24"/>
        </w:rPr>
        <w:t>m</w:t>
      </w:r>
      <w:r w:rsidR="003212E8" w:rsidRPr="00CD0192">
        <w:rPr>
          <w:rFonts w:ascii="Times New Roman" w:hAnsi="Times New Roman" w:cs="Times New Roman"/>
          <w:color w:val="000000" w:themeColor="text1"/>
          <w:sz w:val="24"/>
          <w:szCs w:val="24"/>
          <w:vertAlign w:val="superscript"/>
        </w:rPr>
        <w:t>-3</w:t>
      </w:r>
      <w:r w:rsidR="00021F02">
        <w:rPr>
          <w:rFonts w:ascii="Times New Roman" w:hAnsi="Times New Roman" w:cs="Times New Roman"/>
          <w:color w:val="000000" w:themeColor="text1"/>
          <w:sz w:val="24"/>
          <w:szCs w:val="24"/>
          <w:vertAlign w:val="superscript"/>
        </w:rPr>
        <w:t xml:space="preserve"> </w:t>
      </w:r>
      <w:r w:rsidR="00563553" w:rsidRPr="00B05D9D">
        <w:rPr>
          <w:rFonts w:ascii="Times New Roman" w:hAnsi="Times New Roman" w:cs="Times New Roman"/>
          <w:color w:val="000000" w:themeColor="text1"/>
          <w:sz w:val="24"/>
          <w:szCs w:val="24"/>
        </w:rPr>
        <w:t xml:space="preserve">would </w:t>
      </w:r>
      <w:r w:rsidR="00021F02">
        <w:rPr>
          <w:rFonts w:ascii="Times New Roman" w:hAnsi="Times New Roman" w:cs="Times New Roman"/>
          <w:color w:val="000000" w:themeColor="text1"/>
          <w:sz w:val="24"/>
          <w:szCs w:val="24"/>
        </w:rPr>
        <w:t xml:space="preserve">predict a similar </w:t>
      </w:r>
      <w:r w:rsidR="00563553" w:rsidRPr="00B05D9D">
        <w:rPr>
          <w:rFonts w:ascii="Times New Roman" w:hAnsi="Times New Roman" w:cs="Times New Roman"/>
          <w:color w:val="000000" w:themeColor="text1"/>
          <w:sz w:val="24"/>
          <w:szCs w:val="24"/>
        </w:rPr>
        <w:t>canopy temperature</w:t>
      </w:r>
      <w:r w:rsidR="00563553">
        <w:rPr>
          <w:rFonts w:ascii="Times New Roman" w:hAnsi="Times New Roman" w:cs="Times New Roman"/>
          <w:color w:val="000000" w:themeColor="text1"/>
          <w:sz w:val="24"/>
          <w:szCs w:val="24"/>
        </w:rPr>
        <w:t xml:space="preserve"> (~36</w:t>
      </w:r>
      <w:r w:rsidR="007E7EA7">
        <w:rPr>
          <w:rFonts w:ascii="Times New Roman" w:hAnsi="Times New Roman" w:cs="Times New Roman"/>
          <w:color w:val="000000" w:themeColor="text1"/>
          <w:sz w:val="24"/>
          <w:szCs w:val="24"/>
        </w:rPr>
        <w:t xml:space="preserve"> </w:t>
      </w:r>
      <w:r w:rsidR="00563553" w:rsidRPr="00B12C16">
        <w:rPr>
          <w:rFonts w:ascii="Times New Roman" w:hAnsi="Times New Roman" w:cs="Times New Roman"/>
          <w:color w:val="000000" w:themeColor="text1"/>
          <w:sz w:val="24"/>
          <w:szCs w:val="24"/>
        </w:rPr>
        <w:t>°C</w:t>
      </w:r>
      <w:r w:rsidR="00563553">
        <w:rPr>
          <w:rFonts w:ascii="Times New Roman" w:hAnsi="Times New Roman" w:cs="Times New Roman"/>
          <w:color w:val="000000" w:themeColor="text1"/>
          <w:sz w:val="24"/>
          <w:szCs w:val="24"/>
        </w:rPr>
        <w:t>)</w:t>
      </w:r>
      <w:r w:rsidR="0085527C">
        <w:rPr>
          <w:rFonts w:ascii="Times New Roman" w:hAnsi="Times New Roman" w:cs="Times New Roman"/>
          <w:color w:val="000000" w:themeColor="text1"/>
          <w:sz w:val="24"/>
          <w:szCs w:val="24"/>
        </w:rPr>
        <w:t xml:space="preserve"> (Fig </w:t>
      </w:r>
      <w:r w:rsidR="00BA343A">
        <w:rPr>
          <w:rFonts w:ascii="Times New Roman" w:hAnsi="Times New Roman" w:cs="Times New Roman"/>
          <w:color w:val="000000" w:themeColor="text1"/>
          <w:sz w:val="24"/>
          <w:szCs w:val="24"/>
        </w:rPr>
        <w:t>S</w:t>
      </w:r>
      <w:r w:rsidR="00663117">
        <w:rPr>
          <w:rFonts w:ascii="Times New Roman" w:hAnsi="Times New Roman" w:cs="Times New Roman"/>
          <w:color w:val="000000" w:themeColor="text1"/>
          <w:sz w:val="24"/>
          <w:szCs w:val="24"/>
        </w:rPr>
        <w:t>6</w:t>
      </w:r>
      <w:r w:rsidR="0085527C">
        <w:rPr>
          <w:rFonts w:ascii="Times New Roman" w:hAnsi="Times New Roman" w:cs="Times New Roman"/>
          <w:color w:val="000000" w:themeColor="text1"/>
          <w:sz w:val="24"/>
          <w:szCs w:val="24"/>
        </w:rPr>
        <w:t>)</w:t>
      </w:r>
      <w:r w:rsidR="00563553" w:rsidRPr="00B05D9D">
        <w:rPr>
          <w:rFonts w:ascii="Times New Roman" w:hAnsi="Times New Roman" w:cs="Times New Roman"/>
          <w:color w:val="000000" w:themeColor="text1"/>
          <w:sz w:val="24"/>
          <w:szCs w:val="24"/>
        </w:rPr>
        <w:t>.</w:t>
      </w:r>
      <w:r w:rsidR="00563553">
        <w:rPr>
          <w:rFonts w:ascii="Times New Roman" w:hAnsi="Times New Roman" w:cs="Times New Roman"/>
          <w:color w:val="000000" w:themeColor="text1"/>
          <w:sz w:val="24"/>
          <w:szCs w:val="24"/>
        </w:rPr>
        <w:t xml:space="preserve"> </w:t>
      </w:r>
      <w:r w:rsidR="008615A7">
        <w:rPr>
          <w:rFonts w:ascii="Times New Roman" w:hAnsi="Times New Roman" w:cs="Times New Roman"/>
          <w:color w:val="000000" w:themeColor="text1"/>
          <w:sz w:val="24"/>
          <w:szCs w:val="24"/>
        </w:rPr>
        <w:t xml:space="preserve"> For the warmest </w:t>
      </w:r>
      <w:r w:rsidR="00E11610">
        <w:rPr>
          <w:rFonts w:ascii="Times New Roman" w:hAnsi="Times New Roman" w:cs="Times New Roman"/>
          <w:color w:val="000000" w:themeColor="text1"/>
          <w:sz w:val="24"/>
          <w:szCs w:val="24"/>
        </w:rPr>
        <w:t>datapoint (Fig 2c and d), w</w:t>
      </w:r>
      <w:r w:rsidR="008615A7">
        <w:rPr>
          <w:rFonts w:ascii="Times New Roman" w:hAnsi="Times New Roman" w:cs="Times New Roman"/>
          <w:color w:val="000000" w:themeColor="text1"/>
          <w:sz w:val="24"/>
          <w:szCs w:val="24"/>
        </w:rPr>
        <w:t xml:space="preserve">e then expanded the </w:t>
      </w:r>
      <w:r w:rsidR="00E11610">
        <w:rPr>
          <w:rFonts w:ascii="Times New Roman" w:hAnsi="Times New Roman" w:cs="Times New Roman"/>
          <w:color w:val="000000" w:themeColor="text1"/>
          <w:sz w:val="24"/>
          <w:szCs w:val="24"/>
        </w:rPr>
        <w:t xml:space="preserve">area (Fig S1 </w:t>
      </w:r>
      <w:r w:rsidR="00A51043">
        <w:rPr>
          <w:rFonts w:ascii="Times New Roman" w:hAnsi="Times New Roman" w:cs="Times New Roman"/>
          <w:color w:val="000000" w:themeColor="text1"/>
          <w:sz w:val="24"/>
          <w:szCs w:val="24"/>
        </w:rPr>
        <w:t>blue</w:t>
      </w:r>
      <w:r w:rsidR="00E11610">
        <w:rPr>
          <w:rFonts w:ascii="Times New Roman" w:hAnsi="Times New Roman" w:cs="Times New Roman"/>
          <w:color w:val="000000" w:themeColor="text1"/>
          <w:sz w:val="24"/>
          <w:szCs w:val="24"/>
        </w:rPr>
        <w:t xml:space="preserve"> box) </w:t>
      </w:r>
      <w:r>
        <w:rPr>
          <w:rFonts w:ascii="Times New Roman" w:hAnsi="Times New Roman" w:cs="Times New Roman"/>
          <w:color w:val="000000" w:themeColor="text1"/>
          <w:sz w:val="24"/>
          <w:szCs w:val="24"/>
        </w:rPr>
        <w:t xml:space="preserve">and </w:t>
      </w:r>
      <w:r w:rsidR="008615A7">
        <w:rPr>
          <w:rFonts w:ascii="Times New Roman" w:hAnsi="Times New Roman" w:cs="Times New Roman"/>
          <w:color w:val="000000" w:themeColor="text1"/>
          <w:sz w:val="24"/>
          <w:szCs w:val="24"/>
        </w:rPr>
        <w:t>applied the highest quality data flag</w:t>
      </w:r>
      <w:r w:rsidR="00E11610">
        <w:rPr>
          <w:rFonts w:ascii="Times New Roman" w:hAnsi="Times New Roman" w:cs="Times New Roman"/>
          <w:color w:val="000000" w:themeColor="text1"/>
          <w:sz w:val="24"/>
          <w:szCs w:val="24"/>
        </w:rPr>
        <w:t xml:space="preserve">s </w:t>
      </w:r>
      <w:r w:rsidR="00E11610" w:rsidRPr="00D869D3">
        <w:rPr>
          <w:rFonts w:ascii="Times New Roman" w:hAnsi="Times New Roman" w:cs="Times New Roman"/>
          <w:color w:val="000000" w:themeColor="text1"/>
          <w:sz w:val="24"/>
          <w:szCs w:val="24"/>
        </w:rPr>
        <w:t>(~6% of the data</w:t>
      </w:r>
      <w:r w:rsidR="009F2C37">
        <w:rPr>
          <w:rFonts w:ascii="Times New Roman" w:hAnsi="Times New Roman" w:cs="Times New Roman"/>
          <w:color w:val="000000" w:themeColor="text1"/>
          <w:sz w:val="24"/>
          <w:szCs w:val="24"/>
        </w:rPr>
        <w:t xml:space="preserve"> used</w:t>
      </w:r>
      <w:r w:rsidR="00E11610">
        <w:rPr>
          <w:rFonts w:ascii="Times New Roman" w:hAnsi="Times New Roman" w:cs="Times New Roman"/>
          <w:color w:val="000000" w:themeColor="text1"/>
          <w:sz w:val="24"/>
          <w:szCs w:val="24"/>
        </w:rPr>
        <w:t xml:space="preserve"> – see </w:t>
      </w:r>
      <w:r w:rsidR="00A51043">
        <w:rPr>
          <w:rFonts w:ascii="Times New Roman" w:hAnsi="Times New Roman" w:cs="Times New Roman"/>
          <w:color w:val="000000" w:themeColor="text1"/>
          <w:sz w:val="24"/>
          <w:szCs w:val="24"/>
        </w:rPr>
        <w:t xml:space="preserve">methods and </w:t>
      </w:r>
      <w:r w:rsidR="00E11610">
        <w:rPr>
          <w:rFonts w:ascii="Times New Roman" w:hAnsi="Times New Roman" w:cs="Times New Roman"/>
          <w:color w:val="000000" w:themeColor="text1"/>
          <w:sz w:val="24"/>
          <w:szCs w:val="24"/>
        </w:rPr>
        <w:t xml:space="preserve">SI for an extensive </w:t>
      </w:r>
      <w:r w:rsidR="00E11610">
        <w:rPr>
          <w:rFonts w:ascii="Times New Roman" w:hAnsi="Times New Roman" w:cs="Times New Roman"/>
          <w:color w:val="000000" w:themeColor="text1"/>
          <w:sz w:val="24"/>
          <w:szCs w:val="24"/>
        </w:rPr>
        <w:lastRenderedPageBreak/>
        <w:t>discussion of this</w:t>
      </w:r>
      <w:r w:rsidR="00E11610" w:rsidRPr="00D869D3">
        <w:rPr>
          <w:rFonts w:ascii="Times New Roman" w:hAnsi="Times New Roman" w:cs="Times New Roman"/>
          <w:color w:val="000000" w:themeColor="text1"/>
          <w:sz w:val="24"/>
          <w:szCs w:val="24"/>
        </w:rPr>
        <w:t>)</w:t>
      </w:r>
      <w:r w:rsidR="00E11610">
        <w:rPr>
          <w:rFonts w:ascii="Times New Roman" w:hAnsi="Times New Roman" w:cs="Times New Roman"/>
          <w:color w:val="000000" w:themeColor="text1"/>
          <w:sz w:val="24"/>
          <w:szCs w:val="24"/>
        </w:rPr>
        <w:t>, which reduced the median value to 34</w:t>
      </w:r>
      <w:r w:rsidR="007E7EA7">
        <w:rPr>
          <w:rFonts w:ascii="Times New Roman" w:hAnsi="Times New Roman" w:cs="Times New Roman"/>
          <w:color w:val="000000" w:themeColor="text1"/>
          <w:sz w:val="24"/>
          <w:szCs w:val="24"/>
        </w:rPr>
        <w:t xml:space="preserve"> </w:t>
      </w:r>
      <w:r w:rsidR="00E11610" w:rsidRPr="00B12C16">
        <w:rPr>
          <w:rFonts w:ascii="Times New Roman" w:hAnsi="Times New Roman" w:cs="Times New Roman"/>
          <w:color w:val="000000" w:themeColor="text1"/>
          <w:sz w:val="24"/>
          <w:szCs w:val="24"/>
        </w:rPr>
        <w:t>°C</w:t>
      </w:r>
      <w:r w:rsidR="006B7F0B">
        <w:rPr>
          <w:rFonts w:ascii="Times New Roman" w:hAnsi="Times New Roman" w:cs="Times New Roman"/>
          <w:color w:val="000000" w:themeColor="text1"/>
          <w:sz w:val="24"/>
          <w:szCs w:val="24"/>
        </w:rPr>
        <w:t>.</w:t>
      </w:r>
      <w:r w:rsidR="00E11610" w:rsidRPr="00D869D3">
        <w:rPr>
          <w:rFonts w:ascii="Times New Roman" w:hAnsi="Times New Roman" w:cs="Times New Roman"/>
          <w:color w:val="000000" w:themeColor="text1"/>
          <w:sz w:val="24"/>
          <w:szCs w:val="24"/>
        </w:rPr>
        <w:t xml:space="preserve"> </w:t>
      </w:r>
      <w:r w:rsidR="00563553">
        <w:rPr>
          <w:rFonts w:ascii="Times New Roman" w:hAnsi="Times New Roman" w:cs="Times New Roman"/>
          <w:color w:val="000000" w:themeColor="text1"/>
          <w:sz w:val="24"/>
          <w:szCs w:val="24"/>
        </w:rPr>
        <w:t>These average temperatures do not reflect the extremes, as</w:t>
      </w:r>
      <w:r w:rsidR="00930E04" w:rsidRPr="00D869D3">
        <w:rPr>
          <w:rFonts w:ascii="Times New Roman" w:hAnsi="Times New Roman" w:cs="Times New Roman"/>
          <w:color w:val="000000" w:themeColor="text1"/>
          <w:sz w:val="24"/>
          <w:szCs w:val="24"/>
        </w:rPr>
        <w:t xml:space="preserve"> 0.5% of the data</w:t>
      </w:r>
      <w:r w:rsidR="00563553">
        <w:rPr>
          <w:rFonts w:ascii="Times New Roman" w:hAnsi="Times New Roman" w:cs="Times New Roman"/>
          <w:color w:val="000000" w:themeColor="text1"/>
          <w:sz w:val="24"/>
          <w:szCs w:val="24"/>
        </w:rPr>
        <w:t xml:space="preserve"> is</w:t>
      </w:r>
      <w:r w:rsidR="00930E04" w:rsidRPr="00D869D3">
        <w:rPr>
          <w:rFonts w:ascii="Times New Roman" w:hAnsi="Times New Roman" w:cs="Times New Roman"/>
          <w:color w:val="000000" w:themeColor="text1"/>
          <w:sz w:val="24"/>
          <w:szCs w:val="24"/>
        </w:rPr>
        <w:t xml:space="preserve"> &gt;38</w:t>
      </w:r>
      <w:r w:rsidR="007E7EA7">
        <w:rPr>
          <w:rFonts w:ascii="Times New Roman" w:hAnsi="Times New Roman" w:cs="Times New Roman"/>
          <w:color w:val="000000" w:themeColor="text1"/>
          <w:sz w:val="24"/>
          <w:szCs w:val="24"/>
        </w:rPr>
        <w:t xml:space="preserve"> </w:t>
      </w:r>
      <w:r w:rsidR="0066261C" w:rsidRPr="00D869D3">
        <w:rPr>
          <w:rFonts w:ascii="Times New Roman" w:hAnsi="Times New Roman" w:cs="Times New Roman"/>
          <w:color w:val="000000" w:themeColor="text1"/>
          <w:sz w:val="24"/>
          <w:szCs w:val="24"/>
        </w:rPr>
        <w:t>°</w:t>
      </w:r>
      <w:r w:rsidR="00930E04" w:rsidRPr="00D869D3">
        <w:rPr>
          <w:rFonts w:ascii="Times New Roman" w:hAnsi="Times New Roman" w:cs="Times New Roman"/>
          <w:color w:val="000000" w:themeColor="text1"/>
          <w:sz w:val="24"/>
          <w:szCs w:val="24"/>
        </w:rPr>
        <w:t>C</w:t>
      </w:r>
      <w:r w:rsidR="00535F03" w:rsidRPr="00D869D3">
        <w:rPr>
          <w:rFonts w:ascii="Times New Roman" w:hAnsi="Times New Roman" w:cs="Times New Roman"/>
          <w:color w:val="000000" w:themeColor="text1"/>
          <w:sz w:val="24"/>
          <w:szCs w:val="24"/>
        </w:rPr>
        <w:t xml:space="preserve"> and 0.1%</w:t>
      </w:r>
      <w:r w:rsidR="00563553">
        <w:rPr>
          <w:rFonts w:ascii="Times New Roman" w:hAnsi="Times New Roman" w:cs="Times New Roman"/>
          <w:color w:val="000000" w:themeColor="text1"/>
          <w:sz w:val="24"/>
          <w:szCs w:val="24"/>
        </w:rPr>
        <w:t xml:space="preserve"> is </w:t>
      </w:r>
      <w:r w:rsidR="00535F03" w:rsidRPr="00D869D3">
        <w:rPr>
          <w:rFonts w:ascii="Times New Roman" w:hAnsi="Times New Roman" w:cs="Times New Roman"/>
          <w:color w:val="000000" w:themeColor="text1"/>
          <w:sz w:val="24"/>
          <w:szCs w:val="24"/>
        </w:rPr>
        <w:t>&gt;</w:t>
      </w:r>
      <w:r w:rsidR="00563553">
        <w:rPr>
          <w:rFonts w:ascii="Times New Roman" w:hAnsi="Times New Roman" w:cs="Times New Roman"/>
          <w:color w:val="000000" w:themeColor="text1"/>
          <w:sz w:val="24"/>
          <w:szCs w:val="24"/>
        </w:rPr>
        <w:t xml:space="preserve"> </w:t>
      </w:r>
      <w:r w:rsidR="00535F03" w:rsidRPr="00D869D3">
        <w:rPr>
          <w:rFonts w:ascii="Times New Roman" w:hAnsi="Times New Roman" w:cs="Times New Roman"/>
          <w:color w:val="000000" w:themeColor="text1"/>
          <w:sz w:val="24"/>
          <w:szCs w:val="24"/>
        </w:rPr>
        <w:t>40</w:t>
      </w:r>
      <w:r w:rsidR="007E7EA7">
        <w:rPr>
          <w:rFonts w:ascii="Times New Roman" w:hAnsi="Times New Roman" w:cs="Times New Roman"/>
          <w:color w:val="000000" w:themeColor="text1"/>
          <w:sz w:val="24"/>
          <w:szCs w:val="24"/>
        </w:rPr>
        <w:t xml:space="preserve"> </w:t>
      </w:r>
      <w:r w:rsidR="00563553" w:rsidRPr="00CD0192">
        <w:rPr>
          <w:rFonts w:ascii="Times New Roman" w:hAnsi="Times New Roman" w:cs="Times New Roman"/>
          <w:color w:val="000000" w:themeColor="text1"/>
          <w:sz w:val="24"/>
          <w:szCs w:val="24"/>
        </w:rPr>
        <w:t>°</w:t>
      </w:r>
      <w:r w:rsidR="00535F03" w:rsidRPr="00D869D3">
        <w:rPr>
          <w:rFonts w:ascii="Times New Roman" w:hAnsi="Times New Roman" w:cs="Times New Roman"/>
          <w:color w:val="000000" w:themeColor="text1"/>
          <w:sz w:val="24"/>
          <w:szCs w:val="24"/>
        </w:rPr>
        <w:t>C</w:t>
      </w:r>
      <w:r w:rsidR="00930E04" w:rsidRPr="00D869D3">
        <w:rPr>
          <w:rFonts w:ascii="Times New Roman" w:hAnsi="Times New Roman" w:cs="Times New Roman"/>
          <w:color w:val="000000" w:themeColor="text1"/>
          <w:sz w:val="24"/>
          <w:szCs w:val="24"/>
        </w:rPr>
        <w:t xml:space="preserve"> (Fig </w:t>
      </w:r>
      <w:r w:rsidR="00DA1D84" w:rsidRPr="00D869D3">
        <w:rPr>
          <w:rFonts w:ascii="Times New Roman" w:hAnsi="Times New Roman" w:cs="Times New Roman"/>
          <w:color w:val="000000" w:themeColor="text1"/>
          <w:sz w:val="24"/>
          <w:szCs w:val="24"/>
        </w:rPr>
        <w:t>2</w:t>
      </w:r>
      <w:r w:rsidR="00930E04" w:rsidRPr="00D869D3">
        <w:rPr>
          <w:rFonts w:ascii="Times New Roman" w:hAnsi="Times New Roman" w:cs="Times New Roman"/>
          <w:color w:val="000000" w:themeColor="text1"/>
          <w:sz w:val="24"/>
          <w:szCs w:val="24"/>
        </w:rPr>
        <w:t xml:space="preserve">d and </w:t>
      </w:r>
      <w:r w:rsidR="006F0C39" w:rsidRPr="00D869D3">
        <w:rPr>
          <w:rFonts w:ascii="Times New Roman" w:hAnsi="Times New Roman" w:cs="Times New Roman"/>
          <w:color w:val="000000" w:themeColor="text1"/>
          <w:sz w:val="24"/>
          <w:szCs w:val="24"/>
        </w:rPr>
        <w:t>T</w:t>
      </w:r>
      <w:r w:rsidR="00930E04" w:rsidRPr="00D869D3">
        <w:rPr>
          <w:rFonts w:ascii="Times New Roman" w:hAnsi="Times New Roman" w:cs="Times New Roman"/>
          <w:color w:val="000000" w:themeColor="text1"/>
          <w:sz w:val="24"/>
          <w:szCs w:val="24"/>
        </w:rPr>
        <w:t xml:space="preserve">able 1).  </w:t>
      </w:r>
      <w:r w:rsidR="008250D8">
        <w:rPr>
          <w:rFonts w:ascii="Times New Roman" w:hAnsi="Times New Roman" w:cs="Times New Roman"/>
          <w:color w:val="000000" w:themeColor="text1"/>
          <w:sz w:val="24"/>
          <w:szCs w:val="24"/>
        </w:rPr>
        <w:t xml:space="preserve">We show the long tail distribution </w:t>
      </w:r>
      <w:r w:rsidR="00954378">
        <w:rPr>
          <w:rFonts w:ascii="Times New Roman" w:hAnsi="Times New Roman" w:cs="Times New Roman"/>
          <w:color w:val="000000" w:themeColor="text1"/>
          <w:sz w:val="24"/>
          <w:szCs w:val="24"/>
        </w:rPr>
        <w:t xml:space="preserve">of temperatures </w:t>
      </w:r>
      <w:r w:rsidR="008250D8">
        <w:rPr>
          <w:rFonts w:ascii="Times New Roman" w:hAnsi="Times New Roman" w:cs="Times New Roman"/>
          <w:color w:val="000000" w:themeColor="text1"/>
          <w:sz w:val="24"/>
          <w:szCs w:val="24"/>
        </w:rPr>
        <w:t xml:space="preserve">(with a log10 scale) for </w:t>
      </w:r>
      <w:r w:rsidR="00954378">
        <w:rPr>
          <w:rFonts w:ascii="Times New Roman" w:hAnsi="Times New Roman" w:cs="Times New Roman"/>
          <w:color w:val="000000" w:themeColor="text1"/>
          <w:sz w:val="24"/>
          <w:szCs w:val="24"/>
        </w:rPr>
        <w:t>Amazonia</w:t>
      </w:r>
      <w:r w:rsidR="008250D8">
        <w:rPr>
          <w:rFonts w:ascii="Times New Roman" w:hAnsi="Times New Roman" w:cs="Times New Roman"/>
          <w:color w:val="000000" w:themeColor="text1"/>
          <w:sz w:val="24"/>
          <w:szCs w:val="24"/>
        </w:rPr>
        <w:t xml:space="preserve"> in Fig 2d.  </w:t>
      </w:r>
      <w:r w:rsidR="00E11610">
        <w:rPr>
          <w:rFonts w:ascii="Times New Roman" w:hAnsi="Times New Roman" w:cs="Times New Roman"/>
          <w:color w:val="000000" w:themeColor="text1"/>
          <w:sz w:val="24"/>
          <w:szCs w:val="24"/>
        </w:rPr>
        <w:t>U</w:t>
      </w:r>
      <w:r w:rsidR="000963E5" w:rsidRPr="00D869D3">
        <w:rPr>
          <w:rFonts w:ascii="Times New Roman" w:hAnsi="Times New Roman" w:cs="Times New Roman"/>
          <w:color w:val="000000" w:themeColor="text1"/>
          <w:sz w:val="24"/>
          <w:szCs w:val="24"/>
        </w:rPr>
        <w:t xml:space="preserve">sing </w:t>
      </w:r>
      <w:r w:rsidR="007B5E0F" w:rsidRPr="00D869D3">
        <w:rPr>
          <w:rFonts w:ascii="Times New Roman" w:hAnsi="Times New Roman" w:cs="Times New Roman"/>
          <w:color w:val="000000" w:themeColor="text1"/>
          <w:sz w:val="24"/>
          <w:szCs w:val="24"/>
        </w:rPr>
        <w:t xml:space="preserve">less restrictive </w:t>
      </w:r>
      <w:r w:rsidR="00563553" w:rsidRPr="00A70F8F">
        <w:rPr>
          <w:rFonts w:ascii="Times New Roman" w:hAnsi="Times New Roman" w:cs="Times New Roman"/>
          <w:color w:val="000000" w:themeColor="text1"/>
          <w:sz w:val="24"/>
          <w:szCs w:val="24"/>
        </w:rPr>
        <w:t xml:space="preserve">or </w:t>
      </w:r>
      <w:r w:rsidR="00563553">
        <w:rPr>
          <w:rFonts w:ascii="Times New Roman" w:hAnsi="Times New Roman" w:cs="Times New Roman"/>
          <w:color w:val="000000" w:themeColor="text1"/>
          <w:sz w:val="24"/>
          <w:szCs w:val="24"/>
        </w:rPr>
        <w:t xml:space="preserve">no </w:t>
      </w:r>
      <w:r w:rsidR="007B5E0F" w:rsidRPr="00D869D3">
        <w:rPr>
          <w:rFonts w:ascii="Times New Roman" w:hAnsi="Times New Roman" w:cs="Times New Roman"/>
          <w:color w:val="000000" w:themeColor="text1"/>
          <w:sz w:val="24"/>
          <w:szCs w:val="24"/>
        </w:rPr>
        <w:t xml:space="preserve">quality flags </w:t>
      </w:r>
      <w:r w:rsidR="000C1A2D" w:rsidRPr="00D869D3">
        <w:rPr>
          <w:rFonts w:ascii="Times New Roman" w:hAnsi="Times New Roman" w:cs="Times New Roman"/>
          <w:color w:val="000000" w:themeColor="text1"/>
          <w:sz w:val="24"/>
          <w:szCs w:val="24"/>
        </w:rPr>
        <w:t xml:space="preserve">generally </w:t>
      </w:r>
      <w:r w:rsidR="00673305">
        <w:rPr>
          <w:rFonts w:ascii="Times New Roman" w:hAnsi="Times New Roman" w:cs="Times New Roman"/>
          <w:color w:val="000000" w:themeColor="text1"/>
          <w:sz w:val="24"/>
          <w:szCs w:val="24"/>
        </w:rPr>
        <w:t>resulted in</w:t>
      </w:r>
      <w:r w:rsidR="00673305" w:rsidRPr="00D869D3">
        <w:rPr>
          <w:rFonts w:ascii="Times New Roman" w:hAnsi="Times New Roman" w:cs="Times New Roman"/>
          <w:color w:val="000000" w:themeColor="text1"/>
          <w:sz w:val="24"/>
          <w:szCs w:val="24"/>
        </w:rPr>
        <w:t xml:space="preserve"> </w:t>
      </w:r>
      <w:r w:rsidR="000C1A2D" w:rsidRPr="00D869D3">
        <w:rPr>
          <w:rFonts w:ascii="Times New Roman" w:hAnsi="Times New Roman" w:cs="Times New Roman"/>
          <w:color w:val="000000" w:themeColor="text1"/>
          <w:sz w:val="24"/>
          <w:szCs w:val="24"/>
        </w:rPr>
        <w:t>higher tails &gt; 40</w:t>
      </w:r>
      <w:r w:rsidR="00C95382">
        <w:rPr>
          <w:rFonts w:ascii="Times New Roman" w:hAnsi="Times New Roman" w:cs="Times New Roman"/>
          <w:color w:val="000000" w:themeColor="text1"/>
          <w:sz w:val="24"/>
          <w:szCs w:val="24"/>
        </w:rPr>
        <w:t xml:space="preserve"> </w:t>
      </w:r>
      <w:r w:rsidR="00563553" w:rsidRPr="00CD0192">
        <w:rPr>
          <w:rFonts w:ascii="Times New Roman" w:hAnsi="Times New Roman" w:cs="Times New Roman"/>
          <w:color w:val="000000" w:themeColor="text1"/>
          <w:sz w:val="24"/>
          <w:szCs w:val="24"/>
        </w:rPr>
        <w:t>°</w:t>
      </w:r>
      <w:r w:rsidR="000C1A2D" w:rsidRPr="00D869D3">
        <w:rPr>
          <w:rFonts w:ascii="Times New Roman" w:hAnsi="Times New Roman" w:cs="Times New Roman"/>
          <w:color w:val="000000" w:themeColor="text1"/>
          <w:sz w:val="24"/>
          <w:szCs w:val="24"/>
        </w:rPr>
        <w:t>C</w:t>
      </w:r>
      <w:r w:rsidR="00563553">
        <w:rPr>
          <w:rFonts w:ascii="Times New Roman" w:hAnsi="Times New Roman" w:cs="Times New Roman"/>
          <w:color w:val="000000" w:themeColor="text1"/>
          <w:sz w:val="24"/>
          <w:szCs w:val="24"/>
        </w:rPr>
        <w:t xml:space="preserve"> (Table S2)</w:t>
      </w:r>
      <w:r w:rsidR="000963E5" w:rsidRPr="00D869D3">
        <w:rPr>
          <w:rFonts w:ascii="Times New Roman" w:hAnsi="Times New Roman" w:cs="Times New Roman"/>
          <w:color w:val="000000" w:themeColor="text1"/>
          <w:sz w:val="24"/>
          <w:szCs w:val="24"/>
        </w:rPr>
        <w:t xml:space="preserve">. </w:t>
      </w:r>
      <w:r w:rsidR="00CE5A20">
        <w:rPr>
          <w:rFonts w:ascii="Times New Roman" w:hAnsi="Times New Roman" w:cs="Times New Roman"/>
          <w:color w:val="000000" w:themeColor="text1"/>
          <w:sz w:val="24"/>
          <w:szCs w:val="24"/>
        </w:rPr>
        <w:t>We compare ECOSTRESS to other LST satellites (VIIRS, MODIS) (Figs S1</w:t>
      </w:r>
      <w:r w:rsidR="009127AB">
        <w:rPr>
          <w:rFonts w:ascii="Times New Roman" w:hAnsi="Times New Roman" w:cs="Times New Roman"/>
          <w:color w:val="000000" w:themeColor="text1"/>
          <w:sz w:val="24"/>
          <w:szCs w:val="24"/>
        </w:rPr>
        <w:t>2</w:t>
      </w:r>
      <w:r w:rsidR="00CE5A20">
        <w:rPr>
          <w:rFonts w:ascii="Times New Roman" w:hAnsi="Times New Roman" w:cs="Times New Roman"/>
          <w:color w:val="000000" w:themeColor="text1"/>
          <w:sz w:val="24"/>
          <w:szCs w:val="24"/>
        </w:rPr>
        <w:t>-1</w:t>
      </w:r>
      <w:r w:rsidR="009127AB">
        <w:rPr>
          <w:rFonts w:ascii="Times New Roman" w:hAnsi="Times New Roman" w:cs="Times New Roman"/>
          <w:color w:val="000000" w:themeColor="text1"/>
          <w:sz w:val="24"/>
          <w:szCs w:val="24"/>
        </w:rPr>
        <w:t>4</w:t>
      </w:r>
      <w:r w:rsidR="00CE5A20">
        <w:rPr>
          <w:rFonts w:ascii="Times New Roman" w:hAnsi="Times New Roman" w:cs="Times New Roman"/>
          <w:color w:val="000000" w:themeColor="text1"/>
          <w:sz w:val="24"/>
          <w:szCs w:val="24"/>
        </w:rPr>
        <w:t xml:space="preserve"> and Table S1) and show similar results</w:t>
      </w:r>
      <w:r>
        <w:rPr>
          <w:rFonts w:ascii="Times New Roman" w:hAnsi="Times New Roman" w:cs="Times New Roman"/>
          <w:color w:val="000000" w:themeColor="text1"/>
          <w:sz w:val="24"/>
          <w:szCs w:val="24"/>
        </w:rPr>
        <w:t>, but with greater fidelity and ability to capture long tails with ECOSTRESS</w:t>
      </w:r>
      <w:r w:rsidR="00CE5A20">
        <w:rPr>
          <w:rFonts w:ascii="Times New Roman" w:hAnsi="Times New Roman" w:cs="Times New Roman"/>
          <w:color w:val="000000" w:themeColor="text1"/>
          <w:sz w:val="24"/>
          <w:szCs w:val="24"/>
        </w:rPr>
        <w:t xml:space="preserve">.  </w:t>
      </w:r>
      <w:r w:rsidR="009332AB" w:rsidRPr="00D869D3">
        <w:rPr>
          <w:rFonts w:ascii="Times New Roman" w:hAnsi="Times New Roman" w:cs="Times New Roman"/>
          <w:color w:val="000000" w:themeColor="text1"/>
          <w:sz w:val="24"/>
          <w:szCs w:val="24"/>
        </w:rPr>
        <w:t xml:space="preserve">LST for </w:t>
      </w:r>
      <w:r w:rsidR="00ED6463">
        <w:rPr>
          <w:rFonts w:ascii="Times New Roman" w:hAnsi="Times New Roman" w:cs="Times New Roman"/>
          <w:color w:val="000000" w:themeColor="text1"/>
          <w:sz w:val="24"/>
          <w:szCs w:val="24"/>
        </w:rPr>
        <w:t>C</w:t>
      </w:r>
      <w:r w:rsidR="00ED6463" w:rsidRPr="00D869D3">
        <w:rPr>
          <w:rFonts w:ascii="Times New Roman" w:hAnsi="Times New Roman" w:cs="Times New Roman"/>
          <w:color w:val="000000" w:themeColor="text1"/>
          <w:sz w:val="24"/>
          <w:szCs w:val="24"/>
        </w:rPr>
        <w:t xml:space="preserve">entral </w:t>
      </w:r>
      <w:r w:rsidR="009332AB" w:rsidRPr="00D869D3">
        <w:rPr>
          <w:rFonts w:ascii="Times New Roman" w:hAnsi="Times New Roman" w:cs="Times New Roman"/>
          <w:color w:val="000000" w:themeColor="text1"/>
          <w:sz w:val="24"/>
          <w:szCs w:val="24"/>
        </w:rPr>
        <w:t xml:space="preserve">Africa </w:t>
      </w:r>
      <w:r w:rsidR="00443685" w:rsidRPr="00D869D3">
        <w:rPr>
          <w:rFonts w:ascii="Times New Roman" w:hAnsi="Times New Roman" w:cs="Times New Roman"/>
          <w:color w:val="000000" w:themeColor="text1"/>
          <w:sz w:val="24"/>
          <w:szCs w:val="24"/>
        </w:rPr>
        <w:t xml:space="preserve">(Fig 2e and Fig </w:t>
      </w:r>
      <w:r w:rsidR="00385659">
        <w:rPr>
          <w:rFonts w:ascii="Times New Roman" w:hAnsi="Times New Roman" w:cs="Times New Roman"/>
          <w:color w:val="000000" w:themeColor="text1"/>
          <w:sz w:val="24"/>
          <w:szCs w:val="24"/>
        </w:rPr>
        <w:t>S1</w:t>
      </w:r>
      <w:r w:rsidR="00663117">
        <w:rPr>
          <w:rFonts w:ascii="Times New Roman" w:hAnsi="Times New Roman" w:cs="Times New Roman"/>
          <w:color w:val="000000" w:themeColor="text1"/>
          <w:sz w:val="24"/>
          <w:szCs w:val="24"/>
        </w:rPr>
        <w:t>1</w:t>
      </w:r>
      <w:r w:rsidR="00443685" w:rsidRPr="00D869D3">
        <w:rPr>
          <w:rFonts w:ascii="Times New Roman" w:hAnsi="Times New Roman" w:cs="Times New Roman"/>
          <w:color w:val="000000" w:themeColor="text1"/>
          <w:sz w:val="24"/>
          <w:szCs w:val="24"/>
        </w:rPr>
        <w:t xml:space="preserve">) </w:t>
      </w:r>
      <w:r w:rsidR="009332AB" w:rsidRPr="00D869D3">
        <w:rPr>
          <w:rFonts w:ascii="Times New Roman" w:hAnsi="Times New Roman" w:cs="Times New Roman"/>
          <w:color w:val="000000" w:themeColor="text1"/>
          <w:sz w:val="24"/>
          <w:szCs w:val="24"/>
        </w:rPr>
        <w:t xml:space="preserve">and SE Asia </w:t>
      </w:r>
      <w:r w:rsidR="00443685" w:rsidRPr="00D869D3">
        <w:rPr>
          <w:rFonts w:ascii="Times New Roman" w:hAnsi="Times New Roman" w:cs="Times New Roman"/>
          <w:color w:val="000000" w:themeColor="text1"/>
          <w:sz w:val="24"/>
          <w:szCs w:val="24"/>
        </w:rPr>
        <w:t>(Fig 2f and</w:t>
      </w:r>
      <w:r w:rsidR="00385659">
        <w:rPr>
          <w:rFonts w:ascii="Times New Roman" w:hAnsi="Times New Roman" w:cs="Times New Roman"/>
          <w:color w:val="000000" w:themeColor="text1"/>
          <w:sz w:val="24"/>
          <w:szCs w:val="24"/>
        </w:rPr>
        <w:t xml:space="preserve"> </w:t>
      </w:r>
      <w:r w:rsidR="00443685" w:rsidRPr="00D869D3">
        <w:rPr>
          <w:rFonts w:ascii="Times New Roman" w:hAnsi="Times New Roman" w:cs="Times New Roman"/>
          <w:color w:val="000000" w:themeColor="text1"/>
          <w:sz w:val="24"/>
          <w:szCs w:val="24"/>
        </w:rPr>
        <w:t xml:space="preserve">Fig </w:t>
      </w:r>
      <w:r w:rsidR="00385659">
        <w:rPr>
          <w:rFonts w:ascii="Times New Roman" w:hAnsi="Times New Roman" w:cs="Times New Roman"/>
          <w:color w:val="000000" w:themeColor="text1"/>
          <w:sz w:val="24"/>
          <w:szCs w:val="24"/>
        </w:rPr>
        <w:t>S</w:t>
      </w:r>
      <w:r w:rsidR="00F82F07">
        <w:rPr>
          <w:rFonts w:ascii="Times New Roman" w:hAnsi="Times New Roman" w:cs="Times New Roman"/>
          <w:color w:val="000000" w:themeColor="text1"/>
          <w:sz w:val="24"/>
          <w:szCs w:val="24"/>
        </w:rPr>
        <w:t>1</w:t>
      </w:r>
      <w:r w:rsidR="00663117">
        <w:rPr>
          <w:rFonts w:ascii="Times New Roman" w:hAnsi="Times New Roman" w:cs="Times New Roman"/>
          <w:color w:val="000000" w:themeColor="text1"/>
          <w:sz w:val="24"/>
          <w:szCs w:val="24"/>
        </w:rPr>
        <w:t>2</w:t>
      </w:r>
      <w:r w:rsidR="00443685" w:rsidRPr="00D869D3">
        <w:rPr>
          <w:rFonts w:ascii="Times New Roman" w:hAnsi="Times New Roman" w:cs="Times New Roman"/>
          <w:color w:val="000000" w:themeColor="text1"/>
          <w:sz w:val="24"/>
          <w:szCs w:val="24"/>
        </w:rPr>
        <w:t>)</w:t>
      </w:r>
      <w:r w:rsidR="00443685">
        <w:rPr>
          <w:rFonts w:ascii="Times New Roman" w:hAnsi="Times New Roman" w:cs="Times New Roman"/>
          <w:color w:val="000000" w:themeColor="text1"/>
          <w:sz w:val="24"/>
          <w:szCs w:val="24"/>
        </w:rPr>
        <w:t xml:space="preserve"> </w:t>
      </w:r>
      <w:r w:rsidR="009332AB" w:rsidRPr="00D869D3">
        <w:rPr>
          <w:rFonts w:ascii="Times New Roman" w:hAnsi="Times New Roman" w:cs="Times New Roman"/>
          <w:color w:val="000000" w:themeColor="text1"/>
          <w:sz w:val="24"/>
          <w:szCs w:val="24"/>
        </w:rPr>
        <w:t xml:space="preserve">during </w:t>
      </w:r>
      <w:r w:rsidR="00443685">
        <w:rPr>
          <w:rFonts w:ascii="Times New Roman" w:hAnsi="Times New Roman" w:cs="Times New Roman"/>
          <w:color w:val="000000" w:themeColor="text1"/>
          <w:sz w:val="24"/>
          <w:szCs w:val="24"/>
        </w:rPr>
        <w:t xml:space="preserve">similar peak </w:t>
      </w:r>
      <w:r w:rsidR="000474C1" w:rsidRPr="00D869D3">
        <w:rPr>
          <w:rFonts w:ascii="Times New Roman" w:hAnsi="Times New Roman" w:cs="Times New Roman"/>
          <w:color w:val="000000" w:themeColor="text1"/>
          <w:sz w:val="24"/>
          <w:szCs w:val="24"/>
        </w:rPr>
        <w:t xml:space="preserve">dry </w:t>
      </w:r>
      <w:r w:rsidR="009332AB" w:rsidRPr="00D869D3">
        <w:rPr>
          <w:rFonts w:ascii="Times New Roman" w:hAnsi="Times New Roman" w:cs="Times New Roman"/>
          <w:color w:val="000000" w:themeColor="text1"/>
          <w:sz w:val="24"/>
          <w:szCs w:val="24"/>
        </w:rPr>
        <w:t>periods</w:t>
      </w:r>
      <w:r w:rsidR="00443685">
        <w:rPr>
          <w:rFonts w:ascii="Times New Roman" w:hAnsi="Times New Roman" w:cs="Times New Roman"/>
          <w:color w:val="000000" w:themeColor="text1"/>
          <w:sz w:val="24"/>
          <w:szCs w:val="24"/>
        </w:rPr>
        <w:t xml:space="preserve"> had similar peak temperatures (</w:t>
      </w:r>
      <w:r w:rsidR="00E11610">
        <w:rPr>
          <w:rFonts w:ascii="Times New Roman" w:hAnsi="Times New Roman" w:cs="Times New Roman"/>
          <w:color w:val="000000" w:themeColor="text1"/>
          <w:sz w:val="24"/>
          <w:szCs w:val="24"/>
        </w:rPr>
        <w:t>with data flags</w:t>
      </w:r>
      <w:r>
        <w:rPr>
          <w:rFonts w:ascii="Times New Roman" w:hAnsi="Times New Roman" w:cs="Times New Roman"/>
          <w:color w:val="000000" w:themeColor="text1"/>
          <w:sz w:val="24"/>
          <w:szCs w:val="24"/>
        </w:rPr>
        <w:t>;</w:t>
      </w:r>
      <w:r w:rsidR="00E11610">
        <w:rPr>
          <w:rFonts w:ascii="Times New Roman" w:hAnsi="Times New Roman" w:cs="Times New Roman"/>
          <w:color w:val="000000" w:themeColor="text1"/>
          <w:sz w:val="24"/>
          <w:szCs w:val="24"/>
        </w:rPr>
        <w:t xml:space="preserve"> </w:t>
      </w:r>
      <w:r w:rsidR="00443685">
        <w:rPr>
          <w:rFonts w:ascii="Times New Roman" w:hAnsi="Times New Roman" w:cs="Times New Roman"/>
          <w:color w:val="000000" w:themeColor="text1"/>
          <w:sz w:val="24"/>
          <w:szCs w:val="24"/>
        </w:rPr>
        <w:t>Table 2).</w:t>
      </w:r>
      <w:r w:rsidR="009332AB" w:rsidRPr="00D869D3">
        <w:rPr>
          <w:rFonts w:ascii="Times New Roman" w:hAnsi="Times New Roman" w:cs="Times New Roman"/>
          <w:color w:val="000000" w:themeColor="text1"/>
          <w:sz w:val="24"/>
          <w:szCs w:val="24"/>
        </w:rPr>
        <w:t xml:space="preserve">  </w:t>
      </w:r>
      <w:r w:rsidR="009B356A">
        <w:rPr>
          <w:rFonts w:ascii="Times New Roman" w:hAnsi="Times New Roman" w:cs="Times New Roman"/>
          <w:color w:val="000000" w:themeColor="text1"/>
          <w:sz w:val="24"/>
          <w:szCs w:val="24"/>
        </w:rPr>
        <w:t>We then estimated the highest temperatures during dry periods if temperature increased by 2</w:t>
      </w:r>
      <w:r w:rsidR="00C95382">
        <w:rPr>
          <w:rFonts w:ascii="Times New Roman" w:hAnsi="Times New Roman" w:cs="Times New Roman"/>
          <w:color w:val="000000" w:themeColor="text1"/>
          <w:sz w:val="24"/>
          <w:szCs w:val="24"/>
        </w:rPr>
        <w:t xml:space="preserve"> </w:t>
      </w:r>
      <w:r w:rsidR="009B356A" w:rsidRPr="00CD0192">
        <w:rPr>
          <w:rFonts w:ascii="Times New Roman" w:hAnsi="Times New Roman" w:cs="Times New Roman"/>
          <w:color w:val="000000" w:themeColor="text1"/>
          <w:sz w:val="24"/>
          <w:szCs w:val="24"/>
        </w:rPr>
        <w:t>°C</w:t>
      </w:r>
      <w:r w:rsidR="00EF3BA3">
        <w:rPr>
          <w:rFonts w:ascii="Times New Roman" w:hAnsi="Times New Roman" w:cs="Times New Roman"/>
          <w:color w:val="000000" w:themeColor="text1"/>
          <w:sz w:val="24"/>
          <w:szCs w:val="24"/>
        </w:rPr>
        <w:t xml:space="preserve"> (to simulate climate change)</w:t>
      </w:r>
      <w:r w:rsidR="00443685">
        <w:rPr>
          <w:rFonts w:ascii="Times New Roman" w:hAnsi="Times New Roman" w:cs="Times New Roman"/>
          <w:color w:val="000000" w:themeColor="text1"/>
          <w:sz w:val="24"/>
          <w:szCs w:val="24"/>
        </w:rPr>
        <w:t xml:space="preserve"> and</w:t>
      </w:r>
      <w:r w:rsidR="009B356A">
        <w:rPr>
          <w:rFonts w:ascii="Times New Roman" w:hAnsi="Times New Roman" w:cs="Times New Roman"/>
          <w:color w:val="000000" w:themeColor="text1"/>
          <w:sz w:val="24"/>
          <w:szCs w:val="24"/>
        </w:rPr>
        <w:t xml:space="preserve"> found that the percent of time above threshold temperatures woul</w:t>
      </w:r>
      <w:r w:rsidR="009B356A" w:rsidRPr="009B356A">
        <w:rPr>
          <w:rFonts w:ascii="Times New Roman" w:hAnsi="Times New Roman" w:cs="Times New Roman"/>
          <w:color w:val="000000" w:themeColor="text1"/>
          <w:sz w:val="24"/>
          <w:szCs w:val="24"/>
        </w:rPr>
        <w:t xml:space="preserve">d increase by an order of magnitude in all three regions. </w:t>
      </w:r>
      <w:r w:rsidR="00C756E9" w:rsidRPr="00D869D3">
        <w:rPr>
          <w:rFonts w:ascii="Times New Roman" w:hAnsi="Times New Roman" w:cs="Times New Roman"/>
          <w:color w:val="000000" w:themeColor="text1"/>
          <w:sz w:val="24"/>
          <w:szCs w:val="24"/>
        </w:rPr>
        <w:t xml:space="preserve">For example, </w:t>
      </w:r>
      <w:r w:rsidR="009B356A">
        <w:rPr>
          <w:rFonts w:ascii="Times New Roman" w:hAnsi="Times New Roman" w:cs="Times New Roman"/>
          <w:color w:val="000000" w:themeColor="text1"/>
          <w:sz w:val="24"/>
          <w:szCs w:val="24"/>
        </w:rPr>
        <w:t xml:space="preserve">the percent time </w:t>
      </w:r>
      <w:r w:rsidR="00BE6560">
        <w:rPr>
          <w:rFonts w:ascii="Times New Roman" w:hAnsi="Times New Roman" w:cs="Times New Roman"/>
          <w:color w:val="000000" w:themeColor="text1"/>
          <w:sz w:val="24"/>
          <w:szCs w:val="24"/>
        </w:rPr>
        <w:t xml:space="preserve">Amazon </w:t>
      </w:r>
      <w:r w:rsidR="009B356A">
        <w:rPr>
          <w:rFonts w:ascii="Times New Roman" w:hAnsi="Times New Roman" w:cs="Times New Roman"/>
          <w:color w:val="000000" w:themeColor="text1"/>
          <w:sz w:val="24"/>
          <w:szCs w:val="24"/>
        </w:rPr>
        <w:t>canop</w:t>
      </w:r>
      <w:r w:rsidR="00BE6560">
        <w:rPr>
          <w:rFonts w:ascii="Times New Roman" w:hAnsi="Times New Roman" w:cs="Times New Roman"/>
          <w:color w:val="000000" w:themeColor="text1"/>
          <w:sz w:val="24"/>
          <w:szCs w:val="24"/>
        </w:rPr>
        <w:t xml:space="preserve">ies </w:t>
      </w:r>
      <w:r w:rsidR="009B356A">
        <w:rPr>
          <w:rFonts w:ascii="Times New Roman" w:hAnsi="Times New Roman" w:cs="Times New Roman"/>
          <w:color w:val="000000" w:themeColor="text1"/>
          <w:sz w:val="24"/>
          <w:szCs w:val="24"/>
        </w:rPr>
        <w:t xml:space="preserve">spend at </w:t>
      </w:r>
      <w:r w:rsidR="00C756E9" w:rsidRPr="00D869D3">
        <w:rPr>
          <w:rFonts w:ascii="Times New Roman" w:hAnsi="Times New Roman" w:cs="Times New Roman"/>
          <w:color w:val="000000" w:themeColor="text1"/>
          <w:sz w:val="24"/>
          <w:szCs w:val="24"/>
        </w:rPr>
        <w:t xml:space="preserve">temperatures </w:t>
      </w:r>
      <w:r w:rsidR="009B356A" w:rsidRPr="00D869D3">
        <w:rPr>
          <w:rFonts w:ascii="Cambria Math" w:eastAsia="Times New Roman" w:hAnsi="Cambria Math" w:cs="Times New Roman"/>
          <w:color w:val="000000"/>
          <w:sz w:val="24"/>
          <w:szCs w:val="24"/>
        </w:rPr>
        <w:t>≥</w:t>
      </w:r>
      <w:r w:rsidR="009B356A" w:rsidRPr="00D869D3">
        <w:rPr>
          <w:rFonts w:ascii="Times New Roman" w:eastAsia="Times New Roman" w:hAnsi="Times New Roman" w:cs="Times New Roman"/>
          <w:color w:val="000000"/>
          <w:sz w:val="24"/>
          <w:szCs w:val="24"/>
        </w:rPr>
        <w:t xml:space="preserve"> 38.0</w:t>
      </w:r>
      <w:r w:rsidR="007E7EA7">
        <w:rPr>
          <w:rFonts w:ascii="Times New Roman" w:eastAsia="Times New Roman" w:hAnsi="Times New Roman" w:cs="Times New Roman"/>
          <w:color w:val="000000"/>
          <w:sz w:val="24"/>
          <w:szCs w:val="24"/>
        </w:rPr>
        <w:t xml:space="preserve"> </w:t>
      </w:r>
      <w:r w:rsidR="009B356A" w:rsidRPr="00D869D3">
        <w:rPr>
          <w:rFonts w:ascii="Times New Roman" w:eastAsia="Times New Roman" w:hAnsi="Times New Roman" w:cs="Times New Roman"/>
          <w:color w:val="000000"/>
          <w:sz w:val="24"/>
          <w:szCs w:val="24"/>
        </w:rPr>
        <w:t>°C</w:t>
      </w:r>
      <w:r w:rsidR="009B356A" w:rsidRPr="009B356A" w:rsidDel="009B356A">
        <w:rPr>
          <w:rFonts w:ascii="Times New Roman" w:hAnsi="Times New Roman" w:cs="Times New Roman"/>
          <w:color w:val="000000" w:themeColor="text1"/>
          <w:sz w:val="24"/>
          <w:szCs w:val="24"/>
        </w:rPr>
        <w:t xml:space="preserve"> </w:t>
      </w:r>
      <w:r w:rsidR="00C756E9" w:rsidRPr="00D869D3">
        <w:rPr>
          <w:rFonts w:ascii="Times New Roman" w:hAnsi="Times New Roman" w:cs="Times New Roman"/>
          <w:color w:val="000000" w:themeColor="text1"/>
          <w:sz w:val="24"/>
          <w:szCs w:val="24"/>
        </w:rPr>
        <w:t xml:space="preserve">would increase from 0.5 to 5% and </w:t>
      </w:r>
      <w:r w:rsidR="009B356A">
        <w:rPr>
          <w:rFonts w:ascii="Times New Roman" w:hAnsi="Times New Roman" w:cs="Times New Roman"/>
          <w:color w:val="000000" w:themeColor="text1"/>
          <w:sz w:val="24"/>
          <w:szCs w:val="24"/>
        </w:rPr>
        <w:t xml:space="preserve">the percent time </w:t>
      </w:r>
      <w:r w:rsidR="009B356A" w:rsidRPr="00CD0192">
        <w:rPr>
          <w:rFonts w:ascii="Cambria Math" w:eastAsia="Times New Roman" w:hAnsi="Cambria Math" w:cs="Times New Roman"/>
          <w:color w:val="000000"/>
          <w:sz w:val="24"/>
          <w:szCs w:val="24"/>
        </w:rPr>
        <w:t>≥</w:t>
      </w:r>
      <w:r w:rsidR="009B356A" w:rsidRPr="00CD0192">
        <w:rPr>
          <w:rFonts w:ascii="Times New Roman" w:eastAsia="Times New Roman" w:hAnsi="Times New Roman" w:cs="Times New Roman"/>
          <w:color w:val="000000"/>
          <w:sz w:val="24"/>
          <w:szCs w:val="24"/>
        </w:rPr>
        <w:t xml:space="preserve"> </w:t>
      </w:r>
      <w:r w:rsidR="009B356A">
        <w:rPr>
          <w:rFonts w:ascii="Times New Roman" w:eastAsia="Times New Roman" w:hAnsi="Times New Roman" w:cs="Times New Roman"/>
          <w:color w:val="000000"/>
          <w:sz w:val="24"/>
          <w:szCs w:val="24"/>
        </w:rPr>
        <w:t>40</w:t>
      </w:r>
      <w:r w:rsidR="009B356A" w:rsidRPr="00CD0192">
        <w:rPr>
          <w:rFonts w:ascii="Times New Roman" w:eastAsia="Times New Roman" w:hAnsi="Times New Roman" w:cs="Times New Roman"/>
          <w:color w:val="000000"/>
          <w:sz w:val="24"/>
          <w:szCs w:val="24"/>
        </w:rPr>
        <w:t>.0</w:t>
      </w:r>
      <w:r w:rsidR="007E7EA7">
        <w:rPr>
          <w:rFonts w:ascii="Times New Roman" w:eastAsia="Times New Roman" w:hAnsi="Times New Roman" w:cs="Times New Roman"/>
          <w:color w:val="000000"/>
          <w:sz w:val="24"/>
          <w:szCs w:val="24"/>
        </w:rPr>
        <w:t xml:space="preserve"> </w:t>
      </w:r>
      <w:r w:rsidR="009B356A" w:rsidRPr="00CD0192">
        <w:rPr>
          <w:rFonts w:ascii="Times New Roman" w:eastAsia="Times New Roman" w:hAnsi="Times New Roman" w:cs="Times New Roman"/>
          <w:color w:val="000000"/>
          <w:sz w:val="24"/>
          <w:szCs w:val="24"/>
        </w:rPr>
        <w:t>°C</w:t>
      </w:r>
      <w:r w:rsidR="009B356A" w:rsidRPr="009B356A" w:rsidDel="009B356A">
        <w:rPr>
          <w:rFonts w:ascii="Times New Roman" w:hAnsi="Times New Roman" w:cs="Times New Roman"/>
          <w:color w:val="000000" w:themeColor="text1"/>
          <w:sz w:val="24"/>
          <w:szCs w:val="24"/>
        </w:rPr>
        <w:t xml:space="preserve"> </w:t>
      </w:r>
      <w:r w:rsidR="00C756E9" w:rsidRPr="00D869D3">
        <w:rPr>
          <w:rFonts w:ascii="Times New Roman" w:hAnsi="Times New Roman" w:cs="Times New Roman"/>
          <w:color w:val="000000" w:themeColor="text1"/>
          <w:sz w:val="24"/>
          <w:szCs w:val="24"/>
        </w:rPr>
        <w:t xml:space="preserve">would increase from 0.1 to 1% (Table 1).    </w:t>
      </w:r>
      <w:r w:rsidR="00535F03" w:rsidRPr="00D869D3">
        <w:rPr>
          <w:rFonts w:ascii="Times New Roman" w:hAnsi="Times New Roman" w:cs="Times New Roman"/>
          <w:color w:val="000000" w:themeColor="text1"/>
          <w:sz w:val="24"/>
          <w:szCs w:val="24"/>
        </w:rPr>
        <w:t xml:space="preserve"> </w:t>
      </w:r>
    </w:p>
    <w:p w14:paraId="390F868C" w14:textId="1383EFEA" w:rsidR="00E6438F" w:rsidRDefault="00D318D7" w:rsidP="00185D04">
      <w:pPr>
        <w:autoSpaceDE w:val="0"/>
        <w:autoSpaceDN w:val="0"/>
        <w:adjustRightInd w:val="0"/>
        <w:spacing w:line="240" w:lineRule="auto"/>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Mo</w:t>
      </w:r>
      <w:r w:rsidR="00BB72A0" w:rsidRPr="001D6133">
        <w:rPr>
          <w:rFonts w:ascii="Times New Roman" w:hAnsi="Times New Roman" w:cs="Times New Roman"/>
          <w:i/>
          <w:iCs/>
          <w:color w:val="000000" w:themeColor="text1"/>
          <w:sz w:val="24"/>
          <w:szCs w:val="24"/>
        </w:rPr>
        <w:t>del</w:t>
      </w:r>
      <w:r>
        <w:rPr>
          <w:rFonts w:ascii="Times New Roman" w:hAnsi="Times New Roman" w:cs="Times New Roman"/>
          <w:i/>
          <w:iCs/>
          <w:color w:val="000000" w:themeColor="text1"/>
          <w:sz w:val="24"/>
          <w:szCs w:val="24"/>
        </w:rPr>
        <w:t xml:space="preserve"> results</w:t>
      </w:r>
      <w:r w:rsidR="00BB72A0" w:rsidRPr="001D6133">
        <w:rPr>
          <w:rFonts w:ascii="Times New Roman" w:hAnsi="Times New Roman" w:cs="Times New Roman"/>
          <w:i/>
          <w:iCs/>
          <w:color w:val="000000" w:themeColor="text1"/>
          <w:sz w:val="24"/>
          <w:szCs w:val="24"/>
        </w:rPr>
        <w:t xml:space="preserve"> -</w:t>
      </w:r>
      <w:r w:rsidR="00BB72A0" w:rsidRPr="001D6133">
        <w:rPr>
          <w:rFonts w:ascii="Times New Roman" w:hAnsi="Times New Roman" w:cs="Times New Roman"/>
          <w:color w:val="000000" w:themeColor="text1"/>
          <w:sz w:val="24"/>
          <w:szCs w:val="24"/>
        </w:rPr>
        <w:t xml:space="preserve"> </w:t>
      </w:r>
      <w:r w:rsidR="00FA7C60" w:rsidRPr="00FA7C60">
        <w:rPr>
          <w:rFonts w:ascii="Times New Roman" w:hAnsi="Times New Roman" w:cs="Times New Roman"/>
          <w:color w:val="000000" w:themeColor="text1"/>
          <w:sz w:val="24"/>
          <w:szCs w:val="24"/>
        </w:rPr>
        <w:t>An empirical model to explore the temperature thresholds of tropical trees was parameterized using the temperature distributions of warmed and non-warmed leaves (Fig 1c) from the combined tropical datasets (N=5). Assuming leaf death at T</w:t>
      </w:r>
      <w:r w:rsidR="00FA7C60" w:rsidRPr="008A2DEB">
        <w:rPr>
          <w:rFonts w:ascii="Times New Roman" w:hAnsi="Times New Roman" w:cs="Times New Roman"/>
          <w:color w:val="000000" w:themeColor="text1"/>
          <w:sz w:val="24"/>
          <w:szCs w:val="24"/>
          <w:vertAlign w:val="subscript"/>
        </w:rPr>
        <w:t>crit</w:t>
      </w:r>
      <w:r w:rsidR="00FA7C60" w:rsidRPr="00FA7C60">
        <w:rPr>
          <w:rFonts w:ascii="Times New Roman" w:hAnsi="Times New Roman" w:cs="Times New Roman"/>
          <w:color w:val="000000" w:themeColor="text1"/>
          <w:sz w:val="24"/>
          <w:szCs w:val="24"/>
        </w:rPr>
        <w:t>, and evaporative cooling as a linear function of the number of leaves, we show that enhanced warming could tip the forest towards the death of all leaves</w:t>
      </w:r>
      <w:r w:rsidR="006D2434">
        <w:rPr>
          <w:rFonts w:ascii="Times New Roman" w:hAnsi="Times New Roman" w:cs="Times New Roman"/>
          <w:color w:val="000000" w:themeColor="text1"/>
          <w:sz w:val="24"/>
          <w:szCs w:val="24"/>
        </w:rPr>
        <w:t xml:space="preserve"> </w:t>
      </w:r>
      <w:r w:rsidR="00FA7C60" w:rsidRPr="00FA7C60">
        <w:rPr>
          <w:rFonts w:ascii="Times New Roman" w:hAnsi="Times New Roman" w:cs="Times New Roman"/>
          <w:color w:val="000000" w:themeColor="text1"/>
          <w:sz w:val="24"/>
          <w:szCs w:val="24"/>
        </w:rPr>
        <w:t>and possible tree mortality</w:t>
      </w:r>
      <w:r w:rsidR="0059130E">
        <w:rPr>
          <w:rFonts w:ascii="Times New Roman" w:hAnsi="Times New Roman" w:cs="Times New Roman"/>
          <w:color w:val="000000" w:themeColor="text1"/>
          <w:sz w:val="24"/>
          <w:szCs w:val="24"/>
        </w:rPr>
        <w:t xml:space="preserve"> </w:t>
      </w:r>
      <w:r w:rsidR="00AF4E63" w:rsidRPr="001D6133">
        <w:rPr>
          <w:rFonts w:ascii="Times New Roman" w:hAnsi="Times New Roman" w:cs="Times New Roman"/>
          <w:color w:val="000000" w:themeColor="text1"/>
          <w:sz w:val="24"/>
          <w:szCs w:val="24"/>
        </w:rPr>
        <w:t>(Fig 3</w:t>
      </w:r>
      <w:r w:rsidR="00954378">
        <w:rPr>
          <w:rFonts w:ascii="Times New Roman" w:hAnsi="Times New Roman" w:cs="Times New Roman"/>
          <w:color w:val="000000" w:themeColor="text1"/>
          <w:sz w:val="24"/>
          <w:szCs w:val="24"/>
        </w:rPr>
        <w:t>b</w:t>
      </w:r>
      <w:r w:rsidR="00AF4E63" w:rsidRPr="001D6133">
        <w:rPr>
          <w:rFonts w:ascii="Times New Roman" w:hAnsi="Times New Roman" w:cs="Times New Roman"/>
          <w:color w:val="000000" w:themeColor="text1"/>
          <w:sz w:val="24"/>
          <w:szCs w:val="24"/>
        </w:rPr>
        <w:t xml:space="preserve"> and Table 2)</w:t>
      </w:r>
      <w:r w:rsidR="002D3D06" w:rsidRPr="001D6133">
        <w:rPr>
          <w:rFonts w:ascii="Times New Roman" w:hAnsi="Times New Roman" w:cs="Times New Roman"/>
          <w:color w:val="000000" w:themeColor="text1"/>
          <w:sz w:val="24"/>
          <w:szCs w:val="24"/>
        </w:rPr>
        <w:t xml:space="preserve">.  </w:t>
      </w:r>
      <w:r w:rsidR="00C86987">
        <w:rPr>
          <w:rFonts w:ascii="Times New Roman" w:hAnsi="Times New Roman" w:cs="Times New Roman"/>
          <w:color w:val="000000" w:themeColor="text1"/>
          <w:sz w:val="24"/>
          <w:szCs w:val="24"/>
        </w:rPr>
        <w:t xml:space="preserve">The modelled impact of warming on reduced </w:t>
      </w:r>
      <w:proofErr w:type="spellStart"/>
      <w:r w:rsidR="00C86987">
        <w:rPr>
          <w:rFonts w:ascii="Times New Roman" w:hAnsi="Times New Roman" w:cs="Times New Roman"/>
          <w:color w:val="000000" w:themeColor="text1"/>
          <w:sz w:val="24"/>
          <w:szCs w:val="24"/>
        </w:rPr>
        <w:t>transpiration</w:t>
      </w:r>
      <w:r w:rsidR="00FB45E0">
        <w:rPr>
          <w:rFonts w:ascii="Times New Roman" w:hAnsi="Times New Roman" w:cs="Times New Roman"/>
          <w:color w:val="000000" w:themeColor="text1"/>
          <w:sz w:val="24"/>
          <w:szCs w:val="24"/>
        </w:rPr>
        <w:t>al</w:t>
      </w:r>
      <w:proofErr w:type="spellEnd"/>
      <w:r w:rsidR="00C86987">
        <w:rPr>
          <w:rFonts w:ascii="Times New Roman" w:hAnsi="Times New Roman" w:cs="Times New Roman"/>
          <w:color w:val="000000" w:themeColor="text1"/>
          <w:sz w:val="24"/>
          <w:szCs w:val="24"/>
        </w:rPr>
        <w:t xml:space="preserve"> cooling </w:t>
      </w:r>
      <w:r w:rsidR="007D2F60">
        <w:rPr>
          <w:rFonts w:ascii="Times New Roman" w:hAnsi="Times New Roman" w:cs="Times New Roman"/>
          <w:color w:val="000000" w:themeColor="text1"/>
          <w:sz w:val="24"/>
          <w:szCs w:val="24"/>
        </w:rPr>
        <w:t>approximately matched the measured values</w:t>
      </w:r>
      <w:r w:rsidR="00E12B35">
        <w:rPr>
          <w:rFonts w:ascii="Times New Roman" w:hAnsi="Times New Roman" w:cs="Times New Roman"/>
          <w:color w:val="000000" w:themeColor="text1"/>
          <w:sz w:val="24"/>
          <w:szCs w:val="24"/>
        </w:rPr>
        <w:t>;</w:t>
      </w:r>
      <w:r w:rsidR="00C86987">
        <w:rPr>
          <w:rFonts w:ascii="Times New Roman" w:hAnsi="Times New Roman" w:cs="Times New Roman"/>
          <w:color w:val="000000" w:themeColor="text1"/>
          <w:sz w:val="24"/>
          <w:szCs w:val="24"/>
        </w:rPr>
        <w:t xml:space="preserve"> </w:t>
      </w:r>
      <w:r w:rsidR="00E12B35">
        <w:rPr>
          <w:rFonts w:ascii="Times New Roman" w:hAnsi="Times New Roman" w:cs="Times New Roman"/>
          <w:color w:val="000000" w:themeColor="text1"/>
          <w:sz w:val="24"/>
          <w:szCs w:val="24"/>
        </w:rPr>
        <w:t xml:space="preserve">a </w:t>
      </w:r>
      <w:r w:rsidR="007F544B">
        <w:rPr>
          <w:rFonts w:ascii="Times New Roman" w:hAnsi="Times New Roman" w:cs="Times New Roman"/>
          <w:color w:val="000000" w:themeColor="text1"/>
          <w:sz w:val="24"/>
          <w:szCs w:val="24"/>
        </w:rPr>
        <w:t xml:space="preserve">26 </w:t>
      </w:r>
      <w:r w:rsidR="00E12B35">
        <w:rPr>
          <w:rFonts w:ascii="Times New Roman" w:hAnsi="Times New Roman" w:cs="Times New Roman"/>
          <w:color w:val="000000" w:themeColor="text1"/>
          <w:sz w:val="24"/>
          <w:szCs w:val="24"/>
        </w:rPr>
        <w:t>(</w:t>
      </w:r>
      <w:r w:rsidR="007F544B" w:rsidRPr="001D6133">
        <w:rPr>
          <w:rFonts w:ascii="Times New Roman" w:hAnsi="Times New Roman" w:cs="Times New Roman"/>
          <w:color w:val="000000" w:themeColor="text1"/>
          <w:sz w:val="24"/>
          <w:szCs w:val="24"/>
        </w:rPr>
        <w:t xml:space="preserve">± </w:t>
      </w:r>
      <w:r w:rsidR="007F544B">
        <w:rPr>
          <w:rFonts w:ascii="Times New Roman" w:hAnsi="Times New Roman" w:cs="Times New Roman"/>
          <w:color w:val="000000" w:themeColor="text1"/>
          <w:sz w:val="24"/>
          <w:szCs w:val="24"/>
        </w:rPr>
        <w:t>28</w:t>
      </w:r>
      <w:r w:rsidR="00E12B35">
        <w:rPr>
          <w:rFonts w:ascii="Times New Roman" w:hAnsi="Times New Roman" w:cs="Times New Roman"/>
          <w:color w:val="000000" w:themeColor="text1"/>
          <w:sz w:val="24"/>
          <w:szCs w:val="24"/>
        </w:rPr>
        <w:t xml:space="preserve">) </w:t>
      </w:r>
      <w:r w:rsidR="007F544B">
        <w:rPr>
          <w:rFonts w:ascii="Times New Roman" w:hAnsi="Times New Roman" w:cs="Times New Roman"/>
          <w:color w:val="000000" w:themeColor="text1"/>
          <w:sz w:val="24"/>
          <w:szCs w:val="24"/>
        </w:rPr>
        <w:t>%</w:t>
      </w:r>
      <w:r w:rsidR="002A5F6F">
        <w:rPr>
          <w:rFonts w:ascii="Times New Roman" w:hAnsi="Times New Roman" w:cs="Times New Roman"/>
          <w:color w:val="000000" w:themeColor="text1"/>
          <w:sz w:val="24"/>
          <w:szCs w:val="24"/>
        </w:rPr>
        <w:t xml:space="preserve"> </w:t>
      </w:r>
      <w:r w:rsidR="00E12B35">
        <w:rPr>
          <w:rFonts w:ascii="Times New Roman" w:hAnsi="Times New Roman" w:cs="Times New Roman"/>
          <w:color w:val="000000" w:themeColor="text1"/>
          <w:sz w:val="24"/>
          <w:szCs w:val="24"/>
        </w:rPr>
        <w:t>(</w:t>
      </w:r>
      <w:r w:rsidR="007F544B">
        <w:rPr>
          <w:rFonts w:ascii="Times New Roman" w:hAnsi="Times New Roman" w:cs="Times New Roman"/>
          <w:color w:val="000000" w:themeColor="text1"/>
          <w:sz w:val="24"/>
          <w:szCs w:val="24"/>
        </w:rPr>
        <w:t>N=30</w:t>
      </w:r>
      <w:r w:rsidR="006976C2">
        <w:rPr>
          <w:rFonts w:ascii="Times New Roman" w:hAnsi="Times New Roman" w:cs="Times New Roman"/>
          <w:color w:val="000000" w:themeColor="text1"/>
          <w:sz w:val="24"/>
          <w:szCs w:val="24"/>
        </w:rPr>
        <w:t xml:space="preserve"> simulations</w:t>
      </w:r>
      <w:r w:rsidR="007F544B">
        <w:rPr>
          <w:rFonts w:ascii="Times New Roman" w:hAnsi="Times New Roman" w:cs="Times New Roman"/>
          <w:color w:val="000000" w:themeColor="text1"/>
          <w:sz w:val="24"/>
          <w:szCs w:val="24"/>
        </w:rPr>
        <w:t xml:space="preserve">) reduction of </w:t>
      </w:r>
      <w:r w:rsidR="00C86987">
        <w:rPr>
          <w:rFonts w:ascii="Times New Roman" w:hAnsi="Times New Roman" w:cs="Times New Roman"/>
          <w:color w:val="000000" w:themeColor="text1"/>
          <w:sz w:val="24"/>
          <w:szCs w:val="24"/>
        </w:rPr>
        <w:t xml:space="preserve">modelled </w:t>
      </w:r>
      <w:r w:rsidR="007F544B">
        <w:rPr>
          <w:rFonts w:ascii="Times New Roman" w:hAnsi="Times New Roman" w:cs="Times New Roman"/>
          <w:color w:val="000000" w:themeColor="text1"/>
          <w:sz w:val="24"/>
          <w:szCs w:val="24"/>
        </w:rPr>
        <w:t xml:space="preserve">evaporative cooling </w:t>
      </w:r>
      <w:r w:rsidR="00E12B35">
        <w:rPr>
          <w:rFonts w:ascii="Times New Roman" w:hAnsi="Times New Roman" w:cs="Times New Roman"/>
          <w:color w:val="000000" w:themeColor="text1"/>
          <w:sz w:val="24"/>
          <w:szCs w:val="24"/>
        </w:rPr>
        <w:t xml:space="preserve">with </w:t>
      </w:r>
      <w:r w:rsidR="00D55605">
        <w:rPr>
          <w:rFonts w:ascii="Times New Roman" w:hAnsi="Times New Roman" w:cs="Times New Roman"/>
          <w:color w:val="000000" w:themeColor="text1"/>
          <w:sz w:val="24"/>
          <w:szCs w:val="24"/>
        </w:rPr>
        <w:t>~2</w:t>
      </w:r>
      <w:r w:rsidR="007E7EA7">
        <w:rPr>
          <w:rFonts w:ascii="Times New Roman" w:hAnsi="Times New Roman" w:cs="Times New Roman"/>
          <w:color w:val="000000" w:themeColor="text1"/>
          <w:sz w:val="24"/>
          <w:szCs w:val="24"/>
        </w:rPr>
        <w:t xml:space="preserve"> </w:t>
      </w:r>
      <w:r w:rsidR="00584994" w:rsidRPr="00AB4F32">
        <w:rPr>
          <w:rFonts w:ascii="Times New Roman" w:hAnsi="Times New Roman" w:cs="Times New Roman"/>
          <w:color w:val="000000" w:themeColor="text1"/>
          <w:sz w:val="24"/>
          <w:szCs w:val="24"/>
        </w:rPr>
        <w:t>°</w:t>
      </w:r>
      <w:r w:rsidR="00D55605">
        <w:rPr>
          <w:rFonts w:ascii="Times New Roman" w:hAnsi="Times New Roman" w:cs="Times New Roman"/>
          <w:color w:val="000000" w:themeColor="text1"/>
          <w:sz w:val="24"/>
          <w:szCs w:val="24"/>
        </w:rPr>
        <w:t>C warming</w:t>
      </w:r>
      <w:r w:rsidR="00E12B35">
        <w:rPr>
          <w:rFonts w:ascii="Times New Roman" w:hAnsi="Times New Roman" w:cs="Times New Roman"/>
          <w:color w:val="000000" w:themeColor="text1"/>
          <w:sz w:val="24"/>
          <w:szCs w:val="24"/>
        </w:rPr>
        <w:t>,</w:t>
      </w:r>
      <w:r w:rsidR="00D55605">
        <w:rPr>
          <w:rFonts w:ascii="Times New Roman" w:hAnsi="Times New Roman" w:cs="Times New Roman"/>
          <w:color w:val="000000" w:themeColor="text1"/>
          <w:sz w:val="24"/>
          <w:szCs w:val="24"/>
        </w:rPr>
        <w:t xml:space="preserve"> versus a</w:t>
      </w:r>
      <w:r w:rsidR="00E12B35">
        <w:rPr>
          <w:rFonts w:ascii="Times New Roman" w:hAnsi="Times New Roman" w:cs="Times New Roman"/>
          <w:color w:val="000000" w:themeColor="text1"/>
          <w:sz w:val="24"/>
          <w:szCs w:val="24"/>
        </w:rPr>
        <w:t xml:space="preserve"> measured</w:t>
      </w:r>
      <w:r w:rsidR="007D2F60">
        <w:rPr>
          <w:rFonts w:ascii="Times New Roman" w:hAnsi="Times New Roman" w:cs="Times New Roman"/>
          <w:color w:val="000000" w:themeColor="text1"/>
          <w:sz w:val="24"/>
          <w:szCs w:val="24"/>
        </w:rPr>
        <w:t xml:space="preserve"> </w:t>
      </w:r>
      <w:r w:rsidR="007F544B">
        <w:rPr>
          <w:rFonts w:ascii="Times New Roman" w:hAnsi="Times New Roman" w:cs="Times New Roman"/>
          <w:color w:val="000000" w:themeColor="text1"/>
          <w:sz w:val="24"/>
          <w:szCs w:val="24"/>
        </w:rPr>
        <w:t xml:space="preserve">27% </w:t>
      </w:r>
      <w:r w:rsidR="00584994">
        <w:rPr>
          <w:rFonts w:ascii="Times New Roman" w:hAnsi="Times New Roman" w:cs="Times New Roman"/>
          <w:color w:val="000000" w:themeColor="text1"/>
          <w:sz w:val="24"/>
          <w:szCs w:val="24"/>
        </w:rPr>
        <w:t xml:space="preserve">average </w:t>
      </w:r>
      <w:r w:rsidR="007F544B">
        <w:rPr>
          <w:rFonts w:ascii="Times New Roman" w:hAnsi="Times New Roman" w:cs="Times New Roman"/>
          <w:color w:val="000000" w:themeColor="text1"/>
          <w:sz w:val="24"/>
          <w:szCs w:val="24"/>
        </w:rPr>
        <w:t xml:space="preserve">reduction </w:t>
      </w:r>
      <w:r w:rsidR="00584994">
        <w:rPr>
          <w:rFonts w:ascii="Times New Roman" w:hAnsi="Times New Roman" w:cs="Times New Roman"/>
          <w:color w:val="000000" w:themeColor="text1"/>
          <w:sz w:val="24"/>
          <w:szCs w:val="24"/>
        </w:rPr>
        <w:t>after ~2</w:t>
      </w:r>
      <w:r w:rsidR="007E7EA7">
        <w:rPr>
          <w:rFonts w:ascii="Times New Roman" w:hAnsi="Times New Roman" w:cs="Times New Roman"/>
          <w:color w:val="000000" w:themeColor="text1"/>
          <w:sz w:val="24"/>
          <w:szCs w:val="24"/>
        </w:rPr>
        <w:t xml:space="preserve"> </w:t>
      </w:r>
      <w:r w:rsidR="00584994" w:rsidRPr="00AB4F32">
        <w:rPr>
          <w:rFonts w:ascii="Times New Roman" w:hAnsi="Times New Roman" w:cs="Times New Roman"/>
          <w:color w:val="000000" w:themeColor="text1"/>
          <w:sz w:val="24"/>
          <w:szCs w:val="24"/>
        </w:rPr>
        <w:t>°</w:t>
      </w:r>
      <w:r w:rsidR="00584994">
        <w:rPr>
          <w:rFonts w:ascii="Times New Roman" w:hAnsi="Times New Roman" w:cs="Times New Roman"/>
          <w:color w:val="000000" w:themeColor="text1"/>
          <w:sz w:val="24"/>
          <w:szCs w:val="24"/>
        </w:rPr>
        <w:t xml:space="preserve">C warming </w:t>
      </w:r>
      <w:r w:rsidR="002236A3">
        <w:rPr>
          <w:rFonts w:ascii="Times New Roman" w:hAnsi="Times New Roman" w:cs="Times New Roman"/>
          <w:color w:val="000000" w:themeColor="text1"/>
          <w:sz w:val="24"/>
          <w:szCs w:val="24"/>
        </w:rPr>
        <w:t>during the</w:t>
      </w:r>
      <w:r w:rsidR="002A5F6F">
        <w:rPr>
          <w:rFonts w:ascii="Times New Roman" w:hAnsi="Times New Roman" w:cs="Times New Roman"/>
          <w:color w:val="000000" w:themeColor="text1"/>
          <w:sz w:val="24"/>
          <w:szCs w:val="24"/>
        </w:rPr>
        <w:t xml:space="preserve"> Brazilian</w:t>
      </w:r>
      <w:r w:rsidR="002236A3">
        <w:rPr>
          <w:rFonts w:ascii="Times New Roman" w:hAnsi="Times New Roman" w:cs="Times New Roman"/>
          <w:color w:val="000000" w:themeColor="text1"/>
          <w:sz w:val="24"/>
          <w:szCs w:val="24"/>
        </w:rPr>
        <w:t xml:space="preserve"> warming experiment (Fig 3a).  </w:t>
      </w:r>
      <w:r w:rsidR="00E44DB9">
        <w:rPr>
          <w:rFonts w:ascii="Times New Roman" w:hAnsi="Times New Roman" w:cs="Times New Roman"/>
          <w:color w:val="000000" w:themeColor="text1"/>
          <w:sz w:val="24"/>
          <w:szCs w:val="24"/>
        </w:rPr>
        <w:t>The decline in transpiration occurred after leaf temperatures exceeding both T</w:t>
      </w:r>
      <w:r w:rsidR="00E44DB9" w:rsidRPr="00E44DB9">
        <w:rPr>
          <w:rFonts w:ascii="Times New Roman" w:hAnsi="Times New Roman" w:cs="Times New Roman"/>
          <w:color w:val="000000" w:themeColor="text1"/>
          <w:sz w:val="24"/>
          <w:szCs w:val="24"/>
          <w:vertAlign w:val="subscript"/>
        </w:rPr>
        <w:t>crit</w:t>
      </w:r>
      <w:r w:rsidR="00E44DB9">
        <w:rPr>
          <w:rFonts w:ascii="Times New Roman" w:hAnsi="Times New Roman" w:cs="Times New Roman"/>
          <w:color w:val="000000" w:themeColor="text1"/>
          <w:sz w:val="24"/>
          <w:szCs w:val="24"/>
        </w:rPr>
        <w:t xml:space="preserve"> for &gt;10 mins (Fig 3a inset) and T50.  </w:t>
      </w:r>
      <w:r w:rsidR="00245301">
        <w:rPr>
          <w:rFonts w:ascii="Times New Roman" w:hAnsi="Times New Roman" w:cs="Times New Roman"/>
          <w:color w:val="000000" w:themeColor="text1"/>
          <w:sz w:val="24"/>
          <w:szCs w:val="24"/>
        </w:rPr>
        <w:t xml:space="preserve">Mean </w:t>
      </w:r>
      <w:r w:rsidR="005169A6">
        <w:rPr>
          <w:rFonts w:ascii="Times New Roman" w:hAnsi="Times New Roman" w:cs="Times New Roman"/>
          <w:color w:val="000000" w:themeColor="text1"/>
          <w:sz w:val="24"/>
          <w:szCs w:val="24"/>
        </w:rPr>
        <w:t xml:space="preserve">initial </w:t>
      </w:r>
      <w:r w:rsidR="007D2F60">
        <w:rPr>
          <w:rFonts w:ascii="Times New Roman" w:hAnsi="Times New Roman" w:cs="Times New Roman"/>
          <w:color w:val="000000" w:themeColor="text1"/>
          <w:sz w:val="24"/>
          <w:szCs w:val="24"/>
        </w:rPr>
        <w:t xml:space="preserve">modelled </w:t>
      </w:r>
      <w:r w:rsidR="00245301">
        <w:rPr>
          <w:rFonts w:ascii="Times New Roman" w:hAnsi="Times New Roman" w:cs="Times New Roman"/>
          <w:color w:val="000000" w:themeColor="text1"/>
          <w:sz w:val="24"/>
          <w:szCs w:val="24"/>
        </w:rPr>
        <w:t xml:space="preserve">canopy temperature was 33.7 </w:t>
      </w:r>
      <w:r w:rsidR="00245301" w:rsidRPr="00D869D3">
        <w:rPr>
          <w:rFonts w:ascii="Times New Roman" w:hAnsi="Times New Roman" w:cs="Times New Roman"/>
          <w:color w:val="000000" w:themeColor="text1"/>
          <w:sz w:val="24"/>
          <w:szCs w:val="24"/>
        </w:rPr>
        <w:t xml:space="preserve">± </w:t>
      </w:r>
      <w:r w:rsidR="00245301">
        <w:rPr>
          <w:rFonts w:ascii="Times New Roman" w:hAnsi="Times New Roman" w:cs="Times New Roman"/>
          <w:color w:val="000000" w:themeColor="text1"/>
          <w:sz w:val="24"/>
          <w:szCs w:val="24"/>
        </w:rPr>
        <w:t>0.4</w:t>
      </w:r>
      <w:r w:rsidR="007E7EA7">
        <w:rPr>
          <w:rFonts w:ascii="Times New Roman" w:hAnsi="Times New Roman" w:cs="Times New Roman"/>
          <w:color w:val="000000" w:themeColor="text1"/>
          <w:sz w:val="24"/>
          <w:szCs w:val="24"/>
        </w:rPr>
        <w:t xml:space="preserve"> </w:t>
      </w:r>
      <w:r w:rsidR="00245301" w:rsidRPr="001C7263">
        <w:rPr>
          <w:rFonts w:ascii="Times New Roman" w:hAnsi="Times New Roman" w:cs="Times New Roman"/>
          <w:color w:val="000000" w:themeColor="text1"/>
          <w:sz w:val="24"/>
          <w:szCs w:val="24"/>
        </w:rPr>
        <w:t>°</w:t>
      </w:r>
      <w:r w:rsidR="00245301">
        <w:rPr>
          <w:rFonts w:ascii="Times New Roman" w:hAnsi="Times New Roman" w:cs="Times New Roman"/>
          <w:color w:val="000000" w:themeColor="text1"/>
          <w:sz w:val="24"/>
          <w:szCs w:val="24"/>
        </w:rPr>
        <w:t xml:space="preserve">C, matching the </w:t>
      </w:r>
      <w:r w:rsidR="007D2F60">
        <w:rPr>
          <w:rFonts w:ascii="Times New Roman" w:hAnsi="Times New Roman" w:cs="Times New Roman"/>
          <w:color w:val="000000" w:themeColor="text1"/>
          <w:sz w:val="24"/>
          <w:szCs w:val="24"/>
        </w:rPr>
        <w:t xml:space="preserve">measured </w:t>
      </w:r>
      <w:r w:rsidR="00245301">
        <w:rPr>
          <w:rFonts w:ascii="Times New Roman" w:hAnsi="Times New Roman" w:cs="Times New Roman"/>
          <w:color w:val="000000" w:themeColor="text1"/>
          <w:sz w:val="24"/>
          <w:szCs w:val="24"/>
        </w:rPr>
        <w:t>canopy average</w:t>
      </w:r>
      <w:r w:rsidR="007D2F60">
        <w:rPr>
          <w:rFonts w:ascii="Times New Roman" w:hAnsi="Times New Roman" w:cs="Times New Roman"/>
          <w:color w:val="000000" w:themeColor="text1"/>
          <w:sz w:val="24"/>
          <w:szCs w:val="24"/>
        </w:rPr>
        <w:t xml:space="preserve"> (</w:t>
      </w:r>
      <w:r w:rsidR="007D2F60" w:rsidRPr="00AB4F32">
        <w:rPr>
          <w:rFonts w:ascii="Times New Roman" w:hAnsi="Times New Roman" w:cs="Times New Roman"/>
          <w:color w:val="000000" w:themeColor="text1"/>
          <w:sz w:val="24"/>
          <w:szCs w:val="24"/>
        </w:rPr>
        <w:t>33.5</w:t>
      </w:r>
      <w:r w:rsidR="007E7EA7">
        <w:rPr>
          <w:rFonts w:ascii="Times New Roman" w:hAnsi="Times New Roman" w:cs="Times New Roman"/>
          <w:color w:val="000000" w:themeColor="text1"/>
          <w:sz w:val="24"/>
          <w:szCs w:val="24"/>
        </w:rPr>
        <w:t xml:space="preserve"> </w:t>
      </w:r>
      <w:r w:rsidR="007D2F60" w:rsidRPr="00AB4F32">
        <w:rPr>
          <w:rFonts w:ascii="Times New Roman" w:hAnsi="Times New Roman" w:cs="Times New Roman"/>
          <w:color w:val="000000" w:themeColor="text1"/>
          <w:sz w:val="24"/>
          <w:szCs w:val="24"/>
        </w:rPr>
        <w:t>°C</w:t>
      </w:r>
      <w:r w:rsidR="007D2F60">
        <w:rPr>
          <w:rFonts w:ascii="Times New Roman" w:hAnsi="Times New Roman" w:cs="Times New Roman"/>
          <w:color w:val="000000" w:themeColor="text1"/>
          <w:sz w:val="24"/>
          <w:szCs w:val="24"/>
        </w:rPr>
        <w:t>)</w:t>
      </w:r>
      <w:r w:rsidR="00CE5A20">
        <w:rPr>
          <w:rFonts w:ascii="Times New Roman" w:hAnsi="Times New Roman" w:cs="Times New Roman"/>
          <w:color w:val="000000" w:themeColor="text1"/>
          <w:sz w:val="24"/>
          <w:szCs w:val="24"/>
        </w:rPr>
        <w:t xml:space="preserve"> during peak temperature periods (sunny, midday)</w:t>
      </w:r>
      <w:r w:rsidR="00245301">
        <w:rPr>
          <w:rFonts w:ascii="Times New Roman" w:hAnsi="Times New Roman" w:cs="Times New Roman"/>
          <w:color w:val="000000" w:themeColor="text1"/>
          <w:sz w:val="24"/>
          <w:szCs w:val="24"/>
        </w:rPr>
        <w:t xml:space="preserve">. </w:t>
      </w:r>
      <w:r w:rsidR="000F7116">
        <w:rPr>
          <w:rFonts w:ascii="Times New Roman" w:hAnsi="Times New Roman" w:cs="Times New Roman"/>
          <w:color w:val="000000" w:themeColor="text1"/>
          <w:sz w:val="24"/>
          <w:szCs w:val="24"/>
        </w:rPr>
        <w:t>When run</w:t>
      </w:r>
      <w:r w:rsidR="00E01814" w:rsidRPr="001D6133">
        <w:rPr>
          <w:rFonts w:ascii="Times New Roman" w:hAnsi="Times New Roman" w:cs="Times New Roman"/>
          <w:color w:val="000000" w:themeColor="text1"/>
          <w:sz w:val="24"/>
          <w:szCs w:val="24"/>
        </w:rPr>
        <w:t xml:space="preserve"> using the most likely parameters, including </w:t>
      </w:r>
      <w:r w:rsidR="00CC7AD5" w:rsidRPr="001D6133">
        <w:rPr>
          <w:rFonts w:ascii="Times New Roman" w:hAnsi="Times New Roman" w:cs="Times New Roman"/>
          <w:color w:val="000000" w:themeColor="text1"/>
          <w:sz w:val="24"/>
          <w:szCs w:val="24"/>
        </w:rPr>
        <w:t>a T</w:t>
      </w:r>
      <w:r w:rsidR="00CC7AD5" w:rsidRPr="001D6133">
        <w:rPr>
          <w:rFonts w:ascii="Times New Roman" w:hAnsi="Times New Roman" w:cs="Times New Roman"/>
          <w:color w:val="000000" w:themeColor="text1"/>
          <w:sz w:val="24"/>
          <w:szCs w:val="24"/>
          <w:vertAlign w:val="subscript"/>
        </w:rPr>
        <w:t>crit</w:t>
      </w:r>
      <w:r w:rsidR="00CC7AD5" w:rsidRPr="001D6133">
        <w:rPr>
          <w:rFonts w:ascii="Times New Roman" w:hAnsi="Times New Roman" w:cs="Times New Roman"/>
          <w:color w:val="000000" w:themeColor="text1"/>
          <w:sz w:val="24"/>
          <w:szCs w:val="24"/>
        </w:rPr>
        <w:t xml:space="preserve"> of 46.</w:t>
      </w:r>
      <w:r w:rsidR="00304252">
        <w:rPr>
          <w:rFonts w:ascii="Times New Roman" w:hAnsi="Times New Roman" w:cs="Times New Roman"/>
          <w:color w:val="000000" w:themeColor="text1"/>
          <w:sz w:val="24"/>
          <w:szCs w:val="24"/>
        </w:rPr>
        <w:t>7</w:t>
      </w:r>
      <w:r w:rsidR="007E7EA7">
        <w:rPr>
          <w:rFonts w:ascii="Times New Roman" w:hAnsi="Times New Roman" w:cs="Times New Roman"/>
          <w:color w:val="000000" w:themeColor="text1"/>
          <w:sz w:val="24"/>
          <w:szCs w:val="24"/>
        </w:rPr>
        <w:t xml:space="preserve"> </w:t>
      </w:r>
      <w:r w:rsidR="0066261C" w:rsidRPr="001D6133">
        <w:rPr>
          <w:rFonts w:ascii="Times New Roman" w:hAnsi="Times New Roman" w:cs="Times New Roman"/>
          <w:color w:val="000000" w:themeColor="text1"/>
          <w:sz w:val="24"/>
          <w:szCs w:val="24"/>
        </w:rPr>
        <w:t>°</w:t>
      </w:r>
      <w:r w:rsidR="00E01814" w:rsidRPr="001D6133">
        <w:rPr>
          <w:rFonts w:ascii="Times New Roman" w:hAnsi="Times New Roman" w:cs="Times New Roman"/>
          <w:color w:val="000000" w:themeColor="text1"/>
          <w:sz w:val="24"/>
          <w:szCs w:val="24"/>
        </w:rPr>
        <w:t>C</w:t>
      </w:r>
      <w:r w:rsidR="00BF2953">
        <w:rPr>
          <w:rFonts w:ascii="Times New Roman" w:hAnsi="Times New Roman" w:cs="Times New Roman"/>
          <w:color w:val="000000" w:themeColor="text1"/>
          <w:sz w:val="24"/>
          <w:szCs w:val="24"/>
        </w:rPr>
        <w:fldChar w:fldCharType="begin" w:fldLock="1"/>
      </w:r>
      <w:r w:rsidR="00D61FA9">
        <w:rPr>
          <w:rFonts w:ascii="Times New Roman" w:hAnsi="Times New Roman" w:cs="Times New Roman"/>
          <w:color w:val="000000" w:themeColor="text1"/>
          <w:sz w:val="24"/>
          <w:szCs w:val="24"/>
        </w:rPr>
        <w:instrText>ADDIN CSL_CITATION {"citationItems":[{"id":"ITEM-1","itemData":{"DOI":"https://doi.org/10.1111/pce.14060","ISSN":"0140-7791","abstract":"ABSTRACT Exceeding thermal thresholds causes irreversible damage and ultimately loss of leaves. The lowland tropics are among the warmest forested biomes, but little is known about heat tolerance of tropical forest plants. We surveyed leaf heat tolerance of sun-exposed leaves from 147 tropical lowland and pre-montane forest species by determining the temperatures at which potential photosystem II efficiency based on chlorophyll a fluorescence started to decrease (TCrit) and had decreased by 50% (T50). TCrit averaged 46.7°C (5th?95th percentile: 43.5?49.7°C) and T50 averaged 49.9°C (47.8?52.5°C). Heat tolerance partially adjusted to site temperature; TCrit and T50 decreased with elevation by 0.40°C and 0.26°C per 100m, respectively, while mean annual temperature decreased by 0.63°C per 100m. The phylogenetic signal in heat tolerance was weak, suggesting that heat tolerance is more strongly controlled by environment than by evolutionary legacies. TCrit increased with the estimated thermal time constant of the leaves, indicating that species with thermally buffered leaves maintain higher heat tolerance. Among lowland species, T50 increased with leaf mass per area, suggesting that in species with structurally more costly leaves the risk of leaf loss during hot spells is reduced. These results provide insight in variation in heat tolerance at local and regional scales. This article is protected by copyright. All rights reserved.","author":[{"dropping-particle":"","family":"Slot","given":"Martijn","non-dropping-particle":"","parse-names":false,"suffix":""},{"dropping-particle":"","family":"Cala","given":"Daniela","non-dropping-particle":"","parse-names":false,"suffix":""},{"dropping-particle":"","family":"Aranda","given":"Jorge","non-dropping-particle":"","parse-names":false,"suffix":""},{"dropping-particle":"","family":"Virgo","given":"Aurelio","non-dropping-particle":"","parse-names":false,"suffix":""},{"dropping-particle":"","family":"Michaletz","given":"Sean T","non-dropping-particle":"","parse-names":false,"suffix":""},{"dropping-particle":"","family":"Winter","given":"Klaus","non-dropping-particle":"","parse-names":false,"suffix":""}],"container-title":"Plant, Cell &amp; Environment","id":"ITEM-1","issue":"7","issued":{"date-parts":[["2021","4","5"]]},"note":"https://doi.org/10.1111/pce.14060","publisher":"John Wiley &amp; Sons, Ltd","title":"Leaf heat tolerance of 147 tropical forest species varies with elevation and leaf functional traits, but not with phylogeny","type":"article-journal","volume":"44"},"uris":["http://www.mendeley.com/documents/?uuid=285e684f-5f2a-4472-b56a-782a5f2eb477"]}],"mendeley":{"formattedCitation":"&lt;sup&gt;1&lt;/sup&gt;","plainTextFormattedCitation":"1","previouslyFormattedCitation":"&lt;sup&gt;1&lt;/sup&gt;"},"properties":{"noteIndex":0},"schema":"https://github.com/citation-style-language/schema/raw/master/csl-citation.json"}</w:instrText>
      </w:r>
      <w:r w:rsidR="00BF2953">
        <w:rPr>
          <w:rFonts w:ascii="Times New Roman" w:hAnsi="Times New Roman" w:cs="Times New Roman"/>
          <w:color w:val="000000" w:themeColor="text1"/>
          <w:sz w:val="24"/>
          <w:szCs w:val="24"/>
        </w:rPr>
        <w:fldChar w:fldCharType="separate"/>
      </w:r>
      <w:r w:rsidR="00BF2953" w:rsidRPr="00BF2953">
        <w:rPr>
          <w:rFonts w:ascii="Times New Roman" w:hAnsi="Times New Roman" w:cs="Times New Roman"/>
          <w:noProof/>
          <w:color w:val="000000" w:themeColor="text1"/>
          <w:sz w:val="24"/>
          <w:szCs w:val="24"/>
          <w:vertAlign w:val="superscript"/>
        </w:rPr>
        <w:t>1</w:t>
      </w:r>
      <w:r w:rsidR="00BF2953">
        <w:rPr>
          <w:rFonts w:ascii="Times New Roman" w:hAnsi="Times New Roman" w:cs="Times New Roman"/>
          <w:color w:val="000000" w:themeColor="text1"/>
          <w:sz w:val="24"/>
          <w:szCs w:val="24"/>
        </w:rPr>
        <w:fldChar w:fldCharType="end"/>
      </w:r>
      <w:r w:rsidR="00CC7AD5" w:rsidRPr="001D6133">
        <w:rPr>
          <w:rFonts w:ascii="Times New Roman" w:hAnsi="Times New Roman" w:cs="Times New Roman"/>
          <w:color w:val="000000" w:themeColor="text1"/>
          <w:sz w:val="24"/>
          <w:szCs w:val="24"/>
        </w:rPr>
        <w:t xml:space="preserve">, </w:t>
      </w:r>
      <w:bookmarkStart w:id="3" w:name="_Hlk130553121"/>
      <w:r w:rsidR="000F7116">
        <w:rPr>
          <w:rFonts w:ascii="Times New Roman" w:hAnsi="Times New Roman" w:cs="Times New Roman"/>
          <w:color w:val="000000" w:themeColor="text1"/>
          <w:sz w:val="24"/>
          <w:szCs w:val="24"/>
        </w:rPr>
        <w:t xml:space="preserve">the model </w:t>
      </w:r>
      <w:r w:rsidR="002D3D06" w:rsidRPr="001D6133">
        <w:rPr>
          <w:rFonts w:ascii="Times New Roman" w:hAnsi="Times New Roman" w:cs="Times New Roman"/>
          <w:color w:val="000000" w:themeColor="text1"/>
          <w:sz w:val="24"/>
          <w:szCs w:val="24"/>
        </w:rPr>
        <w:t xml:space="preserve">showed that </w:t>
      </w:r>
      <w:r w:rsidR="00E01814" w:rsidRPr="001D6133">
        <w:rPr>
          <w:rFonts w:ascii="Times New Roman" w:hAnsi="Times New Roman" w:cs="Times New Roman"/>
          <w:color w:val="000000" w:themeColor="text1"/>
          <w:sz w:val="24"/>
          <w:szCs w:val="24"/>
        </w:rPr>
        <w:t xml:space="preserve">most forests could withstand up to </w:t>
      </w:r>
      <w:r w:rsidR="009C6820">
        <w:rPr>
          <w:rFonts w:ascii="Times New Roman" w:hAnsi="Times New Roman" w:cs="Times New Roman"/>
          <w:color w:val="000000" w:themeColor="text1"/>
          <w:sz w:val="24"/>
          <w:szCs w:val="24"/>
        </w:rPr>
        <w:t>3.9</w:t>
      </w:r>
      <w:r w:rsidR="00960D73" w:rsidRPr="001D6133">
        <w:rPr>
          <w:rFonts w:ascii="Times New Roman" w:hAnsi="Times New Roman" w:cs="Times New Roman"/>
          <w:color w:val="000000" w:themeColor="text1"/>
          <w:sz w:val="24"/>
          <w:szCs w:val="24"/>
        </w:rPr>
        <w:t xml:space="preserve"> ± </w:t>
      </w:r>
      <w:r w:rsidR="00062EF6" w:rsidRPr="001D6133">
        <w:rPr>
          <w:rFonts w:ascii="Times New Roman" w:hAnsi="Times New Roman" w:cs="Times New Roman"/>
          <w:color w:val="000000" w:themeColor="text1"/>
          <w:sz w:val="24"/>
          <w:szCs w:val="24"/>
        </w:rPr>
        <w:t>0.</w:t>
      </w:r>
      <w:r w:rsidR="009C6820">
        <w:rPr>
          <w:rFonts w:ascii="Times New Roman" w:hAnsi="Times New Roman" w:cs="Times New Roman"/>
          <w:color w:val="000000" w:themeColor="text1"/>
          <w:sz w:val="24"/>
          <w:szCs w:val="24"/>
        </w:rPr>
        <w:t>5</w:t>
      </w:r>
      <w:r w:rsidR="007E7EA7">
        <w:rPr>
          <w:rFonts w:ascii="Times New Roman" w:hAnsi="Times New Roman" w:cs="Times New Roman"/>
          <w:color w:val="000000" w:themeColor="text1"/>
          <w:sz w:val="24"/>
          <w:szCs w:val="24"/>
        </w:rPr>
        <w:t xml:space="preserve"> </w:t>
      </w:r>
      <w:r w:rsidR="0066261C" w:rsidRPr="001D6133">
        <w:rPr>
          <w:rFonts w:ascii="Times New Roman" w:hAnsi="Times New Roman" w:cs="Times New Roman"/>
          <w:color w:val="000000" w:themeColor="text1"/>
          <w:sz w:val="24"/>
          <w:szCs w:val="24"/>
        </w:rPr>
        <w:t>°</w:t>
      </w:r>
      <w:r w:rsidR="00960D73" w:rsidRPr="001D6133">
        <w:rPr>
          <w:rFonts w:ascii="Times New Roman" w:hAnsi="Times New Roman" w:cs="Times New Roman"/>
          <w:color w:val="000000" w:themeColor="text1"/>
          <w:sz w:val="24"/>
          <w:szCs w:val="24"/>
        </w:rPr>
        <w:t xml:space="preserve">C </w:t>
      </w:r>
      <w:r w:rsidR="009C0A75">
        <w:rPr>
          <w:rFonts w:ascii="Times New Roman" w:hAnsi="Times New Roman" w:cs="Times New Roman"/>
          <w:color w:val="000000" w:themeColor="text1"/>
          <w:sz w:val="24"/>
          <w:szCs w:val="24"/>
        </w:rPr>
        <w:t>warming</w:t>
      </w:r>
      <w:r w:rsidR="00F66D5D" w:rsidRPr="001D6133">
        <w:rPr>
          <w:rFonts w:ascii="Times New Roman" w:hAnsi="Times New Roman" w:cs="Times New Roman"/>
          <w:color w:val="000000" w:themeColor="text1"/>
          <w:sz w:val="24"/>
          <w:szCs w:val="24"/>
        </w:rPr>
        <w:t xml:space="preserve"> </w:t>
      </w:r>
      <w:r w:rsidR="002D3D06" w:rsidRPr="001D6133">
        <w:rPr>
          <w:rFonts w:ascii="Times New Roman" w:hAnsi="Times New Roman" w:cs="Times New Roman"/>
          <w:color w:val="000000" w:themeColor="text1"/>
          <w:sz w:val="24"/>
          <w:szCs w:val="24"/>
        </w:rPr>
        <w:t xml:space="preserve">before </w:t>
      </w:r>
      <w:r w:rsidR="00A60269">
        <w:rPr>
          <w:rFonts w:ascii="Times New Roman" w:hAnsi="Times New Roman" w:cs="Times New Roman"/>
          <w:color w:val="000000" w:themeColor="text1"/>
          <w:sz w:val="24"/>
          <w:szCs w:val="24"/>
        </w:rPr>
        <w:t xml:space="preserve">the death of all leaves and </w:t>
      </w:r>
      <w:r w:rsidR="002D3D06" w:rsidRPr="001D6133">
        <w:rPr>
          <w:rFonts w:ascii="Times New Roman" w:hAnsi="Times New Roman" w:cs="Times New Roman"/>
          <w:color w:val="000000" w:themeColor="text1"/>
          <w:sz w:val="24"/>
          <w:szCs w:val="24"/>
        </w:rPr>
        <w:t xml:space="preserve">potential </w:t>
      </w:r>
      <w:r w:rsidR="00A60269">
        <w:rPr>
          <w:rFonts w:ascii="Times New Roman" w:hAnsi="Times New Roman" w:cs="Times New Roman"/>
          <w:color w:val="000000" w:themeColor="text1"/>
          <w:sz w:val="24"/>
          <w:szCs w:val="24"/>
        </w:rPr>
        <w:t>tree death</w:t>
      </w:r>
      <w:r w:rsidR="00DA1D84" w:rsidRPr="001D6133">
        <w:rPr>
          <w:rFonts w:ascii="Times New Roman" w:hAnsi="Times New Roman" w:cs="Times New Roman"/>
          <w:color w:val="000000" w:themeColor="text1"/>
          <w:sz w:val="24"/>
          <w:szCs w:val="24"/>
        </w:rPr>
        <w:t xml:space="preserve"> </w:t>
      </w:r>
      <w:bookmarkEnd w:id="3"/>
      <w:r w:rsidR="00DA1D84" w:rsidRPr="001D6133">
        <w:rPr>
          <w:rFonts w:ascii="Times New Roman" w:hAnsi="Times New Roman" w:cs="Times New Roman"/>
          <w:color w:val="000000" w:themeColor="text1"/>
          <w:sz w:val="24"/>
          <w:szCs w:val="24"/>
        </w:rPr>
        <w:t>(</w:t>
      </w:r>
      <w:r w:rsidR="000F7116">
        <w:rPr>
          <w:rFonts w:ascii="Times New Roman" w:hAnsi="Times New Roman" w:cs="Times New Roman"/>
          <w:color w:val="000000" w:themeColor="text1"/>
          <w:sz w:val="24"/>
          <w:szCs w:val="24"/>
        </w:rPr>
        <w:t xml:space="preserve">n </w:t>
      </w:r>
      <w:r w:rsidR="000F7116" w:rsidRPr="001D6133">
        <w:rPr>
          <w:rFonts w:ascii="Times New Roman" w:hAnsi="Times New Roman" w:cs="Times New Roman"/>
          <w:color w:val="000000" w:themeColor="text1"/>
          <w:sz w:val="24"/>
          <w:szCs w:val="24"/>
        </w:rPr>
        <w:t>=30</w:t>
      </w:r>
      <w:r w:rsidR="000F7116">
        <w:rPr>
          <w:rFonts w:ascii="Times New Roman" w:hAnsi="Times New Roman" w:cs="Times New Roman"/>
          <w:color w:val="000000" w:themeColor="text1"/>
          <w:sz w:val="24"/>
          <w:szCs w:val="24"/>
        </w:rPr>
        <w:t xml:space="preserve"> simulation runs; </w:t>
      </w:r>
      <w:r w:rsidR="00DA1D84" w:rsidRPr="001D6133">
        <w:rPr>
          <w:rFonts w:ascii="Times New Roman" w:hAnsi="Times New Roman" w:cs="Times New Roman"/>
          <w:color w:val="000000" w:themeColor="text1"/>
          <w:sz w:val="24"/>
          <w:szCs w:val="24"/>
        </w:rPr>
        <w:t>Fig 3</w:t>
      </w:r>
      <w:r w:rsidR="009018C2">
        <w:rPr>
          <w:rFonts w:ascii="Times New Roman" w:hAnsi="Times New Roman" w:cs="Times New Roman"/>
          <w:color w:val="000000" w:themeColor="text1"/>
          <w:sz w:val="24"/>
          <w:szCs w:val="24"/>
        </w:rPr>
        <w:t>b</w:t>
      </w:r>
      <w:r w:rsidR="00DA1D84" w:rsidRPr="001D6133">
        <w:rPr>
          <w:rFonts w:ascii="Times New Roman" w:hAnsi="Times New Roman" w:cs="Times New Roman"/>
          <w:color w:val="000000" w:themeColor="text1"/>
          <w:sz w:val="24"/>
          <w:szCs w:val="24"/>
        </w:rPr>
        <w:t xml:space="preserve"> and Table 2)</w:t>
      </w:r>
      <w:r w:rsidR="00F82F07">
        <w:rPr>
          <w:rFonts w:ascii="Times New Roman" w:hAnsi="Times New Roman" w:cs="Times New Roman"/>
          <w:color w:val="000000" w:themeColor="text1"/>
          <w:sz w:val="24"/>
          <w:szCs w:val="24"/>
        </w:rPr>
        <w:t>, but a series of sensitivity studies give a temperat</w:t>
      </w:r>
      <w:r w:rsidR="00C175C8">
        <w:rPr>
          <w:rFonts w:ascii="Times New Roman" w:hAnsi="Times New Roman" w:cs="Times New Roman"/>
          <w:color w:val="000000" w:themeColor="text1"/>
          <w:sz w:val="24"/>
          <w:szCs w:val="24"/>
        </w:rPr>
        <w:t>ur</w:t>
      </w:r>
      <w:r w:rsidR="00F82F07">
        <w:rPr>
          <w:rFonts w:ascii="Times New Roman" w:hAnsi="Times New Roman" w:cs="Times New Roman"/>
          <w:color w:val="000000" w:themeColor="text1"/>
          <w:sz w:val="24"/>
          <w:szCs w:val="24"/>
        </w:rPr>
        <w:t>e distribution between 2-8</w:t>
      </w:r>
      <w:r w:rsidR="007E7EA7">
        <w:rPr>
          <w:rFonts w:ascii="Times New Roman" w:hAnsi="Times New Roman" w:cs="Times New Roman"/>
          <w:color w:val="000000" w:themeColor="text1"/>
          <w:sz w:val="24"/>
          <w:szCs w:val="24"/>
        </w:rPr>
        <w:t xml:space="preserve"> </w:t>
      </w:r>
      <w:r w:rsidR="00F82F07" w:rsidRPr="001D6133">
        <w:rPr>
          <w:rFonts w:ascii="Times New Roman" w:hAnsi="Times New Roman" w:cs="Times New Roman"/>
          <w:color w:val="000000" w:themeColor="text1"/>
          <w:sz w:val="24"/>
          <w:szCs w:val="24"/>
        </w:rPr>
        <w:t>°C</w:t>
      </w:r>
      <w:r w:rsidR="00264312">
        <w:rPr>
          <w:rFonts w:ascii="Times New Roman" w:hAnsi="Times New Roman" w:cs="Times New Roman"/>
          <w:color w:val="000000" w:themeColor="text1"/>
          <w:sz w:val="24"/>
          <w:szCs w:val="24"/>
        </w:rPr>
        <w:t xml:space="preserve"> (Table 2)</w:t>
      </w:r>
      <w:r w:rsidR="00F82F07">
        <w:rPr>
          <w:rFonts w:ascii="Times New Roman" w:hAnsi="Times New Roman" w:cs="Times New Roman"/>
          <w:color w:val="000000" w:themeColor="text1"/>
          <w:sz w:val="24"/>
          <w:szCs w:val="24"/>
        </w:rPr>
        <w:t>.</w:t>
      </w:r>
      <w:r w:rsidR="00BD0ABE">
        <w:rPr>
          <w:rFonts w:ascii="Times New Roman" w:hAnsi="Times New Roman" w:cs="Times New Roman"/>
          <w:color w:val="000000" w:themeColor="text1"/>
          <w:sz w:val="24"/>
          <w:szCs w:val="24"/>
        </w:rPr>
        <w:t xml:space="preserve">  </w:t>
      </w:r>
      <w:r w:rsidR="00BD0ABE" w:rsidRPr="001D6133">
        <w:rPr>
          <w:rFonts w:ascii="Times New Roman" w:hAnsi="Times New Roman" w:cs="Times New Roman"/>
          <w:color w:val="000000" w:themeColor="text1"/>
          <w:sz w:val="24"/>
          <w:szCs w:val="24"/>
        </w:rPr>
        <w:t>Due</w:t>
      </w:r>
      <w:r w:rsidR="00BD0ABE">
        <w:rPr>
          <w:rFonts w:ascii="Times New Roman" w:hAnsi="Times New Roman" w:cs="Times New Roman"/>
          <w:color w:val="000000" w:themeColor="text1"/>
          <w:sz w:val="24"/>
          <w:szCs w:val="24"/>
        </w:rPr>
        <w:t xml:space="preserve"> to</w:t>
      </w:r>
      <w:r w:rsidR="00BD0ABE" w:rsidRPr="001D6133">
        <w:rPr>
          <w:rFonts w:ascii="Times New Roman" w:hAnsi="Times New Roman" w:cs="Times New Roman"/>
          <w:color w:val="000000" w:themeColor="text1"/>
          <w:sz w:val="24"/>
          <w:szCs w:val="24"/>
        </w:rPr>
        <w:t xml:space="preserve"> the stochastic nature of droughts in our model, </w:t>
      </w:r>
      <w:r w:rsidR="009C0A75">
        <w:rPr>
          <w:rFonts w:ascii="Times New Roman" w:hAnsi="Times New Roman" w:cs="Times New Roman"/>
          <w:color w:val="000000" w:themeColor="text1"/>
          <w:sz w:val="24"/>
          <w:szCs w:val="24"/>
        </w:rPr>
        <w:t>total leaf loss</w:t>
      </w:r>
      <w:r w:rsidR="00BD0ABE" w:rsidRPr="001D6133">
        <w:rPr>
          <w:rFonts w:ascii="Times New Roman" w:hAnsi="Times New Roman" w:cs="Times New Roman"/>
          <w:color w:val="000000" w:themeColor="text1"/>
          <w:sz w:val="24"/>
          <w:szCs w:val="24"/>
        </w:rPr>
        <w:t xml:space="preserve"> ranged over a wide timespan.  For instance, if temperatures increase by 0.03</w:t>
      </w:r>
      <w:r w:rsidR="00264312">
        <w:rPr>
          <w:rFonts w:ascii="Times New Roman" w:hAnsi="Times New Roman" w:cs="Times New Roman"/>
          <w:color w:val="000000" w:themeColor="text1"/>
          <w:sz w:val="24"/>
          <w:szCs w:val="24"/>
        </w:rPr>
        <w:t xml:space="preserve"> </w:t>
      </w:r>
      <w:r w:rsidR="00BD0ABE" w:rsidRPr="001D6133">
        <w:rPr>
          <w:rFonts w:ascii="Times New Roman" w:hAnsi="Times New Roman" w:cs="Times New Roman"/>
          <w:color w:val="000000" w:themeColor="text1"/>
          <w:sz w:val="24"/>
          <w:szCs w:val="24"/>
        </w:rPr>
        <w:t xml:space="preserve">°C per year, </w:t>
      </w:r>
      <w:r w:rsidR="00BD0ABE" w:rsidRPr="006F5928">
        <w:rPr>
          <w:rFonts w:ascii="Times New Roman" w:hAnsi="Times New Roman" w:cs="Times New Roman"/>
          <w:color w:val="000000" w:themeColor="text1"/>
          <w:sz w:val="24"/>
          <w:szCs w:val="24"/>
        </w:rPr>
        <w:t xml:space="preserve">we estimate that the mean time to </w:t>
      </w:r>
      <w:r w:rsidR="006D2434">
        <w:rPr>
          <w:rFonts w:ascii="Times New Roman" w:hAnsi="Times New Roman" w:cs="Times New Roman"/>
          <w:color w:val="000000" w:themeColor="text1"/>
          <w:sz w:val="24"/>
          <w:szCs w:val="24"/>
        </w:rPr>
        <w:t>leaf death</w:t>
      </w:r>
      <w:r w:rsidR="00BD0ABE" w:rsidRPr="006F5928">
        <w:rPr>
          <w:rFonts w:ascii="Times New Roman" w:hAnsi="Times New Roman" w:cs="Times New Roman"/>
          <w:color w:val="000000" w:themeColor="text1"/>
          <w:sz w:val="24"/>
          <w:szCs w:val="24"/>
        </w:rPr>
        <w:t xml:space="preserve"> </w:t>
      </w:r>
      <w:r w:rsidR="00264312" w:rsidRPr="006F5928">
        <w:rPr>
          <w:rFonts w:ascii="Times New Roman" w:hAnsi="Times New Roman" w:cs="Times New Roman"/>
          <w:color w:val="000000" w:themeColor="text1"/>
          <w:sz w:val="24"/>
          <w:szCs w:val="24"/>
        </w:rPr>
        <w:t>w</w:t>
      </w:r>
      <w:r w:rsidR="00264312">
        <w:rPr>
          <w:rFonts w:ascii="Times New Roman" w:hAnsi="Times New Roman" w:cs="Times New Roman"/>
          <w:color w:val="000000" w:themeColor="text1"/>
          <w:sz w:val="24"/>
          <w:szCs w:val="24"/>
        </w:rPr>
        <w:t>ould be</w:t>
      </w:r>
      <w:r w:rsidR="00264312" w:rsidRPr="006F5928">
        <w:rPr>
          <w:rFonts w:ascii="Times New Roman" w:hAnsi="Times New Roman" w:cs="Times New Roman"/>
          <w:color w:val="000000" w:themeColor="text1"/>
          <w:sz w:val="24"/>
          <w:szCs w:val="24"/>
        </w:rPr>
        <w:t xml:space="preserve"> </w:t>
      </w:r>
      <w:r w:rsidR="00BD0ABE" w:rsidRPr="006F5928">
        <w:rPr>
          <w:rFonts w:ascii="Times New Roman" w:hAnsi="Times New Roman" w:cs="Times New Roman"/>
          <w:color w:val="000000" w:themeColor="text1"/>
          <w:sz w:val="24"/>
          <w:szCs w:val="24"/>
        </w:rPr>
        <w:t>13</w:t>
      </w:r>
      <w:r w:rsidR="009018C2">
        <w:rPr>
          <w:rFonts w:ascii="Times New Roman" w:hAnsi="Times New Roman" w:cs="Times New Roman"/>
          <w:color w:val="000000" w:themeColor="text1"/>
          <w:sz w:val="24"/>
          <w:szCs w:val="24"/>
        </w:rPr>
        <w:t>2</w:t>
      </w:r>
      <w:r w:rsidR="00BD0ABE" w:rsidRPr="006F5928">
        <w:rPr>
          <w:rFonts w:ascii="Times New Roman" w:hAnsi="Times New Roman" w:cs="Times New Roman"/>
          <w:color w:val="000000" w:themeColor="text1"/>
          <w:sz w:val="24"/>
          <w:szCs w:val="24"/>
        </w:rPr>
        <w:t xml:space="preserve"> years, but </w:t>
      </w:r>
      <w:r w:rsidR="006D2434">
        <w:rPr>
          <w:rFonts w:ascii="Times New Roman" w:hAnsi="Times New Roman" w:cs="Times New Roman"/>
          <w:color w:val="000000" w:themeColor="text1"/>
          <w:sz w:val="24"/>
          <w:szCs w:val="24"/>
        </w:rPr>
        <w:t>leaf death</w:t>
      </w:r>
      <w:r w:rsidR="006F5928" w:rsidRPr="006F5928">
        <w:rPr>
          <w:rFonts w:ascii="Times New Roman" w:hAnsi="Times New Roman" w:cs="Times New Roman"/>
          <w:color w:val="000000" w:themeColor="text1"/>
          <w:sz w:val="24"/>
          <w:szCs w:val="24"/>
        </w:rPr>
        <w:t xml:space="preserve"> </w:t>
      </w:r>
      <w:r w:rsidR="006D2434">
        <w:rPr>
          <w:rFonts w:ascii="Times New Roman" w:hAnsi="Times New Roman" w:cs="Times New Roman"/>
          <w:color w:val="000000" w:themeColor="text1"/>
          <w:sz w:val="24"/>
          <w:szCs w:val="24"/>
        </w:rPr>
        <w:t>c</w:t>
      </w:r>
      <w:r w:rsidR="00264312">
        <w:rPr>
          <w:rFonts w:ascii="Times New Roman" w:hAnsi="Times New Roman" w:cs="Times New Roman"/>
          <w:color w:val="000000" w:themeColor="text1"/>
          <w:sz w:val="24"/>
          <w:szCs w:val="24"/>
        </w:rPr>
        <w:t xml:space="preserve">ould </w:t>
      </w:r>
      <w:r w:rsidR="00BD0ABE" w:rsidRPr="006F5928">
        <w:rPr>
          <w:rFonts w:ascii="Times New Roman" w:hAnsi="Times New Roman" w:cs="Times New Roman"/>
          <w:color w:val="000000" w:themeColor="text1"/>
          <w:sz w:val="24"/>
          <w:szCs w:val="24"/>
        </w:rPr>
        <w:t xml:space="preserve">occur as early as </w:t>
      </w:r>
      <w:r w:rsidR="009018C2">
        <w:rPr>
          <w:rFonts w:ascii="Times New Roman" w:hAnsi="Times New Roman" w:cs="Times New Roman"/>
          <w:color w:val="000000" w:themeColor="text1"/>
          <w:sz w:val="24"/>
          <w:szCs w:val="24"/>
        </w:rPr>
        <w:t>102</w:t>
      </w:r>
      <w:r w:rsidR="00BD0ABE" w:rsidRPr="006F5928">
        <w:rPr>
          <w:rFonts w:ascii="Times New Roman" w:hAnsi="Times New Roman" w:cs="Times New Roman"/>
          <w:color w:val="000000" w:themeColor="text1"/>
          <w:sz w:val="24"/>
          <w:szCs w:val="24"/>
        </w:rPr>
        <w:t xml:space="preserve"> years and as late as 1</w:t>
      </w:r>
      <w:r w:rsidR="009018C2">
        <w:rPr>
          <w:rFonts w:ascii="Times New Roman" w:hAnsi="Times New Roman" w:cs="Times New Roman"/>
          <w:color w:val="000000" w:themeColor="text1"/>
          <w:sz w:val="24"/>
          <w:szCs w:val="24"/>
        </w:rPr>
        <w:t>63</w:t>
      </w:r>
      <w:r w:rsidR="00BD0ABE" w:rsidRPr="006F5928">
        <w:rPr>
          <w:rFonts w:ascii="Times New Roman" w:hAnsi="Times New Roman" w:cs="Times New Roman"/>
          <w:color w:val="000000" w:themeColor="text1"/>
          <w:sz w:val="24"/>
          <w:szCs w:val="24"/>
        </w:rPr>
        <w:t xml:space="preserve"> years (Fig 3b and Table 2).</w:t>
      </w:r>
      <w:r w:rsidR="00BD0ABE" w:rsidRPr="001D6133">
        <w:rPr>
          <w:rFonts w:ascii="Times New Roman" w:hAnsi="Times New Roman" w:cs="Times New Roman"/>
          <w:color w:val="000000" w:themeColor="text1"/>
          <w:sz w:val="24"/>
          <w:szCs w:val="24"/>
        </w:rPr>
        <w:t xml:space="preserve">  </w:t>
      </w:r>
    </w:p>
    <w:p w14:paraId="54BBB89F" w14:textId="77777777" w:rsidR="00581A40" w:rsidRPr="001D6133" w:rsidRDefault="00581A40" w:rsidP="00221B15">
      <w:pPr>
        <w:spacing w:line="240" w:lineRule="auto"/>
        <w:rPr>
          <w:rFonts w:ascii="Times New Roman" w:hAnsi="Times New Roman" w:cs="Times New Roman"/>
          <w:color w:val="000000" w:themeColor="text1"/>
          <w:sz w:val="24"/>
          <w:szCs w:val="24"/>
        </w:rPr>
      </w:pPr>
    </w:p>
    <w:p w14:paraId="22DA1D59" w14:textId="40CE0DED" w:rsidR="006E42FE" w:rsidRPr="001D6133" w:rsidRDefault="00497005" w:rsidP="00221B15">
      <w:pPr>
        <w:spacing w:line="240" w:lineRule="auto"/>
        <w:rPr>
          <w:rFonts w:ascii="Times New Roman" w:hAnsi="Times New Roman" w:cs="Times New Roman"/>
          <w:b/>
          <w:bCs/>
          <w:color w:val="000000" w:themeColor="text1"/>
          <w:sz w:val="24"/>
          <w:szCs w:val="24"/>
        </w:rPr>
      </w:pPr>
      <w:r w:rsidRPr="001D6133">
        <w:rPr>
          <w:rFonts w:ascii="Times New Roman" w:hAnsi="Times New Roman" w:cs="Times New Roman"/>
          <w:color w:val="000000" w:themeColor="text1"/>
          <w:sz w:val="24"/>
          <w:szCs w:val="24"/>
        </w:rPr>
        <w:br w:type="page"/>
      </w:r>
      <w:r w:rsidR="00581A40" w:rsidRPr="001D6133">
        <w:rPr>
          <w:rFonts w:ascii="Times New Roman" w:hAnsi="Times New Roman" w:cs="Times New Roman"/>
          <w:b/>
          <w:bCs/>
          <w:color w:val="000000" w:themeColor="text1"/>
          <w:sz w:val="24"/>
          <w:szCs w:val="24"/>
        </w:rPr>
        <w:lastRenderedPageBreak/>
        <w:t>Discussion</w:t>
      </w:r>
    </w:p>
    <w:p w14:paraId="3F45A923" w14:textId="18E828CA" w:rsidR="001F0A68" w:rsidRPr="00D869D3" w:rsidRDefault="00784623" w:rsidP="0088015B">
      <w:pPr>
        <w:spacing w:line="240" w:lineRule="auto"/>
        <w:ind w:firstLine="720"/>
        <w:rPr>
          <w:rFonts w:ascii="Times New Roman" w:hAnsi="Times New Roman" w:cs="Times New Roman"/>
          <w:color w:val="000000" w:themeColor="text1"/>
          <w:sz w:val="24"/>
          <w:szCs w:val="24"/>
        </w:rPr>
      </w:pPr>
      <w:bookmarkStart w:id="4" w:name="_Hlk121303250"/>
      <w:r w:rsidRPr="001D6133">
        <w:rPr>
          <w:rFonts w:ascii="Times New Roman" w:hAnsi="Times New Roman" w:cs="Times New Roman"/>
          <w:color w:val="000000" w:themeColor="text1"/>
          <w:sz w:val="24"/>
          <w:szCs w:val="24"/>
        </w:rPr>
        <w:t>Several lines of</w:t>
      </w:r>
      <w:r w:rsidR="003D5180" w:rsidRPr="001D6133">
        <w:rPr>
          <w:rFonts w:ascii="Times New Roman" w:hAnsi="Times New Roman" w:cs="Times New Roman"/>
          <w:color w:val="000000" w:themeColor="text1"/>
          <w:sz w:val="24"/>
          <w:szCs w:val="24"/>
        </w:rPr>
        <w:t xml:space="preserve"> remotely sensed, tower-based, and </w:t>
      </w:r>
      <w:r w:rsidR="003D5180" w:rsidRPr="001D6133">
        <w:rPr>
          <w:rFonts w:ascii="Times New Roman" w:hAnsi="Times New Roman" w:cs="Times New Roman"/>
          <w:i/>
          <w:iCs/>
          <w:color w:val="000000" w:themeColor="text1"/>
          <w:sz w:val="24"/>
          <w:szCs w:val="24"/>
        </w:rPr>
        <w:t>in situ</w:t>
      </w:r>
      <w:r w:rsidRPr="001D6133">
        <w:rPr>
          <w:rFonts w:ascii="Times New Roman" w:hAnsi="Times New Roman" w:cs="Times New Roman"/>
          <w:color w:val="000000" w:themeColor="text1"/>
          <w:sz w:val="24"/>
          <w:szCs w:val="24"/>
        </w:rPr>
        <w:t xml:space="preserve"> evidence (ECOSTRESS, VIIRS, pyrgeometer, leaf thermocouples) suggest </w:t>
      </w:r>
      <w:r w:rsidR="00B10B9A">
        <w:rPr>
          <w:rFonts w:ascii="Times New Roman" w:hAnsi="Times New Roman" w:cs="Times New Roman"/>
          <w:color w:val="000000" w:themeColor="text1"/>
          <w:sz w:val="24"/>
          <w:szCs w:val="24"/>
        </w:rPr>
        <w:t xml:space="preserve">that </w:t>
      </w:r>
      <w:r w:rsidR="00145BB3" w:rsidRPr="001D6133">
        <w:rPr>
          <w:rFonts w:ascii="Times New Roman" w:hAnsi="Times New Roman" w:cs="Times New Roman"/>
          <w:color w:val="000000" w:themeColor="text1"/>
          <w:sz w:val="24"/>
          <w:szCs w:val="24"/>
        </w:rPr>
        <w:t>hot</w:t>
      </w:r>
      <w:r w:rsidR="00B10B9A">
        <w:rPr>
          <w:rFonts w:ascii="Times New Roman" w:hAnsi="Times New Roman" w:cs="Times New Roman"/>
          <w:color w:val="000000" w:themeColor="text1"/>
          <w:sz w:val="24"/>
          <w:szCs w:val="24"/>
        </w:rPr>
        <w:t xml:space="preserve"> periods </w:t>
      </w:r>
      <w:r w:rsidR="001C20A3">
        <w:rPr>
          <w:rFonts w:ascii="Times New Roman" w:hAnsi="Times New Roman" w:cs="Times New Roman"/>
          <w:color w:val="000000" w:themeColor="text1"/>
          <w:sz w:val="24"/>
          <w:szCs w:val="24"/>
        </w:rPr>
        <w:t xml:space="preserve">in tropical forests </w:t>
      </w:r>
      <w:r w:rsidR="00B10B9A">
        <w:rPr>
          <w:rFonts w:ascii="Times New Roman" w:hAnsi="Times New Roman" w:cs="Times New Roman"/>
          <w:color w:val="000000" w:themeColor="text1"/>
          <w:sz w:val="24"/>
          <w:szCs w:val="24"/>
        </w:rPr>
        <w:t>with</w:t>
      </w:r>
      <w:r w:rsidRPr="001D6133">
        <w:rPr>
          <w:rFonts w:ascii="Times New Roman" w:hAnsi="Times New Roman" w:cs="Times New Roman"/>
          <w:color w:val="000000" w:themeColor="text1"/>
          <w:sz w:val="24"/>
          <w:szCs w:val="24"/>
        </w:rPr>
        <w:t xml:space="preserve"> </w:t>
      </w:r>
      <w:r w:rsidR="00B10B9A">
        <w:rPr>
          <w:rFonts w:ascii="Times New Roman" w:hAnsi="Times New Roman" w:cs="Times New Roman"/>
          <w:color w:val="000000" w:themeColor="text1"/>
          <w:sz w:val="24"/>
          <w:szCs w:val="24"/>
        </w:rPr>
        <w:t>low soil moisture lead to</w:t>
      </w:r>
      <w:r w:rsidRPr="001D613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xml:space="preserve">canopy temperatures </w:t>
      </w:r>
      <w:r w:rsidR="00B10B9A">
        <w:rPr>
          <w:rFonts w:ascii="Times New Roman" w:hAnsi="Times New Roman" w:cs="Times New Roman"/>
          <w:color w:val="000000" w:themeColor="text1"/>
          <w:sz w:val="24"/>
          <w:szCs w:val="24"/>
        </w:rPr>
        <w:t>that a</w:t>
      </w:r>
      <w:r w:rsidRPr="00D869D3">
        <w:rPr>
          <w:rFonts w:ascii="Times New Roman" w:hAnsi="Times New Roman" w:cs="Times New Roman"/>
          <w:color w:val="000000" w:themeColor="text1"/>
          <w:sz w:val="24"/>
          <w:szCs w:val="24"/>
        </w:rPr>
        <w:t>verage ~34</w:t>
      </w:r>
      <w:r w:rsidR="007E7EA7">
        <w:rPr>
          <w:rFonts w:ascii="Times New Roman" w:hAnsi="Times New Roman" w:cs="Times New Roman"/>
          <w:color w:val="000000" w:themeColor="text1"/>
          <w:sz w:val="24"/>
          <w:szCs w:val="24"/>
        </w:rPr>
        <w:t xml:space="preserve"> </w:t>
      </w:r>
      <w:r w:rsidR="00221BBF" w:rsidRPr="001D6133">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C</w:t>
      </w:r>
      <w:r w:rsidR="006520BE">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 xml:space="preserve"> with </w:t>
      </w:r>
      <w:r w:rsidR="00311E89">
        <w:rPr>
          <w:rFonts w:ascii="Times New Roman" w:hAnsi="Times New Roman" w:cs="Times New Roman"/>
          <w:color w:val="000000" w:themeColor="text1"/>
          <w:sz w:val="24"/>
          <w:szCs w:val="24"/>
        </w:rPr>
        <w:t>some pixels exceeding</w:t>
      </w:r>
      <w:r w:rsidR="00221BBF">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40</w:t>
      </w:r>
      <w:r w:rsidR="007E7EA7">
        <w:rPr>
          <w:rFonts w:ascii="Times New Roman" w:hAnsi="Times New Roman" w:cs="Times New Roman"/>
          <w:color w:val="000000" w:themeColor="text1"/>
          <w:sz w:val="24"/>
          <w:szCs w:val="24"/>
        </w:rPr>
        <w:t xml:space="preserve"> </w:t>
      </w:r>
      <w:r w:rsidR="00221BBF" w:rsidRPr="001D6133">
        <w:rPr>
          <w:rFonts w:ascii="Times New Roman" w:hAnsi="Times New Roman" w:cs="Times New Roman"/>
          <w:color w:val="000000" w:themeColor="text1"/>
          <w:sz w:val="24"/>
          <w:szCs w:val="24"/>
        </w:rPr>
        <w:t>°</w:t>
      </w:r>
      <w:r w:rsidR="00221BBF" w:rsidRPr="00CD0192">
        <w:rPr>
          <w:rFonts w:ascii="Times New Roman" w:hAnsi="Times New Roman" w:cs="Times New Roman"/>
          <w:color w:val="000000" w:themeColor="text1"/>
          <w:sz w:val="24"/>
          <w:szCs w:val="24"/>
        </w:rPr>
        <w:t>C</w:t>
      </w:r>
      <w:bookmarkEnd w:id="4"/>
      <w:r w:rsidR="005732CB">
        <w:rPr>
          <w:rFonts w:ascii="Times New Roman" w:hAnsi="Times New Roman" w:cs="Times New Roman"/>
          <w:color w:val="000000" w:themeColor="text1"/>
          <w:sz w:val="24"/>
          <w:szCs w:val="24"/>
        </w:rPr>
        <w:t xml:space="preserve"> </w:t>
      </w:r>
      <w:r w:rsidR="005732CB">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{"citationItems":[{"id":"ITEM-1","itemData":{"DOI":"10.1029/2007JG000632","ISSN":"01480227","abstract":"We used leaf gas exchange, sap flow, and eddy covariance measurements to investigate whether high temperature substantially limits CO2 uptake at the LBA-ECO (Large-scale Biosphere-Atmosphere) km-83 tropical forest site in Brazil. Leaf-level temperature-photosynthesis curves, and comparisons of whole-canopy net ecosystem CO2 exchange (NEE) with air temperature, showed that CO2 uptake declined sharply during warm periods. Observations of ambient leaf microclimate showed that leaves oscillate between two states: a cool, dimly lit stage and a hot, brightly illuminated stage where leaf temperatures are often greater than 35°C. The leaf-level rates of photosynthesis decreased when shaded leaves (</w:instrText>
      </w:r>
      <w:r w:rsidR="0075043A">
        <w:rPr>
          <w:rFonts w:ascii="Cambria Math" w:hAnsi="Cambria Math" w:cs="Cambria Math"/>
          <w:color w:val="000000" w:themeColor="text1"/>
          <w:sz w:val="24"/>
          <w:szCs w:val="24"/>
        </w:rPr>
        <w:instrText>∼</w:instrText>
      </w:r>
      <w:r w:rsidR="0075043A">
        <w:rPr>
          <w:rFonts w:ascii="Times New Roman" w:hAnsi="Times New Roman" w:cs="Times New Roman"/>
          <w:color w:val="000000" w:themeColor="text1"/>
          <w:sz w:val="24"/>
          <w:szCs w:val="24"/>
        </w:rPr>
        <w:instrText>ambient air temperature and &lt; 500 μmol m-2 s-1) were transferred into a prewarmed, brightly illuminated chamber (35° to 38°C and 1000 μmol m-2 s-1), coincident with increased leaf temperature, increased evaporative demand, and stomatal closure. The rates of whole-canopy CO2 uptake calculated at 5-min intervals increased initially at the onset of sunny periods that followed extended cloudy periods, but then decreased as the sunlight continued, leaf temperature and evaporative demand increased, and canopy conductance decreased. The forest at km-83 appears to be close to a high temperature threshold, above which CO2 uptake drops sharply. This sensitivity results in part from the covariance between leaf temperature and leaf illumination; the brightly illuminated leaves that contribute disproportionately to canopy photosynthesis are warmed to the point that leaf gas exchange is curtailed. Copyright 2008 by the American Geophysical Union.","author":[{"dropping-particle":"","family":"Doughty","given":"Christopher E.","non-dropping-particle":"","parse-names":false,"suffix":""},{"dropping-particle":"","family":"Goulden","given":"Michael L.","non-dropping-particle":"","parse-names":false,"suffix":""}],"container-title":"Journal of Geophysical Research: Biogeosciences","id":"ITEM-1","issued":{"date-parts":[["2009"]]},"title":"Are tropical forests near a high temperature threshold?","type":"article-journal"},"uris":["http://www.mendeley.com/documents/?uuid=31ae9adf-74e3-46d8-be12-22de004ddf1a"]},{"id":"ITEM-2","itemData":{"DOI":"10.1007/s10546-019-00460-5","ISSN":"1573-1472","abstract":"We examine the physical and biological responses of forest canopies to step changes in light caused by passing low cumulus clouds that intermittently block the direct solar beam. Using data obtained at a tropical rainforest and at a midlatitude deciduous forest, we estimate the course of sensible heat flux, net ecosystem exchange, evapotranspiration, and water-use efficiency in response to the rapid changes in the incident radiative flux. To describe these fluxes during the interval over which the effects of stomatal time delays can be most influential, eddy fluxes are estimated over minute or shorter intervals by invoking a conditional-sampling procedure based on forming a Reynolds-average ensemble. The most important differences between the two forests’ physical responses are in the thermal balances and heat-flux time response constants. During the initial period after the light transition the only mean variables that show appreciable changes are the blackbody and air temperatures, the other scalars being little affected. We find that a distinct transient thermal internal boundary layer appears ≈ 20 m thick above the temperate deciduous forest and ≈ 45 m thick above the tropical rainforest. At each forest, the effective thickness of the inferred thermal outer-canopy ‘big leaf’ is about 1 mm. Twenty minutes after the abrupt change in incident light, ensemble eddy-flux estimates approach those found using conventional time averaging, confirming the validity of the ensemble approach. Previously unrecognized transient maxima in net ecosystem exchange and evapotranspiration are evident 5–10 min following the shadow-to-light transition, longer than the average light interval between shadows observed on partly-cloudy days in each case. Short-term variations in sensible heat flux, net ecosystem exchange, and evapotranspiration approximate an exponential adjustment, implying that first-order time-dependent single-leaf models are adequate to describe whole-canopy processes in these cases, providing an experimental method for determining whole-canopy bulk stomatal time constants. During the sunlit interval (direct and diffuse radiative fluxes combined) net ecosystem exchange is enhanced, while under cloud shadow (only diffuse radiative flux) water-use efficiency increases. This light and shadow alternation provides a mechanism describing the observed enhanced net ecosystem exchange and water-use efficiency under certain types of partly-cloudy sky. We apply empir…","author":[{"dropping-particle":"","family":"Kivalov","given":"Sergey N","non-dropping-particle":"","parse-names":false,"suffix":""},{"dropping-particle":"","family":"Fitzjarrald","given":"David R","non-dropping-particle":"","parse-names":false,"suffix":""}],"container-title":"Boundary-Layer Meteorology","id":"ITEM-2","issue":"1","issued":{"date-parts":[["2019"]]},"page":"1-52","title":"Observing the Whole-Canopy Short-Term Dynamic Response to Natural Step Changes in Incident Light: Characteristics of Tropical and Temperate Forests","type":"article-journal","volume":"173"},"uris":["http://www.mendeley.com/documents/?uuid=63f74377-0460-4197-90f1-ff5e4937d409"]}],"mendeley":{"formattedCitation":"&lt;sup&gt;19,20&lt;/sup&gt;","plainTextFormattedCitation":"19,20","previouslyFormattedCitation":"&lt;sup&gt;19,20&lt;/sup&gt;"},"properties":{"noteIndex":0},"schema":"https://github.com/citation-style-language/schema/raw/master/csl-citation.json"}</w:instrText>
      </w:r>
      <w:r w:rsidR="005732CB">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19,20</w:t>
      </w:r>
      <w:r w:rsidR="005732CB">
        <w:rPr>
          <w:rFonts w:ascii="Times New Roman" w:hAnsi="Times New Roman" w:cs="Times New Roman"/>
          <w:color w:val="000000" w:themeColor="text1"/>
          <w:sz w:val="24"/>
          <w:szCs w:val="24"/>
        </w:rPr>
        <w:fldChar w:fldCharType="end"/>
      </w:r>
      <w:r w:rsidRPr="00D869D3">
        <w:rPr>
          <w:rFonts w:ascii="Times New Roman" w:hAnsi="Times New Roman" w:cs="Times New Roman"/>
          <w:color w:val="000000" w:themeColor="text1"/>
          <w:sz w:val="24"/>
          <w:szCs w:val="24"/>
        </w:rPr>
        <w:t xml:space="preserve">.  </w:t>
      </w:r>
      <w:r w:rsidR="00036004" w:rsidRPr="00D869D3">
        <w:rPr>
          <w:rFonts w:ascii="Times New Roman" w:hAnsi="Times New Roman" w:cs="Times New Roman"/>
          <w:color w:val="000000" w:themeColor="text1"/>
          <w:sz w:val="24"/>
          <w:szCs w:val="24"/>
        </w:rPr>
        <w:t xml:space="preserve">Even within a given LST pixel, there is a long tail distribution with individual leaf temperatures exceeding </w:t>
      </w:r>
      <w:r w:rsidR="0048167F" w:rsidRPr="00D869D3">
        <w:rPr>
          <w:rFonts w:ascii="Times New Roman" w:hAnsi="Times New Roman" w:cs="Times New Roman"/>
          <w:color w:val="000000" w:themeColor="text1"/>
          <w:sz w:val="24"/>
          <w:szCs w:val="24"/>
        </w:rPr>
        <w:t>40</w:t>
      </w:r>
      <w:r w:rsidR="007E7EA7">
        <w:rPr>
          <w:rFonts w:ascii="Times New Roman" w:hAnsi="Times New Roman" w:cs="Times New Roman"/>
          <w:color w:val="000000" w:themeColor="text1"/>
          <w:sz w:val="24"/>
          <w:szCs w:val="24"/>
        </w:rPr>
        <w:t xml:space="preserve"> </w:t>
      </w:r>
      <w:r w:rsidR="0048167F" w:rsidRPr="001D6133">
        <w:rPr>
          <w:rFonts w:ascii="Times New Roman" w:hAnsi="Times New Roman" w:cs="Times New Roman"/>
          <w:color w:val="000000" w:themeColor="text1"/>
          <w:sz w:val="24"/>
          <w:szCs w:val="24"/>
        </w:rPr>
        <w:t>°</w:t>
      </w:r>
      <w:r w:rsidR="0048167F" w:rsidRPr="00CD0192">
        <w:rPr>
          <w:rFonts w:ascii="Times New Roman" w:hAnsi="Times New Roman" w:cs="Times New Roman"/>
          <w:color w:val="000000" w:themeColor="text1"/>
          <w:sz w:val="24"/>
          <w:szCs w:val="24"/>
        </w:rPr>
        <w:t>C</w:t>
      </w:r>
      <w:r w:rsidR="00036004" w:rsidRPr="00D869D3">
        <w:rPr>
          <w:rFonts w:ascii="Times New Roman" w:hAnsi="Times New Roman" w:cs="Times New Roman"/>
          <w:color w:val="000000" w:themeColor="text1"/>
          <w:sz w:val="24"/>
          <w:szCs w:val="24"/>
        </w:rPr>
        <w:t xml:space="preserve">.  </w:t>
      </w:r>
      <w:r w:rsidR="000F0440">
        <w:rPr>
          <w:rFonts w:ascii="Times New Roman" w:hAnsi="Times New Roman" w:cs="Times New Roman"/>
          <w:color w:val="000000" w:themeColor="text1"/>
          <w:sz w:val="24"/>
          <w:szCs w:val="24"/>
        </w:rPr>
        <w:t>Currently</w:t>
      </w:r>
      <w:r w:rsidR="002C2085">
        <w:rPr>
          <w:rFonts w:ascii="Times New Roman" w:hAnsi="Times New Roman" w:cs="Times New Roman"/>
          <w:color w:val="000000" w:themeColor="text1"/>
          <w:sz w:val="24"/>
          <w:szCs w:val="24"/>
        </w:rPr>
        <w:t xml:space="preserve">, </w:t>
      </w:r>
      <w:r w:rsidR="003B0FB9">
        <w:rPr>
          <w:rFonts w:ascii="Times New Roman" w:hAnsi="Times New Roman" w:cs="Times New Roman"/>
          <w:color w:val="000000" w:themeColor="text1"/>
          <w:sz w:val="24"/>
          <w:szCs w:val="24"/>
        </w:rPr>
        <w:t>0.0</w:t>
      </w:r>
      <w:r w:rsidR="00EB07A0">
        <w:rPr>
          <w:rFonts w:ascii="Times New Roman" w:hAnsi="Times New Roman" w:cs="Times New Roman"/>
          <w:color w:val="000000" w:themeColor="text1"/>
          <w:sz w:val="24"/>
          <w:szCs w:val="24"/>
        </w:rPr>
        <w:t>1</w:t>
      </w:r>
      <w:r w:rsidR="003B0FB9">
        <w:rPr>
          <w:rFonts w:ascii="Times New Roman" w:hAnsi="Times New Roman" w:cs="Times New Roman"/>
          <w:color w:val="000000" w:themeColor="text1"/>
          <w:sz w:val="24"/>
          <w:szCs w:val="24"/>
        </w:rPr>
        <w:t xml:space="preserve">% </w:t>
      </w:r>
      <w:r w:rsidR="000F0440">
        <w:rPr>
          <w:rFonts w:ascii="Times New Roman" w:hAnsi="Times New Roman" w:cs="Times New Roman"/>
          <w:color w:val="000000" w:themeColor="text1"/>
          <w:sz w:val="24"/>
          <w:szCs w:val="24"/>
        </w:rPr>
        <w:t xml:space="preserve">of </w:t>
      </w:r>
      <w:r w:rsidR="009C0A75">
        <w:rPr>
          <w:rFonts w:ascii="Times New Roman" w:hAnsi="Times New Roman" w:cs="Times New Roman"/>
          <w:color w:val="000000" w:themeColor="text1"/>
          <w:sz w:val="24"/>
          <w:szCs w:val="24"/>
        </w:rPr>
        <w:t xml:space="preserve">upper canopy </w:t>
      </w:r>
      <w:r w:rsidR="000F0440">
        <w:rPr>
          <w:rFonts w:ascii="Times New Roman" w:hAnsi="Times New Roman" w:cs="Times New Roman"/>
          <w:color w:val="000000" w:themeColor="text1"/>
          <w:sz w:val="24"/>
          <w:szCs w:val="24"/>
        </w:rPr>
        <w:t>leaves</w:t>
      </w:r>
      <w:r w:rsidR="00C71238">
        <w:rPr>
          <w:rFonts w:ascii="Times New Roman" w:hAnsi="Times New Roman" w:cs="Times New Roman"/>
          <w:color w:val="000000" w:themeColor="text1"/>
          <w:sz w:val="24"/>
          <w:szCs w:val="24"/>
        </w:rPr>
        <w:t xml:space="preserve"> from </w:t>
      </w:r>
      <w:r w:rsidR="00C71238">
        <w:rPr>
          <w:rFonts w:ascii="Times New Roman" w:hAnsi="Times New Roman" w:cs="Times New Roman"/>
          <w:i/>
          <w:iCs/>
          <w:color w:val="000000" w:themeColor="text1"/>
          <w:sz w:val="24"/>
          <w:szCs w:val="24"/>
        </w:rPr>
        <w:t>in situ</w:t>
      </w:r>
      <w:r w:rsidR="00C71238">
        <w:rPr>
          <w:rFonts w:ascii="Times New Roman" w:hAnsi="Times New Roman" w:cs="Times New Roman"/>
          <w:color w:val="000000" w:themeColor="text1"/>
          <w:sz w:val="24"/>
          <w:szCs w:val="24"/>
        </w:rPr>
        <w:t xml:space="preserve"> measurements</w:t>
      </w:r>
      <w:r w:rsidR="000F0440">
        <w:rPr>
          <w:rFonts w:ascii="Times New Roman" w:hAnsi="Times New Roman" w:cs="Times New Roman"/>
          <w:color w:val="000000" w:themeColor="text1"/>
          <w:sz w:val="24"/>
          <w:szCs w:val="24"/>
        </w:rPr>
        <w:t xml:space="preserve"> </w:t>
      </w:r>
      <w:r w:rsidR="003B0FB9">
        <w:rPr>
          <w:rFonts w:ascii="Times New Roman" w:hAnsi="Times New Roman" w:cs="Times New Roman"/>
          <w:color w:val="000000" w:themeColor="text1"/>
          <w:sz w:val="24"/>
          <w:szCs w:val="24"/>
        </w:rPr>
        <w:t>exceed T</w:t>
      </w:r>
      <w:r w:rsidR="003B0FB9" w:rsidRPr="006B1425">
        <w:rPr>
          <w:rFonts w:ascii="Times New Roman" w:hAnsi="Times New Roman" w:cs="Times New Roman"/>
          <w:color w:val="000000" w:themeColor="text1"/>
          <w:sz w:val="24"/>
          <w:szCs w:val="24"/>
          <w:vertAlign w:val="subscript"/>
        </w:rPr>
        <w:t>crit</w:t>
      </w:r>
      <w:r w:rsidR="003B0FB9">
        <w:rPr>
          <w:rFonts w:ascii="Times New Roman" w:hAnsi="Times New Roman" w:cs="Times New Roman"/>
          <w:color w:val="000000" w:themeColor="text1"/>
          <w:sz w:val="24"/>
          <w:szCs w:val="24"/>
        </w:rPr>
        <w:t xml:space="preserve"> </w:t>
      </w:r>
      <w:r w:rsidR="000F0440">
        <w:rPr>
          <w:rFonts w:ascii="Times New Roman" w:hAnsi="Times New Roman" w:cs="Times New Roman"/>
          <w:color w:val="000000" w:themeColor="text1"/>
          <w:sz w:val="24"/>
          <w:szCs w:val="24"/>
        </w:rPr>
        <w:t>at least once a season</w:t>
      </w:r>
      <w:r w:rsidR="002C2085">
        <w:rPr>
          <w:rFonts w:ascii="Times New Roman" w:hAnsi="Times New Roman" w:cs="Times New Roman"/>
          <w:color w:val="000000" w:themeColor="text1"/>
          <w:sz w:val="24"/>
          <w:szCs w:val="24"/>
        </w:rPr>
        <w:t xml:space="preserve"> (N=5 sites)</w:t>
      </w:r>
      <w:r w:rsidR="00E80EC7">
        <w:rPr>
          <w:rFonts w:ascii="Times New Roman" w:hAnsi="Times New Roman" w:cs="Times New Roman"/>
          <w:color w:val="000000" w:themeColor="text1"/>
          <w:sz w:val="24"/>
          <w:szCs w:val="24"/>
        </w:rPr>
        <w:t xml:space="preserve">; </w:t>
      </w:r>
      <w:r w:rsidR="000F0440">
        <w:rPr>
          <w:rFonts w:ascii="Times New Roman" w:hAnsi="Times New Roman" w:cs="Times New Roman"/>
          <w:color w:val="000000" w:themeColor="text1"/>
          <w:sz w:val="24"/>
          <w:szCs w:val="24"/>
        </w:rPr>
        <w:t xml:space="preserve">warming experiments </w:t>
      </w:r>
      <w:r w:rsidR="002C2085">
        <w:rPr>
          <w:rFonts w:ascii="Times New Roman" w:hAnsi="Times New Roman" w:cs="Times New Roman"/>
          <w:color w:val="000000" w:themeColor="text1"/>
          <w:sz w:val="24"/>
          <w:szCs w:val="24"/>
        </w:rPr>
        <w:t xml:space="preserve">(N=3) </w:t>
      </w:r>
      <w:r w:rsidR="00584994">
        <w:rPr>
          <w:rFonts w:ascii="Times New Roman" w:hAnsi="Times New Roman" w:cs="Times New Roman"/>
          <w:color w:val="000000" w:themeColor="text1"/>
          <w:sz w:val="24"/>
          <w:szCs w:val="24"/>
        </w:rPr>
        <w:t>suggest</w:t>
      </w:r>
      <w:r w:rsidR="000F0440">
        <w:rPr>
          <w:rFonts w:ascii="Times New Roman" w:hAnsi="Times New Roman" w:cs="Times New Roman"/>
          <w:color w:val="000000" w:themeColor="text1"/>
          <w:sz w:val="24"/>
          <w:szCs w:val="24"/>
        </w:rPr>
        <w:t xml:space="preserve"> 1.4% will exceed T</w:t>
      </w:r>
      <w:r w:rsidR="000F0440" w:rsidRPr="006B1425">
        <w:rPr>
          <w:rFonts w:ascii="Times New Roman" w:hAnsi="Times New Roman" w:cs="Times New Roman"/>
          <w:color w:val="000000" w:themeColor="text1"/>
          <w:sz w:val="24"/>
          <w:szCs w:val="24"/>
          <w:vertAlign w:val="subscript"/>
        </w:rPr>
        <w:t>crit</w:t>
      </w:r>
      <w:r w:rsidR="000F0440">
        <w:rPr>
          <w:rFonts w:ascii="Times New Roman" w:hAnsi="Times New Roman" w:cs="Times New Roman"/>
          <w:color w:val="000000" w:themeColor="text1"/>
          <w:sz w:val="24"/>
          <w:szCs w:val="24"/>
        </w:rPr>
        <w:t xml:space="preserve"> under future warming conditions</w:t>
      </w:r>
      <w:r w:rsidR="00526045">
        <w:rPr>
          <w:rFonts w:ascii="Times New Roman" w:hAnsi="Times New Roman" w:cs="Times New Roman"/>
          <w:color w:val="000000" w:themeColor="text1"/>
          <w:sz w:val="24"/>
          <w:szCs w:val="24"/>
        </w:rPr>
        <w:t xml:space="preserve"> (Figs S</w:t>
      </w:r>
      <w:r w:rsidR="00663117">
        <w:rPr>
          <w:rFonts w:ascii="Times New Roman" w:hAnsi="Times New Roman" w:cs="Times New Roman"/>
          <w:color w:val="000000" w:themeColor="text1"/>
          <w:sz w:val="24"/>
          <w:szCs w:val="24"/>
        </w:rPr>
        <w:t>7</w:t>
      </w:r>
      <w:r w:rsidR="00526045">
        <w:rPr>
          <w:rFonts w:ascii="Times New Roman" w:hAnsi="Times New Roman" w:cs="Times New Roman"/>
          <w:color w:val="000000" w:themeColor="text1"/>
          <w:sz w:val="24"/>
          <w:szCs w:val="24"/>
        </w:rPr>
        <w:t>-</w:t>
      </w:r>
      <w:r w:rsidR="00663117">
        <w:rPr>
          <w:rFonts w:ascii="Times New Roman" w:hAnsi="Times New Roman" w:cs="Times New Roman"/>
          <w:color w:val="000000" w:themeColor="text1"/>
          <w:sz w:val="24"/>
          <w:szCs w:val="24"/>
        </w:rPr>
        <w:t>9</w:t>
      </w:r>
      <w:r w:rsidR="00526045">
        <w:rPr>
          <w:rFonts w:ascii="Times New Roman" w:hAnsi="Times New Roman" w:cs="Times New Roman"/>
          <w:color w:val="000000" w:themeColor="text1"/>
          <w:sz w:val="24"/>
          <w:szCs w:val="24"/>
        </w:rPr>
        <w:t>)</w:t>
      </w:r>
      <w:r w:rsidR="000F0440">
        <w:rPr>
          <w:rFonts w:ascii="Times New Roman" w:hAnsi="Times New Roman" w:cs="Times New Roman"/>
          <w:color w:val="000000" w:themeColor="text1"/>
          <w:sz w:val="24"/>
          <w:szCs w:val="24"/>
        </w:rPr>
        <w:t xml:space="preserve">.  </w:t>
      </w:r>
      <w:r w:rsidR="0048167F">
        <w:rPr>
          <w:rFonts w:ascii="Times New Roman" w:hAnsi="Times New Roman" w:cs="Times New Roman"/>
          <w:color w:val="000000" w:themeColor="text1"/>
          <w:sz w:val="24"/>
          <w:szCs w:val="24"/>
        </w:rPr>
        <w:t>W</w:t>
      </w:r>
      <w:r w:rsidR="00CC7AD5" w:rsidRPr="00D869D3">
        <w:rPr>
          <w:rFonts w:ascii="Times New Roman" w:hAnsi="Times New Roman" w:cs="Times New Roman"/>
          <w:color w:val="000000" w:themeColor="text1"/>
          <w:sz w:val="24"/>
          <w:szCs w:val="24"/>
        </w:rPr>
        <w:t xml:space="preserve">e posit that capturing the higher tail temperatures may be important for future climate change predictions </w:t>
      </w:r>
      <w:r w:rsidR="00B50A94" w:rsidRPr="00D869D3">
        <w:rPr>
          <w:rFonts w:ascii="Times New Roman" w:hAnsi="Times New Roman" w:cs="Times New Roman"/>
          <w:color w:val="000000" w:themeColor="text1"/>
          <w:sz w:val="24"/>
          <w:szCs w:val="24"/>
        </w:rPr>
        <w:t xml:space="preserve">in tropical forests </w:t>
      </w:r>
      <w:r w:rsidR="00CC7AD5" w:rsidRPr="00D869D3">
        <w:rPr>
          <w:rFonts w:ascii="Times New Roman" w:hAnsi="Times New Roman" w:cs="Times New Roman"/>
          <w:color w:val="000000" w:themeColor="text1"/>
          <w:sz w:val="24"/>
          <w:szCs w:val="24"/>
        </w:rPr>
        <w:t xml:space="preserve">because as individual leaves </w:t>
      </w:r>
      <w:r w:rsidR="00BC6A8A">
        <w:rPr>
          <w:rFonts w:ascii="Times New Roman" w:hAnsi="Times New Roman" w:cs="Times New Roman"/>
          <w:color w:val="000000" w:themeColor="text1"/>
          <w:sz w:val="24"/>
          <w:szCs w:val="24"/>
        </w:rPr>
        <w:t>exceed</w:t>
      </w:r>
      <w:r w:rsidR="00BC6A8A" w:rsidRPr="00D869D3">
        <w:rPr>
          <w:rFonts w:ascii="Times New Roman" w:hAnsi="Times New Roman" w:cs="Times New Roman"/>
          <w:color w:val="000000" w:themeColor="text1"/>
          <w:sz w:val="24"/>
          <w:szCs w:val="24"/>
        </w:rPr>
        <w:t xml:space="preserve"> </w:t>
      </w:r>
      <w:r w:rsidR="00CC7AD5" w:rsidRPr="00D869D3">
        <w:rPr>
          <w:rFonts w:ascii="Times New Roman" w:hAnsi="Times New Roman" w:cs="Times New Roman"/>
          <w:color w:val="000000" w:themeColor="text1"/>
          <w:sz w:val="24"/>
          <w:szCs w:val="24"/>
        </w:rPr>
        <w:t>T</w:t>
      </w:r>
      <w:r w:rsidR="00CC7AD5" w:rsidRPr="00D869D3">
        <w:rPr>
          <w:rFonts w:ascii="Times New Roman" w:hAnsi="Times New Roman" w:cs="Times New Roman"/>
          <w:color w:val="000000" w:themeColor="text1"/>
          <w:sz w:val="24"/>
          <w:szCs w:val="24"/>
          <w:vertAlign w:val="subscript"/>
        </w:rPr>
        <w:t>crit</w:t>
      </w:r>
      <w:r w:rsidR="00CC7AD5" w:rsidRPr="00D869D3">
        <w:rPr>
          <w:rFonts w:ascii="Times New Roman" w:hAnsi="Times New Roman" w:cs="Times New Roman"/>
          <w:color w:val="000000" w:themeColor="text1"/>
          <w:sz w:val="24"/>
          <w:szCs w:val="24"/>
        </w:rPr>
        <w:t>, they die, thus reducing the net evaporative cooling potential</w:t>
      </w:r>
      <w:r w:rsidR="00264312">
        <w:rPr>
          <w:rFonts w:ascii="Times New Roman" w:hAnsi="Times New Roman" w:cs="Times New Roman"/>
          <w:color w:val="000000" w:themeColor="text1"/>
          <w:sz w:val="24"/>
          <w:szCs w:val="24"/>
        </w:rPr>
        <w:t xml:space="preserve"> for the canopy</w:t>
      </w:r>
      <w:r w:rsidR="00A60C38" w:rsidRPr="00D869D3">
        <w:rPr>
          <w:rFonts w:ascii="Times New Roman" w:hAnsi="Times New Roman" w:cs="Times New Roman"/>
          <w:color w:val="000000" w:themeColor="text1"/>
          <w:sz w:val="24"/>
          <w:szCs w:val="24"/>
        </w:rPr>
        <w:t xml:space="preserve">, as </w:t>
      </w:r>
      <w:r w:rsidR="00C333D3">
        <w:rPr>
          <w:rFonts w:ascii="Times New Roman" w:hAnsi="Times New Roman" w:cs="Times New Roman"/>
          <w:color w:val="000000" w:themeColor="text1"/>
          <w:sz w:val="24"/>
          <w:szCs w:val="24"/>
        </w:rPr>
        <w:t xml:space="preserve">suggested in </w:t>
      </w:r>
      <w:r w:rsidR="00F61BD5" w:rsidRPr="00D869D3">
        <w:rPr>
          <w:rFonts w:ascii="Times New Roman" w:hAnsi="Times New Roman" w:cs="Times New Roman"/>
          <w:color w:val="000000" w:themeColor="text1"/>
          <w:sz w:val="24"/>
          <w:szCs w:val="24"/>
        </w:rPr>
        <w:t xml:space="preserve">Fig </w:t>
      </w:r>
      <w:r w:rsidR="00954378">
        <w:rPr>
          <w:rFonts w:ascii="Times New Roman" w:hAnsi="Times New Roman" w:cs="Times New Roman"/>
          <w:color w:val="000000" w:themeColor="text1"/>
          <w:sz w:val="24"/>
          <w:szCs w:val="24"/>
        </w:rPr>
        <w:t xml:space="preserve">1d and </w:t>
      </w:r>
      <w:r w:rsidR="007F56B2" w:rsidRPr="00D869D3">
        <w:rPr>
          <w:rFonts w:ascii="Times New Roman" w:hAnsi="Times New Roman" w:cs="Times New Roman"/>
          <w:color w:val="000000" w:themeColor="text1"/>
          <w:sz w:val="24"/>
          <w:szCs w:val="24"/>
        </w:rPr>
        <w:t>3</w:t>
      </w:r>
      <w:r w:rsidR="00C333D3">
        <w:rPr>
          <w:rFonts w:ascii="Times New Roman" w:hAnsi="Times New Roman" w:cs="Times New Roman"/>
          <w:color w:val="000000" w:themeColor="text1"/>
          <w:sz w:val="24"/>
          <w:szCs w:val="24"/>
        </w:rPr>
        <w:t>a</w:t>
      </w:r>
      <w:r w:rsidR="00F61BD5" w:rsidRPr="00D869D3">
        <w:rPr>
          <w:rFonts w:ascii="Times New Roman" w:hAnsi="Times New Roman" w:cs="Times New Roman"/>
          <w:color w:val="000000" w:themeColor="text1"/>
          <w:sz w:val="24"/>
          <w:szCs w:val="24"/>
        </w:rPr>
        <w:t>)</w:t>
      </w:r>
      <w:r w:rsidR="00CC7AD5" w:rsidRPr="00D869D3">
        <w:rPr>
          <w:rFonts w:ascii="Times New Roman" w:hAnsi="Times New Roman" w:cs="Times New Roman"/>
          <w:color w:val="000000" w:themeColor="text1"/>
          <w:sz w:val="24"/>
          <w:szCs w:val="24"/>
        </w:rPr>
        <w:t>.</w:t>
      </w:r>
      <w:r w:rsidR="0048167F">
        <w:rPr>
          <w:rFonts w:ascii="Times New Roman" w:hAnsi="Times New Roman" w:cs="Times New Roman"/>
          <w:color w:val="000000" w:themeColor="text1"/>
          <w:sz w:val="24"/>
          <w:szCs w:val="24"/>
        </w:rPr>
        <w:t xml:space="preserve"> </w:t>
      </w:r>
      <w:r w:rsidR="00526045">
        <w:rPr>
          <w:rFonts w:ascii="Times New Roman" w:hAnsi="Times New Roman" w:cs="Times New Roman"/>
          <w:color w:val="000000" w:themeColor="text1"/>
          <w:sz w:val="24"/>
          <w:szCs w:val="24"/>
        </w:rPr>
        <w:t xml:space="preserve"> This is supported by branch warming experiments where </w:t>
      </w:r>
      <w:r w:rsidR="007C5D18">
        <w:rPr>
          <w:rFonts w:ascii="Times New Roman" w:hAnsi="Times New Roman" w:cs="Times New Roman"/>
          <w:color w:val="000000" w:themeColor="text1"/>
          <w:sz w:val="24"/>
          <w:szCs w:val="24"/>
        </w:rPr>
        <w:t xml:space="preserve">noticeable signs of </w:t>
      </w:r>
      <w:r w:rsidR="0052612A">
        <w:rPr>
          <w:rFonts w:ascii="Times New Roman" w:hAnsi="Times New Roman" w:cs="Times New Roman"/>
          <w:color w:val="000000" w:themeColor="text1"/>
          <w:sz w:val="24"/>
          <w:szCs w:val="24"/>
        </w:rPr>
        <w:t xml:space="preserve">leaf </w:t>
      </w:r>
      <w:r w:rsidR="007C5D18">
        <w:rPr>
          <w:rFonts w:ascii="Times New Roman" w:hAnsi="Times New Roman" w:cs="Times New Roman"/>
          <w:color w:val="000000" w:themeColor="text1"/>
          <w:sz w:val="24"/>
          <w:szCs w:val="24"/>
        </w:rPr>
        <w:t>damage</w:t>
      </w:r>
      <w:r w:rsidR="0052612A">
        <w:rPr>
          <w:rFonts w:ascii="Times New Roman" w:hAnsi="Times New Roman" w:cs="Times New Roman"/>
          <w:color w:val="000000" w:themeColor="text1"/>
          <w:sz w:val="24"/>
          <w:szCs w:val="24"/>
        </w:rPr>
        <w:t xml:space="preserve"> </w:t>
      </w:r>
      <w:r w:rsidR="00163FE4">
        <w:rPr>
          <w:rFonts w:ascii="Times New Roman" w:hAnsi="Times New Roman" w:cs="Times New Roman"/>
          <w:color w:val="000000" w:themeColor="text1"/>
          <w:sz w:val="24"/>
          <w:szCs w:val="24"/>
        </w:rPr>
        <w:t xml:space="preserve">and </w:t>
      </w:r>
      <w:r w:rsidR="0052612A">
        <w:rPr>
          <w:rFonts w:ascii="Times New Roman" w:hAnsi="Times New Roman" w:cs="Times New Roman"/>
          <w:color w:val="000000" w:themeColor="text1"/>
          <w:sz w:val="24"/>
          <w:szCs w:val="24"/>
        </w:rPr>
        <w:t xml:space="preserve">a reduction of transpiration by 27% </w:t>
      </w:r>
      <w:r w:rsidR="005B5AE4">
        <w:rPr>
          <w:rFonts w:ascii="Times New Roman" w:hAnsi="Times New Roman" w:cs="Times New Roman"/>
          <w:color w:val="000000" w:themeColor="text1"/>
          <w:sz w:val="24"/>
          <w:szCs w:val="24"/>
        </w:rPr>
        <w:t>follow</w:t>
      </w:r>
      <w:r w:rsidR="00163FE4">
        <w:rPr>
          <w:rFonts w:ascii="Times New Roman" w:hAnsi="Times New Roman" w:cs="Times New Roman"/>
          <w:color w:val="000000" w:themeColor="text1"/>
          <w:sz w:val="24"/>
          <w:szCs w:val="24"/>
        </w:rPr>
        <w:t>ed</w:t>
      </w:r>
      <w:r w:rsidR="005B5AE4">
        <w:rPr>
          <w:rFonts w:ascii="Times New Roman" w:hAnsi="Times New Roman" w:cs="Times New Roman"/>
          <w:color w:val="000000" w:themeColor="text1"/>
          <w:sz w:val="24"/>
          <w:szCs w:val="24"/>
        </w:rPr>
        <w:t xml:space="preserve"> </w:t>
      </w:r>
      <w:r w:rsidR="003256F2">
        <w:rPr>
          <w:rFonts w:ascii="Times New Roman" w:hAnsi="Times New Roman" w:cs="Times New Roman"/>
          <w:color w:val="000000" w:themeColor="text1"/>
          <w:sz w:val="24"/>
          <w:szCs w:val="24"/>
        </w:rPr>
        <w:t>periods where leaf temperatures exceeded T</w:t>
      </w:r>
      <w:r w:rsidR="003256F2" w:rsidRPr="008A2DEB">
        <w:rPr>
          <w:rFonts w:ascii="Times New Roman" w:hAnsi="Times New Roman" w:cs="Times New Roman"/>
          <w:color w:val="000000" w:themeColor="text1"/>
          <w:sz w:val="24"/>
          <w:szCs w:val="24"/>
          <w:vertAlign w:val="subscript"/>
        </w:rPr>
        <w:t>crit</w:t>
      </w:r>
      <w:r w:rsidR="003256F2">
        <w:rPr>
          <w:rFonts w:ascii="Times New Roman" w:hAnsi="Times New Roman" w:cs="Times New Roman"/>
          <w:color w:val="000000" w:themeColor="text1"/>
          <w:sz w:val="24"/>
          <w:szCs w:val="24"/>
        </w:rPr>
        <w:t xml:space="preserve"> for </w:t>
      </w:r>
      <w:r w:rsidR="005B5AE4">
        <w:rPr>
          <w:rFonts w:ascii="Times New Roman" w:hAnsi="Times New Roman" w:cs="Times New Roman"/>
          <w:color w:val="000000" w:themeColor="text1"/>
          <w:sz w:val="24"/>
          <w:szCs w:val="24"/>
        </w:rPr>
        <w:t xml:space="preserve">extended periods </w:t>
      </w:r>
      <w:r w:rsidR="00403165">
        <w:rPr>
          <w:rFonts w:ascii="Times New Roman" w:hAnsi="Times New Roman" w:cs="Times New Roman"/>
          <w:color w:val="000000" w:themeColor="text1"/>
          <w:sz w:val="24"/>
          <w:szCs w:val="24"/>
        </w:rPr>
        <w:t>(Fig 3</w:t>
      </w:r>
      <w:r w:rsidR="00BD7C9D">
        <w:rPr>
          <w:rFonts w:ascii="Times New Roman" w:hAnsi="Times New Roman" w:cs="Times New Roman"/>
          <w:color w:val="000000" w:themeColor="text1"/>
          <w:sz w:val="24"/>
          <w:szCs w:val="24"/>
        </w:rPr>
        <w:t>a</w:t>
      </w:r>
      <w:r w:rsidR="00403165">
        <w:rPr>
          <w:rFonts w:ascii="Times New Roman" w:hAnsi="Times New Roman" w:cs="Times New Roman"/>
          <w:color w:val="000000" w:themeColor="text1"/>
          <w:sz w:val="24"/>
          <w:szCs w:val="24"/>
        </w:rPr>
        <w:t>)</w:t>
      </w:r>
      <w:r w:rsidR="00526045">
        <w:rPr>
          <w:rFonts w:ascii="Times New Roman" w:hAnsi="Times New Roman" w:cs="Times New Roman"/>
          <w:color w:val="000000" w:themeColor="text1"/>
          <w:sz w:val="24"/>
          <w:szCs w:val="24"/>
        </w:rPr>
        <w:t xml:space="preserve">.  </w:t>
      </w:r>
      <w:r w:rsidR="00B50A94" w:rsidRPr="00D869D3">
        <w:rPr>
          <w:rFonts w:ascii="Times New Roman" w:hAnsi="Times New Roman" w:cs="Times New Roman"/>
          <w:color w:val="000000" w:themeColor="text1"/>
          <w:sz w:val="24"/>
          <w:szCs w:val="24"/>
        </w:rPr>
        <w:t>Certain tropical regions</w:t>
      </w:r>
      <w:r w:rsidR="00A60C38" w:rsidRPr="00D869D3">
        <w:rPr>
          <w:rFonts w:ascii="Times New Roman" w:hAnsi="Times New Roman" w:cs="Times New Roman"/>
          <w:color w:val="000000" w:themeColor="text1"/>
          <w:sz w:val="24"/>
          <w:szCs w:val="24"/>
        </w:rPr>
        <w:t xml:space="preserve">, such as the </w:t>
      </w:r>
      <w:r w:rsidR="0029647A" w:rsidRPr="00D869D3">
        <w:rPr>
          <w:rFonts w:ascii="Times New Roman" w:hAnsi="Times New Roman" w:cs="Times New Roman"/>
          <w:color w:val="000000" w:themeColor="text1"/>
          <w:sz w:val="24"/>
          <w:szCs w:val="24"/>
        </w:rPr>
        <w:t>Southeast</w:t>
      </w:r>
      <w:r w:rsidR="00A60C38" w:rsidRPr="00D869D3">
        <w:rPr>
          <w:rFonts w:ascii="Times New Roman" w:hAnsi="Times New Roman" w:cs="Times New Roman"/>
          <w:color w:val="000000" w:themeColor="text1"/>
          <w:sz w:val="24"/>
          <w:szCs w:val="24"/>
        </w:rPr>
        <w:t xml:space="preserve"> Amazon,</w:t>
      </w:r>
      <w:r w:rsidR="00B50A94" w:rsidRPr="00D869D3">
        <w:rPr>
          <w:rFonts w:ascii="Times New Roman" w:hAnsi="Times New Roman" w:cs="Times New Roman"/>
          <w:color w:val="000000" w:themeColor="text1"/>
          <w:sz w:val="24"/>
          <w:szCs w:val="24"/>
        </w:rPr>
        <w:t xml:space="preserve"> may already </w:t>
      </w:r>
      <w:r w:rsidR="00B10B9A">
        <w:rPr>
          <w:rFonts w:ascii="Times New Roman" w:hAnsi="Times New Roman" w:cs="Times New Roman"/>
          <w:color w:val="000000" w:themeColor="text1"/>
          <w:sz w:val="24"/>
          <w:szCs w:val="24"/>
        </w:rPr>
        <w:t xml:space="preserve">be experiencing </w:t>
      </w:r>
      <w:r w:rsidR="00B907DE">
        <w:rPr>
          <w:rFonts w:ascii="Times New Roman" w:hAnsi="Times New Roman" w:cs="Times New Roman"/>
          <w:color w:val="000000" w:themeColor="text1"/>
          <w:sz w:val="24"/>
          <w:szCs w:val="24"/>
        </w:rPr>
        <w:t>critical thresholds</w:t>
      </w:r>
      <w:r w:rsidR="00BF2953">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{"citationItems":[{"id":"ITEM-1","itemData":{"DOI":"https://doi.org/10.1111/pce.13770","ISSN":"0140-7791","abstract":"Abstract Tropical forests are experiencing unprecedented high-temperature conditions due to climate change that could limit their photosynthetic functions. We studied the high-temperature sensitivity of photosynthesis in a rainforest site in southern Amazonia, where some of the highest temperatures and most rapid warming in the Tropics have been recorded. The quantum yield (F v/F m) of photosystem II was measured in seven dominant tree species using leaf discs exposed to varying levels of heat stress. T50 was calculated as the temperature at which F v/F m was half the maximum value. T5 is defined as the breakpoint temperature, at which F v/F m decline was initiated. Leaf thermotolerance in the rapidly warming southern Amazonia was the highest recorded for forest tree species globally. T50 and T5 varied between species, with one mid-storey species, Amaioua guianensis, exhibiting particularly high T50 and T5 values. While the T50 values of the species sampled were several degrees above the maximum air temperatures experienced in southern Amazonia, the T5 values of several species are now exceeded under present-day maximum air temperatures.","author":[{"dropping-particle":"","family":"Tiwari","given":"Rakesh","non-dropping-particle":"","parse-names":false,"suffix":""},{"dropping-particle":"","family":"Gloor","given":"Emanuel","non-dropping-particle":"","parse-names":false,"suffix":""},{"dropping-particle":"","family":"Cruz","given":"Wesley Jonatar A","non-dropping-particle":"da","parse-names":false,"suffix":""},{"dropping-particle":"","family":"Schwantes Marimon","given":"Beatriz","non-dropping-particle":"","parse-names":false,"suffix":""},{"dropping-particle":"","family":"Marimon-Junior","given":"Ben Hur","non-dropping-particle":"","parse-names":false,"suffix":""},{"dropping-particle":"","family":"Reis","given":"Simone M","non-dropping-particle":"","parse-names":false,"suffix":""},{"dropping-particle":"","family":"Souza","given":"Igor Araújo","non-dropping-particle":"de","parse-names":false,"suffix":""},{"dropping-particle":"","family":"Krause","given":"Heinrich G","non-dropping-particle":"","parse-names":false,"suffix":""},{"dropping-particle":"","family":"Slot","given":"Martijn","non-dropping-particle":"","parse-names":false,"suffix":""},{"dropping-particle":"","family":"Winter","given":"Klaus","non-dropping-particle":"","parse-names":false,"suffix":""},{"dropping-particle":"","family":"Ashley","given":"David","non-dropping-particle":"","parse-names":false,"suffix":""},{"dropping-particle":"","family":"Béu","given":"Raiane G","non-dropping-particle":"","parse-names":false,"suffix":""},{"dropping-particle":"","family":"Borges","given":"Camila S","non-dropping-particle":"","parse-names":false,"suffix":""},{"dropping-particle":"","family":"Cunha","given":"Maura","non-dropping-particle":"Da","parse-names":false,"suffix":""},{"dropping-particle":"","family":"Fauset","given":"Sophie","non-dropping-particle":"","parse-names":false,"suffix":""},{"dropping-particle":"","family":"Ferreira","given":"Laura D S","non-dropping-particle":"","parse-names":false,"suffix":""},{"dropping-particle":"","family":"Gonçalves","given":"Maélly Dállet A","non-dropping-particle":"","parse-names":false,"suffix":""},{"dropping-particle":"","family":"Lopes","given":"Thaynara T","non-dropping-particle":"","parse-names":false,"suffix":""},{"dropping-particle":"","family":"Marques","given":"Eduardo Q","non-dropping-particle":"","parse-names":false,"suffix":""},{"dropping-particle":"","family":"Mendonça","given":"Natalia G","non-dropping-particle":"","parse-names":false,"suffix":""},{"dropping-particle":"","family":"Mendonça","given":"Natana G","non-dropping-particle":"","parse-names":false,"suffix":""},{"dropping-particle":"","family":"Noleto","given":"Pedro T","non-dropping-particle":"","parse-names":false,"suffix":""},{"dropping-particle":"","family":"Oliveira","given":"Carla Heloísa L","non-dropping-particle":"de","parse-names":false,"suffix":""},{"dropping-particle":"","family":"Oliveira","given":"Milene A","non-dropping-particle":"","parse-names":false,"suffix":""},{"dropping-particle":"","family":"Pireda","given":"Saulo","non-dropping-particle":"","parse-names":false,"suffix":""},{"dropping-particle":"","family":"Santos Prestes","given":"Nayane C C","non-dropping-particle":"dos","parse-names":false,"suffix":""},{"dropping-particle":"","family":"Santos","given":"Denilson M","non-dropping-particle":"","parse-names":false,"suffix":""},{"dropping-particle":"","family":"Santos","given":"Eduarda B","non-dropping-particle":"","parse-names":false,"suffix":""},{"dropping-particle":"","family":"Silva","given":"Ediméia Laura S","non-dropping-particle":"da","parse-names":false,"suffix":""},{"dropping-particle":"","family":"Souza","given":"Izabel A","non-dropping-particle":"de","parse-names":false,"suffix":""},{"dropping-particle":"","family":"Souza","given":"Luciana J","non-dropping-particle":"de","parse-names":false,"suffix":""},{"dropping-particle":"","family":"Vitória","given":"Angela P","non-dropping-particle":"","parse-names":false,"suffix":""},{"dropping-particle":"","family":"Foyer","given":"Christine H","non-dropping-particle":"","parse-names":false,"suffix":""},{"dropping-particle":"","family":"Galbraith","given":"David","non-dropping-particle":"","parse-names":false,"suffix":""}],"container-title":"Plant, Cell &amp; Environment","id":"ITEM-1","issue":"n/a","issued":{"date-parts":[["2020","4","27"]]},"note":"https://doi.org/10.1111/pce.13770","publisher":"John Wiley &amp; Sons, Ltd","title":"Photosynthetic quantum efficiency in south-eastern Amazonian trees may be already affected by climate change","type":"article-journal","volume":"n/a"},"uris":["http://www.mendeley.com/documents/?uuid=084f1496-8bc2-48c3-bee6-139e5ac77e6c"]}],"mendeley":{"formattedCitation":"&lt;sup&gt;21&lt;/sup&gt;","plainTextFormattedCitation":"21","previouslyFormattedCitation":"&lt;sup&gt;21&lt;/sup&gt;"},"properties":{"noteIndex":0},"schema":"https://github.com/citation-style-language/schema/raw/master/csl-citation.json"}</w:instrText>
      </w:r>
      <w:r w:rsidR="00BF2953">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21</w:t>
      </w:r>
      <w:r w:rsidR="00BF2953">
        <w:rPr>
          <w:rFonts w:ascii="Times New Roman" w:hAnsi="Times New Roman" w:cs="Times New Roman"/>
          <w:color w:val="000000" w:themeColor="text1"/>
          <w:sz w:val="24"/>
          <w:szCs w:val="24"/>
        </w:rPr>
        <w:fldChar w:fldCharType="end"/>
      </w:r>
      <w:r w:rsidR="00A60C38" w:rsidRPr="00D869D3">
        <w:rPr>
          <w:rFonts w:ascii="Times New Roman" w:hAnsi="Times New Roman" w:cs="Times New Roman"/>
          <w:color w:val="000000" w:themeColor="text1"/>
          <w:sz w:val="24"/>
          <w:szCs w:val="24"/>
          <w:shd w:val="clear" w:color="auto" w:fill="FFFFFF"/>
        </w:rPr>
        <w:t xml:space="preserve">.  </w:t>
      </w:r>
      <w:bookmarkStart w:id="5" w:name="_Hlk130989971"/>
      <w:r w:rsidR="00A60C38" w:rsidRPr="00D869D3">
        <w:rPr>
          <w:rFonts w:ascii="Times New Roman" w:hAnsi="Times New Roman" w:cs="Times New Roman"/>
          <w:color w:val="000000" w:themeColor="text1"/>
          <w:sz w:val="24"/>
          <w:szCs w:val="24"/>
          <w:shd w:val="clear" w:color="auto" w:fill="FFFFFF"/>
        </w:rPr>
        <w:t>Many recent larg</w:t>
      </w:r>
      <w:r w:rsidR="00B10B9A">
        <w:rPr>
          <w:rFonts w:ascii="Times New Roman" w:hAnsi="Times New Roman" w:cs="Times New Roman"/>
          <w:color w:val="000000" w:themeColor="text1"/>
          <w:sz w:val="24"/>
          <w:szCs w:val="24"/>
          <w:shd w:val="clear" w:color="auto" w:fill="FFFFFF"/>
        </w:rPr>
        <w:t>e</w:t>
      </w:r>
      <w:r w:rsidR="0048167F">
        <w:rPr>
          <w:rFonts w:ascii="Times New Roman" w:hAnsi="Times New Roman" w:cs="Times New Roman"/>
          <w:color w:val="000000" w:themeColor="text1"/>
          <w:sz w:val="24"/>
          <w:szCs w:val="24"/>
          <w:shd w:val="clear" w:color="auto" w:fill="FFFFFF"/>
        </w:rPr>
        <w:t>-</w:t>
      </w:r>
      <w:r w:rsidR="00A60C38" w:rsidRPr="00D869D3">
        <w:rPr>
          <w:rFonts w:ascii="Times New Roman" w:hAnsi="Times New Roman" w:cs="Times New Roman"/>
          <w:color w:val="000000" w:themeColor="text1"/>
          <w:sz w:val="24"/>
          <w:szCs w:val="24"/>
          <w:shd w:val="clear" w:color="auto" w:fill="FFFFFF"/>
        </w:rPr>
        <w:t xml:space="preserve">scale drought studies have shown </w:t>
      </w:r>
      <w:r w:rsidR="00316C4E" w:rsidRPr="00D869D3">
        <w:rPr>
          <w:rFonts w:ascii="Times New Roman" w:hAnsi="Times New Roman" w:cs="Times New Roman"/>
          <w:color w:val="000000" w:themeColor="text1"/>
          <w:sz w:val="24"/>
          <w:szCs w:val="24"/>
        </w:rPr>
        <w:t>that</w:t>
      </w:r>
      <w:r w:rsidR="00B50A94" w:rsidRPr="00D869D3">
        <w:rPr>
          <w:rFonts w:ascii="Times New Roman" w:hAnsi="Times New Roman" w:cs="Times New Roman"/>
          <w:color w:val="000000" w:themeColor="text1"/>
          <w:sz w:val="24"/>
          <w:szCs w:val="24"/>
        </w:rPr>
        <w:t xml:space="preserve"> the</w:t>
      </w:r>
      <w:r w:rsidR="00316C4E" w:rsidRPr="00D869D3">
        <w:rPr>
          <w:rFonts w:ascii="Times New Roman" w:hAnsi="Times New Roman" w:cs="Times New Roman"/>
          <w:color w:val="000000" w:themeColor="text1"/>
          <w:sz w:val="24"/>
          <w:szCs w:val="24"/>
        </w:rPr>
        <w:t xml:space="preserve"> l</w:t>
      </w:r>
      <w:r w:rsidR="001F0A68" w:rsidRPr="00D869D3">
        <w:rPr>
          <w:rFonts w:ascii="Times New Roman" w:hAnsi="Times New Roman" w:cs="Times New Roman"/>
          <w:color w:val="000000" w:themeColor="text1"/>
          <w:sz w:val="24"/>
          <w:szCs w:val="24"/>
        </w:rPr>
        <w:t>arge</w:t>
      </w:r>
      <w:r w:rsidR="00B50A94" w:rsidRPr="00D869D3">
        <w:rPr>
          <w:rFonts w:ascii="Times New Roman" w:hAnsi="Times New Roman" w:cs="Times New Roman"/>
          <w:color w:val="000000" w:themeColor="text1"/>
          <w:sz w:val="24"/>
          <w:szCs w:val="24"/>
        </w:rPr>
        <w:t>st, most sun</w:t>
      </w:r>
      <w:r w:rsidR="0048167F">
        <w:rPr>
          <w:rFonts w:ascii="Times New Roman" w:hAnsi="Times New Roman" w:cs="Times New Roman"/>
          <w:color w:val="000000" w:themeColor="text1"/>
          <w:sz w:val="24"/>
          <w:szCs w:val="24"/>
        </w:rPr>
        <w:t>-</w:t>
      </w:r>
      <w:r w:rsidR="00B50A94" w:rsidRPr="00D869D3">
        <w:rPr>
          <w:rFonts w:ascii="Times New Roman" w:hAnsi="Times New Roman" w:cs="Times New Roman"/>
          <w:color w:val="000000" w:themeColor="text1"/>
          <w:sz w:val="24"/>
          <w:szCs w:val="24"/>
        </w:rPr>
        <w:t>exposed</w:t>
      </w:r>
      <w:r w:rsidR="001F0A68" w:rsidRPr="00D869D3">
        <w:rPr>
          <w:rFonts w:ascii="Times New Roman" w:hAnsi="Times New Roman" w:cs="Times New Roman"/>
          <w:color w:val="000000" w:themeColor="text1"/>
          <w:sz w:val="24"/>
          <w:szCs w:val="24"/>
        </w:rPr>
        <w:t xml:space="preserve"> trees </w:t>
      </w:r>
      <w:r w:rsidR="0048167F" w:rsidRPr="00BE0833">
        <w:rPr>
          <w:rFonts w:ascii="Times New Roman" w:hAnsi="Times New Roman" w:cs="Times New Roman"/>
          <w:color w:val="000000" w:themeColor="text1"/>
          <w:sz w:val="24"/>
          <w:szCs w:val="24"/>
        </w:rPr>
        <w:t>die</w:t>
      </w:r>
      <w:r w:rsidR="0048167F" w:rsidRPr="0048167F" w:rsidDel="00F87ABD">
        <w:rPr>
          <w:rFonts w:ascii="Times New Roman" w:hAnsi="Times New Roman" w:cs="Times New Roman"/>
          <w:color w:val="000000" w:themeColor="text1"/>
          <w:sz w:val="24"/>
          <w:szCs w:val="24"/>
        </w:rPr>
        <w:t xml:space="preserve"> </w:t>
      </w:r>
      <w:r w:rsidR="00F87ABD" w:rsidRPr="00D869D3">
        <w:rPr>
          <w:rFonts w:ascii="Times New Roman" w:hAnsi="Times New Roman" w:cs="Times New Roman"/>
          <w:color w:val="000000" w:themeColor="text1"/>
          <w:sz w:val="24"/>
          <w:szCs w:val="24"/>
        </w:rPr>
        <w:t>disproportionately</w:t>
      </w:r>
      <w:r w:rsidR="00293CEF">
        <w:rPr>
          <w:rFonts w:ascii="Times New Roman" w:hAnsi="Times New Roman" w:cs="Times New Roman"/>
          <w:color w:val="000000" w:themeColor="text1"/>
          <w:sz w:val="24"/>
          <w:szCs w:val="24"/>
        </w:rPr>
        <w:t xml:space="preserve"> </w:t>
      </w:r>
      <w:r w:rsidR="00B10B9A">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{"citationItems":[{"id":"ITEM-1","itemData":{"DOI":"10.1111/j.1469-8137.2010.03309.x","ISSN":"0028646X","abstract":"Summary: At least one climate model predicts severe reductions of rainfall over Amazonia during this century. Long-term throughfall exclusion (TFE) experiments represent the best available means to investigate the resilience of the Amazon rainforest to such droughts. Results are presented from a 7 yr TFE study at Caxiuanã National Forest, eastern Amazonia. We focus on the impacts of the drought on tree mortality, wood production and above-ground biomass. Tree mortality in the TFE plot over the experimental period was 2.5% yr-1, compared with 1.25% yr-1 in a nearby control plot experiencing normal rainfall. Differences in stem mortality between plots were greatest in the largest (&gt; 40 cm diameter at breast height (dbh)) size class (4.1% yr-1 in the TFE and 1.4% yr-1 in the control). Wood production in the TFE plot was c. 30% lower than in the control plot. Together, these changes resulted in a loss of 37.8 ± 2.0 Mg carbon (C) ha-1 in the TFE plot (2002-2008), compared with no change in the control. These results are remarkably consistent with those from another TFE (at Tapajós National Forest), suggesting that eastern Amazonian forests may respond to prolonged drought in a predictable manner. © The Authors (2010). Journal compilation © New Phytologist Trust (2010).","author":[{"dropping-particle":"","family":"Costa","given":"Antonio Carlos Lola","non-dropping-particle":"da","parse-names":false,"suffix":""},{"dropping-particle":"","family":"Galbraith","given":"David","non-dropping-particle":"","parse-names":false,"suffix":""},{"dropping-particle":"","family":"Almeida","given":"Samuel","non-dropping-particle":"","parse-names":false,"suffix":""},{"dropping-particle":"","family":"Portela","given":"Bruno Takeshi Tanaka","non-dropping-particle":"","parse-names":false,"suffix":""},{"dropping-particle":"","family":"Costa","given":"Mauricio","non-dropping-particle":"da","parse-names":false,"suffix":""},{"dropping-particle":"","family":"Athaydes Silva Junior","given":"João","non-dropping-particle":"de","parse-names":false,"suffix":""},{"dropping-particle":"","family":"Braga","given":"Alan P.","non-dropping-particle":"","parse-names":false,"suffix":""},{"dropping-particle":"","family":"Gonçalves","given":"Paulo H.L.","non-dropping-particle":"de","parse-names":false,"suffix":""},{"dropping-particle":"","family":"Oliveira","given":"Alex Ar","non-dropping-particle":"de","parse-names":false,"suffix":""},{"dropping-particle":"","family":"Fisher","given":"Rosie","non-dropping-particle":"","parse-names":false,"suffix":""},{"dropping-particle":"","family":"Phillips","given":"Oliver L.","non-dropping-particle":"","parse-names":false,"suffix":""},{"dropping-particle":"","family":"Metcalfe","given":"Daniel B.","non-dropping-particle":"","parse-names":false,"suffix":""},{"dropping-particle":"","family":"Levy","given":"Peter","non-dropping-particle":"","parse-names":false,"suffix":""},{"dropping-particle":"","family":"Meir","given":"Patrick","non-dropping-particle":"","parse-names":false,"suffix":""}],"container-title":"New Phytologist","id":"ITEM-1","issued":{"date-parts":[["2010"]]},"title":"Effect of 7 yr of experimental drought on vegetation dynamics and biomass storage of an eastern Amazonian rainforest","type":"article-journal"},"uris":["http://www.mendeley.com/documents/?uuid=6fe2686c-da5d-423b-aa20-0f2c9511b970"]},{"id":"ITEM-2","itemData":{"DOI":"10.1126/science.1164033","ISSN":"10959203","PMID":"19265020","abstract":"Amazon forests are a key but poorly understood component of the global carbon cycle. If, as anticipated, they dry this century, they might accelerate climate change through carbon losses and changed surface energy balances. We used records from multiple long-term monitoring plots across Amazonia to assess forest responses to the intense 2005 drought, a possible analog of future events. Affected forest lost biomass, reversing a large long-term carbon sink, with the greatest impacts observed where the dry season was unusually intense. Relative to pre-2005 conditions, forest subjected to a 100-millimeter increase in water deficit lost 5.3 megagrams of aboveground biomass of carbon per hectare. The drought had a total biomass carbon impact of 1.2 to 1.6 petagrams (1.2 × 1015 to 1.6 × 1015 grams). Amazon forests therefore appear vulnerable to increasing moisture stress, with the potential for large carbon losses to exert feedback on climate change.","author":[{"dropping-particle":"","family":"Phillips","given":"Oliver L.","non-dropping-particle":"","parse-names":false,"suffix":""},{"dropping-particle":"","family":"Aragão","given":"Luiz E.O.C.","non-dropping-particle":"","parse-names":false,"suffix":""},{"dropping-particle":"","family":"Lewis","given":"Simon L.","non-dropping-particle":"","parse-names":false,"suffix":""},{"dropping-particle":"","family":"Fisher","given":"Joshua B.","non-dropping-particle":"","parse-names":false,"suffix":""},{"dropping-particle":"","family":"Lloyd","given":"Jon","non-dropping-particle":"","parse-names":false,"suffix":""},{"dropping-particle":"","family":"López-González","given":"Gabriela","non-dropping-particle":"","parse-names":false,"suffix":""},{"dropping-particle":"","family":"Malhi","given":"Yadvinder","non-dropping-particle":"","parse-names":false,"suffix":""},{"dropping-particle":"","family":"Monteagudo","given":"Abel","non-dropping-particle":"","parse-names":false,"suffix":""},{"dropping-particle":"","family":"Peacock","given":"Julie","non-dropping-particle":"","parse-names":false,"suffix":""},{"dropping-particle":"","family":"Quesada","given":"Carlos A.","non-dropping-particle":"","parse-names":false,"suffix":""},{"dropping-particle":"","family":"Heijden","given":"Geertjer","non-dropping-particle":"Van Der","parse-names":false,"suffix":""},{"dropping-particle":"","family":"Almeida","given":"Samuel","non-dropping-particle":"","parse-names":false,"suffix":""},{"dropping-particle":"","family":"Amaral","given":"Iêda","non-dropping-particle":"","parse-names":false,"suffix":""},{"dropping-particle":"","family":"Arroyo","given":"Luzmila","non-dropping-particle":"","parse-names":false,"suffix":""},{"dropping-particle":"","family":"Aymard","given":"Gerardo","non-dropping-particle":"","parse-names":false,"suffix":""},{"dropping-particle":"","family":"Baker","given":"Tim R.","non-dropping-particle":"","parse-names":false,"suffix":""},{"dropping-particle":"","family":"Bánki","given":"Olaf","non-dropping-particle":"","parse-names":false,"suffix":""},{"dropping-particle":"","family":"Blanc","given":"Lilian","non-dropping-particle":"","parse-names":false,"suffix":""},{"dropping-particle":"","family":"Bonal","given":"Damien","non-dropping-particle":"","parse-names":false,"suffix":""},{"dropping-particle":"","family":"Brando","given":"Paulo","non-dropping-particle":"","parse-names":false,"suffix":""},{"dropping-particle":"","family":"Chave","given":"Jerome","non-dropping-particle":"","parse-names":false,"suffix":""},{"dropping-particle":"","family":"Oliveira","given":"Átila Cristina Alves","non-dropping-particle":"De","parse-names":false,"suffix":""},{"dropping-particle":"","family":"Cardozo","given":"Nallaret Dávila","non-dropping-particle":"","parse-names":false,"suffix":""},{"dropping-particle":"","family":"Czimczik","given":"Claudia I.","non-dropping-particle":"","parse-names":false,"suffix":""},{"dropping-particle":"","family":"Feldpausch","given":"Ted R.","non-dropping-particle":"","parse-names":false,"suffix":""},{"dropping-particle":"","family":"Freitas","given":"Maria Aparecida","non-dropping-particle":"","parse-names":false,"suffix":""},{"dropping-particle":"","family":"Gloor","given":"Emanuel","non-dropping-particle":"","parse-names":false,"suffix":""},{"dropping-particle":"","family":"Higuchi","given":"Niro","non-dropping-particle":"","parse-names":false,"suffix":""},{"dropping-particle":"","family":"Jiménez","given":"Eliana","non-dropping-particle":"","parse-names":false,"suffix":""},{"dropping-particle":"","family":"Lloyd","given":"Gareth","non-dropping-particle":"","parse-names":false,"suffix":""},{"dropping-particle":"","family":"Meir","given":"Patrick","non-dropping-particle":"","parse-names":false,"suffix":""},{"dropping-particle":"","family":"Mendoza","given":"Casimiro","non-dropping-particle":"","parse-names":false,"suffix":""},{"dropping-particle":"","family":"Morel","given":"Alexandra","non-dropping-particle":"","parse-names":false,"suffix":""},{"dropping-particle":"","family":"Neill","given":"David A.","non-dropping-particle":"","parse-names":false,"suffix":""},{"dropping-particle":"","family":"Nepstad","given":"Daniel","non-dropping-particle":"","parse-names":false,"suffix":""},{"dropping-particle":"","family":"Patiño","given":"Sandra","non-dropping-particle":"","parse-names":false,"suffix":""},{"dropping-particle":"","family":"Peñuela","given":"Maria Cristina","non-dropping-particle":"","parse-names":false,"suffix":""},{"dropping-particle":"","family":"Prieto","given":"Adriana","non-dropping-particle":"","parse-names":false,"suffix":""},{"dropping-particle":"","family":"Ramírez","given":"Fredy","non-dropping-particle":"","parse-names":false,"suffix":""},{"dropping-particle":"","family":"Schwarz","given":"Michael","non-dropping-particle":"","parse-names":false,"suffix":""},{"dropping-particle":"","family":"Silva","given":"Javier","non-dropping-particle":"","parse-names":false,"suffix":""},{"dropping-particle":"","family":"Silveira","given":"Marcos","non-dropping-particle":"","parse-names":false,"suffix":""},{"dropping-particle":"","family":"Thomas","given":"Anne Sota","non-dropping-particle":"","parse-names":false,"suffix":""},{"dropping-particle":"Ter","family":"Steege","given":"Hans","non-dropping-particle":"","parse-names":false,"suffix":""},{"dropping-particle":"","family":"Stropp","given":"Juliana","non-dropping-particle":"","parse-names":false,"suffix":""},{"dropping-particle":"","family":"Vásquez","given":"Rodolfo","non-dropping-particle":"","parse-names":false,"suffix":""},{"dropping-particle":"","family":"Zelazowski","given":"Przemyslaw","non-dropping-particle":"","parse-names":false,"suffix":""},{"dropping-particle":"","family":"Dávila","given":"Esteban Alvarez","non-dropping-particle":"","parse-names":false,"suffix":""},{"dropping-particle":"","family":"Andelman","given":"Sandy","non-dropping-particle":"","parse-names":false,"suffix":""},{"dropping-particle":"","family":"Andrade","given":"Ana","non-dropping-particle":"","parse-names":false,"suffix":""},{"dropping-particle":"","family":"Chao","given":"Kuo Jung","non-dropping-particle":"","parse-names":false,"suffix":""},{"dropping-particle":"","family":"Erwin","given":"Terry","non-dropping-particle":"","parse-names":false,"suffix":""},{"dropping-particle":"","family":"Fiore","given":"Anthony","non-dropping-particle":"Di","parse-names":false,"suffix":""},{"dropping-particle":"","family":"Honorio","given":"Eurídice C.","non-dropping-particle":"","parse-names":false,"suffix":""},{"dropping-particle":"","family":"Keeling","given":"Helen","non-dropping-particle":"","parse-names":false,"suffix":""},{"dropping-particle":"","family":"Killeen","given":"Tim J.","non-dropping-particle":"","parse-names":false,"suffix":""},{"dropping-particle":"","family":"Laurance","given":"William F.","non-dropping-particle":"","parse-names":false,"suffix":""},{"dropping-particle":"","family":"Cruz","given":"Antonio Peña","non-dropping-particle":"","parse-names":false,"suffix":""},{"dropping-particle":"","family":"Pitman","given":"Nigel C.A.","non-dropping-particle":"","parse-names":false,"suffix":""},{"dropping-particle":"","family":"Vargas","given":"Percy Núñez","non-dropping-particle":"","parse-names":false,"suffix":""},{"dropping-particle":"","family":"Ramírez-Angulo","given":"Hirma","non-dropping-particle":"","parse-names":false,"suffix":""},{"dropping-particle":"","family":"Rudas","given":"Agustín","non-dropping-particle":"","parse-names":false,"suffix":""},{"dropping-particle":"","family":"Salamão","given":"Rafael","non-dropping-particle":"","parse-names":false,"suffix":""},{"dropping-particle":"","family":"Silva","given":"Natalino","non-dropping-particle":"","parse-names":false,"suffix":""},{"dropping-particle":"","family":"Terborgh","given":"John","non-dropping-particle":"","parse-names":false,"suffix":""},{"dropping-particle":"","family":"Torres-Lezama","given":"Armando","non-dropping-particle":"","parse-names":false,"suffix":""}],"container-title":"Science","id":"ITEM-2","issued":{"date-parts":[["2009"]]},"title":"Drought sensitivity of the amazon rainforest","type":"article-journal"},"uris":["http://www.mendeley.com/documents/?uuid=0d695f76-b3db-4d21-ae1a-b2d9b9a0ea47"]}],"mendeley":{"formattedCitation":"&lt;sup&gt;22,23&lt;/sup&gt;","plainTextFormattedCitation":"22,23","previouslyFormattedCitation":"&lt;sup&gt;22,23&lt;/sup&gt;"},"properties":{"noteIndex":0},"schema":"https://github.com/citation-style-language/schema/raw/master/csl-citation.json"}</w:instrText>
      </w:r>
      <w:r w:rsidR="00B10B9A">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22,23</w:t>
      </w:r>
      <w:r w:rsidR="00B10B9A">
        <w:rPr>
          <w:rFonts w:ascii="Times New Roman" w:hAnsi="Times New Roman" w:cs="Times New Roman"/>
          <w:color w:val="000000" w:themeColor="text1"/>
          <w:sz w:val="24"/>
          <w:szCs w:val="24"/>
        </w:rPr>
        <w:fldChar w:fldCharType="end"/>
      </w:r>
      <w:r w:rsidR="00B50A94" w:rsidRPr="00D869D3">
        <w:rPr>
          <w:rFonts w:ascii="Times New Roman" w:hAnsi="Times New Roman" w:cs="Times New Roman"/>
          <w:color w:val="000000" w:themeColor="text1"/>
          <w:sz w:val="24"/>
          <w:szCs w:val="24"/>
        </w:rPr>
        <w:t xml:space="preserve">.  </w:t>
      </w:r>
      <w:bookmarkEnd w:id="5"/>
      <w:r w:rsidR="0048167F">
        <w:rPr>
          <w:rFonts w:ascii="Times New Roman" w:hAnsi="Times New Roman" w:cs="Times New Roman"/>
          <w:color w:val="000000" w:themeColor="text1"/>
          <w:sz w:val="24"/>
          <w:szCs w:val="24"/>
        </w:rPr>
        <w:t>Moreover, t</w:t>
      </w:r>
      <w:r w:rsidR="001F0A68" w:rsidRPr="00D869D3">
        <w:rPr>
          <w:rFonts w:ascii="Times New Roman" w:hAnsi="Times New Roman" w:cs="Times New Roman"/>
          <w:color w:val="000000" w:themeColor="text1"/>
          <w:sz w:val="24"/>
          <w:szCs w:val="24"/>
        </w:rPr>
        <w:t>here has been a recent increase in continental mortality rates across the Amazon basin (although not in the Congo basin</w:t>
      </w:r>
      <w:r w:rsidR="004138AC">
        <w:rPr>
          <w:rFonts w:ascii="Times New Roman" w:hAnsi="Times New Roman" w:cs="Times New Roman"/>
          <w:color w:val="000000" w:themeColor="text1"/>
          <w:sz w:val="24"/>
          <w:szCs w:val="24"/>
        </w:rPr>
        <w:t xml:space="preserve"> </w:t>
      </w:r>
      <w:r w:rsidR="00C333D3">
        <w:rPr>
          <w:rFonts w:ascii="Times New Roman" w:hAnsi="Times New Roman" w:cs="Times New Roman"/>
          <w:color w:val="000000" w:themeColor="text1"/>
          <w:sz w:val="24"/>
          <w:szCs w:val="24"/>
        </w:rPr>
        <w:t>and</w:t>
      </w:r>
      <w:r w:rsidR="004138AC">
        <w:rPr>
          <w:rFonts w:ascii="Times New Roman" w:hAnsi="Times New Roman" w:cs="Times New Roman"/>
          <w:color w:val="000000" w:themeColor="text1"/>
          <w:sz w:val="24"/>
          <w:szCs w:val="24"/>
        </w:rPr>
        <w:t xml:space="preserve"> Table 1 shows the Congo basin experiences lower peak temperatures than the Amazon</w:t>
      </w:r>
      <w:r w:rsidR="001F0A68" w:rsidRPr="00D869D3">
        <w:rPr>
          <w:rFonts w:ascii="Times New Roman" w:hAnsi="Times New Roman" w:cs="Times New Roman"/>
          <w:color w:val="000000" w:themeColor="text1"/>
          <w:sz w:val="24"/>
          <w:szCs w:val="24"/>
        </w:rPr>
        <w:t>)</w:t>
      </w:r>
      <w:r w:rsidR="00F87ABD" w:rsidRPr="00D869D3">
        <w:rPr>
          <w:rFonts w:ascii="Times New Roman" w:hAnsi="Times New Roman" w:cs="Times New Roman"/>
          <w:color w:val="000000" w:themeColor="text1"/>
          <w:sz w:val="24"/>
          <w:szCs w:val="24"/>
        </w:rPr>
        <w:t xml:space="preserve"> </w:t>
      </w:r>
      <w:r w:rsidR="000237F1" w:rsidRPr="00D869D3">
        <w:rPr>
          <w:rFonts w:ascii="Times New Roman" w:hAnsi="Times New Roman" w:cs="Times New Roman"/>
          <w:color w:val="000000" w:themeColor="text1"/>
          <w:sz w:val="24"/>
          <w:szCs w:val="24"/>
        </w:rPr>
        <w:fldChar w:fldCharType="begin" w:fldLock="1"/>
      </w:r>
      <w:r w:rsidR="006520BE">
        <w:rPr>
          <w:rFonts w:ascii="Times New Roman" w:hAnsi="Times New Roman" w:cs="Times New Roman"/>
          <w:color w:val="000000" w:themeColor="text1"/>
          <w:sz w:val="24"/>
          <w:szCs w:val="24"/>
        </w:rPr>
        <w:instrText>ADDIN CSL_CITATION {"citationItems":[{"id":"ITEM-1","itemData":{"DOI":"10.1038/s41586-020-2035-0","ISSN":"14764687","abstract":"Structurally intact tropical forests sequestered about half of the global terrestrial carbon uptake over the 1990s and early 2000s, removing about 15 per cent of anthropogenic carbon dioxide emissions1–3. Climate-driven vegetation models typically predict that this tropical forest ‘carbon sink’ will continue for decades4,5. Here we assess trends in the carbon sink using 244 structurally intact African tropical forests spanning 11 countries, compare them with 321 published plots from Amazonia and investigate the underlying drivers of the trends. The carbon sink in live aboveground biomass in intact African tropical forests has been stable for the three decades to 2015, at 0.66 tonnes of carbon per hectare per year (95 per cent confidence interval 0.53–0.79), in contrast to the long-term decline in Amazonian forests6. Therefore the carbon sink responses of Earth’s two largest expanses of tropical forest have diverged. The difference is largely driven by carbon losses from tree mortality, with no detectable multi-decadal trend in Africa and a long-term increase in Amazonia. Both continents show increasing tree growth, consistent with the expected net effect of rising atmospheric carbon dioxide and air temperature7–9. Despite the past stability of the African carbon sink, our most intensively monitored plots suggest a post-2010 increase in carbon losses, delayed compared to Amazonia, indicating asynchronous carbon sink saturation on the two continents. A statistical model including carbon dioxide, temperature, drought and forest dynamics accounts for the observed trends and indicates a long-term future decline in the African sink, whereas the Amazonian sink continues to weaken rapidly. Overall, the uptake of carbon into Earth’s intact tropical forests peaked in the 1990s. Given that the global terrestrial carbon sink is increasing in size, independent observations indicating greater recent carbon uptake into the Northern Hemisphere landmass10 reinforce our conclusion that the intact tropical forest carbon sink has already peaked. This saturation and ongoing decline of the tropical forest carbon sink has consequences for policies intended to stabilize Earth’s climate.","author":[{"dropping-particle":"","family":"Hubau","given":"Wannes","non-dropping-particle":"","parse-names":false,"suffix":""},{"dropping-particle":"","family":"Lewis","given":"Simon L.","non-dropping-particle":"","parse-names":false,"suffix":""},{"dropping-particle":"","family":"Phillips","given":"Oliver L.","non-dropping-particle":"","parse-names":false,"suffix":""},{"dropping-particle":"","family":"Affum-Baffoe","given":"Kofi","non-dropping-particle":"","parse-names":false,"suffix":""},{"dropping-particle":"","family":"Beeckman","given":"Hans","non-dropping-particle":"","parse-names":false,"suffix":""},{"dropping-particle":"","family":"Cuní-Sanchez","given":"Aida","non-dropping-particle":"","parse-names":false,"suffix":""},{"dropping-particle":"","family":"Daniels","given":"Armandu K.","non-dropping-particle":"","parse-names":false,"suffix":""},{"dropping-particle":"","family":"Ewango","given":"Corneille E.N.","non-dropping-particle":"","parse-names":false,"suffix":""},{"dropping-particle":"","family":"Fauset","given":"Sophie","non-dropping-particle":"","parse-names":false,"suffix":""},{"dropping-particle":"","family":"Mukinzi","given":"Jacques M.","non-dropping-particle":"","parse-names":false,"suffix":""},{"dropping-particle":"","family":"Sheil","given":"Douglas","non-dropping-particle":"","parse-names":false,"suffix":""},{"dropping-particle":"","family":"Sonké","given":"Bonaventure","non-dropping-particle":"","parse-names":false,"suffix":""},{"dropping-particle":"","family":"Sullivan","given":"Martin J.P.","non-dropping-particle":"","parse-names":false,"suffix":""},{"dropping-particle":"","family":"Sunderland","given":"Terry C.H.","non-dropping-particle":"","parse-names":false,"suffix":""},{"dropping-particle":"","family":"Taedoumg","given":"Hermann","non-dropping-particle":"","parse-names":false,"suffix":""},{"dropping-particle":"","family":"Thomas","given":"Sean C.","non-dropping-particle":"","parse-names":false,"suffix":""},{"dropping-particle":"","family":"White","given":"Lee J.T.","non-dropping-particle":"","parse-names":false,"suffix":""},{"dropping-particle":"","family":"Abernethy","given":"Katharine A.","non-dropping-particle":"","parse-names":false,"suffix":""},{"dropping-particle":"","family":"Adu-Bredu","given":"Stephen","non-dropping-particle":"","parse-names":false,"suffix":""},{"dropping-particle":"","family":"Amani","given":"Christian A.","non-dropping-particle":"","parse-names":false,"suffix":""},{"dropping-particle":"","family":"Baker","given":"Timothy R.","non-dropping-particle":"","parse-names":false,"suffix":""},{"dropping-particle":"","family":"Banin","given":"Lindsay F.","non-dropping-particle":"","parse-names":false,"suffix":""},{"dropping-particle":"","family":"Baya","given":"Fidèle","non-dropping-particle":"","parse-names":false,"suffix":""},{"dropping-particle":"","family":"Begne","given":"Serge K.","non-dropping-particle":"","parse-names":false,"suffix":""},{"dropping-particle":"","family":"Bennett","given":"Amy C.","non-dropping-particle":"","parse-names":false,"suffix":""},{"dropping-particle":"","family":"Benedet","given":"Fabrice","non-dropping-particle":"","parse-names":false,"suffix":""},{"dropping-particle":"","family":"Bitariho","given":"Robert","non-dropping-particle":"","parse-names":false,"suffix":""},{"dropping-particle":"","family":"Bocko","given":"Yannick E.","non-dropping-particle":"","parse-names":false,"suffix":""},{"dropping-particle":"","family":"Boeckx","given":"Pascal","non-dropping-particle":"","parse-names":false,"suffix":""},{"dropping-particle":"","family":"Boundja","given":"Patrick","non-dropping-particle":"","parse-names":false,"suffix":""},{"dropping-particle":"","family":"Brienen","given":"Roel J.W.","non-dropping-particle":"","parse-names":false,"suffix":""},{"dropping-particle":"","family":"Brncic","given":"Terry","non-dropping-particle":"","parse-names":false,"suffix":""},{"dropping-particle":"","family":"Chezeaux","given":"Eric","non-dropping-particle":"","parse-names":false,"suffix":""},{"dropping-particle":"","family":"Chuyong","given":"George B.","non-dropping-particle":"","parse-names":false,"suffix":""},{"dropping-particle":"","family":"Clark","given":"Connie J.","non-dropping-particle":"","parse-names":false,"suffix":""},{"dropping-particle":"","family":"Collins","given":"Murray","non-dropping-particle":"","parse-names":false,"suffix":""},{"dropping-particle":"","family":"Comiskey","given":"James A.","non-dropping-particle":"","parse-names":false,"suffix":""},{"dropping-particle":"","family":"Coomes","given":"David A.","non-dropping-particle":"","parse-names":false,"suffix":""},{"dropping-particle":"","family":"Dargie","given":"Greta C.","non-dropping-particle":"","parse-names":false,"suffix":""},{"dropping-particle":"","family":"Haulleville","given":"Thales","non-dropping-particle":"de","parse-names":false,"suffix":""},{"dropping-particle":"","family":"Kamdem","given":"Marie Noel Djuikouo","non-dropping-particle":"","parse-names":false,"suffix":""},{"dropping-particle":"","family":"Doucet","given":"Jean Louis","non-dropping-particle":"","parse-names":false,"suffix":""},{"dropping-particle":"","family":"Esquivel-Muelbert","given":"Adriane","non-dropping-particle":"","parse-names":false,"suffix":""},{"dropping-particle":"","family":"Feldpausch","given":"Ted R.","non-dropping-particle":"","parse-names":false,"suffix":""},{"dropping-particle":"","family":"Fofanah","given":"Alusine","non-dropping-particle":"","parse-names":false,"suffix":""},{"dropping-particle":"","family":"Foli","given":"Ernest G.","non-dropping-particle":"","parse-names":false,"suffix":""},{"dropping-particle":"","family":"Gilpin","given":"Martin","non-dropping-particle":"","parse-names":false,"suffix":""},{"dropping-particle":"","family":"Gloor","given":"Emanuel","non-dropping-particle":"","parse-names":false,"suffix":""},{"dropping-particle":"","family":"Gonmadje","given":"Christelle","non-dropping-particle":"","parse-names":false,"suffix":""},{"dropping-particle":"","family":"Gourlet-Fleury","given":"Sylvie","non-dropping-particle":"","parse-names":false,"suffix":""},{"dropping-particle":"","family":"Hall","given":"Jefferson S.","non-dropping-particle":"","parse-names":false,"suffix":""},{"dropping-particle":"","family":"Hamilton","given":"Alan C.","non-dropping-particle":"","parse-names":false,"suffix":""},{"dropping-particle":"","family":"Harris","given":"David J.","non-dropping-particle":"","parse-names":false,"suffix":""},{"dropping-particle":"","family":"Hart","given":"Terese B.","non-dropping-particle":"","parse-names":false,"suffix":""},{"dropping-particle":"","family":"Hockemba","given":"Mireille B.N.","non-dropping-particle":"","parse-names":false,"suffix":""},{"dropping-particle":"","family":"Hladik","given":"Annette","non-dropping-particle":"","parse-names":false,"suffix":""},{"dropping-particle":"","family":"Ifo","given":"Suspense A.","non-dropping-particle":"","parse-names":false,"suffix":""},{"dropping-particle":"","family":"Jeffery","given":"Kathryn J.","non-dropping-particle":"","parse-names":false,"suffix":""},{"dropping-particle":"","family":"Jucker","given":"Tommaso","non-dropping-particle":"","parse-names":false,"suffix":""},{"dropping-particle":"","family":"Yakusu","given":"Emmanuel Kasongo","non-dropping-particle":"","parse-names":false,"suffix":""},{"dropping-particle":"","family":"Kearsley","given":"Elizabeth","non-dropping-particle":"","parse-names":false,"suffix":""},{"dropping-particle":"","family":"Kenfack","given":"David","non-dropping-particle":"","parse-names":false,"suffix":""},{"dropping-particle":"","family":"Koch","given":"Alexander","non-dropping-particle":"","parse-names":false,"suffix":""},{"dropping-particle":"","family":"Leal","given":"Miguel E.","non-dropping-particle":"","parse-names":false,"suffix":""},{"dropping-particle":"","family":"Levesley","given":"Aurora","non-dropping-particle":"","parse-names":false,"suffix":""},{"dropping-particle":"","family":"Lindsell","given":"Jeremy A.","non-dropping-particle":"","parse-names":false,"suffix":""},{"dropping-particle":"","family":"Lisingo","given":"Janvier","non-dropping-particle":"","parse-names":false,"suffix":""},{"dropping-particle":"","family":"Lopez-Gonzalez","given":"Gabriela","non-dropping-particle":"","parse-names":false,"suffix":""},{"dropping-particle":"","family":"Lovett","given":"Jon C.","non-dropping-particle":"","parse-names":false,"suffix":""},{"dropping-particle":"","family":"Makana","given":"Jean Remy","non-dropping-particle":"","parse-names":false,"suffix":""},{"dropping-particle":"","family":"Malhi","given":"Yadvinder","non-dropping-particle":"","parse-names":false,"suffix":""},{"dropping-particle":"","family":"Marshall","given":"Andrew R.","non-dropping-particle":"","parse-names":false,"suffix":""},{"dropping-particle":"","family":"Martin","given":"Jim","non-dropping-particle":"","parse-names":false,"suffix":""},{"dropping-particle":"","family":"Martin","given":"Emanuel H.","non-dropping-particle":"","parse-names":false,"suffix":""},{"dropping-particle":"","family":"Mbayu","given":"Faustin M.","non-dropping-particle":"","parse-names":false,"suffix":""},{"dropping-particle":"","family":"Medjibe","given":"Vincent P.","non-dropping-particle":"","parse-names":false,"suffix":""},{"dropping-particle":"","family":"Mihindou","given":"Vianet","non-dropping-particle":"","parse-names":false,"suffix":""},{"dropping-particle":"","family":"Mitchard","given":"Edward T.A.","non-dropping-particle":"","parse-names":false,"suffix":""},{"dropping-particle":"","family":"Moore","given":"Sam","non-dropping-particle":"","parse-names":false,"suffix":""},{"dropping-particle":"","family":"Munishi","given":"Pantaleo K.T.","non-dropping-particle":"","parse-names":false,"suffix":""},{"dropping-particle":"","family":"Bengone","given":"Natacha Nssi","non-dropping-particle":"","parse-names":false,"suffix":""},{"dropping-particle":"","family":"Ojo","given":"Lucas","non-dropping-particle":"","parse-names":false,"suffix":""},{"dropping-particle":"","family":"Ondo","given":"Fidèle Evouna","non-dropping-particle":"","parse-names":false,"suffix":""},{"dropping-particle":"","family":"Peh","given":"Kelvin S.H.","non-dropping-particle":"","parse-names":false,"suffix":""},{"dropping-particle":"","family":"Pickavance","given":"Georgia C.","non-dropping-particle":"","parse-names":false,"suffix":""},{"dropping-particle":"","family":"Poulsen","given":"Axel Dalberg","non-dropping-particle":"","parse-names":false,"suffix":""},{"dropping-particle":"","family":"Poulsen","given":"John R.","non-dropping-particle":"","parse-names":false,"suffix":""},{"dropping-particle":"","family":"Qie","given":"Lan","non-dropping-particle":"","parse-names":false,"suffix":""},{"dropping-particle":"","family":"Reitsma","given":"Jan","non-dropping-particle":"","parse-names":false,"suffix":""},{"dropping-particle":"","family":"Rovero","given":"Francesco","non-dropping-particle":"","parse-names":false,"suffix":""},{"dropping-particle":"","family":"Swaine","given":"Michael D.","non-dropping-particle":"","parse-names":false,"suffix":""},{"dropping-particle":"","family":"Talbot","given":"Joey","non-dropping-particle":"","parse-names":false,"suffix":""},{"dropping-particle":"","family":"Taplin","given":"James","non-dropping-particle":"","parse-names":false,"suffix":""},{"dropping-particle":"","family":"Taylor","given":"David M.","non-dropping-particle":"","parse-names":false,"suffix":""},{"dropping-particle":"","family":"Thomas","given":"Duncan W.","non-dropping-particle":"","parse-names":false,"suffix":""},{"dropping-particle":"","family":"Toirambe","given":"Benjamin","non-dropping-particle":"","parse-names":false,"suffix":""},{"dropping-particle":"","family":"Mukendi","given":"John Tshibamba","non-dropping-particle":"","parse-names":false,"suffix":""},{"dropping-particle":"","family":"Tuagben","given":"Darlington","non-dropping-particle":"","parse-names":false,"suffix":""},{"dropping-particle":"","family":"Umunay","given":"Peter M.","non-dropping-particle":"","parse-names":false,"suffix":""},{"dropping-particle":"","family":"Heijden","given":"Geertje M.F.","non-dropping-particle":"van der","parse-names":false,"suffix":""},{"dropping-particle":"","family":"Verbeeck","given":"Hans","non-dropping-particle":"","parse-names":false,"suffix":""},{"dropping-particle":"","family":"Vleminckx","given":"Jason","non-dropping-particle":"","parse-names":false,"suffix":""},{"dropping-particle":"","family":"Willcock","given":"Simon","non-dropping-particle":"","parse-names":false,"suffix":""},{"dropping-particle":"","family":"Wöll","given":"Hannsjörg","non-dropping-particle":"","parse-names":false,"suffix":""},{"dropping-particle":"","family":"Woods","given":"John T.","non-dropping-particle":"","parse-names":false,"suffix":""},{"dropping-particle":"","family":"Zemagho","given":"Lise","non-dropping-particle":"","parse-names":false,"suffix":""}],"container-title":"Nature","id":"ITEM-1","issued":{"date-parts":[["2020"]]},"title":"Asynchronous carbon sink saturation in African and Amazonian tropical forests","type":"article-journal"},"uris":["http://www.mendeley.com/documents/?uuid=1a5a91bf-6a62-4a8e-b406-f7dd906f6606"]}],"mendeley":{"formattedCitation":"&lt;sup&gt;4&lt;/sup&gt;","plainTextFormattedCitation":"4","previouslyFormattedCitation":"&lt;sup&gt;4&lt;/sup&gt;"},"properties":{"noteIndex":0},"schema":"https://github.com/citation-style-language/schema/raw/master/csl-citation.json"}</w:instrText>
      </w:r>
      <w:r w:rsidR="000237F1" w:rsidRPr="00D869D3">
        <w:rPr>
          <w:rFonts w:ascii="Times New Roman" w:hAnsi="Times New Roman" w:cs="Times New Roman"/>
          <w:color w:val="000000" w:themeColor="text1"/>
          <w:sz w:val="24"/>
          <w:szCs w:val="24"/>
        </w:rPr>
        <w:fldChar w:fldCharType="separate"/>
      </w:r>
      <w:r w:rsidR="004F3FAB" w:rsidRPr="004F3FAB">
        <w:rPr>
          <w:rFonts w:ascii="Times New Roman" w:hAnsi="Times New Roman" w:cs="Times New Roman"/>
          <w:noProof/>
          <w:color w:val="000000" w:themeColor="text1"/>
          <w:sz w:val="24"/>
          <w:szCs w:val="24"/>
          <w:vertAlign w:val="superscript"/>
        </w:rPr>
        <w:t>4</w:t>
      </w:r>
      <w:r w:rsidR="000237F1" w:rsidRPr="00D869D3">
        <w:rPr>
          <w:rFonts w:ascii="Times New Roman" w:hAnsi="Times New Roman" w:cs="Times New Roman"/>
          <w:color w:val="000000" w:themeColor="text1"/>
          <w:sz w:val="24"/>
          <w:szCs w:val="24"/>
        </w:rPr>
        <w:fldChar w:fldCharType="end"/>
      </w:r>
      <w:r w:rsidR="00AC30EB" w:rsidRPr="00D869D3">
        <w:rPr>
          <w:rFonts w:ascii="Times New Roman" w:hAnsi="Times New Roman" w:cs="Times New Roman"/>
          <w:color w:val="000000" w:themeColor="text1"/>
          <w:sz w:val="24"/>
          <w:szCs w:val="24"/>
        </w:rPr>
        <w:t xml:space="preserve"> and carbon uptake across the basin has been reduced </w:t>
      </w:r>
      <w:r w:rsidR="00AC30EB" w:rsidRPr="00D869D3">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{"citationItems":[{"id":"ITEM-1","itemData":{"DOI":"10.1038/s41586-021-03629-6","ISSN":"1476-4687","abstract":"Amazonia hosts the Earth’s largest tropical forests and has been shown to be an important carbon sink over recent decades1–3. This carbon sink seems to be in decline, however, as a result of factors such as deforestation and climate change1–3. Here we investigate Amazonia’s carbon budget and the main drivers responsible for its change into a carbon source. We performed 590 aircraft vertical profiling measurements of lower-tropospheric concentrations of carbon dioxide and carbon monoxide at four sites in Amazonia from 2010 to 20184. We find that total carbon emissions are greater in eastern Amazonia than in the western part, mostly as a result of spatial differences in carbon-monoxide-derived fire emissions. Southeastern Amazonia, in particular, acts as a net carbon source (total carbon flux minus fire emissions) to the atmosphere. Over the past 40 years, eastern Amazonia has been subjected to more deforestation, warming and moisture stress than the western part, especially during the dry season, with the southeast experiencing the strongest trends5–9. We explore the effect of climate change and deforestation trends on carbon emissions at our study sites, and find that the intensification of the dry season and an increase in deforestation seem to promote ecosystem stress, increase in fire occurrence, and higher carbon emissions in the eastern Amazon. This is in line with recent studies that indicate an increase in tree mortality and a reduction in photosynthesis as a result of climatic changes across Amazonia1,10.","author":[{"dropping-particle":"V","family":"Gatti","given":"Luciana","non-dropping-particle":"","parse-names":false,"suffix":""},{"dropping-particle":"","family":"Basso","given":"Luana S","non-dropping-particle":"","parse-names":false,"suffix":""},{"dropping-particle":"","family":"Miller","given":"John B","non-dropping-particle":"","parse-names":false,"suffix":""},{"dropping-particle":"","family":"Gloor","given":"Manuel","non-dropping-particle":"","parse-names":false,"suffix":""},{"dropping-particle":"","family":"Gatti Domingues","given":"Lucas","non-dropping-particle":"","parse-names":false,"suffix":""},{"dropping-particle":"","family":"Cassol","given":"Henrique L G","non-dropping-particle":"","parse-names":false,"suffix":""},{"dropping-particle":"","family":"Tejada","given":"Graciela","non-dropping-particle":"","parse-names":false,"suffix":""},{"dropping-particle":"","family":"Aragão","given":"Luiz E O C","non-dropping-particle":"","parse-names":false,"suffix":""},{"dropping-particle":"","family":"Nobre","given":"Carlos","non-dropping-particle":"","parse-names":false,"suffix":""},{"dropping-particle":"","family":"Peters","given":"Wouter","non-dropping-particle":"","parse-names":false,"suffix":""},{"dropping-particle":"","family":"Marani","given":"Luciano","non-dropping-particle":"","parse-names":false,"suffix":""},{"dropping-particle":"","family":"Arai","given":"Egidio","non-dropping-particle":"","parse-names":false,"suffix":""},{"dropping-particle":"","family":"Sanches","given":"Alber H","non-dropping-particle":"","parse-names":false,"suffix":""},{"dropping-particle":"","family":"Corrêa","given":"Sergio M","non-dropping-particle":"","parse-names":false,"suffix":""},{"dropping-particle":"","family":"Anderson","given":"Liana","non-dropping-particle":"","parse-names":false,"suffix":""},{"dropping-particle":"","family":"Randow","given":"Celso","non-dropping-particle":"Von","parse-names":false,"suffix":""},{"dropping-particle":"","family":"Correia","given":"Caio S C","non-dropping-particle":"","parse-names":false,"suffix":""},{"dropping-particle":"","family":"Crispim","given":"Stephane P","non-dropping-particle":"","parse-names":false,"suffix":""},{"dropping-particle":"","family":"Neves","given":"Raiane A L","non-dropping-particle":"","parse-names":false,"suffix":""}],"container-title":"Nature","id":"ITEM-1","issue":"7867","issued":{"date-parts":[["2021"]]},"page":"388-393","title":"Amazonia as a carbon source linked to deforestation and climate change","type":"article-journal","volume":"595"},"uris":["http://www.mendeley.com/documents/?uuid=e04c7a54-d720-40b6-9a9c-953fcd09454c"]}],"mendeley":{"formattedCitation":"&lt;sup&gt;24&lt;/sup&gt;","plainTextFormattedCitation":"24","previouslyFormattedCitation":"&lt;sup&gt;24&lt;/sup&gt;"},"properties":{"noteIndex":0},"schema":"https://github.com/citation-style-language/schema/raw/master/csl-citation.json"}</w:instrText>
      </w:r>
      <w:r w:rsidR="00AC30EB" w:rsidRPr="00D869D3">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24</w:t>
      </w:r>
      <w:r w:rsidR="00AC30EB" w:rsidRPr="00D869D3">
        <w:rPr>
          <w:rFonts w:ascii="Times New Roman" w:hAnsi="Times New Roman" w:cs="Times New Roman"/>
          <w:color w:val="000000" w:themeColor="text1"/>
          <w:sz w:val="24"/>
          <w:szCs w:val="24"/>
        </w:rPr>
        <w:fldChar w:fldCharType="end"/>
      </w:r>
      <w:r w:rsidR="001F0A68" w:rsidRPr="00D869D3">
        <w:rPr>
          <w:rFonts w:ascii="Times New Roman" w:hAnsi="Times New Roman" w:cs="Times New Roman"/>
          <w:color w:val="000000" w:themeColor="text1"/>
          <w:sz w:val="24"/>
          <w:szCs w:val="24"/>
        </w:rPr>
        <w:t xml:space="preserve">. </w:t>
      </w:r>
      <w:r w:rsidR="00A60C38" w:rsidRPr="00D869D3">
        <w:rPr>
          <w:rFonts w:ascii="Times New Roman" w:hAnsi="Times New Roman" w:cs="Times New Roman"/>
          <w:color w:val="000000" w:themeColor="text1"/>
          <w:sz w:val="24"/>
          <w:szCs w:val="24"/>
        </w:rPr>
        <w:t>We propose that high leaf temperatures may play a role (along with carbon starvation and hydraulic limitation</w:t>
      </w:r>
      <w:r w:rsidR="00E04E5D" w:rsidRPr="00E04E5D">
        <w:rPr>
          <w:rFonts w:ascii="Times New Roman" w:hAnsi="Times New Roman" w:cs="Times New Roman"/>
          <w:color w:val="000000" w:themeColor="text1"/>
          <w:sz w:val="24"/>
          <w:szCs w:val="24"/>
          <w:vertAlign w:val="superscript"/>
        </w:rPr>
        <w:t>34</w:t>
      </w:r>
      <w:r w:rsidR="00A60C38" w:rsidRPr="00D869D3">
        <w:rPr>
          <w:rFonts w:ascii="Times New Roman" w:hAnsi="Times New Roman" w:cs="Times New Roman"/>
          <w:color w:val="000000" w:themeColor="text1"/>
          <w:sz w:val="24"/>
          <w:szCs w:val="24"/>
        </w:rPr>
        <w:t xml:space="preserve">) in </w:t>
      </w:r>
      <w:r w:rsidR="00AE7CEE" w:rsidRPr="00D869D3">
        <w:rPr>
          <w:rFonts w:ascii="Times New Roman" w:hAnsi="Times New Roman" w:cs="Times New Roman"/>
          <w:color w:val="000000" w:themeColor="text1"/>
          <w:sz w:val="24"/>
          <w:szCs w:val="24"/>
        </w:rPr>
        <w:t>those</w:t>
      </w:r>
      <w:r w:rsidR="00A60C38" w:rsidRPr="00D869D3">
        <w:rPr>
          <w:rFonts w:ascii="Times New Roman" w:hAnsi="Times New Roman" w:cs="Times New Roman"/>
          <w:color w:val="000000" w:themeColor="text1"/>
          <w:sz w:val="24"/>
          <w:szCs w:val="24"/>
        </w:rPr>
        <w:t xml:space="preserve"> recent mortality events.  </w:t>
      </w:r>
    </w:p>
    <w:p w14:paraId="29ED897B" w14:textId="093B4BE0" w:rsidR="008F13D4" w:rsidRPr="00D869D3" w:rsidRDefault="00A60C38" w:rsidP="00221B15">
      <w:pPr>
        <w:spacing w:line="240" w:lineRule="auto"/>
        <w:ind w:firstLine="720"/>
        <w:rPr>
          <w:rFonts w:ascii="Times New Roman" w:hAnsi="Times New Roman" w:cs="Times New Roman"/>
          <w:color w:val="000000" w:themeColor="text1"/>
          <w:sz w:val="24"/>
          <w:szCs w:val="24"/>
        </w:rPr>
      </w:pPr>
      <w:r w:rsidRPr="00D869D3">
        <w:rPr>
          <w:rFonts w:ascii="Times New Roman" w:hAnsi="Times New Roman" w:cs="Times New Roman"/>
          <w:color w:val="000000" w:themeColor="text1"/>
          <w:sz w:val="24"/>
          <w:szCs w:val="24"/>
        </w:rPr>
        <w:t xml:space="preserve">We make several assumptions in our </w:t>
      </w:r>
      <w:r w:rsidR="00F87ABD" w:rsidRPr="00D869D3">
        <w:rPr>
          <w:rFonts w:ascii="Times New Roman" w:hAnsi="Times New Roman" w:cs="Times New Roman"/>
          <w:color w:val="000000" w:themeColor="text1"/>
          <w:sz w:val="24"/>
          <w:szCs w:val="24"/>
        </w:rPr>
        <w:t xml:space="preserve">model related to </w:t>
      </w:r>
      <w:r w:rsidR="00684219" w:rsidRPr="00D869D3">
        <w:rPr>
          <w:rFonts w:ascii="Times New Roman" w:hAnsi="Times New Roman" w:cs="Times New Roman"/>
          <w:color w:val="000000" w:themeColor="text1"/>
          <w:sz w:val="24"/>
          <w:szCs w:val="24"/>
        </w:rPr>
        <w:t xml:space="preserve">the broader </w:t>
      </w:r>
      <w:r w:rsidRPr="00B1343B">
        <w:rPr>
          <w:rFonts w:ascii="Times New Roman" w:hAnsi="Times New Roman" w:cs="Times New Roman"/>
          <w:color w:val="000000" w:themeColor="text1"/>
          <w:sz w:val="24"/>
          <w:szCs w:val="24"/>
        </w:rPr>
        <w:t>tipping point</w:t>
      </w:r>
      <w:r w:rsidRPr="00D869D3">
        <w:rPr>
          <w:rFonts w:ascii="Times New Roman" w:hAnsi="Times New Roman" w:cs="Times New Roman"/>
          <w:color w:val="000000" w:themeColor="text1"/>
          <w:sz w:val="24"/>
          <w:szCs w:val="24"/>
        </w:rPr>
        <w:t xml:space="preserve"> </w:t>
      </w:r>
      <w:r w:rsidR="00684219" w:rsidRPr="00D869D3">
        <w:rPr>
          <w:rFonts w:ascii="Times New Roman" w:hAnsi="Times New Roman" w:cs="Times New Roman"/>
          <w:color w:val="000000" w:themeColor="text1"/>
          <w:sz w:val="24"/>
          <w:szCs w:val="24"/>
        </w:rPr>
        <w:t xml:space="preserve">results.  </w:t>
      </w:r>
      <w:r w:rsidR="0029647A" w:rsidRPr="00D869D3">
        <w:rPr>
          <w:rFonts w:ascii="Times New Roman" w:hAnsi="Times New Roman" w:cs="Times New Roman"/>
          <w:color w:val="000000" w:themeColor="text1"/>
          <w:sz w:val="24"/>
          <w:szCs w:val="24"/>
        </w:rPr>
        <w:t>The first key assumption</w:t>
      </w:r>
      <w:r w:rsidR="00720D27" w:rsidRPr="00D869D3">
        <w:rPr>
          <w:rFonts w:ascii="Times New Roman" w:hAnsi="Times New Roman" w:cs="Times New Roman"/>
          <w:color w:val="000000" w:themeColor="text1"/>
          <w:sz w:val="24"/>
          <w:szCs w:val="24"/>
        </w:rPr>
        <w:t xml:space="preserve"> is that within a given LST</w:t>
      </w:r>
      <w:r w:rsidR="00684219" w:rsidRPr="00D869D3">
        <w:rPr>
          <w:rFonts w:ascii="Times New Roman" w:hAnsi="Times New Roman" w:cs="Times New Roman"/>
          <w:color w:val="000000" w:themeColor="text1"/>
          <w:sz w:val="24"/>
          <w:szCs w:val="24"/>
        </w:rPr>
        <w:t xml:space="preserve"> pixel</w:t>
      </w:r>
      <w:r w:rsidR="00720D27" w:rsidRPr="00D869D3">
        <w:rPr>
          <w:rFonts w:ascii="Times New Roman" w:hAnsi="Times New Roman" w:cs="Times New Roman"/>
          <w:color w:val="000000" w:themeColor="text1"/>
          <w:sz w:val="24"/>
          <w:szCs w:val="24"/>
        </w:rPr>
        <w:t>, there is a long tail of</w:t>
      </w:r>
      <w:r w:rsidR="0011173C" w:rsidRPr="00D869D3">
        <w:rPr>
          <w:rFonts w:ascii="Times New Roman" w:hAnsi="Times New Roman" w:cs="Times New Roman"/>
          <w:color w:val="000000" w:themeColor="text1"/>
          <w:sz w:val="24"/>
          <w:szCs w:val="24"/>
        </w:rPr>
        <w:t xml:space="preserve"> </w:t>
      </w:r>
      <w:r w:rsidR="0048167F">
        <w:rPr>
          <w:rFonts w:ascii="Times New Roman" w:hAnsi="Times New Roman" w:cs="Times New Roman"/>
          <w:color w:val="000000" w:themeColor="text1"/>
          <w:sz w:val="24"/>
          <w:szCs w:val="24"/>
        </w:rPr>
        <w:t xml:space="preserve">high </w:t>
      </w:r>
      <w:r w:rsidR="0011173C" w:rsidRPr="00D869D3">
        <w:rPr>
          <w:rFonts w:ascii="Times New Roman" w:hAnsi="Times New Roman" w:cs="Times New Roman"/>
          <w:color w:val="000000" w:themeColor="text1"/>
          <w:sz w:val="24"/>
          <w:szCs w:val="24"/>
        </w:rPr>
        <w:t>individual tropical lea</w:t>
      </w:r>
      <w:r w:rsidR="00720D27" w:rsidRPr="00D869D3">
        <w:rPr>
          <w:rFonts w:ascii="Times New Roman" w:hAnsi="Times New Roman" w:cs="Times New Roman"/>
          <w:color w:val="000000" w:themeColor="text1"/>
          <w:sz w:val="24"/>
          <w:szCs w:val="24"/>
        </w:rPr>
        <w:t>f temperatures</w:t>
      </w:r>
      <w:r w:rsidR="00684219" w:rsidRPr="00D869D3">
        <w:rPr>
          <w:rFonts w:ascii="Times New Roman" w:hAnsi="Times New Roman" w:cs="Times New Roman"/>
          <w:color w:val="000000" w:themeColor="text1"/>
          <w:sz w:val="24"/>
          <w:szCs w:val="24"/>
        </w:rPr>
        <w:t xml:space="preserve"> following Fig </w:t>
      </w:r>
      <w:r w:rsidR="007F56B2" w:rsidRPr="00D869D3">
        <w:rPr>
          <w:rFonts w:ascii="Times New Roman" w:hAnsi="Times New Roman" w:cs="Times New Roman"/>
          <w:color w:val="000000" w:themeColor="text1"/>
          <w:sz w:val="24"/>
          <w:szCs w:val="24"/>
        </w:rPr>
        <w:t>1</w:t>
      </w:r>
      <w:r w:rsidR="00684219" w:rsidRPr="00D869D3">
        <w:rPr>
          <w:rFonts w:ascii="Times New Roman" w:hAnsi="Times New Roman" w:cs="Times New Roman"/>
          <w:color w:val="000000" w:themeColor="text1"/>
          <w:sz w:val="24"/>
          <w:szCs w:val="24"/>
        </w:rPr>
        <w:t>b</w:t>
      </w:r>
      <w:r w:rsidR="00720D27" w:rsidRPr="00D869D3">
        <w:rPr>
          <w:rFonts w:ascii="Times New Roman" w:hAnsi="Times New Roman" w:cs="Times New Roman"/>
          <w:color w:val="000000" w:themeColor="text1"/>
          <w:sz w:val="24"/>
          <w:szCs w:val="24"/>
        </w:rPr>
        <w:t xml:space="preserve">.  This is supported </w:t>
      </w:r>
      <w:r w:rsidR="00E80EC7">
        <w:rPr>
          <w:rFonts w:ascii="Times New Roman" w:hAnsi="Times New Roman" w:cs="Times New Roman"/>
          <w:color w:val="000000" w:themeColor="text1"/>
          <w:sz w:val="24"/>
          <w:szCs w:val="24"/>
        </w:rPr>
        <w:t xml:space="preserve">by </w:t>
      </w:r>
      <w:r w:rsidR="00403165">
        <w:rPr>
          <w:rFonts w:ascii="Times New Roman" w:hAnsi="Times New Roman" w:cs="Times New Roman"/>
          <w:color w:val="000000" w:themeColor="text1"/>
          <w:sz w:val="24"/>
          <w:szCs w:val="24"/>
        </w:rPr>
        <w:t>several</w:t>
      </w:r>
      <w:r w:rsidR="00720D27" w:rsidRPr="00D869D3">
        <w:rPr>
          <w:rFonts w:ascii="Times New Roman" w:hAnsi="Times New Roman" w:cs="Times New Roman"/>
          <w:color w:val="000000" w:themeColor="text1"/>
          <w:sz w:val="24"/>
          <w:szCs w:val="24"/>
        </w:rPr>
        <w:t xml:space="preserve"> leaf thermocouple dataset</w:t>
      </w:r>
      <w:r w:rsidR="00403165">
        <w:rPr>
          <w:rFonts w:ascii="Times New Roman" w:hAnsi="Times New Roman" w:cs="Times New Roman"/>
          <w:color w:val="000000" w:themeColor="text1"/>
          <w:sz w:val="24"/>
          <w:szCs w:val="24"/>
        </w:rPr>
        <w:t>s</w:t>
      </w:r>
      <w:r w:rsidR="00720D27" w:rsidRPr="00D869D3">
        <w:rPr>
          <w:rFonts w:ascii="Times New Roman" w:hAnsi="Times New Roman" w:cs="Times New Roman"/>
          <w:color w:val="000000" w:themeColor="text1"/>
          <w:sz w:val="24"/>
          <w:szCs w:val="24"/>
        </w:rPr>
        <w:t xml:space="preserve"> </w:t>
      </w:r>
      <w:r w:rsidR="009641FB" w:rsidRPr="00D869D3">
        <w:rPr>
          <w:rFonts w:ascii="Times New Roman" w:hAnsi="Times New Roman" w:cs="Times New Roman"/>
          <w:color w:val="000000" w:themeColor="text1"/>
          <w:sz w:val="24"/>
          <w:szCs w:val="24"/>
        </w:rPr>
        <w:t>(</w:t>
      </w:r>
      <w:r w:rsidR="00403165">
        <w:rPr>
          <w:rFonts w:ascii="Times New Roman" w:hAnsi="Times New Roman" w:cs="Times New Roman"/>
          <w:color w:val="000000" w:themeColor="text1"/>
          <w:sz w:val="24"/>
          <w:szCs w:val="24"/>
        </w:rPr>
        <w:t>N=</w:t>
      </w:r>
      <w:r w:rsidR="00D812D5">
        <w:rPr>
          <w:rFonts w:ascii="Times New Roman" w:hAnsi="Times New Roman" w:cs="Times New Roman"/>
          <w:color w:val="000000" w:themeColor="text1"/>
          <w:sz w:val="24"/>
          <w:szCs w:val="24"/>
        </w:rPr>
        <w:t>5</w:t>
      </w:r>
      <w:r w:rsidR="00403165">
        <w:rPr>
          <w:rFonts w:ascii="Times New Roman" w:hAnsi="Times New Roman" w:cs="Times New Roman"/>
          <w:color w:val="000000" w:themeColor="text1"/>
          <w:sz w:val="24"/>
          <w:szCs w:val="24"/>
        </w:rPr>
        <w:t xml:space="preserve">, </w:t>
      </w:r>
      <w:r w:rsidR="009641FB" w:rsidRPr="00D869D3">
        <w:rPr>
          <w:rFonts w:ascii="Times New Roman" w:hAnsi="Times New Roman" w:cs="Times New Roman"/>
          <w:color w:val="000000" w:themeColor="text1"/>
          <w:sz w:val="24"/>
          <w:szCs w:val="24"/>
        </w:rPr>
        <w:t xml:space="preserve">Fig </w:t>
      </w:r>
      <w:r w:rsidR="007F56B2" w:rsidRPr="00D869D3">
        <w:rPr>
          <w:rFonts w:ascii="Times New Roman" w:hAnsi="Times New Roman" w:cs="Times New Roman"/>
          <w:color w:val="000000" w:themeColor="text1"/>
          <w:sz w:val="24"/>
          <w:szCs w:val="24"/>
        </w:rPr>
        <w:t>1</w:t>
      </w:r>
      <w:r w:rsidR="00403165">
        <w:rPr>
          <w:rFonts w:ascii="Times New Roman" w:hAnsi="Times New Roman" w:cs="Times New Roman"/>
          <w:color w:val="000000" w:themeColor="text1"/>
          <w:sz w:val="24"/>
          <w:szCs w:val="24"/>
        </w:rPr>
        <w:t>, (Figs S</w:t>
      </w:r>
      <w:r w:rsidR="00663117">
        <w:rPr>
          <w:rFonts w:ascii="Times New Roman" w:hAnsi="Times New Roman" w:cs="Times New Roman"/>
          <w:color w:val="000000" w:themeColor="text1"/>
          <w:sz w:val="24"/>
          <w:szCs w:val="24"/>
        </w:rPr>
        <w:t>7</w:t>
      </w:r>
      <w:r w:rsidR="00403165">
        <w:rPr>
          <w:rFonts w:ascii="Times New Roman" w:hAnsi="Times New Roman" w:cs="Times New Roman"/>
          <w:color w:val="000000" w:themeColor="text1"/>
          <w:sz w:val="24"/>
          <w:szCs w:val="24"/>
        </w:rPr>
        <w:t>-</w:t>
      </w:r>
      <w:r w:rsidR="00663117">
        <w:rPr>
          <w:rFonts w:ascii="Times New Roman" w:hAnsi="Times New Roman" w:cs="Times New Roman"/>
          <w:color w:val="000000" w:themeColor="text1"/>
          <w:sz w:val="24"/>
          <w:szCs w:val="24"/>
        </w:rPr>
        <w:t>9</w:t>
      </w:r>
      <w:r w:rsidR="00403165">
        <w:rPr>
          <w:rFonts w:ascii="Times New Roman" w:hAnsi="Times New Roman" w:cs="Times New Roman"/>
          <w:color w:val="000000" w:themeColor="text1"/>
          <w:sz w:val="24"/>
          <w:szCs w:val="24"/>
        </w:rPr>
        <w:t>)</w:t>
      </w:r>
      <w:r w:rsidR="009641FB" w:rsidRPr="00D869D3">
        <w:rPr>
          <w:rFonts w:ascii="Times New Roman" w:hAnsi="Times New Roman" w:cs="Times New Roman"/>
          <w:color w:val="000000" w:themeColor="text1"/>
          <w:sz w:val="24"/>
          <w:szCs w:val="24"/>
        </w:rPr>
        <w:t xml:space="preserve">), </w:t>
      </w:r>
      <w:r w:rsidR="00403165">
        <w:rPr>
          <w:rFonts w:ascii="Times New Roman" w:hAnsi="Times New Roman" w:cs="Times New Roman"/>
          <w:color w:val="000000" w:themeColor="text1"/>
          <w:sz w:val="24"/>
          <w:szCs w:val="24"/>
        </w:rPr>
        <w:t xml:space="preserve">all of which show a long-tail, </w:t>
      </w:r>
      <w:r w:rsidR="00E80EC7">
        <w:rPr>
          <w:rFonts w:ascii="Times New Roman" w:hAnsi="Times New Roman" w:cs="Times New Roman"/>
          <w:color w:val="000000" w:themeColor="text1"/>
          <w:sz w:val="24"/>
          <w:szCs w:val="24"/>
        </w:rPr>
        <w:t xml:space="preserve">as well as </w:t>
      </w:r>
      <w:r w:rsidR="00CE5A20">
        <w:rPr>
          <w:rFonts w:ascii="Times New Roman" w:hAnsi="Times New Roman" w:cs="Times New Roman"/>
          <w:color w:val="000000" w:themeColor="text1"/>
          <w:sz w:val="24"/>
          <w:szCs w:val="24"/>
        </w:rPr>
        <w:t>first principles</w:t>
      </w:r>
      <w:r w:rsidR="00A73EBD">
        <w:rPr>
          <w:rFonts w:ascii="Times New Roman" w:hAnsi="Times New Roman" w:cs="Times New Roman"/>
          <w:color w:val="000000" w:themeColor="text1"/>
          <w:sz w:val="24"/>
          <w:szCs w:val="24"/>
        </w:rPr>
        <w:t xml:space="preserve"> (SI text)</w:t>
      </w:r>
      <w:r w:rsidR="00720D27" w:rsidRPr="00D869D3">
        <w:rPr>
          <w:rFonts w:ascii="Times New Roman" w:hAnsi="Times New Roman" w:cs="Times New Roman"/>
          <w:color w:val="000000" w:themeColor="text1"/>
          <w:sz w:val="24"/>
          <w:szCs w:val="24"/>
        </w:rPr>
        <w:t xml:space="preserve">.  </w:t>
      </w:r>
      <w:r w:rsidR="00403165">
        <w:rPr>
          <w:rFonts w:ascii="Times New Roman" w:hAnsi="Times New Roman" w:cs="Times New Roman"/>
          <w:color w:val="000000" w:themeColor="text1"/>
          <w:sz w:val="24"/>
          <w:szCs w:val="24"/>
        </w:rPr>
        <w:t>Critically,</w:t>
      </w:r>
      <w:r w:rsidR="009F5108">
        <w:rPr>
          <w:rFonts w:ascii="Times New Roman" w:hAnsi="Times New Roman" w:cs="Times New Roman"/>
          <w:color w:val="000000" w:themeColor="text1"/>
          <w:sz w:val="24"/>
          <w:szCs w:val="24"/>
        </w:rPr>
        <w:t xml:space="preserve"> warming experiments show non-linear trends </w:t>
      </w:r>
      <w:r w:rsidR="00F359AD">
        <w:rPr>
          <w:rFonts w:ascii="Times New Roman" w:hAnsi="Times New Roman" w:cs="Times New Roman"/>
          <w:color w:val="000000" w:themeColor="text1"/>
          <w:sz w:val="24"/>
          <w:szCs w:val="24"/>
        </w:rPr>
        <w:t xml:space="preserve">(Fig </w:t>
      </w:r>
      <w:r w:rsidR="00954378">
        <w:rPr>
          <w:rFonts w:ascii="Times New Roman" w:hAnsi="Times New Roman" w:cs="Times New Roman"/>
          <w:color w:val="000000" w:themeColor="text1"/>
          <w:sz w:val="24"/>
          <w:szCs w:val="24"/>
        </w:rPr>
        <w:t>1c and d</w:t>
      </w:r>
      <w:r w:rsidR="00F359AD">
        <w:rPr>
          <w:rFonts w:ascii="Times New Roman" w:hAnsi="Times New Roman" w:cs="Times New Roman"/>
          <w:color w:val="000000" w:themeColor="text1"/>
          <w:sz w:val="24"/>
          <w:szCs w:val="24"/>
        </w:rPr>
        <w:t xml:space="preserve">) </w:t>
      </w:r>
      <w:r w:rsidR="009F5108">
        <w:rPr>
          <w:rFonts w:ascii="Times New Roman" w:hAnsi="Times New Roman" w:cs="Times New Roman"/>
          <w:color w:val="000000" w:themeColor="text1"/>
          <w:sz w:val="24"/>
          <w:szCs w:val="24"/>
        </w:rPr>
        <w:t>where temperature increases of 2,</w:t>
      </w:r>
      <w:r w:rsidR="00A73EBD">
        <w:rPr>
          <w:rFonts w:ascii="Times New Roman" w:hAnsi="Times New Roman" w:cs="Times New Roman"/>
          <w:color w:val="000000" w:themeColor="text1"/>
          <w:sz w:val="24"/>
          <w:szCs w:val="24"/>
        </w:rPr>
        <w:t xml:space="preserve"> </w:t>
      </w:r>
      <w:r w:rsidR="009F5108">
        <w:rPr>
          <w:rFonts w:ascii="Times New Roman" w:hAnsi="Times New Roman" w:cs="Times New Roman"/>
          <w:color w:val="000000" w:themeColor="text1"/>
          <w:sz w:val="24"/>
          <w:szCs w:val="24"/>
        </w:rPr>
        <w:t>3, and 4</w:t>
      </w:r>
      <w:r w:rsidR="00C95382">
        <w:rPr>
          <w:rFonts w:ascii="Times New Roman" w:hAnsi="Times New Roman" w:cs="Times New Roman"/>
          <w:color w:val="000000" w:themeColor="text1"/>
          <w:sz w:val="24"/>
          <w:szCs w:val="24"/>
        </w:rPr>
        <w:t xml:space="preserve"> </w:t>
      </w:r>
      <w:r w:rsidR="00245301" w:rsidRPr="001C7263">
        <w:rPr>
          <w:rFonts w:ascii="Times New Roman" w:hAnsi="Times New Roman" w:cs="Times New Roman"/>
          <w:color w:val="000000" w:themeColor="text1"/>
          <w:sz w:val="24"/>
          <w:szCs w:val="24"/>
        </w:rPr>
        <w:t>°</w:t>
      </w:r>
      <w:r w:rsidR="009F5108">
        <w:rPr>
          <w:rFonts w:ascii="Times New Roman" w:hAnsi="Times New Roman" w:cs="Times New Roman"/>
          <w:color w:val="000000" w:themeColor="text1"/>
          <w:sz w:val="24"/>
          <w:szCs w:val="24"/>
        </w:rPr>
        <w:t>C increase maximum leaf temperatures by larger amounts (+8.1</w:t>
      </w:r>
      <w:r w:rsidR="007E7EA7">
        <w:rPr>
          <w:rFonts w:ascii="Times New Roman" w:hAnsi="Times New Roman" w:cs="Times New Roman"/>
          <w:color w:val="000000" w:themeColor="text1"/>
          <w:sz w:val="24"/>
          <w:szCs w:val="24"/>
        </w:rPr>
        <w:t xml:space="preserve"> </w:t>
      </w:r>
      <w:r w:rsidR="00245301" w:rsidRPr="001C7263">
        <w:rPr>
          <w:rFonts w:ascii="Times New Roman" w:hAnsi="Times New Roman" w:cs="Times New Roman"/>
          <w:color w:val="000000" w:themeColor="text1"/>
          <w:sz w:val="24"/>
          <w:szCs w:val="24"/>
        </w:rPr>
        <w:t>°</w:t>
      </w:r>
      <w:r w:rsidR="009F5108">
        <w:rPr>
          <w:rFonts w:ascii="Times New Roman" w:hAnsi="Times New Roman" w:cs="Times New Roman"/>
          <w:color w:val="000000" w:themeColor="text1"/>
          <w:sz w:val="24"/>
          <w:szCs w:val="24"/>
        </w:rPr>
        <w:t>C, +6.1</w:t>
      </w:r>
      <w:r w:rsidR="007E7EA7">
        <w:rPr>
          <w:rFonts w:ascii="Times New Roman" w:hAnsi="Times New Roman" w:cs="Times New Roman"/>
          <w:color w:val="000000" w:themeColor="text1"/>
          <w:sz w:val="24"/>
          <w:szCs w:val="24"/>
        </w:rPr>
        <w:t xml:space="preserve"> </w:t>
      </w:r>
      <w:r w:rsidR="00245301" w:rsidRPr="001C7263">
        <w:rPr>
          <w:rFonts w:ascii="Times New Roman" w:hAnsi="Times New Roman" w:cs="Times New Roman"/>
          <w:color w:val="000000" w:themeColor="text1"/>
          <w:sz w:val="24"/>
          <w:szCs w:val="24"/>
        </w:rPr>
        <w:t>°</w:t>
      </w:r>
      <w:r w:rsidR="009F5108">
        <w:rPr>
          <w:rFonts w:ascii="Times New Roman" w:hAnsi="Times New Roman" w:cs="Times New Roman"/>
          <w:color w:val="000000" w:themeColor="text1"/>
          <w:sz w:val="24"/>
          <w:szCs w:val="24"/>
        </w:rPr>
        <w:t>C, 8.0</w:t>
      </w:r>
      <w:r w:rsidR="007E7EA7">
        <w:rPr>
          <w:rFonts w:ascii="Times New Roman" w:hAnsi="Times New Roman" w:cs="Times New Roman"/>
          <w:color w:val="000000" w:themeColor="text1"/>
          <w:sz w:val="24"/>
          <w:szCs w:val="24"/>
        </w:rPr>
        <w:t xml:space="preserve"> </w:t>
      </w:r>
      <w:r w:rsidR="00245301" w:rsidRPr="001C7263">
        <w:rPr>
          <w:rFonts w:ascii="Times New Roman" w:hAnsi="Times New Roman" w:cs="Times New Roman"/>
          <w:color w:val="000000" w:themeColor="text1"/>
          <w:sz w:val="24"/>
          <w:szCs w:val="24"/>
        </w:rPr>
        <w:t>°</w:t>
      </w:r>
      <w:r w:rsidR="009F5108">
        <w:rPr>
          <w:rFonts w:ascii="Times New Roman" w:hAnsi="Times New Roman" w:cs="Times New Roman"/>
          <w:color w:val="000000" w:themeColor="text1"/>
          <w:sz w:val="24"/>
          <w:szCs w:val="24"/>
        </w:rPr>
        <w:t>C</w:t>
      </w:r>
      <w:r w:rsidR="00976F5B">
        <w:rPr>
          <w:rFonts w:ascii="Times New Roman" w:hAnsi="Times New Roman" w:cs="Times New Roman"/>
          <w:color w:val="000000" w:themeColor="text1"/>
          <w:sz w:val="24"/>
          <w:szCs w:val="24"/>
        </w:rPr>
        <w:t>,</w:t>
      </w:r>
      <w:r w:rsidR="009F5108">
        <w:rPr>
          <w:rFonts w:ascii="Times New Roman" w:hAnsi="Times New Roman" w:cs="Times New Roman"/>
          <w:color w:val="000000" w:themeColor="text1"/>
          <w:sz w:val="24"/>
          <w:szCs w:val="24"/>
        </w:rPr>
        <w:t xml:space="preserve"> respectively</w:t>
      </w:r>
      <w:r w:rsidR="00976F5B">
        <w:rPr>
          <w:rFonts w:ascii="Times New Roman" w:hAnsi="Times New Roman" w:cs="Times New Roman"/>
          <w:color w:val="000000" w:themeColor="text1"/>
          <w:sz w:val="24"/>
          <w:szCs w:val="24"/>
        </w:rPr>
        <w:t xml:space="preserve">; </w:t>
      </w:r>
      <w:r w:rsidR="009F5108">
        <w:rPr>
          <w:rFonts w:ascii="Times New Roman" w:hAnsi="Times New Roman" w:cs="Times New Roman"/>
          <w:color w:val="000000" w:themeColor="text1"/>
          <w:sz w:val="24"/>
          <w:szCs w:val="24"/>
        </w:rPr>
        <w:t>Fig S</w:t>
      </w:r>
      <w:r w:rsidR="00663117">
        <w:rPr>
          <w:rFonts w:ascii="Times New Roman" w:hAnsi="Times New Roman" w:cs="Times New Roman"/>
          <w:color w:val="000000" w:themeColor="text1"/>
          <w:sz w:val="24"/>
          <w:szCs w:val="24"/>
        </w:rPr>
        <w:t>7</w:t>
      </w:r>
      <w:r w:rsidR="009F5108">
        <w:rPr>
          <w:rFonts w:ascii="Times New Roman" w:hAnsi="Times New Roman" w:cs="Times New Roman"/>
          <w:color w:val="000000" w:themeColor="text1"/>
          <w:sz w:val="24"/>
          <w:szCs w:val="24"/>
        </w:rPr>
        <w:t xml:space="preserve">). </w:t>
      </w:r>
      <w:r w:rsidR="00403165">
        <w:rPr>
          <w:rFonts w:ascii="Times New Roman" w:hAnsi="Times New Roman" w:cs="Times New Roman"/>
          <w:color w:val="000000" w:themeColor="text1"/>
          <w:sz w:val="24"/>
          <w:szCs w:val="24"/>
        </w:rPr>
        <w:t xml:space="preserve"> </w:t>
      </w:r>
      <w:r w:rsidR="00664FE1">
        <w:rPr>
          <w:rFonts w:ascii="Times New Roman" w:hAnsi="Times New Roman" w:cs="Times New Roman"/>
          <w:color w:val="000000" w:themeColor="text1"/>
          <w:sz w:val="24"/>
          <w:szCs w:val="24"/>
        </w:rPr>
        <w:t>M</w:t>
      </w:r>
      <w:r w:rsidR="009E0303" w:rsidRPr="00D869D3">
        <w:rPr>
          <w:rFonts w:ascii="Times New Roman" w:hAnsi="Times New Roman" w:cs="Times New Roman"/>
          <w:color w:val="000000" w:themeColor="text1"/>
          <w:sz w:val="24"/>
          <w:szCs w:val="24"/>
        </w:rPr>
        <w:t xml:space="preserve">any other studies have documented </w:t>
      </w:r>
      <w:r w:rsidR="00684219" w:rsidRPr="00D869D3">
        <w:rPr>
          <w:rFonts w:ascii="Times New Roman" w:hAnsi="Times New Roman" w:cs="Times New Roman"/>
          <w:color w:val="000000" w:themeColor="text1"/>
          <w:sz w:val="24"/>
          <w:szCs w:val="24"/>
        </w:rPr>
        <w:t xml:space="preserve">individual leaf </w:t>
      </w:r>
      <w:r w:rsidR="009E0303" w:rsidRPr="00D869D3">
        <w:rPr>
          <w:rFonts w:ascii="Times New Roman" w:hAnsi="Times New Roman" w:cs="Times New Roman"/>
          <w:color w:val="000000" w:themeColor="text1"/>
          <w:sz w:val="24"/>
          <w:szCs w:val="24"/>
        </w:rPr>
        <w:t xml:space="preserve">temperatures </w:t>
      </w:r>
      <w:r w:rsidR="00824642">
        <w:rPr>
          <w:rFonts w:ascii="Times New Roman" w:hAnsi="Times New Roman" w:cs="Times New Roman"/>
          <w:color w:val="000000" w:themeColor="text1"/>
          <w:sz w:val="24"/>
          <w:szCs w:val="24"/>
        </w:rPr>
        <w:t>approaching 46.7</w:t>
      </w:r>
      <w:r w:rsidR="009E0303" w:rsidRPr="00D869D3">
        <w:rPr>
          <w:rFonts w:ascii="Times New Roman" w:hAnsi="Times New Roman" w:cs="Times New Roman"/>
          <w:color w:val="000000" w:themeColor="text1"/>
          <w:sz w:val="24"/>
          <w:szCs w:val="24"/>
        </w:rPr>
        <w:t xml:space="preserve"> </w:t>
      </w:r>
      <w:r w:rsidR="00824642" w:rsidRPr="001C7263">
        <w:rPr>
          <w:rFonts w:ascii="Times New Roman" w:hAnsi="Times New Roman" w:cs="Times New Roman"/>
          <w:color w:val="000000" w:themeColor="text1"/>
          <w:sz w:val="24"/>
          <w:szCs w:val="24"/>
        </w:rPr>
        <w:t>°</w:t>
      </w:r>
      <w:r w:rsidR="00824642">
        <w:rPr>
          <w:rFonts w:ascii="Times New Roman" w:hAnsi="Times New Roman" w:cs="Times New Roman"/>
          <w:color w:val="000000" w:themeColor="text1"/>
          <w:sz w:val="24"/>
          <w:szCs w:val="24"/>
        </w:rPr>
        <w:t>C</w:t>
      </w:r>
      <w:r w:rsidR="00824642" w:rsidRPr="00D869D3">
        <w:rPr>
          <w:rFonts w:ascii="Times New Roman" w:hAnsi="Times New Roman" w:cs="Times New Roman"/>
          <w:color w:val="000000" w:themeColor="text1"/>
          <w:sz w:val="24"/>
          <w:szCs w:val="24"/>
        </w:rPr>
        <w:t xml:space="preserve"> </w:t>
      </w:r>
      <w:r w:rsidR="006520BE" w:rsidRPr="006C791A">
        <w:rPr>
          <w:rFonts w:ascii="Times New Roman" w:hAnsi="Times New Roman" w:cs="Times New Roman"/>
          <w:color w:val="000000" w:themeColor="text1"/>
          <w:sz w:val="24"/>
          <w:szCs w:val="24"/>
          <w:shd w:val="clear" w:color="auto" w:fill="FFFFFF"/>
        </w:rPr>
        <w:fldChar w:fldCharType="begin" w:fldLock="1"/>
      </w:r>
      <w:r w:rsidR="003F0320">
        <w:rPr>
          <w:rFonts w:ascii="Times New Roman" w:hAnsi="Times New Roman" w:cs="Times New Roman"/>
          <w:color w:val="000000" w:themeColor="text1"/>
          <w:sz w:val="24"/>
          <w:szCs w:val="24"/>
          <w:shd w:val="clear" w:color="auto" w:fill="FFFFFF"/>
        </w:rPr>
        <w:instrText>ADDIN CSL_CITATION {"citationItems":[{"id":"ITEM-1","itemData":{"DOI":"https://doi.org/10.1111/pce.13208","ISSN":"0140-7791","abstract":"In the first study of leaf energy balance in tropical montane forests, we observed current leaf temperature patterns in the Atlantic forest, Brazil, and assessed whether and why patterns may vary among species. We found large leaf-to-air temperature differences that were influenced strongly by radiation and differences in leaf temperature between 2 species due to variation in leaf width and stomatal conductance. We highlight the importance of leaf functional traits for leaf thermoregulation and also note that the high radiation levels that occur in montane forests may exacerbate the threat from increasing air temperatures.","author":[{"dropping-particle":"","family":"Fauset","given":"Sophie","non-dropping-particle":"","parse-names":false,"suffix":""},{"dropping-particle":"","family":"Freitas","given":"Helber C","non-dropping-particle":"","parse-names":false,"suffix":""},{"dropping-particle":"","family":"Galbraith","given":"David R","non-dropping-particle":"","parse-names":false,"suffix":""},{"dropping-particle":"","family":"Sullivan","given":"Martin J P","non-dropping-particle":"","parse-names":false,"suffix":""},{"dropping-particle":"","family":"Aidar","given":"Marcos P M","non-dropping-particle":"","parse-names":false,"suffix":""},{"dropping-particle":"","family":"Joly","given":"Carlos A","non-dropping-particle":"","parse-names":false,"suffix":""},{"dropping-particle":"","family":"Phillips","given":"Oliver L","non-dropping-particle":"","parse-names":false,"suffix":""},{"dropping-particle":"","family":"Vieira","given":"Simone A","non-dropping-particle":"","parse-names":false,"suffix":""},{"dropping-particle":"","family":"Gloor","given":"Manuel U","non-dropping-particle":"","parse-names":false,"suffix":""}],"container-title":"Plant, Cell &amp; Environment","id":"ITEM-1","issue":"7","issued":{"date-parts":[["2018","7","1"]]},"note":"https://doi.org/10.1111/pce.13208","page":"1618-1631","publisher":"John Wiley &amp; Sons, Ltd","title":"Differences in leaf thermoregulation and water use strategies between three co-occurring Atlantic forest tree species","type":"article-journal","volume":"41"},"uris":["http://www.mendeley.com/documents/?uuid=a9c0923f-30b7-4c9a-980a-120c7dd7d8bb"]},{"id":"ITEM-2","itemData":{"abstract":"In view of anthropogenic global warming, heat tolerance of a neotropical pioneer tree, Ficus insipida Willd., was determined. Sections of sun leaves from a mature tree and from seedlings cultivated at ambient and elevated temperatures were heated to 42–53°C. Leaves from a late-successional tree species, Virola sebifera Aubl., were also studied. Widely used chlorophyll a fluorescence methods based on heat-induced rise of initial fluorescence emission, Fo, and decrease in the ratio of variable to maximum fluorescence, Fv/Fm, were reassessed. Fv/Fm determined 24 h after heat treatment was the fluorescence parameter most suitable to assess the lethal temperature causing permanent tissue damage. Thermo-tolerance was underestimated when Fo and Fv/Fm were recorded immediately after the heat treatment. The limit of thermo-tolerance was between 50 and 53°C, only a few °C above peak leaf temperatures measured in situ. The absence of seasonal changes in thermo-tolerance and only marginal increases in thermo-tolerance of plants grown under elevated temperatures suggest little capacity for further heat acclimation. Heat-stress experiments with intact potted seedlings also revealed irreversible leaf damage at 51–53°C, but plants survived and developed new leaves during post-culture. ","author":[{"dropping-particle":"","family":"Krause","given":"G Heinrich","non-dropping-particle":"","parse-names":false,"suffix":""},{"dropping-particle":"","family":"Winter","given":"Klaus","non-dropping-particle":"","parse-names":false,"suffix":""},{"dropping-particle":"","family":"Krause","given":"Barbara","non-dropping-particle":"","parse-names":false,"suffix":""},{"dropping-particle":"","family":"Jahns","given":"Peter","non-dropping-particle":"","parse-names":false,"suffix":""},{"dropping-particle":"","family":"García","given":"Milton","non-dropping-particle":"","parse-names":false,"suffix":""},{"dropping-particle":"","family":"Aranda","given":"Jorge","non-dropping-particle":"","parse-names":false,"suffix":""},{"dropping-particle":"","family":"Virgo","given":"Aurelio","non-dropping-particle":"","parse-names":false,"suffix":""}],"container-title":"Functional Plant Biology","id":"ITEM-2","issue":"9","issued":{"date-parts":[["2010"]]},"page":"890-900","title":"High-temperature tolerance of a tropical tree, Ficus insipida: methodological reassessment and climate change considerations","type":"article-journal","volume":"37"},"uris":["http://www.mendeley.com/documents/?uuid=01f1a8e4-32dc-4a8c-a71f-0d1392b8bd83"]},{"id":"ITEM-3","itemData":{"DOI":"10.1029/2007JG000632","ISSN":"01480227","abstract":"We used leaf gas exchange, sap flow, and eddy covariance measurements to investigate whether high temperature substantially limits CO2 uptake at the LBA-ECO (Large-scale Biosphere-Atmosphere) km-83 tropical forest site in Brazil. Leaf-level temperature-photosynthesis curves, and comparisons of whole-canopy net ecosystem CO2 exchange (NEE) with air temperature, showed that CO2 uptake declined sharply during warm periods. Observations of ambient leaf microclimate showed that leaves oscillate between two states: a cool, dimly lit stage and a hot, brightly illuminated stage where leaf temperatures are often greater than 35°C. The leaf-level rates of photosynthesis decreased when shaded leaves (</w:instrText>
      </w:r>
      <w:r w:rsidR="003F0320">
        <w:rPr>
          <w:rFonts w:ascii="Cambria Math" w:hAnsi="Cambria Math" w:cs="Cambria Math"/>
          <w:color w:val="000000" w:themeColor="text1"/>
          <w:sz w:val="24"/>
          <w:szCs w:val="24"/>
          <w:shd w:val="clear" w:color="auto" w:fill="FFFFFF"/>
        </w:rPr>
        <w:instrText>∼</w:instrText>
      </w:r>
      <w:r w:rsidR="003F0320">
        <w:rPr>
          <w:rFonts w:ascii="Times New Roman" w:hAnsi="Times New Roman" w:cs="Times New Roman"/>
          <w:color w:val="000000" w:themeColor="text1"/>
          <w:sz w:val="24"/>
          <w:szCs w:val="24"/>
          <w:shd w:val="clear" w:color="auto" w:fill="FFFFFF"/>
        </w:rPr>
        <w:instrText>ambient air temperature and &lt; 500 μmol m-2 s-1) were transferred into a prewarmed, brightly illuminated chamber (35° to 38°C and 1000 μmol m-2 s-1), coincident with increased leaf temperature, increased evaporative demand, and stomatal closure. The rates of whole-canopy CO2 uptake calculated at 5-min intervals increased initially at the onset of sunny periods that followed extended cloudy periods, but then decreased as the sunlight continued, leaf temperature and evaporative demand increased, and canopy conductance decreased. The forest at km-83 appears to be close to a high temperature threshold, above which CO2 uptake drops sharply. This sensitivity results in part from the covariance between leaf temperature and leaf illumination; the brightly illuminated leaves that contribute disproportionately to canopy photosynthesis are warmed to the point that leaf gas exchange is curtailed. Copyright 2008 by the American Geophysical Union.","author":[{"dropping-particle":"","family":"Doughty","given":"Christopher E.","non-dropping-particle":"","parse-names":false,"suffix":""},{"dropping-particle":"","family":"Goulden","given":"Michael L.","non-dropping-particle":"","parse-names":false,"suffix":""}],"container-title":"Journal of Geophysical Research: Biogeosciences","id":"ITEM-3","issued":{"date-parts":[["2009"]]},"title":"Are tropical forests near a high temperature threshold?","type":"article-journal"},"uris":["http://www.mendeley.com/documents/?uuid=31ae9adf-74e3-46d8-be12-22de004ddf1a"]},{"id":"ITEM-4","itemData":{"DOI":"10.3354/cr01427","author":[{"dropping-particle":"","family":"Rey-Sanchez","given":"A Camilo","non-dropping-particle":"","parse-names":false,"suffix":""},{"dropping-particle":"","family":"Slot","given":"Martijn","non-dropping-particle":"","parse-names":false,"suffix":""},{"dropping-particle":"","family":"Posada","given":"Juan","non-dropping-particle":"","parse-names":false,"suffix":""},{"dropping-particle":"","family":"Kitajima","given":"Kaoru","non-dropping-particle":"","parse-names":false,"suffix":""}],"container-title":"Climate Research","id":"ITEM-4","issued":{"date-parts":[["2016","11","30"]]},"page":"75-89","title":"Spatial and seasonal variation of leaf temperature within the canopy of a tropical forest","type":"article-journal","volume":"71"},"uris":["http://www.mendeley.com/documents/?uuid=c99a3dbd-d8db-4ca0-9cd1-c85c785c1bd8"]}],"mendeley":{"formattedCitation":"&lt;sup&gt;8,17–19&lt;/sup&gt;","plainTextFormattedCitation":"8,17–19","previouslyFormattedCitation":"&lt;sup&gt;8,17–19&lt;/sup&gt;"},"properties":{"noteIndex":0},"schema":"https://github.com/citation-style-language/schema/raw/master/csl-citation.json"}</w:instrText>
      </w:r>
      <w:r w:rsidR="006520BE" w:rsidRPr="006C791A">
        <w:rPr>
          <w:rFonts w:ascii="Times New Roman" w:hAnsi="Times New Roman" w:cs="Times New Roman"/>
          <w:color w:val="000000" w:themeColor="text1"/>
          <w:sz w:val="24"/>
          <w:szCs w:val="24"/>
          <w:shd w:val="clear" w:color="auto" w:fill="FFFFFF"/>
        </w:rPr>
        <w:fldChar w:fldCharType="separate"/>
      </w:r>
      <w:r w:rsidR="003F0320" w:rsidRPr="003F0320">
        <w:rPr>
          <w:rFonts w:ascii="Times New Roman" w:hAnsi="Times New Roman" w:cs="Times New Roman"/>
          <w:noProof/>
          <w:color w:val="000000" w:themeColor="text1"/>
          <w:sz w:val="24"/>
          <w:szCs w:val="24"/>
          <w:shd w:val="clear" w:color="auto" w:fill="FFFFFF"/>
          <w:vertAlign w:val="superscript"/>
        </w:rPr>
        <w:t>8,17–19</w:t>
      </w:r>
      <w:r w:rsidR="006520BE" w:rsidRPr="006C791A">
        <w:rPr>
          <w:rFonts w:ascii="Times New Roman" w:hAnsi="Times New Roman" w:cs="Times New Roman"/>
          <w:color w:val="000000" w:themeColor="text1"/>
          <w:sz w:val="24"/>
          <w:szCs w:val="24"/>
          <w:shd w:val="clear" w:color="auto" w:fill="FFFFFF"/>
        </w:rPr>
        <w:fldChar w:fldCharType="end"/>
      </w:r>
      <w:r w:rsidR="008F13D4" w:rsidRPr="00D869D3">
        <w:rPr>
          <w:rFonts w:ascii="Times New Roman" w:hAnsi="Times New Roman" w:cs="Times New Roman"/>
          <w:color w:val="000000" w:themeColor="text1"/>
          <w:sz w:val="24"/>
          <w:szCs w:val="24"/>
          <w:shd w:val="clear" w:color="auto" w:fill="FFFFFF"/>
        </w:rPr>
        <w:t>. </w:t>
      </w:r>
      <w:r w:rsidR="006810FB" w:rsidRPr="00D869D3">
        <w:rPr>
          <w:rFonts w:ascii="Times New Roman" w:hAnsi="Times New Roman" w:cs="Times New Roman"/>
          <w:color w:val="000000" w:themeColor="text1"/>
          <w:sz w:val="24"/>
          <w:szCs w:val="24"/>
          <w:shd w:val="clear" w:color="auto" w:fill="FFFFFF"/>
        </w:rPr>
        <w:t xml:space="preserve">  </w:t>
      </w:r>
    </w:p>
    <w:p w14:paraId="21FE04D2" w14:textId="511B5F24" w:rsidR="0011173C" w:rsidRPr="00D869D3" w:rsidRDefault="0011173C" w:rsidP="006A5ED4">
      <w:pPr>
        <w:autoSpaceDE w:val="0"/>
        <w:autoSpaceDN w:val="0"/>
        <w:adjustRightInd w:val="0"/>
        <w:spacing w:after="0" w:line="240" w:lineRule="auto"/>
        <w:ind w:firstLine="720"/>
        <w:rPr>
          <w:rFonts w:ascii="Times New Roman" w:hAnsi="Times New Roman" w:cs="Times New Roman"/>
          <w:color w:val="000000" w:themeColor="text1"/>
          <w:sz w:val="24"/>
          <w:szCs w:val="24"/>
        </w:rPr>
      </w:pPr>
      <w:r w:rsidRPr="00D869D3">
        <w:rPr>
          <w:rFonts w:ascii="Times New Roman" w:hAnsi="Times New Roman" w:cs="Times New Roman"/>
          <w:color w:val="000000" w:themeColor="text1"/>
          <w:sz w:val="24"/>
          <w:szCs w:val="24"/>
        </w:rPr>
        <w:t xml:space="preserve">The </w:t>
      </w:r>
      <w:r w:rsidR="0048167F">
        <w:rPr>
          <w:rFonts w:ascii="Times New Roman" w:hAnsi="Times New Roman" w:cs="Times New Roman"/>
          <w:color w:val="000000" w:themeColor="text1"/>
          <w:sz w:val="24"/>
          <w:szCs w:val="24"/>
        </w:rPr>
        <w:t xml:space="preserve">second </w:t>
      </w:r>
      <w:r w:rsidR="00684219" w:rsidRPr="00D869D3">
        <w:rPr>
          <w:rFonts w:ascii="Times New Roman" w:hAnsi="Times New Roman" w:cs="Times New Roman"/>
          <w:color w:val="000000" w:themeColor="text1"/>
          <w:sz w:val="24"/>
          <w:szCs w:val="24"/>
        </w:rPr>
        <w:t>assumption</w:t>
      </w:r>
      <w:r w:rsidRPr="00D869D3">
        <w:rPr>
          <w:rFonts w:ascii="Times New Roman" w:hAnsi="Times New Roman" w:cs="Times New Roman"/>
          <w:color w:val="000000" w:themeColor="text1"/>
          <w:sz w:val="24"/>
          <w:szCs w:val="24"/>
        </w:rPr>
        <w:t xml:space="preserve"> is that </w:t>
      </w:r>
      <w:r w:rsidR="000C1A2D" w:rsidRPr="00D869D3">
        <w:rPr>
          <w:rFonts w:ascii="Times New Roman" w:hAnsi="Times New Roman" w:cs="Times New Roman"/>
          <w:color w:val="000000" w:themeColor="text1"/>
          <w:sz w:val="24"/>
          <w:szCs w:val="24"/>
        </w:rPr>
        <w:t>water</w:t>
      </w:r>
      <w:r w:rsidR="0048167F">
        <w:rPr>
          <w:rFonts w:ascii="Times New Roman" w:hAnsi="Times New Roman" w:cs="Times New Roman"/>
          <w:color w:val="000000" w:themeColor="text1"/>
          <w:sz w:val="24"/>
          <w:szCs w:val="24"/>
        </w:rPr>
        <w:t>-</w:t>
      </w:r>
      <w:r w:rsidR="000C1A2D" w:rsidRPr="00D869D3">
        <w:rPr>
          <w:rFonts w:ascii="Times New Roman" w:hAnsi="Times New Roman" w:cs="Times New Roman"/>
          <w:color w:val="000000" w:themeColor="text1"/>
          <w:sz w:val="24"/>
          <w:szCs w:val="24"/>
        </w:rPr>
        <w:t xml:space="preserve">stressed </w:t>
      </w:r>
      <w:r w:rsidR="00E948D0" w:rsidRPr="00D869D3">
        <w:rPr>
          <w:rFonts w:ascii="Times New Roman" w:hAnsi="Times New Roman" w:cs="Times New Roman"/>
          <w:color w:val="000000" w:themeColor="text1"/>
          <w:sz w:val="24"/>
          <w:szCs w:val="24"/>
        </w:rPr>
        <w:t xml:space="preserve">pantropical </w:t>
      </w:r>
      <w:r w:rsidR="00684219" w:rsidRPr="00D869D3">
        <w:rPr>
          <w:rFonts w:ascii="Times New Roman" w:hAnsi="Times New Roman" w:cs="Times New Roman"/>
          <w:color w:val="000000" w:themeColor="text1"/>
          <w:sz w:val="24"/>
          <w:szCs w:val="24"/>
        </w:rPr>
        <w:t xml:space="preserve">median canopy temperatures </w:t>
      </w:r>
      <w:r w:rsidR="00E948D0" w:rsidRPr="00D869D3">
        <w:rPr>
          <w:rFonts w:ascii="Times New Roman" w:hAnsi="Times New Roman" w:cs="Times New Roman"/>
          <w:color w:val="000000" w:themeColor="text1"/>
          <w:sz w:val="24"/>
          <w:szCs w:val="24"/>
        </w:rPr>
        <w:t xml:space="preserve">can </w:t>
      </w:r>
      <w:r w:rsidR="00075017" w:rsidRPr="00D869D3">
        <w:rPr>
          <w:rFonts w:ascii="Times New Roman" w:hAnsi="Times New Roman" w:cs="Times New Roman"/>
          <w:color w:val="000000" w:themeColor="text1"/>
          <w:sz w:val="24"/>
          <w:szCs w:val="24"/>
        </w:rPr>
        <w:t xml:space="preserve">average </w:t>
      </w:r>
      <w:r w:rsidR="007E6AA6" w:rsidRPr="00D869D3">
        <w:rPr>
          <w:rFonts w:ascii="Times New Roman" w:hAnsi="Times New Roman" w:cs="Times New Roman"/>
          <w:color w:val="000000" w:themeColor="text1"/>
          <w:sz w:val="24"/>
          <w:szCs w:val="24"/>
        </w:rPr>
        <w:t>~</w:t>
      </w:r>
      <w:r w:rsidR="00075017" w:rsidRPr="00D869D3">
        <w:rPr>
          <w:rFonts w:ascii="Times New Roman" w:hAnsi="Times New Roman" w:cs="Times New Roman"/>
          <w:color w:val="000000" w:themeColor="text1"/>
          <w:sz w:val="24"/>
          <w:szCs w:val="24"/>
        </w:rPr>
        <w:t>3</w:t>
      </w:r>
      <w:r w:rsidR="007E6AA6" w:rsidRPr="00D869D3">
        <w:rPr>
          <w:rFonts w:ascii="Times New Roman" w:hAnsi="Times New Roman" w:cs="Times New Roman"/>
          <w:color w:val="000000" w:themeColor="text1"/>
          <w:sz w:val="24"/>
          <w:szCs w:val="24"/>
        </w:rPr>
        <w:t>4</w:t>
      </w:r>
      <w:r w:rsidR="007E7EA7">
        <w:rPr>
          <w:rFonts w:ascii="Times New Roman" w:hAnsi="Times New Roman" w:cs="Times New Roman"/>
          <w:color w:val="000000" w:themeColor="text1"/>
          <w:sz w:val="24"/>
          <w:szCs w:val="24"/>
        </w:rPr>
        <w:t xml:space="preserve"> </w:t>
      </w:r>
      <w:r w:rsidR="00373159" w:rsidRPr="00D869D3">
        <w:rPr>
          <w:rFonts w:ascii="Times New Roman" w:hAnsi="Times New Roman" w:cs="Times New Roman"/>
          <w:color w:val="000000" w:themeColor="text1"/>
          <w:sz w:val="24"/>
          <w:szCs w:val="24"/>
        </w:rPr>
        <w:t>°C</w:t>
      </w:r>
      <w:r w:rsidR="00E948D0" w:rsidRPr="00D869D3">
        <w:rPr>
          <w:rFonts w:ascii="Times New Roman" w:hAnsi="Times New Roman" w:cs="Times New Roman"/>
          <w:color w:val="000000" w:themeColor="text1"/>
          <w:sz w:val="24"/>
          <w:szCs w:val="24"/>
        </w:rPr>
        <w:t xml:space="preserve"> with a </w:t>
      </w:r>
      <w:r w:rsidR="00824642">
        <w:rPr>
          <w:rFonts w:ascii="Times New Roman" w:hAnsi="Times New Roman" w:cs="Times New Roman"/>
          <w:color w:val="000000" w:themeColor="text1"/>
          <w:sz w:val="24"/>
          <w:szCs w:val="24"/>
        </w:rPr>
        <w:t xml:space="preserve">spatial </w:t>
      </w:r>
      <w:r w:rsidR="00DE7F35" w:rsidRPr="00D869D3">
        <w:rPr>
          <w:rFonts w:ascii="Times New Roman" w:hAnsi="Times New Roman" w:cs="Times New Roman"/>
          <w:color w:val="000000" w:themeColor="text1"/>
          <w:sz w:val="24"/>
          <w:szCs w:val="24"/>
        </w:rPr>
        <w:t>tail</w:t>
      </w:r>
      <w:r w:rsidR="00373159" w:rsidRPr="00D869D3">
        <w:rPr>
          <w:rFonts w:ascii="Times New Roman" w:hAnsi="Times New Roman" w:cs="Times New Roman"/>
          <w:color w:val="000000" w:themeColor="text1"/>
          <w:sz w:val="24"/>
          <w:szCs w:val="24"/>
        </w:rPr>
        <w:t xml:space="preserve"> </w:t>
      </w:r>
      <w:r w:rsidR="00102D23">
        <w:rPr>
          <w:rFonts w:ascii="Times New Roman" w:hAnsi="Times New Roman" w:cs="Times New Roman"/>
          <w:color w:val="000000" w:themeColor="text1"/>
          <w:sz w:val="24"/>
          <w:szCs w:val="24"/>
        </w:rPr>
        <w:t>exceeding 40</w:t>
      </w:r>
      <w:r w:rsidR="007E7EA7">
        <w:rPr>
          <w:rFonts w:ascii="Times New Roman" w:hAnsi="Times New Roman" w:cs="Times New Roman"/>
          <w:color w:val="000000" w:themeColor="text1"/>
          <w:sz w:val="24"/>
          <w:szCs w:val="24"/>
        </w:rPr>
        <w:t xml:space="preserve"> </w:t>
      </w:r>
      <w:r w:rsidR="00102D23" w:rsidRPr="001C7263">
        <w:rPr>
          <w:rFonts w:ascii="Times New Roman" w:hAnsi="Times New Roman" w:cs="Times New Roman"/>
          <w:color w:val="000000" w:themeColor="text1"/>
          <w:sz w:val="24"/>
          <w:szCs w:val="24"/>
        </w:rPr>
        <w:t>°C</w:t>
      </w:r>
      <w:r w:rsidR="007F56B2" w:rsidRPr="00D869D3">
        <w:rPr>
          <w:rFonts w:ascii="Times New Roman" w:hAnsi="Times New Roman" w:cs="Times New Roman"/>
          <w:color w:val="000000" w:themeColor="text1"/>
          <w:sz w:val="24"/>
          <w:szCs w:val="24"/>
        </w:rPr>
        <w:t xml:space="preserve"> (Fig 2)</w:t>
      </w:r>
      <w:r w:rsidR="00DE7F35" w:rsidRPr="00D869D3">
        <w:rPr>
          <w:rFonts w:ascii="Times New Roman" w:hAnsi="Times New Roman" w:cs="Times New Roman"/>
          <w:color w:val="000000" w:themeColor="text1"/>
          <w:sz w:val="24"/>
          <w:szCs w:val="24"/>
        </w:rPr>
        <w:t xml:space="preserve">. </w:t>
      </w:r>
      <w:r w:rsidR="00824642">
        <w:rPr>
          <w:rFonts w:ascii="Times New Roman" w:hAnsi="Times New Roman" w:cs="Times New Roman"/>
          <w:color w:val="000000" w:themeColor="text1"/>
          <w:sz w:val="24"/>
          <w:szCs w:val="24"/>
        </w:rPr>
        <w:t xml:space="preserve">In other words, RS data suggest entire canopies and forests getting </w:t>
      </w:r>
      <w:r w:rsidR="00384984">
        <w:rPr>
          <w:rFonts w:ascii="Times New Roman" w:hAnsi="Times New Roman" w:cs="Times New Roman"/>
          <w:color w:val="000000" w:themeColor="text1"/>
          <w:sz w:val="24"/>
          <w:szCs w:val="24"/>
        </w:rPr>
        <w:t>v</w:t>
      </w:r>
      <w:r w:rsidR="00824642">
        <w:rPr>
          <w:rFonts w:ascii="Times New Roman" w:hAnsi="Times New Roman" w:cs="Times New Roman"/>
          <w:color w:val="000000" w:themeColor="text1"/>
          <w:sz w:val="24"/>
          <w:szCs w:val="24"/>
        </w:rPr>
        <w:t xml:space="preserve">ery warm and </w:t>
      </w:r>
      <w:r w:rsidR="00384984">
        <w:rPr>
          <w:rFonts w:ascii="Times New Roman" w:hAnsi="Times New Roman" w:cs="Times New Roman"/>
          <w:color w:val="000000" w:themeColor="text1"/>
          <w:sz w:val="24"/>
          <w:szCs w:val="24"/>
        </w:rPr>
        <w:t>(</w:t>
      </w:r>
      <w:r w:rsidR="00824642">
        <w:rPr>
          <w:rFonts w:ascii="Times New Roman" w:hAnsi="Times New Roman" w:cs="Times New Roman"/>
          <w:color w:val="000000" w:themeColor="text1"/>
          <w:sz w:val="24"/>
          <w:szCs w:val="24"/>
        </w:rPr>
        <w:t>our first assumption</w:t>
      </w:r>
      <w:r w:rsidR="00384984">
        <w:rPr>
          <w:rFonts w:ascii="Times New Roman" w:hAnsi="Times New Roman" w:cs="Times New Roman"/>
          <w:color w:val="000000" w:themeColor="text1"/>
          <w:sz w:val="24"/>
          <w:szCs w:val="24"/>
        </w:rPr>
        <w:t>)</w:t>
      </w:r>
      <w:r w:rsidR="00976F5B">
        <w:rPr>
          <w:rFonts w:ascii="Times New Roman" w:hAnsi="Times New Roman" w:cs="Times New Roman"/>
          <w:color w:val="000000" w:themeColor="text1"/>
          <w:sz w:val="24"/>
          <w:szCs w:val="24"/>
        </w:rPr>
        <w:t xml:space="preserve"> that</w:t>
      </w:r>
      <w:r w:rsidR="00824642">
        <w:rPr>
          <w:rFonts w:ascii="Times New Roman" w:hAnsi="Times New Roman" w:cs="Times New Roman"/>
          <w:color w:val="000000" w:themeColor="text1"/>
          <w:sz w:val="24"/>
          <w:szCs w:val="24"/>
        </w:rPr>
        <w:t xml:space="preserve"> within these pixels</w:t>
      </w:r>
      <w:r w:rsidR="00384984">
        <w:rPr>
          <w:rFonts w:ascii="Times New Roman" w:hAnsi="Times New Roman" w:cs="Times New Roman"/>
          <w:color w:val="000000" w:themeColor="text1"/>
          <w:sz w:val="24"/>
          <w:szCs w:val="24"/>
        </w:rPr>
        <w:t>,</w:t>
      </w:r>
      <w:r w:rsidR="00824642">
        <w:rPr>
          <w:rFonts w:ascii="Times New Roman" w:hAnsi="Times New Roman" w:cs="Times New Roman"/>
          <w:color w:val="000000" w:themeColor="text1"/>
          <w:sz w:val="24"/>
          <w:szCs w:val="24"/>
        </w:rPr>
        <w:t xml:space="preserve"> there is a long-tail distribution of individual leaf temperatures.  </w:t>
      </w:r>
      <w:r w:rsidRPr="00D869D3">
        <w:rPr>
          <w:rFonts w:ascii="Times New Roman" w:hAnsi="Times New Roman" w:cs="Times New Roman"/>
          <w:color w:val="000000" w:themeColor="text1"/>
          <w:sz w:val="24"/>
          <w:szCs w:val="24"/>
        </w:rPr>
        <w:t>ECOSTRESS</w:t>
      </w:r>
      <w:r w:rsidR="00876E4C" w:rsidRPr="00D869D3">
        <w:rPr>
          <w:rFonts w:ascii="Times New Roman" w:hAnsi="Times New Roman" w:cs="Times New Roman"/>
          <w:color w:val="000000" w:themeColor="text1"/>
          <w:sz w:val="24"/>
          <w:szCs w:val="24"/>
        </w:rPr>
        <w:t xml:space="preserve"> </w:t>
      </w:r>
      <w:r w:rsidR="007E6AA6" w:rsidRPr="00D869D3">
        <w:rPr>
          <w:rFonts w:ascii="Times New Roman" w:hAnsi="Times New Roman" w:cs="Times New Roman"/>
          <w:color w:val="000000" w:themeColor="text1"/>
          <w:sz w:val="24"/>
          <w:szCs w:val="24"/>
        </w:rPr>
        <w:t xml:space="preserve">and VIIRS </w:t>
      </w:r>
      <w:r w:rsidR="00876E4C" w:rsidRPr="00D869D3">
        <w:rPr>
          <w:rFonts w:ascii="Times New Roman" w:hAnsi="Times New Roman" w:cs="Times New Roman"/>
          <w:color w:val="000000" w:themeColor="text1"/>
          <w:sz w:val="24"/>
          <w:szCs w:val="24"/>
        </w:rPr>
        <w:t>LST data</w:t>
      </w:r>
      <w:r w:rsidR="007E6AA6" w:rsidRPr="00D869D3">
        <w:rPr>
          <w:rFonts w:ascii="Times New Roman" w:hAnsi="Times New Roman" w:cs="Times New Roman"/>
          <w:color w:val="000000" w:themeColor="text1"/>
          <w:sz w:val="24"/>
          <w:szCs w:val="24"/>
        </w:rPr>
        <w:t xml:space="preserve"> are both &gt;1</w:t>
      </w:r>
      <w:r w:rsidR="0048167F">
        <w:rPr>
          <w:rFonts w:ascii="Times New Roman" w:hAnsi="Times New Roman" w:cs="Times New Roman"/>
          <w:color w:val="000000" w:themeColor="text1"/>
          <w:sz w:val="24"/>
          <w:szCs w:val="24"/>
        </w:rPr>
        <w:t xml:space="preserve"> </w:t>
      </w:r>
      <w:r w:rsidR="0048167F" w:rsidRPr="001C7263">
        <w:rPr>
          <w:rFonts w:ascii="Times New Roman" w:hAnsi="Times New Roman" w:cs="Times New Roman"/>
          <w:color w:val="000000" w:themeColor="text1"/>
          <w:sz w:val="24"/>
          <w:szCs w:val="24"/>
        </w:rPr>
        <w:t>°</w:t>
      </w:r>
      <w:r w:rsidR="007E6AA6" w:rsidRPr="00D869D3">
        <w:rPr>
          <w:rFonts w:ascii="Times New Roman" w:hAnsi="Times New Roman" w:cs="Times New Roman"/>
          <w:color w:val="000000" w:themeColor="text1"/>
          <w:sz w:val="24"/>
          <w:szCs w:val="24"/>
        </w:rPr>
        <w:t xml:space="preserve">C warmer </w:t>
      </w:r>
      <w:r w:rsidR="00193027" w:rsidRPr="00D869D3">
        <w:rPr>
          <w:rFonts w:ascii="Times New Roman" w:hAnsi="Times New Roman" w:cs="Times New Roman"/>
          <w:color w:val="000000" w:themeColor="text1"/>
          <w:sz w:val="24"/>
          <w:szCs w:val="24"/>
          <w:shd w:val="clear" w:color="auto" w:fill="FFFFFF"/>
        </w:rPr>
        <w:t>(34.7 and 33.9</w:t>
      </w:r>
      <w:r w:rsidR="007E7EA7">
        <w:rPr>
          <w:rFonts w:ascii="Times New Roman" w:hAnsi="Times New Roman" w:cs="Times New Roman"/>
          <w:color w:val="000000" w:themeColor="text1"/>
          <w:sz w:val="24"/>
          <w:szCs w:val="24"/>
          <w:shd w:val="clear" w:color="auto" w:fill="FFFFFF"/>
        </w:rPr>
        <w:t xml:space="preserve"> </w:t>
      </w:r>
      <w:r w:rsidR="004C0E3A" w:rsidRPr="00D869D3">
        <w:rPr>
          <w:rFonts w:ascii="Times New Roman" w:hAnsi="Times New Roman" w:cs="Times New Roman"/>
          <w:color w:val="000000" w:themeColor="text1"/>
          <w:sz w:val="24"/>
          <w:szCs w:val="24"/>
        </w:rPr>
        <w:t>°C</w:t>
      </w:r>
      <w:r w:rsidR="00193027" w:rsidRPr="00D869D3">
        <w:rPr>
          <w:rFonts w:ascii="Times New Roman" w:hAnsi="Times New Roman" w:cs="Times New Roman"/>
          <w:color w:val="000000" w:themeColor="text1"/>
          <w:sz w:val="24"/>
          <w:szCs w:val="24"/>
          <w:shd w:val="clear" w:color="auto" w:fill="FFFFFF"/>
        </w:rPr>
        <w:t xml:space="preserve">) </w:t>
      </w:r>
      <w:r w:rsidR="007E6AA6" w:rsidRPr="00D869D3">
        <w:rPr>
          <w:rFonts w:ascii="Times New Roman" w:hAnsi="Times New Roman" w:cs="Times New Roman"/>
          <w:color w:val="000000" w:themeColor="text1"/>
          <w:sz w:val="24"/>
          <w:szCs w:val="24"/>
        </w:rPr>
        <w:t>than</w:t>
      </w:r>
      <w:r w:rsidR="00BA5863" w:rsidRPr="00D869D3">
        <w:rPr>
          <w:rFonts w:ascii="Times New Roman" w:hAnsi="Times New Roman" w:cs="Times New Roman"/>
          <w:color w:val="000000" w:themeColor="text1"/>
          <w:sz w:val="24"/>
          <w:szCs w:val="24"/>
        </w:rPr>
        <w:t xml:space="preserve"> </w:t>
      </w:r>
      <w:r w:rsidR="00193027" w:rsidRPr="00D869D3">
        <w:rPr>
          <w:rFonts w:ascii="Times New Roman" w:hAnsi="Times New Roman" w:cs="Times New Roman"/>
          <w:color w:val="000000" w:themeColor="text1"/>
          <w:sz w:val="24"/>
          <w:szCs w:val="24"/>
        </w:rPr>
        <w:t>older LST sensors like</w:t>
      </w:r>
      <w:r w:rsidR="007E6AA6" w:rsidRPr="00D869D3">
        <w:rPr>
          <w:rFonts w:ascii="Times New Roman" w:hAnsi="Times New Roman" w:cs="Times New Roman"/>
          <w:color w:val="000000" w:themeColor="text1"/>
          <w:sz w:val="24"/>
          <w:szCs w:val="24"/>
          <w:shd w:val="clear" w:color="auto" w:fill="FFFFFF"/>
        </w:rPr>
        <w:t xml:space="preserve"> MODIS (32.7</w:t>
      </w:r>
      <w:r w:rsidR="007E7EA7">
        <w:rPr>
          <w:rFonts w:ascii="Times New Roman" w:hAnsi="Times New Roman" w:cs="Times New Roman"/>
          <w:color w:val="000000" w:themeColor="text1"/>
          <w:sz w:val="24"/>
          <w:szCs w:val="24"/>
          <w:shd w:val="clear" w:color="auto" w:fill="FFFFFF"/>
        </w:rPr>
        <w:t xml:space="preserve"> </w:t>
      </w:r>
      <w:r w:rsidR="004C0E3A" w:rsidRPr="00D869D3">
        <w:rPr>
          <w:rFonts w:ascii="Times New Roman" w:hAnsi="Times New Roman" w:cs="Times New Roman"/>
          <w:color w:val="000000" w:themeColor="text1"/>
          <w:sz w:val="24"/>
          <w:szCs w:val="24"/>
        </w:rPr>
        <w:t>°C</w:t>
      </w:r>
      <w:r w:rsidR="007E6AA6" w:rsidRPr="00D869D3">
        <w:rPr>
          <w:rFonts w:ascii="Times New Roman" w:hAnsi="Times New Roman" w:cs="Times New Roman"/>
          <w:color w:val="000000" w:themeColor="text1"/>
          <w:sz w:val="24"/>
          <w:szCs w:val="24"/>
          <w:shd w:val="clear" w:color="auto" w:fill="FFFFFF"/>
        </w:rPr>
        <w:t>)</w:t>
      </w:r>
      <w:r w:rsidR="00AC07A0">
        <w:rPr>
          <w:rFonts w:ascii="Times New Roman" w:hAnsi="Times New Roman" w:cs="Times New Roman"/>
          <w:color w:val="000000" w:themeColor="text1"/>
          <w:sz w:val="24"/>
          <w:szCs w:val="24"/>
          <w:shd w:val="clear" w:color="auto" w:fill="FFFFFF"/>
        </w:rPr>
        <w:t xml:space="preserve"> (ECOSTRESS has ~</w:t>
      </w:r>
      <w:r w:rsidR="005659A3">
        <w:rPr>
          <w:rFonts w:ascii="Times New Roman" w:hAnsi="Times New Roman" w:cs="Times New Roman"/>
          <w:color w:val="000000" w:themeColor="text1"/>
          <w:sz w:val="24"/>
          <w:szCs w:val="24"/>
        </w:rPr>
        <w:t>0.75</w:t>
      </w:r>
      <w:r w:rsidR="00AC07A0">
        <w:rPr>
          <w:rFonts w:ascii="Times New Roman" w:hAnsi="Times New Roman" w:cs="Times New Roman"/>
          <w:color w:val="000000" w:themeColor="text1"/>
          <w:sz w:val="24"/>
          <w:szCs w:val="24"/>
        </w:rPr>
        <w:t xml:space="preserve"> </w:t>
      </w:r>
      <w:r w:rsidR="00AC07A0" w:rsidRPr="001C7263">
        <w:rPr>
          <w:rFonts w:ascii="Times New Roman" w:hAnsi="Times New Roman" w:cs="Times New Roman"/>
          <w:color w:val="000000" w:themeColor="text1"/>
          <w:sz w:val="24"/>
          <w:szCs w:val="24"/>
        </w:rPr>
        <w:t>°</w:t>
      </w:r>
      <w:r w:rsidR="00AC07A0" w:rsidRPr="00D869D3">
        <w:rPr>
          <w:rFonts w:ascii="Times New Roman" w:hAnsi="Times New Roman" w:cs="Times New Roman"/>
          <w:color w:val="000000" w:themeColor="text1"/>
          <w:sz w:val="24"/>
          <w:szCs w:val="24"/>
        </w:rPr>
        <w:t>C</w:t>
      </w:r>
      <w:r w:rsidR="00AC07A0">
        <w:rPr>
          <w:rFonts w:ascii="Times New Roman" w:hAnsi="Times New Roman" w:cs="Times New Roman"/>
          <w:color w:val="000000" w:themeColor="text1"/>
          <w:sz w:val="24"/>
          <w:szCs w:val="24"/>
        </w:rPr>
        <w:t xml:space="preserve"> cold bias compared to VIIRS </w:t>
      </w:r>
      <w:r w:rsidR="005659A3">
        <w:rPr>
          <w:rFonts w:ascii="Times New Roman" w:hAnsi="Times New Roman" w:cs="Times New Roman"/>
          <w:color w:val="000000" w:themeColor="text1"/>
          <w:sz w:val="24"/>
          <w:szCs w:val="24"/>
        </w:rPr>
        <w:fldChar w:fldCharType="begin" w:fldLock="1"/>
      </w:r>
      <w:r w:rsidR="0075043A">
        <w:rPr>
          <w:rFonts w:ascii="Times New Roman" w:hAnsi="Times New Roman" w:cs="Times New Roman"/>
          <w:color w:val="000000" w:themeColor="text1"/>
          <w:sz w:val="24"/>
          <w:szCs w:val="24"/>
        </w:rPr>
        <w:instrText>ADDIN CSL_CITATION {"citationItems":[{"id":"ITEM-1","itemData":{"DOI":"10.1109/TGRS.2021.3079879","ISSN":"1558-0644 VO  - 60","author":[{"dropping-particle":"","family":"Hulley","given":"G C","non-dropping-particle":"","parse-names":false,"suffix":""},{"dropping-particle":"","family":"Göttsche","given":"F M","non-dropping-particle":"","parse-names":false,"suffix":""},{"dropping-particle":"","family":"Rivera","given":"G","non-dropping-particle":"","parse-names":false,"suffix":""},{"dropping-particle":"","family":"Hook","given":"S J","non-dropping-particle":"","parse-names":false,"suffix":""},{"dropping-particle":"","family":"Freepartner","given":"R J","non-dropping-particle":"","parse-names":false,"suffix":""},{"dropping-particle":"","family":"Martin","given":"M A","non-dropping-particle":"","parse-names":false,"suffix":""},{"dropping-particle":"","family":"Cawse-Nicholson","given":"K","non-dropping-particle":"","parse-names":false,"suffix":""},{"dropping-particle":"","family":"Johnson","given":"W R","non-dropping-particle":"","parse-names":false,"suffix":""}],"container-title":"IEEE Transactions on Geoscience and Remote Sensing","id":"ITEM-1","issued":{"date-parts":[["2022"]]},"page":"1-23","title":"Validation and Quality Assessment of the ECOSTRESS Level-2 Land Surface Temperature and Emissivity Product","type":"article-journal","volume":"60"},"uris":["http://www.mendeley.com/documents/?uuid=8fdf31c7-5bf6-464f-b6d3-362f8615b015"]}],"mendeley":{"formattedCitation":"&lt;sup&gt;14&lt;/sup&gt;","plainTextFormattedCitation":"14","previouslyFormattedCitation":"&lt;sup&gt;14&lt;/sup&gt;"},"properties":{"noteIndex":0},"schema":"https://github.com/citation-style-language/schema/raw/master/csl-citation.json"}</w:instrText>
      </w:r>
      <w:r w:rsidR="005659A3">
        <w:rPr>
          <w:rFonts w:ascii="Times New Roman" w:hAnsi="Times New Roman" w:cs="Times New Roman"/>
          <w:color w:val="000000" w:themeColor="text1"/>
          <w:sz w:val="24"/>
          <w:szCs w:val="24"/>
        </w:rPr>
        <w:fldChar w:fldCharType="separate"/>
      </w:r>
      <w:r w:rsidR="00F01557" w:rsidRPr="00F01557">
        <w:rPr>
          <w:rFonts w:ascii="Times New Roman" w:hAnsi="Times New Roman" w:cs="Times New Roman"/>
          <w:noProof/>
          <w:color w:val="000000" w:themeColor="text1"/>
          <w:sz w:val="24"/>
          <w:szCs w:val="24"/>
          <w:vertAlign w:val="superscript"/>
        </w:rPr>
        <w:t>14</w:t>
      </w:r>
      <w:r w:rsidR="005659A3">
        <w:rPr>
          <w:rFonts w:ascii="Times New Roman" w:hAnsi="Times New Roman" w:cs="Times New Roman"/>
          <w:color w:val="000000" w:themeColor="text1"/>
          <w:sz w:val="24"/>
          <w:szCs w:val="24"/>
        </w:rPr>
        <w:fldChar w:fldCharType="end"/>
      </w:r>
      <w:r w:rsidR="00D812D5">
        <w:rPr>
          <w:rFonts w:ascii="Times New Roman" w:hAnsi="Times New Roman" w:cs="Times New Roman"/>
          <w:color w:val="000000" w:themeColor="text1"/>
          <w:sz w:val="24"/>
          <w:szCs w:val="24"/>
        </w:rPr>
        <w:t>)</w:t>
      </w:r>
      <w:r w:rsidR="005659A3">
        <w:rPr>
          <w:rFonts w:ascii="Times New Roman" w:hAnsi="Times New Roman" w:cs="Times New Roman"/>
          <w:color w:val="000000" w:themeColor="text1"/>
          <w:sz w:val="24"/>
          <w:szCs w:val="24"/>
        </w:rPr>
        <w:t>.</w:t>
      </w:r>
      <w:r w:rsidR="007E6AA6" w:rsidRPr="00D869D3">
        <w:rPr>
          <w:rFonts w:ascii="Times New Roman" w:hAnsi="Times New Roman" w:cs="Times New Roman"/>
          <w:color w:val="000000" w:themeColor="text1"/>
          <w:sz w:val="24"/>
          <w:szCs w:val="24"/>
          <w:shd w:val="clear" w:color="auto" w:fill="FFFFFF"/>
        </w:rPr>
        <w:t xml:space="preserve"> </w:t>
      </w:r>
      <w:r w:rsidR="00193027" w:rsidRPr="00D869D3">
        <w:rPr>
          <w:rFonts w:ascii="Times New Roman" w:hAnsi="Times New Roman" w:cs="Times New Roman"/>
          <w:color w:val="000000" w:themeColor="text1"/>
          <w:sz w:val="24"/>
          <w:szCs w:val="24"/>
          <w:shd w:val="clear" w:color="auto" w:fill="FFFFFF"/>
        </w:rPr>
        <w:t xml:space="preserve">  We assume ECOSTRESS and VIIRS will be more accurate than MODIS because there are more thermal bands, vegetation can be identified with </w:t>
      </w:r>
      <w:r w:rsidR="00E11610">
        <w:rPr>
          <w:rFonts w:ascii="Times New Roman" w:hAnsi="Times New Roman" w:cs="Times New Roman"/>
          <w:color w:val="000000" w:themeColor="text1"/>
          <w:sz w:val="24"/>
          <w:szCs w:val="24"/>
          <w:shd w:val="clear" w:color="auto" w:fill="FFFFFF"/>
        </w:rPr>
        <w:t>emissivity</w:t>
      </w:r>
      <w:r w:rsidR="00193027" w:rsidRPr="00D869D3">
        <w:rPr>
          <w:rFonts w:ascii="Times New Roman" w:hAnsi="Times New Roman" w:cs="Times New Roman"/>
          <w:color w:val="000000" w:themeColor="text1"/>
          <w:sz w:val="24"/>
          <w:szCs w:val="24"/>
          <w:shd w:val="clear" w:color="auto" w:fill="FFFFFF"/>
        </w:rPr>
        <w:t xml:space="preserve"> (for ECOSTRESS and VIIRS</w:t>
      </w:r>
      <w:r w:rsidR="00102D23">
        <w:rPr>
          <w:rFonts w:ascii="Times New Roman" w:hAnsi="Times New Roman" w:cs="Times New Roman"/>
          <w:color w:val="000000" w:themeColor="text1"/>
          <w:sz w:val="24"/>
          <w:szCs w:val="24"/>
          <w:shd w:val="clear" w:color="auto" w:fill="FFFFFF"/>
        </w:rPr>
        <w:t>,</w:t>
      </w:r>
      <w:r w:rsidR="00193027" w:rsidRPr="00D869D3">
        <w:rPr>
          <w:rFonts w:ascii="Times New Roman" w:hAnsi="Times New Roman" w:cs="Times New Roman"/>
          <w:color w:val="000000" w:themeColor="text1"/>
          <w:sz w:val="24"/>
          <w:szCs w:val="24"/>
          <w:shd w:val="clear" w:color="auto" w:fill="FFFFFF"/>
        </w:rPr>
        <w:t xml:space="preserve"> but not MODIS), </w:t>
      </w:r>
      <w:r w:rsidR="00193027" w:rsidRPr="00D869D3">
        <w:rPr>
          <w:rFonts w:ascii="Times New Roman" w:hAnsi="Times New Roman" w:cs="Times New Roman"/>
          <w:color w:val="000000" w:themeColor="text1"/>
          <w:sz w:val="24"/>
          <w:szCs w:val="24"/>
        </w:rPr>
        <w:t xml:space="preserve">and </w:t>
      </w:r>
      <w:r w:rsidR="00AC07A0">
        <w:rPr>
          <w:rFonts w:ascii="Times New Roman" w:hAnsi="Times New Roman" w:cs="Times New Roman"/>
          <w:color w:val="000000" w:themeColor="text1"/>
          <w:sz w:val="24"/>
          <w:szCs w:val="24"/>
        </w:rPr>
        <w:t>an improved</w:t>
      </w:r>
      <w:r w:rsidR="00193027" w:rsidRPr="00D869D3">
        <w:rPr>
          <w:rFonts w:ascii="Times New Roman" w:hAnsi="Times New Roman" w:cs="Times New Roman"/>
          <w:color w:val="000000" w:themeColor="text1"/>
          <w:sz w:val="24"/>
          <w:szCs w:val="24"/>
        </w:rPr>
        <w:t xml:space="preserve"> algorithm </w:t>
      </w:r>
      <w:r w:rsidR="00193027" w:rsidRPr="00D869D3">
        <w:rPr>
          <w:rFonts w:ascii="Times New Roman" w:hAnsi="Times New Roman" w:cs="Times New Roman"/>
          <w:color w:val="000000" w:themeColor="text1"/>
          <w:sz w:val="24"/>
          <w:szCs w:val="24"/>
        </w:rPr>
        <w:fldChar w:fldCharType="begin" w:fldLock="1"/>
      </w:r>
      <w:r w:rsidR="00F6542C">
        <w:rPr>
          <w:rFonts w:ascii="Times New Roman" w:hAnsi="Times New Roman" w:cs="Times New Roman"/>
          <w:color w:val="000000" w:themeColor="text1"/>
          <w:sz w:val="24"/>
          <w:szCs w:val="24"/>
        </w:rPr>
        <w:instrText>ADDIN CSL_CITATION {"citationItems":[{"id":"ITEM-1","itemData":{"DOI":"10.1109/TGRS.2010.2063034","ISSN":"1558-0644 VO  - 49","author":[{"dropping-particle":"","family":"Hulley","given":"G C","non-dropping-particle":"","parse-names":false,"suffix":""},{"dropping-particle":"","family":"Hook","given":"S J","non-dropping-particle":"","parse-names":false,"suffix":""}],"container-title":"IEEE Transactions on Geoscience and Remote Sensing","id":"ITEM-1","issue":"4","issued":{"date-parts":[["2011"]]},"page":"1304-1315","title":"Generating Consistent Land Surface Temperature and Emissivity Products Between ASTER and MODIS Data for Earth Science Research","type":"article-journal","volume":"49"},"uris":["http://www.mendeley.com/documents/?uuid=4975ea7c-c757-4628-90de-d867db788dd8"]}],"mendeley":{"formattedCitation":"&lt;sup&gt;25&lt;/sup&gt;","plainTextFormattedCitation":"25","previouslyFormattedCitation":"&lt;sup&gt;25&lt;/sup&gt;"},"properties":{"noteIndex":0},"schema":"https://github.com/citation-style-language/schema/raw/master/csl-citation.json"}</w:instrText>
      </w:r>
      <w:r w:rsidR="00193027" w:rsidRPr="00D869D3">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25</w:t>
      </w:r>
      <w:r w:rsidR="00193027" w:rsidRPr="00D869D3">
        <w:rPr>
          <w:rFonts w:ascii="Times New Roman" w:hAnsi="Times New Roman" w:cs="Times New Roman"/>
          <w:color w:val="000000" w:themeColor="text1"/>
          <w:sz w:val="24"/>
          <w:szCs w:val="24"/>
        </w:rPr>
        <w:fldChar w:fldCharType="end"/>
      </w:r>
      <w:r w:rsidR="00193027" w:rsidRPr="00D869D3">
        <w:rPr>
          <w:rFonts w:ascii="Times New Roman" w:hAnsi="Times New Roman" w:cs="Times New Roman"/>
          <w:color w:val="000000" w:themeColor="text1"/>
          <w:sz w:val="24"/>
          <w:szCs w:val="24"/>
        </w:rPr>
        <w:t xml:space="preserve"> can accurately estimate temperatures within 1 K for many surfaces </w:t>
      </w:r>
      <w:r w:rsidR="00193027" w:rsidRPr="00D869D3">
        <w:rPr>
          <w:rFonts w:ascii="Times New Roman" w:hAnsi="Times New Roman" w:cs="Times New Roman"/>
          <w:color w:val="000000" w:themeColor="text1"/>
          <w:sz w:val="24"/>
          <w:szCs w:val="24"/>
        </w:rPr>
        <w:fldChar w:fldCharType="begin" w:fldLock="1"/>
      </w:r>
      <w:r w:rsidR="00F6542C">
        <w:rPr>
          <w:rFonts w:ascii="Times New Roman" w:hAnsi="Times New Roman" w:cs="Times New Roman"/>
          <w:color w:val="000000" w:themeColor="text1"/>
          <w:sz w:val="24"/>
          <w:szCs w:val="24"/>
        </w:rPr>
        <w:instrText>ADDIN CSL_CITATION {"citationItems":[{"id":"ITEM-1","itemData":{"DOI":"10.1109/36.700995","ISSN":"1558-0644 VO  - 36","author":[{"dropping-particle":"","family":"Gillespie","given":"A","non-dropping-particle":"","parse-names":false,"suffix":""},{"dropping-particle":"","family":"Rokugawa","given":"S","non-dropping-particle":"","parse-names":false,"suffix":""},{"dropping-particle":"","family":"Matsunaga","given":"T","non-dropping-particle":"","parse-names":false,"suffix":""},{"dropping-particle":"","family":"Cothern","given":"J S","non-dropping-particle":"","parse-names":false,"suffix":""},{"dropping-particle":"","family":"Hook","given":"S","non-dropping-particle":"","parse-names":false,"suffix":""},{"dropping-particle":"","family":"Kahle","given":"A B","non-dropping-particle":"","parse-names":false,"suffix":""}],"container-title":"IEEE Transactions on Geoscience and Remote Sensing","id":"ITEM-1","issue":"4","issued":{"date-parts":[["1998"]]},"page":"1113-1126","title":"A temperature and emissivity separation algorithm for Advanced Spaceborne Thermal Emission and Reflection Radiometer (ASTER) images","type":"article-journal","volume":"36"},"uris":["http://www.mendeley.com/documents/?uuid=4c616811-3b25-46d4-b747-20a509a05dd3"]}],"mendeley":{"formattedCitation":"&lt;sup&gt;26&lt;/sup&gt;","plainTextFormattedCitation":"26","previouslyFormattedCitation":"&lt;sup&gt;26&lt;/sup&gt;"},"properties":{"noteIndex":0},"schema":"https://github.com/citation-style-language/schema/raw/master/csl-citation.json"}</w:instrText>
      </w:r>
      <w:r w:rsidR="00193027" w:rsidRPr="00D869D3">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26</w:t>
      </w:r>
      <w:r w:rsidR="00193027" w:rsidRPr="00D869D3">
        <w:rPr>
          <w:rFonts w:ascii="Times New Roman" w:hAnsi="Times New Roman" w:cs="Times New Roman"/>
          <w:color w:val="000000" w:themeColor="text1"/>
          <w:sz w:val="24"/>
          <w:szCs w:val="24"/>
        </w:rPr>
        <w:fldChar w:fldCharType="end"/>
      </w:r>
      <w:r w:rsidR="00193027" w:rsidRPr="00D869D3">
        <w:rPr>
          <w:rFonts w:ascii="Times New Roman" w:hAnsi="Times New Roman" w:cs="Times New Roman"/>
          <w:color w:val="000000" w:themeColor="text1"/>
          <w:sz w:val="24"/>
          <w:szCs w:val="24"/>
        </w:rPr>
        <w:t xml:space="preserve">.  </w:t>
      </w:r>
      <w:r w:rsidR="00C756E9" w:rsidRPr="00D869D3">
        <w:rPr>
          <w:rFonts w:ascii="Times New Roman" w:hAnsi="Times New Roman" w:cs="Times New Roman"/>
          <w:color w:val="000000" w:themeColor="text1"/>
          <w:sz w:val="24"/>
          <w:szCs w:val="24"/>
        </w:rPr>
        <w:t>We further found that adding 2</w:t>
      </w:r>
      <w:r w:rsidR="00C95382">
        <w:rPr>
          <w:rFonts w:ascii="Times New Roman" w:hAnsi="Times New Roman" w:cs="Times New Roman"/>
          <w:color w:val="000000" w:themeColor="text1"/>
          <w:sz w:val="24"/>
          <w:szCs w:val="24"/>
        </w:rPr>
        <w:t xml:space="preserve"> </w:t>
      </w:r>
      <w:r w:rsidR="00102D23" w:rsidRPr="001C7263">
        <w:rPr>
          <w:rFonts w:ascii="Times New Roman" w:hAnsi="Times New Roman" w:cs="Times New Roman"/>
          <w:color w:val="000000" w:themeColor="text1"/>
          <w:sz w:val="24"/>
          <w:szCs w:val="24"/>
        </w:rPr>
        <w:t>°</w:t>
      </w:r>
      <w:r w:rsidR="00C756E9" w:rsidRPr="00D869D3">
        <w:rPr>
          <w:rFonts w:ascii="Times New Roman" w:hAnsi="Times New Roman" w:cs="Times New Roman"/>
          <w:color w:val="000000" w:themeColor="text1"/>
          <w:sz w:val="24"/>
          <w:szCs w:val="24"/>
        </w:rPr>
        <w:t xml:space="preserve">C </w:t>
      </w:r>
      <w:r w:rsidR="00E2786B">
        <w:rPr>
          <w:rFonts w:ascii="Times New Roman" w:hAnsi="Times New Roman" w:cs="Times New Roman"/>
          <w:color w:val="000000" w:themeColor="text1"/>
          <w:sz w:val="24"/>
          <w:szCs w:val="24"/>
        </w:rPr>
        <w:t xml:space="preserve">(to replicate climate change) </w:t>
      </w:r>
      <w:r w:rsidR="00C756E9" w:rsidRPr="00D869D3">
        <w:rPr>
          <w:rFonts w:ascii="Times New Roman" w:hAnsi="Times New Roman" w:cs="Times New Roman"/>
          <w:color w:val="000000" w:themeColor="text1"/>
          <w:sz w:val="24"/>
          <w:szCs w:val="24"/>
        </w:rPr>
        <w:t xml:space="preserve">to the </w:t>
      </w:r>
      <w:r w:rsidR="00E2786B">
        <w:rPr>
          <w:rFonts w:ascii="Times New Roman" w:hAnsi="Times New Roman" w:cs="Times New Roman"/>
          <w:color w:val="000000" w:themeColor="text1"/>
          <w:sz w:val="24"/>
          <w:szCs w:val="24"/>
        </w:rPr>
        <w:t xml:space="preserve">measured ECOSTRESS </w:t>
      </w:r>
      <w:r w:rsidR="00C756E9" w:rsidRPr="00D869D3">
        <w:rPr>
          <w:rFonts w:ascii="Times New Roman" w:hAnsi="Times New Roman" w:cs="Times New Roman"/>
          <w:color w:val="000000" w:themeColor="text1"/>
          <w:sz w:val="24"/>
          <w:szCs w:val="24"/>
        </w:rPr>
        <w:t>satellite data would increase the</w:t>
      </w:r>
      <w:r w:rsidR="001F50E1">
        <w:rPr>
          <w:rFonts w:ascii="Times New Roman" w:hAnsi="Times New Roman" w:cs="Times New Roman"/>
          <w:color w:val="000000" w:themeColor="text1"/>
          <w:sz w:val="24"/>
          <w:szCs w:val="24"/>
        </w:rPr>
        <w:t xml:space="preserve"> occurrence of</w:t>
      </w:r>
      <w:r w:rsidR="00C756E9" w:rsidRPr="00D869D3">
        <w:rPr>
          <w:rFonts w:ascii="Times New Roman" w:hAnsi="Times New Roman" w:cs="Times New Roman"/>
          <w:color w:val="000000" w:themeColor="text1"/>
          <w:sz w:val="24"/>
          <w:szCs w:val="24"/>
        </w:rPr>
        <w:t xml:space="preserve"> high tail temperatures by about an order of magnitude (</w:t>
      </w:r>
      <w:r w:rsidR="00384984">
        <w:rPr>
          <w:rFonts w:ascii="Times New Roman" w:hAnsi="Times New Roman" w:cs="Times New Roman"/>
          <w:color w:val="000000" w:themeColor="text1"/>
          <w:sz w:val="24"/>
          <w:szCs w:val="24"/>
        </w:rPr>
        <w:t>e.g.</w:t>
      </w:r>
      <w:r w:rsidR="00976F5B">
        <w:rPr>
          <w:rFonts w:ascii="Times New Roman" w:hAnsi="Times New Roman" w:cs="Times New Roman"/>
          <w:color w:val="000000" w:themeColor="text1"/>
          <w:sz w:val="24"/>
          <w:szCs w:val="24"/>
        </w:rPr>
        <w:t>,</w:t>
      </w:r>
      <w:r w:rsidR="00C756E9" w:rsidRPr="00D869D3">
        <w:rPr>
          <w:rFonts w:ascii="Times New Roman" w:hAnsi="Times New Roman" w:cs="Times New Roman"/>
          <w:color w:val="000000" w:themeColor="text1"/>
          <w:sz w:val="24"/>
          <w:szCs w:val="24"/>
        </w:rPr>
        <w:t xml:space="preserve"> from 0.1 to 1% &gt; 40</w:t>
      </w:r>
      <w:r w:rsidR="007E7EA7">
        <w:rPr>
          <w:rFonts w:ascii="Times New Roman" w:hAnsi="Times New Roman" w:cs="Times New Roman"/>
          <w:color w:val="000000" w:themeColor="text1"/>
          <w:sz w:val="24"/>
          <w:szCs w:val="24"/>
        </w:rPr>
        <w:t xml:space="preserve"> </w:t>
      </w:r>
      <w:r w:rsidR="000C1A2D" w:rsidRPr="00D869D3">
        <w:rPr>
          <w:rFonts w:ascii="Times New Roman" w:hAnsi="Times New Roman" w:cs="Times New Roman"/>
          <w:color w:val="000000" w:themeColor="text1"/>
          <w:sz w:val="24"/>
          <w:szCs w:val="24"/>
        </w:rPr>
        <w:t>°C</w:t>
      </w:r>
      <w:r w:rsidR="00C756E9" w:rsidRPr="00D869D3">
        <w:rPr>
          <w:rFonts w:ascii="Times New Roman" w:hAnsi="Times New Roman" w:cs="Times New Roman"/>
          <w:color w:val="000000" w:themeColor="text1"/>
          <w:sz w:val="24"/>
          <w:szCs w:val="24"/>
        </w:rPr>
        <w:t>) (Table 1).  Therefore, the</w:t>
      </w:r>
      <w:r w:rsidR="00A27936">
        <w:rPr>
          <w:rFonts w:ascii="Times New Roman" w:hAnsi="Times New Roman" w:cs="Times New Roman"/>
          <w:color w:val="000000" w:themeColor="text1"/>
          <w:sz w:val="24"/>
          <w:szCs w:val="24"/>
        </w:rPr>
        <w:t xml:space="preserve"> change in</w:t>
      </w:r>
      <w:r w:rsidR="00D02924">
        <w:rPr>
          <w:rFonts w:ascii="Times New Roman" w:hAnsi="Times New Roman" w:cs="Times New Roman"/>
          <w:color w:val="000000" w:themeColor="text1"/>
          <w:sz w:val="24"/>
          <w:szCs w:val="24"/>
        </w:rPr>
        <w:t xml:space="preserve"> </w:t>
      </w:r>
      <w:r w:rsidR="00A60DE6">
        <w:rPr>
          <w:rFonts w:ascii="Times New Roman" w:hAnsi="Times New Roman" w:cs="Times New Roman"/>
          <w:color w:val="000000" w:themeColor="text1"/>
          <w:sz w:val="24"/>
          <w:szCs w:val="24"/>
        </w:rPr>
        <w:t xml:space="preserve">percentage of time </w:t>
      </w:r>
      <w:r w:rsidR="006A5ED4">
        <w:rPr>
          <w:rFonts w:ascii="Times New Roman" w:hAnsi="Times New Roman" w:cs="Times New Roman"/>
          <w:color w:val="000000" w:themeColor="text1"/>
          <w:sz w:val="24"/>
          <w:szCs w:val="24"/>
        </w:rPr>
        <w:t>when</w:t>
      </w:r>
      <w:r w:rsidR="00A60DE6">
        <w:rPr>
          <w:rFonts w:ascii="Times New Roman" w:hAnsi="Times New Roman" w:cs="Times New Roman"/>
          <w:color w:val="000000" w:themeColor="text1"/>
          <w:sz w:val="24"/>
          <w:szCs w:val="24"/>
        </w:rPr>
        <w:t xml:space="preserve"> temperatures exceeded</w:t>
      </w:r>
      <w:r w:rsidR="00D02924">
        <w:rPr>
          <w:rFonts w:ascii="Times New Roman" w:hAnsi="Times New Roman" w:cs="Times New Roman"/>
          <w:color w:val="000000" w:themeColor="text1"/>
          <w:sz w:val="24"/>
          <w:szCs w:val="24"/>
        </w:rPr>
        <w:t xml:space="preserve"> </w:t>
      </w:r>
      <w:r w:rsidR="00D02924" w:rsidRPr="00D869D3">
        <w:rPr>
          <w:rFonts w:ascii="Times New Roman" w:hAnsi="Times New Roman" w:cs="Times New Roman"/>
          <w:color w:val="000000" w:themeColor="text1"/>
          <w:sz w:val="24"/>
          <w:szCs w:val="24"/>
        </w:rPr>
        <w:t>&gt;40</w:t>
      </w:r>
      <w:r w:rsidR="007E7EA7">
        <w:rPr>
          <w:rFonts w:ascii="Times New Roman" w:hAnsi="Times New Roman" w:cs="Times New Roman"/>
          <w:color w:val="000000" w:themeColor="text1"/>
          <w:sz w:val="24"/>
          <w:szCs w:val="24"/>
        </w:rPr>
        <w:t xml:space="preserve"> </w:t>
      </w:r>
      <w:r w:rsidR="00D02924" w:rsidRPr="001C7263">
        <w:rPr>
          <w:rFonts w:ascii="Times New Roman" w:hAnsi="Times New Roman" w:cs="Times New Roman"/>
          <w:color w:val="000000" w:themeColor="text1"/>
          <w:sz w:val="24"/>
          <w:szCs w:val="24"/>
        </w:rPr>
        <w:t>°</w:t>
      </w:r>
      <w:r w:rsidR="00D02924" w:rsidRPr="00D869D3">
        <w:rPr>
          <w:rFonts w:ascii="Times New Roman" w:hAnsi="Times New Roman" w:cs="Times New Roman"/>
          <w:color w:val="000000" w:themeColor="text1"/>
          <w:sz w:val="24"/>
          <w:szCs w:val="24"/>
        </w:rPr>
        <w:t>C</w:t>
      </w:r>
      <w:r w:rsidR="00C756E9" w:rsidRPr="00D869D3">
        <w:rPr>
          <w:rFonts w:ascii="Times New Roman" w:hAnsi="Times New Roman" w:cs="Times New Roman"/>
          <w:color w:val="000000" w:themeColor="text1"/>
          <w:sz w:val="24"/>
          <w:szCs w:val="24"/>
        </w:rPr>
        <w:t xml:space="preserve"> </w:t>
      </w:r>
      <w:r w:rsidR="00A27936">
        <w:rPr>
          <w:rFonts w:ascii="Times New Roman" w:hAnsi="Times New Roman" w:cs="Times New Roman"/>
          <w:color w:val="000000" w:themeColor="text1"/>
          <w:sz w:val="24"/>
          <w:szCs w:val="24"/>
        </w:rPr>
        <w:t xml:space="preserve">in response </w:t>
      </w:r>
      <w:r w:rsidR="00C756E9" w:rsidRPr="00D869D3">
        <w:rPr>
          <w:rFonts w:ascii="Times New Roman" w:hAnsi="Times New Roman" w:cs="Times New Roman"/>
          <w:color w:val="000000" w:themeColor="text1"/>
          <w:sz w:val="24"/>
          <w:szCs w:val="24"/>
        </w:rPr>
        <w:t xml:space="preserve">to </w:t>
      </w:r>
      <w:r w:rsidR="00D02924">
        <w:rPr>
          <w:rFonts w:ascii="Times New Roman" w:hAnsi="Times New Roman" w:cs="Times New Roman"/>
          <w:color w:val="000000" w:themeColor="text1"/>
          <w:sz w:val="24"/>
          <w:szCs w:val="24"/>
        </w:rPr>
        <w:t xml:space="preserve">a simple addition of </w:t>
      </w:r>
      <w:r w:rsidR="00D02924" w:rsidRPr="00D869D3">
        <w:rPr>
          <w:rFonts w:ascii="Times New Roman" w:hAnsi="Times New Roman" w:cs="Times New Roman"/>
          <w:color w:val="000000" w:themeColor="text1"/>
          <w:sz w:val="24"/>
          <w:szCs w:val="24"/>
        </w:rPr>
        <w:t>2</w:t>
      </w:r>
      <w:r w:rsidR="00D02924">
        <w:rPr>
          <w:rFonts w:ascii="Times New Roman" w:hAnsi="Times New Roman" w:cs="Times New Roman"/>
          <w:color w:val="000000" w:themeColor="text1"/>
          <w:sz w:val="24"/>
          <w:szCs w:val="24"/>
        </w:rPr>
        <w:t xml:space="preserve"> </w:t>
      </w:r>
      <w:r w:rsidR="00D02924" w:rsidRPr="001C7263">
        <w:rPr>
          <w:rFonts w:ascii="Times New Roman" w:hAnsi="Times New Roman" w:cs="Times New Roman"/>
          <w:color w:val="000000" w:themeColor="text1"/>
          <w:sz w:val="24"/>
          <w:szCs w:val="24"/>
        </w:rPr>
        <w:t>°</w:t>
      </w:r>
      <w:r w:rsidR="00D02924" w:rsidRPr="00D869D3">
        <w:rPr>
          <w:rFonts w:ascii="Times New Roman" w:hAnsi="Times New Roman" w:cs="Times New Roman"/>
          <w:color w:val="000000" w:themeColor="text1"/>
          <w:sz w:val="24"/>
          <w:szCs w:val="24"/>
        </w:rPr>
        <w:t xml:space="preserve">C </w:t>
      </w:r>
      <w:r w:rsidR="00D02924">
        <w:rPr>
          <w:rFonts w:ascii="Times New Roman" w:hAnsi="Times New Roman" w:cs="Times New Roman"/>
          <w:color w:val="000000" w:themeColor="text1"/>
          <w:sz w:val="24"/>
          <w:szCs w:val="24"/>
        </w:rPr>
        <w:t>was not a simple</w:t>
      </w:r>
      <w:r w:rsidR="00C756E9" w:rsidRPr="00D869D3">
        <w:rPr>
          <w:rFonts w:ascii="Times New Roman" w:hAnsi="Times New Roman" w:cs="Times New Roman"/>
          <w:color w:val="000000" w:themeColor="text1"/>
          <w:sz w:val="24"/>
          <w:szCs w:val="24"/>
        </w:rPr>
        <w:t xml:space="preserve"> linear</w:t>
      </w:r>
      <w:r w:rsidR="00D02924">
        <w:rPr>
          <w:rFonts w:ascii="Times New Roman" w:hAnsi="Times New Roman" w:cs="Times New Roman"/>
          <w:color w:val="000000" w:themeColor="text1"/>
          <w:sz w:val="24"/>
          <w:szCs w:val="24"/>
        </w:rPr>
        <w:t xml:space="preserve"> change</w:t>
      </w:r>
      <w:r w:rsidR="00C756E9" w:rsidRPr="00D869D3">
        <w:rPr>
          <w:rFonts w:ascii="Times New Roman" w:hAnsi="Times New Roman" w:cs="Times New Roman"/>
          <w:color w:val="000000" w:themeColor="text1"/>
          <w:sz w:val="24"/>
          <w:szCs w:val="24"/>
        </w:rPr>
        <w:t xml:space="preserve">.  </w:t>
      </w:r>
    </w:p>
    <w:p w14:paraId="35F30CD4" w14:textId="69958FF9" w:rsidR="00976F5B" w:rsidRDefault="006A3A77" w:rsidP="006477A1">
      <w:pPr>
        <w:spacing w:line="240" w:lineRule="auto"/>
        <w:ind w:firstLine="720"/>
        <w:rPr>
          <w:rFonts w:ascii="Times New Roman" w:hAnsi="Times New Roman" w:cs="Times New Roman"/>
          <w:color w:val="000000" w:themeColor="text1"/>
          <w:sz w:val="24"/>
          <w:szCs w:val="24"/>
        </w:rPr>
      </w:pPr>
      <w:r w:rsidRPr="00D869D3">
        <w:rPr>
          <w:rFonts w:ascii="Times New Roman" w:hAnsi="Times New Roman" w:cs="Times New Roman"/>
          <w:color w:val="000000" w:themeColor="text1"/>
          <w:sz w:val="24"/>
          <w:szCs w:val="24"/>
        </w:rPr>
        <w:t xml:space="preserve">The third </w:t>
      </w:r>
      <w:r w:rsidR="00E948D0" w:rsidRPr="00D869D3">
        <w:rPr>
          <w:rFonts w:ascii="Times New Roman" w:hAnsi="Times New Roman" w:cs="Times New Roman"/>
          <w:color w:val="000000" w:themeColor="text1"/>
          <w:sz w:val="24"/>
          <w:szCs w:val="24"/>
        </w:rPr>
        <w:t>assumption</w:t>
      </w:r>
      <w:r w:rsidRPr="00D869D3">
        <w:rPr>
          <w:rFonts w:ascii="Times New Roman" w:hAnsi="Times New Roman" w:cs="Times New Roman"/>
          <w:color w:val="000000" w:themeColor="text1"/>
          <w:sz w:val="24"/>
          <w:szCs w:val="24"/>
        </w:rPr>
        <w:t xml:space="preserve"> is that leaves </w:t>
      </w:r>
      <w:r w:rsidR="00373159" w:rsidRPr="00D869D3">
        <w:rPr>
          <w:rFonts w:ascii="Times New Roman" w:hAnsi="Times New Roman" w:cs="Times New Roman"/>
          <w:color w:val="000000" w:themeColor="text1"/>
          <w:sz w:val="24"/>
          <w:szCs w:val="24"/>
        </w:rPr>
        <w:t xml:space="preserve">at temperatures </w:t>
      </w:r>
      <w:r w:rsidR="00102D23">
        <w:rPr>
          <w:rFonts w:ascii="Times New Roman" w:hAnsi="Times New Roman" w:cs="Times New Roman"/>
          <w:color w:val="000000" w:themeColor="text1"/>
          <w:sz w:val="24"/>
          <w:szCs w:val="24"/>
        </w:rPr>
        <w:t>&gt;</w:t>
      </w:r>
      <w:r w:rsidR="00373159" w:rsidRPr="00D869D3">
        <w:rPr>
          <w:rFonts w:ascii="Times New Roman" w:hAnsi="Times New Roman" w:cs="Times New Roman"/>
          <w:color w:val="000000" w:themeColor="text1"/>
          <w:sz w:val="24"/>
          <w:szCs w:val="24"/>
        </w:rPr>
        <w:t xml:space="preserve"> T</w:t>
      </w:r>
      <w:r w:rsidR="00373159" w:rsidRPr="00D869D3">
        <w:rPr>
          <w:rFonts w:ascii="Times New Roman" w:hAnsi="Times New Roman" w:cs="Times New Roman"/>
          <w:color w:val="000000" w:themeColor="text1"/>
          <w:sz w:val="24"/>
          <w:szCs w:val="24"/>
          <w:vertAlign w:val="subscript"/>
        </w:rPr>
        <w:t>crit</w:t>
      </w:r>
      <w:r w:rsidRPr="00D869D3">
        <w:rPr>
          <w:rFonts w:ascii="Times New Roman" w:hAnsi="Times New Roman" w:cs="Times New Roman"/>
          <w:color w:val="000000" w:themeColor="text1"/>
          <w:sz w:val="24"/>
          <w:szCs w:val="24"/>
        </w:rPr>
        <w:t xml:space="preserve"> will </w:t>
      </w:r>
      <w:r w:rsidR="00C96092" w:rsidRPr="00D869D3">
        <w:rPr>
          <w:rFonts w:ascii="Times New Roman" w:hAnsi="Times New Roman" w:cs="Times New Roman"/>
          <w:color w:val="000000" w:themeColor="text1"/>
          <w:sz w:val="24"/>
          <w:szCs w:val="24"/>
        </w:rPr>
        <w:t>die</w:t>
      </w:r>
      <w:r w:rsidR="006F5928">
        <w:rPr>
          <w:rFonts w:ascii="Times New Roman" w:hAnsi="Times New Roman" w:cs="Times New Roman"/>
          <w:color w:val="000000" w:themeColor="text1"/>
          <w:sz w:val="24"/>
          <w:szCs w:val="24"/>
        </w:rPr>
        <w:t>, and thus stop contributing to future transpiration</w:t>
      </w:r>
      <w:r w:rsidR="00330F56">
        <w:rPr>
          <w:rFonts w:ascii="Times New Roman" w:hAnsi="Times New Roman" w:cs="Times New Roman"/>
          <w:color w:val="000000" w:themeColor="text1"/>
          <w:sz w:val="24"/>
          <w:szCs w:val="24"/>
        </w:rPr>
        <w:t xml:space="preserve"> (although transpiration often stops at temperatures lower than </w:t>
      </w:r>
      <w:r w:rsidR="00330F56">
        <w:rPr>
          <w:rFonts w:ascii="Times New Roman" w:hAnsi="Times New Roman" w:cs="Times New Roman"/>
          <w:color w:val="000000" w:themeColor="text1"/>
          <w:sz w:val="24"/>
          <w:szCs w:val="24"/>
        </w:rPr>
        <w:lastRenderedPageBreak/>
        <w:t>T</w:t>
      </w:r>
      <w:r w:rsidR="00330F56" w:rsidRPr="00330F56">
        <w:rPr>
          <w:rFonts w:ascii="Times New Roman" w:hAnsi="Times New Roman" w:cs="Times New Roman"/>
          <w:color w:val="000000" w:themeColor="text1"/>
          <w:sz w:val="24"/>
          <w:szCs w:val="24"/>
          <w:vertAlign w:val="subscript"/>
        </w:rPr>
        <w:t>crit</w:t>
      </w:r>
      <w:r w:rsidR="00330F56">
        <w:rPr>
          <w:rFonts w:ascii="Times New Roman" w:hAnsi="Times New Roman" w:cs="Times New Roman"/>
          <w:color w:val="000000" w:themeColor="text1"/>
          <w:sz w:val="24"/>
          <w:szCs w:val="24"/>
        </w:rPr>
        <w:t>)</w:t>
      </w:r>
      <w:r w:rsidR="006F5928">
        <w:rPr>
          <w:rFonts w:ascii="Times New Roman" w:hAnsi="Times New Roman" w:cs="Times New Roman"/>
          <w:color w:val="000000" w:themeColor="text1"/>
          <w:sz w:val="24"/>
          <w:szCs w:val="24"/>
        </w:rPr>
        <w:t>,</w:t>
      </w:r>
      <w:r w:rsidR="00F57C77">
        <w:rPr>
          <w:rFonts w:ascii="Times New Roman" w:hAnsi="Times New Roman" w:cs="Times New Roman"/>
          <w:color w:val="000000" w:themeColor="text1"/>
          <w:sz w:val="24"/>
          <w:szCs w:val="24"/>
        </w:rPr>
        <w:t xml:space="preserve"> and </w:t>
      </w:r>
      <w:r w:rsidRPr="00D869D3">
        <w:rPr>
          <w:rFonts w:ascii="Times New Roman" w:hAnsi="Times New Roman" w:cs="Times New Roman"/>
          <w:color w:val="000000" w:themeColor="text1"/>
          <w:sz w:val="24"/>
          <w:szCs w:val="24"/>
        </w:rPr>
        <w:t>that the sum of evaporative cooling is a linear function of the total number of transpiring leaves.</w:t>
      </w:r>
      <w:r w:rsidR="004B0BBB" w:rsidRPr="00D869D3">
        <w:rPr>
          <w:rFonts w:ascii="Times New Roman" w:hAnsi="Times New Roman" w:cs="Times New Roman"/>
          <w:color w:val="000000" w:themeColor="text1"/>
          <w:sz w:val="24"/>
          <w:szCs w:val="24"/>
        </w:rPr>
        <w:t xml:space="preserve">  </w:t>
      </w:r>
      <w:r w:rsidR="00373159" w:rsidRPr="00D869D3">
        <w:rPr>
          <w:rFonts w:ascii="Times New Roman" w:hAnsi="Times New Roman" w:cs="Times New Roman"/>
          <w:color w:val="000000" w:themeColor="text1"/>
          <w:sz w:val="24"/>
          <w:szCs w:val="24"/>
        </w:rPr>
        <w:t>Our T</w:t>
      </w:r>
      <w:r w:rsidR="00373159" w:rsidRPr="00D869D3">
        <w:rPr>
          <w:rFonts w:ascii="Times New Roman" w:hAnsi="Times New Roman" w:cs="Times New Roman"/>
          <w:color w:val="000000" w:themeColor="text1"/>
          <w:sz w:val="24"/>
          <w:szCs w:val="24"/>
          <w:vertAlign w:val="subscript"/>
        </w:rPr>
        <w:t>crit</w:t>
      </w:r>
      <w:r w:rsidR="00373159" w:rsidRPr="00D869D3">
        <w:rPr>
          <w:rFonts w:ascii="Times New Roman" w:hAnsi="Times New Roman" w:cs="Times New Roman"/>
          <w:color w:val="000000" w:themeColor="text1"/>
          <w:sz w:val="24"/>
          <w:szCs w:val="24"/>
        </w:rPr>
        <w:t xml:space="preserve"> value is based on </w:t>
      </w:r>
      <w:r w:rsidR="00CA1109" w:rsidRPr="00D869D3">
        <w:rPr>
          <w:rFonts w:ascii="Times New Roman" w:hAnsi="Times New Roman" w:cs="Times New Roman"/>
          <w:color w:val="000000" w:themeColor="text1"/>
          <w:sz w:val="24"/>
          <w:szCs w:val="24"/>
        </w:rPr>
        <w:t>Slot et al</w:t>
      </w:r>
      <w:r w:rsidR="00102D23">
        <w:rPr>
          <w:rFonts w:ascii="Times New Roman" w:hAnsi="Times New Roman" w:cs="Times New Roman"/>
          <w:color w:val="000000" w:themeColor="text1"/>
          <w:sz w:val="24"/>
          <w:szCs w:val="24"/>
        </w:rPr>
        <w:t>.</w:t>
      </w:r>
      <w:r w:rsidR="00CA1109" w:rsidRPr="00D869D3">
        <w:rPr>
          <w:rFonts w:ascii="Times New Roman" w:hAnsi="Times New Roman" w:cs="Times New Roman"/>
          <w:color w:val="000000" w:themeColor="text1"/>
          <w:sz w:val="24"/>
          <w:szCs w:val="24"/>
        </w:rPr>
        <w:t xml:space="preserve"> </w:t>
      </w:r>
      <w:r w:rsidR="00102D23">
        <w:rPr>
          <w:rFonts w:ascii="Times New Roman" w:hAnsi="Times New Roman" w:cs="Times New Roman"/>
          <w:color w:val="000000" w:themeColor="text1"/>
          <w:sz w:val="24"/>
          <w:szCs w:val="24"/>
        </w:rPr>
        <w:t>(</w:t>
      </w:r>
      <w:r w:rsidR="00CA1109" w:rsidRPr="00D869D3">
        <w:rPr>
          <w:rFonts w:ascii="Times New Roman" w:hAnsi="Times New Roman" w:cs="Times New Roman"/>
          <w:color w:val="000000" w:themeColor="text1"/>
          <w:sz w:val="24"/>
          <w:szCs w:val="24"/>
        </w:rPr>
        <w:t>2021</w:t>
      </w:r>
      <w:r w:rsidR="00102D23">
        <w:rPr>
          <w:rFonts w:ascii="Times New Roman" w:hAnsi="Times New Roman" w:cs="Times New Roman"/>
          <w:color w:val="000000" w:themeColor="text1"/>
          <w:sz w:val="24"/>
          <w:szCs w:val="24"/>
        </w:rPr>
        <w:t>), who</w:t>
      </w:r>
      <w:r w:rsidR="004B0BBB" w:rsidRPr="00D869D3">
        <w:rPr>
          <w:rFonts w:ascii="Times New Roman" w:hAnsi="Times New Roman" w:cs="Times New Roman"/>
          <w:color w:val="000000" w:themeColor="text1"/>
          <w:sz w:val="24"/>
          <w:szCs w:val="24"/>
        </w:rPr>
        <w:t xml:space="preserve"> </w:t>
      </w:r>
      <w:r w:rsidR="004B0BBB" w:rsidRPr="00D869D3">
        <w:rPr>
          <w:rFonts w:ascii="Times New Roman" w:hAnsi="Times New Roman" w:cs="Times New Roman"/>
          <w:color w:val="000000" w:themeColor="text1"/>
          <w:sz w:val="24"/>
          <w:szCs w:val="24"/>
          <w:shd w:val="clear" w:color="auto" w:fill="FFFFFF"/>
        </w:rPr>
        <w:t xml:space="preserve">found </w:t>
      </w:r>
      <w:r w:rsidR="00CA1109" w:rsidRPr="00D869D3">
        <w:rPr>
          <w:rFonts w:ascii="Times New Roman" w:hAnsi="Times New Roman" w:cs="Times New Roman"/>
          <w:color w:val="000000" w:themeColor="text1"/>
          <w:sz w:val="24"/>
          <w:szCs w:val="24"/>
          <w:shd w:val="clear" w:color="auto" w:fill="FFFFFF"/>
        </w:rPr>
        <w:t>the mean</w:t>
      </w:r>
      <w:r w:rsidR="004B0BBB" w:rsidRPr="00D869D3">
        <w:rPr>
          <w:rFonts w:ascii="Times New Roman" w:hAnsi="Times New Roman" w:cs="Times New Roman"/>
          <w:color w:val="000000" w:themeColor="text1"/>
          <w:sz w:val="24"/>
          <w:szCs w:val="24"/>
          <w:shd w:val="clear" w:color="auto" w:fill="FFFFFF"/>
        </w:rPr>
        <w:t xml:space="preserve"> (</w:t>
      </w:r>
      <w:r w:rsidR="00385860" w:rsidRPr="00D869D3">
        <w:rPr>
          <w:rFonts w:ascii="Times New Roman" w:hAnsi="Times New Roman" w:cs="Times New Roman"/>
          <w:color w:val="000000" w:themeColor="text1"/>
          <w:sz w:val="24"/>
          <w:szCs w:val="24"/>
          <w:shd w:val="clear" w:color="auto" w:fill="FFFFFF"/>
        </w:rPr>
        <w:t>T</w:t>
      </w:r>
      <w:r w:rsidR="00385860">
        <w:rPr>
          <w:rFonts w:ascii="Times New Roman" w:hAnsi="Times New Roman" w:cs="Times New Roman"/>
          <w:color w:val="000000" w:themeColor="text1"/>
          <w:sz w:val="24"/>
          <w:szCs w:val="24"/>
          <w:shd w:val="clear" w:color="auto" w:fill="FFFFFF"/>
          <w:vertAlign w:val="subscript"/>
        </w:rPr>
        <w:t>c</w:t>
      </w:r>
      <w:r w:rsidR="00385860" w:rsidRPr="00D869D3">
        <w:rPr>
          <w:rFonts w:ascii="Times New Roman" w:hAnsi="Times New Roman" w:cs="Times New Roman"/>
          <w:color w:val="000000" w:themeColor="text1"/>
          <w:sz w:val="24"/>
          <w:szCs w:val="24"/>
          <w:shd w:val="clear" w:color="auto" w:fill="FFFFFF"/>
          <w:vertAlign w:val="subscript"/>
        </w:rPr>
        <w:t>rit</w:t>
      </w:r>
      <w:r w:rsidR="004B0BBB" w:rsidRPr="00D869D3">
        <w:rPr>
          <w:rFonts w:ascii="Times New Roman" w:hAnsi="Times New Roman" w:cs="Times New Roman"/>
          <w:color w:val="000000" w:themeColor="text1"/>
          <w:sz w:val="24"/>
          <w:szCs w:val="24"/>
          <w:shd w:val="clear" w:color="auto" w:fill="FFFFFF"/>
        </w:rPr>
        <w:t>) was 46.7</w:t>
      </w:r>
      <w:r w:rsidR="007E7EA7">
        <w:rPr>
          <w:rFonts w:ascii="Times New Roman" w:hAnsi="Times New Roman" w:cs="Times New Roman"/>
          <w:color w:val="000000" w:themeColor="text1"/>
          <w:sz w:val="24"/>
          <w:szCs w:val="24"/>
          <w:shd w:val="clear" w:color="auto" w:fill="FFFFFF"/>
        </w:rPr>
        <w:t xml:space="preserve"> </w:t>
      </w:r>
      <w:r w:rsidR="004B0BBB" w:rsidRPr="00D869D3">
        <w:rPr>
          <w:rFonts w:ascii="Times New Roman" w:hAnsi="Times New Roman" w:cs="Times New Roman"/>
          <w:color w:val="000000" w:themeColor="text1"/>
          <w:sz w:val="24"/>
          <w:szCs w:val="24"/>
          <w:shd w:val="clear" w:color="auto" w:fill="FFFFFF"/>
        </w:rPr>
        <w:t>°C (5</w:t>
      </w:r>
      <w:r w:rsidR="004B0BBB" w:rsidRPr="00D869D3">
        <w:rPr>
          <w:rFonts w:ascii="Times New Roman" w:hAnsi="Times New Roman" w:cs="Times New Roman"/>
          <w:color w:val="000000" w:themeColor="text1"/>
          <w:sz w:val="24"/>
          <w:szCs w:val="24"/>
          <w:shd w:val="clear" w:color="auto" w:fill="FFFFFF"/>
          <w:vertAlign w:val="superscript"/>
        </w:rPr>
        <w:t>th</w:t>
      </w:r>
      <w:r w:rsidR="004B0BBB" w:rsidRPr="00D869D3">
        <w:rPr>
          <w:rFonts w:ascii="Times New Roman" w:hAnsi="Times New Roman" w:cs="Times New Roman"/>
          <w:color w:val="000000" w:themeColor="text1"/>
          <w:sz w:val="24"/>
          <w:szCs w:val="24"/>
          <w:shd w:val="clear" w:color="auto" w:fill="FFFFFF"/>
        </w:rPr>
        <w:t>–95</w:t>
      </w:r>
      <w:r w:rsidR="004B0BBB" w:rsidRPr="00D869D3">
        <w:rPr>
          <w:rFonts w:ascii="Times New Roman" w:hAnsi="Times New Roman" w:cs="Times New Roman"/>
          <w:color w:val="000000" w:themeColor="text1"/>
          <w:sz w:val="24"/>
          <w:szCs w:val="24"/>
          <w:shd w:val="clear" w:color="auto" w:fill="FFFFFF"/>
          <w:vertAlign w:val="superscript"/>
        </w:rPr>
        <w:t>th</w:t>
      </w:r>
      <w:r w:rsidR="004B0BBB" w:rsidRPr="00D869D3">
        <w:rPr>
          <w:rFonts w:ascii="Times New Roman" w:hAnsi="Times New Roman" w:cs="Times New Roman"/>
          <w:color w:val="000000" w:themeColor="text1"/>
          <w:sz w:val="24"/>
          <w:szCs w:val="24"/>
          <w:shd w:val="clear" w:color="auto" w:fill="FFFFFF"/>
        </w:rPr>
        <w:t xml:space="preserve"> percentile: </w:t>
      </w:r>
      <w:r w:rsidR="004B0BBB" w:rsidRPr="0024430B">
        <w:rPr>
          <w:rFonts w:ascii="Times New Roman" w:hAnsi="Times New Roman" w:cs="Times New Roman"/>
          <w:color w:val="000000" w:themeColor="text1"/>
          <w:sz w:val="24"/>
          <w:szCs w:val="24"/>
          <w:shd w:val="clear" w:color="auto" w:fill="FFFFFF"/>
        </w:rPr>
        <w:t>43.5</w:t>
      </w:r>
      <w:r w:rsidR="004B0BBB" w:rsidRPr="00D869D3">
        <w:rPr>
          <w:rFonts w:ascii="Times New Roman" w:hAnsi="Times New Roman" w:cs="Times New Roman"/>
          <w:color w:val="000000" w:themeColor="text1"/>
          <w:sz w:val="24"/>
          <w:szCs w:val="24"/>
          <w:shd w:val="clear" w:color="auto" w:fill="FFFFFF"/>
        </w:rPr>
        <w:t>–49.7</w:t>
      </w:r>
      <w:r w:rsidR="00C95382">
        <w:rPr>
          <w:rFonts w:ascii="Times New Roman" w:hAnsi="Times New Roman" w:cs="Times New Roman"/>
          <w:color w:val="000000" w:themeColor="text1"/>
          <w:sz w:val="24"/>
          <w:szCs w:val="24"/>
          <w:shd w:val="clear" w:color="auto" w:fill="FFFFFF"/>
        </w:rPr>
        <w:t xml:space="preserve"> </w:t>
      </w:r>
      <w:r w:rsidR="004B0BBB" w:rsidRPr="00D869D3">
        <w:rPr>
          <w:rFonts w:ascii="Times New Roman" w:hAnsi="Times New Roman" w:cs="Times New Roman"/>
          <w:color w:val="000000" w:themeColor="text1"/>
          <w:sz w:val="24"/>
          <w:szCs w:val="24"/>
          <w:shd w:val="clear" w:color="auto" w:fill="FFFFFF"/>
        </w:rPr>
        <w:t xml:space="preserve">°C) and </w:t>
      </w:r>
      <w:r w:rsidR="00373159" w:rsidRPr="00D869D3">
        <w:rPr>
          <w:rFonts w:ascii="Times New Roman" w:hAnsi="Times New Roman" w:cs="Times New Roman"/>
          <w:color w:val="000000" w:themeColor="text1"/>
          <w:sz w:val="24"/>
          <w:szCs w:val="24"/>
          <w:shd w:val="clear" w:color="auto" w:fill="FFFFFF"/>
        </w:rPr>
        <w:t xml:space="preserve">the temperature when </w:t>
      </w:r>
      <w:proofErr w:type="spellStart"/>
      <w:r w:rsidR="001F50E1">
        <w:rPr>
          <w:rFonts w:ascii="Times New Roman" w:hAnsi="Times New Roman" w:cs="Times New Roman"/>
          <w:color w:val="000000" w:themeColor="text1"/>
          <w:sz w:val="24"/>
          <w:szCs w:val="24"/>
          <w:shd w:val="clear" w:color="auto" w:fill="FFFFFF"/>
        </w:rPr>
        <w:t>F</w:t>
      </w:r>
      <w:r w:rsidR="001F50E1" w:rsidRPr="006A5ED4">
        <w:rPr>
          <w:rFonts w:ascii="Times New Roman" w:hAnsi="Times New Roman" w:cs="Times New Roman"/>
          <w:color w:val="000000" w:themeColor="text1"/>
          <w:sz w:val="24"/>
          <w:szCs w:val="24"/>
          <w:shd w:val="clear" w:color="auto" w:fill="FFFFFF"/>
          <w:vertAlign w:val="subscript"/>
        </w:rPr>
        <w:t>v</w:t>
      </w:r>
      <w:proofErr w:type="spellEnd"/>
      <w:r w:rsidR="001F50E1">
        <w:rPr>
          <w:rFonts w:ascii="Times New Roman" w:hAnsi="Times New Roman" w:cs="Times New Roman"/>
          <w:color w:val="000000" w:themeColor="text1"/>
          <w:sz w:val="24"/>
          <w:szCs w:val="24"/>
          <w:shd w:val="clear" w:color="auto" w:fill="FFFFFF"/>
        </w:rPr>
        <w:t>/F</w:t>
      </w:r>
      <w:r w:rsidR="001F50E1" w:rsidRPr="006A5ED4">
        <w:rPr>
          <w:rFonts w:ascii="Times New Roman" w:hAnsi="Times New Roman" w:cs="Times New Roman"/>
          <w:color w:val="000000" w:themeColor="text1"/>
          <w:sz w:val="24"/>
          <w:szCs w:val="24"/>
          <w:shd w:val="clear" w:color="auto" w:fill="FFFFFF"/>
          <w:vertAlign w:val="subscript"/>
        </w:rPr>
        <w:t>m</w:t>
      </w:r>
      <w:r w:rsidR="001F50E1" w:rsidRPr="00D869D3">
        <w:rPr>
          <w:rFonts w:ascii="Times New Roman" w:hAnsi="Times New Roman" w:cs="Times New Roman"/>
          <w:color w:val="000000" w:themeColor="text1"/>
          <w:sz w:val="24"/>
          <w:szCs w:val="24"/>
          <w:shd w:val="clear" w:color="auto" w:fill="FFFFFF"/>
        </w:rPr>
        <w:t xml:space="preserve"> </w:t>
      </w:r>
      <w:r w:rsidR="004B0BBB" w:rsidRPr="00D869D3">
        <w:rPr>
          <w:rFonts w:ascii="Times New Roman" w:hAnsi="Times New Roman" w:cs="Times New Roman"/>
          <w:color w:val="000000" w:themeColor="text1"/>
          <w:sz w:val="24"/>
          <w:szCs w:val="24"/>
          <w:shd w:val="clear" w:color="auto" w:fill="FFFFFF"/>
        </w:rPr>
        <w:t>had decreased by 50% (T</w:t>
      </w:r>
      <w:r w:rsidR="004B0BBB" w:rsidRPr="00D869D3">
        <w:rPr>
          <w:rFonts w:ascii="Times New Roman" w:hAnsi="Times New Roman" w:cs="Times New Roman"/>
          <w:color w:val="000000" w:themeColor="text1"/>
          <w:sz w:val="24"/>
          <w:szCs w:val="24"/>
          <w:shd w:val="clear" w:color="auto" w:fill="FFFFFF"/>
          <w:vertAlign w:val="subscript"/>
        </w:rPr>
        <w:t>50</w:t>
      </w:r>
      <w:r w:rsidR="004B0BBB" w:rsidRPr="00D869D3">
        <w:rPr>
          <w:rFonts w:ascii="Times New Roman" w:hAnsi="Times New Roman" w:cs="Times New Roman"/>
          <w:color w:val="000000" w:themeColor="text1"/>
          <w:sz w:val="24"/>
          <w:szCs w:val="24"/>
          <w:shd w:val="clear" w:color="auto" w:fill="FFFFFF"/>
        </w:rPr>
        <w:t xml:space="preserve">) </w:t>
      </w:r>
      <w:r w:rsidR="00373159" w:rsidRPr="00D869D3">
        <w:rPr>
          <w:rFonts w:ascii="Times New Roman" w:hAnsi="Times New Roman" w:cs="Times New Roman"/>
          <w:color w:val="000000" w:themeColor="text1"/>
          <w:sz w:val="24"/>
          <w:szCs w:val="24"/>
          <w:shd w:val="clear" w:color="auto" w:fill="FFFFFF"/>
        </w:rPr>
        <w:t>was</w:t>
      </w:r>
      <w:r w:rsidR="004B0BBB" w:rsidRPr="00D869D3">
        <w:rPr>
          <w:rFonts w:ascii="Times New Roman" w:hAnsi="Times New Roman" w:cs="Times New Roman"/>
          <w:color w:val="000000" w:themeColor="text1"/>
          <w:sz w:val="24"/>
          <w:szCs w:val="24"/>
          <w:shd w:val="clear" w:color="auto" w:fill="FFFFFF"/>
        </w:rPr>
        <w:t xml:space="preserve"> 49.9</w:t>
      </w:r>
      <w:r w:rsidR="007E7EA7">
        <w:rPr>
          <w:rFonts w:ascii="Times New Roman" w:hAnsi="Times New Roman" w:cs="Times New Roman"/>
          <w:color w:val="000000" w:themeColor="text1"/>
          <w:sz w:val="24"/>
          <w:szCs w:val="24"/>
          <w:shd w:val="clear" w:color="auto" w:fill="FFFFFF"/>
        </w:rPr>
        <w:t xml:space="preserve"> </w:t>
      </w:r>
      <w:r w:rsidR="004B0BBB" w:rsidRPr="00D869D3">
        <w:rPr>
          <w:rFonts w:ascii="Times New Roman" w:hAnsi="Times New Roman" w:cs="Times New Roman"/>
          <w:color w:val="000000" w:themeColor="text1"/>
          <w:sz w:val="24"/>
          <w:szCs w:val="24"/>
          <w:shd w:val="clear" w:color="auto" w:fill="FFFFFF"/>
        </w:rPr>
        <w:t>°C (47.8–52.5</w:t>
      </w:r>
      <w:r w:rsidR="007E7EA7">
        <w:rPr>
          <w:rFonts w:ascii="Times New Roman" w:hAnsi="Times New Roman" w:cs="Times New Roman"/>
          <w:color w:val="000000" w:themeColor="text1"/>
          <w:sz w:val="24"/>
          <w:szCs w:val="24"/>
          <w:shd w:val="clear" w:color="auto" w:fill="FFFFFF"/>
        </w:rPr>
        <w:t xml:space="preserve"> </w:t>
      </w:r>
      <w:r w:rsidR="004B0BBB" w:rsidRPr="00D869D3">
        <w:rPr>
          <w:rFonts w:ascii="Times New Roman" w:hAnsi="Times New Roman" w:cs="Times New Roman"/>
          <w:color w:val="000000" w:themeColor="text1"/>
          <w:sz w:val="24"/>
          <w:szCs w:val="24"/>
          <w:shd w:val="clear" w:color="auto" w:fill="FFFFFF"/>
        </w:rPr>
        <w:t>°C)</w:t>
      </w:r>
      <w:r w:rsidR="005F62A3">
        <w:rPr>
          <w:rFonts w:ascii="Times New Roman" w:hAnsi="Times New Roman" w:cs="Times New Roman"/>
          <w:color w:val="000000" w:themeColor="text1"/>
          <w:sz w:val="24"/>
          <w:szCs w:val="24"/>
          <w:shd w:val="clear" w:color="auto" w:fill="FFFFFF"/>
        </w:rPr>
        <w:fldChar w:fldCharType="begin" w:fldLock="1"/>
      </w:r>
      <w:r w:rsidR="00D61FA9">
        <w:rPr>
          <w:rFonts w:ascii="Times New Roman" w:hAnsi="Times New Roman" w:cs="Times New Roman"/>
          <w:color w:val="000000" w:themeColor="text1"/>
          <w:sz w:val="24"/>
          <w:szCs w:val="24"/>
          <w:shd w:val="clear" w:color="auto" w:fill="FFFFFF"/>
        </w:rPr>
        <w:instrText>ADDIN CSL_CITATION {"citationItems":[{"id":"ITEM-1","itemData":{"DOI":"https://doi.org/10.1111/pce.14060","ISSN":"0140-7791","abstract":"ABSTRACT Exceeding thermal thresholds causes irreversible damage and ultimately loss of leaves. The lowland tropics are among the warmest forested biomes, but little is known about heat tolerance of tropical forest plants. We surveyed leaf heat tolerance of sun-exposed leaves from 147 tropical lowland and pre-montane forest species by determining the temperatures at which potential photosystem II efficiency based on chlorophyll a fluorescence started to decrease (TCrit) and had decreased by 50% (T50). TCrit averaged 46.7°C (5th?95th percentile: 43.5?49.7°C) and T50 averaged 49.9°C (47.8?52.5°C). Heat tolerance partially adjusted to site temperature; TCrit and T50 decreased with elevation by 0.40°C and 0.26°C per 100m, respectively, while mean annual temperature decreased by 0.63°C per 100m. The phylogenetic signal in heat tolerance was weak, suggesting that heat tolerance is more strongly controlled by environment than by evolutionary legacies. TCrit increased with the estimated thermal time constant of the leaves, indicating that species with thermally buffered leaves maintain higher heat tolerance. Among lowland species, T50 increased with leaf mass per area, suggesting that in species with structurally more costly leaves the risk of leaf loss during hot spells is reduced. These results provide insight in variation in heat tolerance at local and regional scales. This article is protected by copyright. All rights reserved.","author":[{"dropping-particle":"","family":"Slot","given":"Martijn","non-dropping-particle":"","parse-names":false,"suffix":""},{"dropping-particle":"","family":"Cala","given":"Daniela","non-dropping-particle":"","parse-names":false,"suffix":""},{"dropping-particle":"","family":"Aranda","given":"Jorge","non-dropping-particle":"","parse-names":false,"suffix":""},{"dropping-particle":"","family":"Virgo","given":"Aurelio","non-dropping-particle":"","parse-names":false,"suffix":""},{"dropping-particle":"","family":"Michaletz","given":"Sean T","non-dropping-particle":"","parse-names":false,"suffix":""},{"dropping-particle":"","family":"Winter","given":"Klaus","non-dropping-particle":"","parse-names":false,"suffix":""}],"container-title":"Plant, Cell &amp; Environment","id":"ITEM-1","issue":"7","issued":{"date-parts":[["2021","4","5"]]},"note":"https://doi.org/10.1111/pce.14060","publisher":"John Wiley &amp; Sons, Ltd","title":"Leaf heat tolerance of 147 tropical forest species varies with elevation and leaf functional traits, but not with phylogeny","type":"article-journal","volume":"44"},"uris":["http://www.mendeley.com/documents/?uuid=285e684f-5f2a-4472-b56a-782a5f2eb477"]}],"mendeley":{"formattedCitation":"&lt;sup&gt;1&lt;/sup&gt;","plainTextFormattedCitation":"1","previouslyFormattedCitation":"&lt;sup&gt;1&lt;/sup&gt;"},"properties":{"noteIndex":0},"schema":"https://github.com/citation-style-language/schema/raw/master/csl-citation.json"}</w:instrText>
      </w:r>
      <w:r w:rsidR="005F62A3">
        <w:rPr>
          <w:rFonts w:ascii="Times New Roman" w:hAnsi="Times New Roman" w:cs="Times New Roman"/>
          <w:color w:val="000000" w:themeColor="text1"/>
          <w:sz w:val="24"/>
          <w:szCs w:val="24"/>
          <w:shd w:val="clear" w:color="auto" w:fill="FFFFFF"/>
        </w:rPr>
        <w:fldChar w:fldCharType="separate"/>
      </w:r>
      <w:r w:rsidR="005F62A3" w:rsidRPr="005F62A3">
        <w:rPr>
          <w:rFonts w:ascii="Times New Roman" w:hAnsi="Times New Roman" w:cs="Times New Roman"/>
          <w:noProof/>
          <w:color w:val="000000" w:themeColor="text1"/>
          <w:sz w:val="24"/>
          <w:szCs w:val="24"/>
          <w:shd w:val="clear" w:color="auto" w:fill="FFFFFF"/>
          <w:vertAlign w:val="superscript"/>
        </w:rPr>
        <w:t>1</w:t>
      </w:r>
      <w:r w:rsidR="005F62A3">
        <w:rPr>
          <w:rFonts w:ascii="Times New Roman" w:hAnsi="Times New Roman" w:cs="Times New Roman"/>
          <w:color w:val="000000" w:themeColor="text1"/>
          <w:sz w:val="24"/>
          <w:szCs w:val="24"/>
          <w:shd w:val="clear" w:color="auto" w:fill="FFFFFF"/>
        </w:rPr>
        <w:fldChar w:fldCharType="end"/>
      </w:r>
      <w:r w:rsidR="004B0BBB" w:rsidRPr="00D869D3">
        <w:rPr>
          <w:rFonts w:ascii="Times New Roman" w:hAnsi="Times New Roman" w:cs="Times New Roman"/>
          <w:color w:val="000000" w:themeColor="text1"/>
          <w:sz w:val="24"/>
          <w:szCs w:val="24"/>
          <w:shd w:val="clear" w:color="auto" w:fill="FFFFFF"/>
        </w:rPr>
        <w:t xml:space="preserve">.  </w:t>
      </w:r>
      <w:r w:rsidR="005169A6" w:rsidRPr="00BE7268">
        <w:rPr>
          <w:rFonts w:ascii="Times New Roman" w:hAnsi="Times New Roman" w:cs="Times New Roman"/>
          <w:color w:val="000000" w:themeColor="text1"/>
          <w:sz w:val="24"/>
          <w:szCs w:val="24"/>
        </w:rPr>
        <w:t>T</w:t>
      </w:r>
      <w:r w:rsidR="005169A6" w:rsidRPr="00BE7268">
        <w:rPr>
          <w:rFonts w:ascii="Times New Roman" w:hAnsi="Times New Roman" w:cs="Times New Roman"/>
          <w:color w:val="000000" w:themeColor="text1"/>
          <w:sz w:val="24"/>
          <w:szCs w:val="24"/>
          <w:vertAlign w:val="subscript"/>
        </w:rPr>
        <w:t>crit</w:t>
      </w:r>
      <w:r w:rsidR="005169A6" w:rsidRPr="00BE7268">
        <w:rPr>
          <w:rFonts w:ascii="Times New Roman" w:hAnsi="Times New Roman" w:cs="Times New Roman"/>
          <w:color w:val="000000" w:themeColor="text1"/>
          <w:sz w:val="24"/>
          <w:szCs w:val="24"/>
        </w:rPr>
        <w:t xml:space="preserve"> variation is important because ~</w:t>
      </w:r>
      <w:r w:rsidR="005169A6" w:rsidRPr="00BE7268">
        <w:rPr>
          <w:rStyle w:val="cf01"/>
          <w:rFonts w:ascii="Times New Roman" w:hAnsi="Times New Roman" w:cs="Times New Roman"/>
          <w:sz w:val="24"/>
          <w:szCs w:val="24"/>
        </w:rPr>
        <w:t>50% of the species from Slot et al</w:t>
      </w:r>
      <w:r w:rsidR="00976F5B">
        <w:rPr>
          <w:rStyle w:val="cf01"/>
          <w:rFonts w:ascii="Times New Roman" w:hAnsi="Times New Roman" w:cs="Times New Roman"/>
          <w:sz w:val="24"/>
          <w:szCs w:val="24"/>
        </w:rPr>
        <w:t>.</w:t>
      </w:r>
      <w:r w:rsidR="005169A6" w:rsidRPr="00BE7268">
        <w:rPr>
          <w:rStyle w:val="cf01"/>
          <w:rFonts w:ascii="Times New Roman" w:hAnsi="Times New Roman" w:cs="Times New Roman"/>
          <w:sz w:val="24"/>
          <w:szCs w:val="24"/>
        </w:rPr>
        <w:t xml:space="preserve"> </w:t>
      </w:r>
      <w:r w:rsidR="00976F5B">
        <w:rPr>
          <w:rStyle w:val="cf01"/>
          <w:rFonts w:ascii="Times New Roman" w:hAnsi="Times New Roman" w:cs="Times New Roman"/>
          <w:sz w:val="24"/>
          <w:szCs w:val="24"/>
        </w:rPr>
        <w:t>(</w:t>
      </w:r>
      <w:r w:rsidR="005169A6" w:rsidRPr="00BE7268">
        <w:rPr>
          <w:rStyle w:val="cf01"/>
          <w:rFonts w:ascii="Times New Roman" w:hAnsi="Times New Roman" w:cs="Times New Roman"/>
          <w:sz w:val="24"/>
          <w:szCs w:val="24"/>
        </w:rPr>
        <w:t>2021</w:t>
      </w:r>
      <w:r w:rsidR="00976F5B">
        <w:rPr>
          <w:rStyle w:val="cf01"/>
          <w:rFonts w:ascii="Times New Roman" w:hAnsi="Times New Roman" w:cs="Times New Roman"/>
          <w:sz w:val="24"/>
          <w:szCs w:val="24"/>
        </w:rPr>
        <w:t>)</w:t>
      </w:r>
      <w:r w:rsidR="005169A6" w:rsidRPr="00BE7268">
        <w:rPr>
          <w:rStyle w:val="cf01"/>
          <w:rFonts w:ascii="Times New Roman" w:hAnsi="Times New Roman" w:cs="Times New Roman"/>
          <w:sz w:val="24"/>
          <w:szCs w:val="24"/>
        </w:rPr>
        <w:t xml:space="preserve"> had a T</w:t>
      </w:r>
      <w:r w:rsidR="005169A6" w:rsidRPr="00007759">
        <w:rPr>
          <w:rStyle w:val="cf01"/>
          <w:rFonts w:ascii="Times New Roman" w:hAnsi="Times New Roman" w:cs="Times New Roman"/>
          <w:sz w:val="24"/>
          <w:szCs w:val="24"/>
          <w:vertAlign w:val="subscript"/>
        </w:rPr>
        <w:t>crit</w:t>
      </w:r>
      <w:r w:rsidR="005169A6" w:rsidRPr="00BE7268">
        <w:rPr>
          <w:rStyle w:val="cf01"/>
          <w:rFonts w:ascii="Times New Roman" w:hAnsi="Times New Roman" w:cs="Times New Roman"/>
          <w:sz w:val="24"/>
          <w:szCs w:val="24"/>
        </w:rPr>
        <w:t xml:space="preserve"> &lt;46.7</w:t>
      </w:r>
      <w:r w:rsidR="005169A6">
        <w:rPr>
          <w:rStyle w:val="cf01"/>
          <w:rFonts w:ascii="Times New Roman" w:hAnsi="Times New Roman" w:cs="Times New Roman"/>
          <w:sz w:val="24"/>
          <w:szCs w:val="24"/>
        </w:rPr>
        <w:t xml:space="preserve"> </w:t>
      </w:r>
      <w:r w:rsidR="005169A6" w:rsidRPr="00D869D3">
        <w:rPr>
          <w:rFonts w:ascii="Times New Roman" w:hAnsi="Times New Roman" w:cs="Times New Roman"/>
          <w:color w:val="000000" w:themeColor="text1"/>
          <w:sz w:val="24"/>
          <w:szCs w:val="24"/>
        </w:rPr>
        <w:t>°</w:t>
      </w:r>
      <w:r w:rsidR="005169A6" w:rsidRPr="00BE7268">
        <w:rPr>
          <w:rStyle w:val="cf01"/>
          <w:rFonts w:ascii="Times New Roman" w:hAnsi="Times New Roman" w:cs="Times New Roman"/>
          <w:sz w:val="24"/>
          <w:szCs w:val="24"/>
        </w:rPr>
        <w:t xml:space="preserve">C </w:t>
      </w:r>
      <w:r w:rsidR="005169A6">
        <w:rPr>
          <w:rStyle w:val="cf01"/>
          <w:rFonts w:ascii="Times New Roman" w:hAnsi="Times New Roman" w:cs="Times New Roman"/>
          <w:sz w:val="24"/>
          <w:szCs w:val="24"/>
        </w:rPr>
        <w:t xml:space="preserve">with negative consequences at lower temperatures for those species.  Incorporating this variation in our model demonstrated </w:t>
      </w:r>
      <w:r w:rsidR="005169A6" w:rsidRPr="00BE7268">
        <w:rPr>
          <w:rStyle w:val="cf01"/>
          <w:rFonts w:ascii="Times New Roman" w:hAnsi="Times New Roman" w:cs="Times New Roman"/>
          <w:sz w:val="24"/>
          <w:szCs w:val="24"/>
        </w:rPr>
        <w:t>those consequences can exacerbate conditions for other species</w:t>
      </w:r>
      <w:r w:rsidR="005169A6">
        <w:rPr>
          <w:rStyle w:val="cf01"/>
          <w:rFonts w:ascii="Times New Roman" w:hAnsi="Times New Roman" w:cs="Times New Roman"/>
          <w:sz w:val="24"/>
          <w:szCs w:val="24"/>
        </w:rPr>
        <w:t xml:space="preserve"> as they die and their evaporative cooling is reduced</w:t>
      </w:r>
      <w:r w:rsidR="00EF1E1A">
        <w:rPr>
          <w:rStyle w:val="cf01"/>
          <w:rFonts w:ascii="Times New Roman" w:hAnsi="Times New Roman" w:cs="Times New Roman"/>
          <w:sz w:val="24"/>
          <w:szCs w:val="24"/>
        </w:rPr>
        <w:t>,</w:t>
      </w:r>
      <w:r w:rsidR="005169A6">
        <w:rPr>
          <w:rStyle w:val="cf01"/>
          <w:rFonts w:ascii="Times New Roman" w:hAnsi="Times New Roman" w:cs="Times New Roman"/>
          <w:sz w:val="24"/>
          <w:szCs w:val="24"/>
        </w:rPr>
        <w:t xml:space="preserve"> leading</w:t>
      </w:r>
      <w:r w:rsidR="001C01B6">
        <w:rPr>
          <w:rStyle w:val="cf01"/>
          <w:rFonts w:ascii="Times New Roman" w:hAnsi="Times New Roman" w:cs="Times New Roman"/>
          <w:sz w:val="24"/>
          <w:szCs w:val="24"/>
        </w:rPr>
        <w:t xml:space="preserve"> to less future warming</w:t>
      </w:r>
      <w:r w:rsidR="005169A6">
        <w:rPr>
          <w:rStyle w:val="cf01"/>
          <w:rFonts w:ascii="Times New Roman" w:hAnsi="Times New Roman" w:cs="Times New Roman"/>
          <w:sz w:val="24"/>
          <w:szCs w:val="24"/>
        </w:rPr>
        <w:t xml:space="preserve"> </w:t>
      </w:r>
      <w:r w:rsidR="001C01B6">
        <w:rPr>
          <w:rStyle w:val="cf01"/>
          <w:rFonts w:ascii="Times New Roman" w:hAnsi="Times New Roman" w:cs="Times New Roman"/>
          <w:sz w:val="24"/>
          <w:szCs w:val="24"/>
        </w:rPr>
        <w:t>(</w:t>
      </w:r>
      <w:r w:rsidR="005169A6">
        <w:rPr>
          <w:rStyle w:val="cf01"/>
          <w:rFonts w:ascii="Times New Roman" w:hAnsi="Times New Roman" w:cs="Times New Roman"/>
          <w:sz w:val="24"/>
          <w:szCs w:val="24"/>
        </w:rPr>
        <w:t xml:space="preserve">~0.1 </w:t>
      </w:r>
      <w:r w:rsidR="005169A6" w:rsidRPr="00D869D3">
        <w:rPr>
          <w:rFonts w:ascii="Times New Roman" w:hAnsi="Times New Roman" w:cs="Times New Roman"/>
          <w:color w:val="000000" w:themeColor="text1"/>
          <w:sz w:val="24"/>
          <w:szCs w:val="24"/>
        </w:rPr>
        <w:t>°</w:t>
      </w:r>
      <w:r w:rsidR="005169A6">
        <w:rPr>
          <w:rStyle w:val="cf01"/>
          <w:rFonts w:ascii="Times New Roman" w:hAnsi="Times New Roman" w:cs="Times New Roman"/>
          <w:sz w:val="24"/>
          <w:szCs w:val="24"/>
        </w:rPr>
        <w:t>C</w:t>
      </w:r>
      <w:r w:rsidR="001C01B6">
        <w:rPr>
          <w:rStyle w:val="cf01"/>
          <w:rFonts w:ascii="Times New Roman" w:hAnsi="Times New Roman" w:cs="Times New Roman"/>
          <w:sz w:val="24"/>
          <w:szCs w:val="24"/>
        </w:rPr>
        <w:t xml:space="preserve">) needed to achieve </w:t>
      </w:r>
      <w:r w:rsidR="006D2434">
        <w:rPr>
          <w:rStyle w:val="cf01"/>
          <w:rFonts w:ascii="Times New Roman" w:hAnsi="Times New Roman" w:cs="Times New Roman"/>
          <w:sz w:val="24"/>
          <w:szCs w:val="24"/>
        </w:rPr>
        <w:t>leaf death</w:t>
      </w:r>
      <w:r w:rsidR="005169A6">
        <w:rPr>
          <w:rStyle w:val="cf01"/>
          <w:rFonts w:ascii="Times New Roman" w:hAnsi="Times New Roman" w:cs="Times New Roman"/>
          <w:sz w:val="24"/>
          <w:szCs w:val="24"/>
        </w:rPr>
        <w:t xml:space="preserve"> when such variation is included </w:t>
      </w:r>
      <w:r w:rsidR="005169A6" w:rsidRPr="00D869D3">
        <w:rPr>
          <w:rFonts w:ascii="Times New Roman" w:hAnsi="Times New Roman" w:cs="Times New Roman"/>
          <w:color w:val="000000" w:themeColor="text1"/>
          <w:sz w:val="24"/>
          <w:szCs w:val="24"/>
        </w:rPr>
        <w:t>(Table 2</w:t>
      </w:r>
      <w:r w:rsidR="005169A6" w:rsidRPr="00BE7268">
        <w:rPr>
          <w:rFonts w:ascii="Times New Roman" w:hAnsi="Times New Roman" w:cs="Times New Roman"/>
          <w:color w:val="000000" w:themeColor="text1"/>
          <w:sz w:val="24"/>
          <w:szCs w:val="24"/>
        </w:rPr>
        <w:t>)</w:t>
      </w:r>
      <w:r w:rsidR="005169A6" w:rsidRPr="00BE7268">
        <w:rPr>
          <w:rStyle w:val="cf01"/>
          <w:rFonts w:ascii="Times New Roman" w:hAnsi="Times New Roman" w:cs="Times New Roman"/>
          <w:sz w:val="24"/>
          <w:szCs w:val="24"/>
        </w:rPr>
        <w:t xml:space="preserve">.  </w:t>
      </w:r>
      <w:r w:rsidR="00735D36">
        <w:rPr>
          <w:rFonts w:ascii="Times New Roman" w:hAnsi="Times New Roman" w:cs="Times New Roman"/>
          <w:color w:val="000000" w:themeColor="text1"/>
          <w:sz w:val="24"/>
          <w:szCs w:val="24"/>
        </w:rPr>
        <w:t xml:space="preserve">Branch </w:t>
      </w:r>
      <w:r w:rsidR="00F41C42">
        <w:rPr>
          <w:rFonts w:ascii="Times New Roman" w:hAnsi="Times New Roman" w:cs="Times New Roman"/>
          <w:color w:val="000000" w:themeColor="text1"/>
          <w:sz w:val="24"/>
          <w:szCs w:val="24"/>
        </w:rPr>
        <w:t>w</w:t>
      </w:r>
      <w:r w:rsidR="00735D36">
        <w:rPr>
          <w:rFonts w:ascii="Times New Roman" w:hAnsi="Times New Roman" w:cs="Times New Roman"/>
          <w:color w:val="000000" w:themeColor="text1"/>
          <w:sz w:val="24"/>
          <w:szCs w:val="24"/>
        </w:rPr>
        <w:t>arming experiments</w:t>
      </w:r>
      <w:r w:rsidR="0088015B">
        <w:rPr>
          <w:rFonts w:ascii="Times New Roman" w:hAnsi="Times New Roman" w:cs="Times New Roman"/>
          <w:color w:val="000000" w:themeColor="text1"/>
          <w:sz w:val="24"/>
          <w:szCs w:val="24"/>
        </w:rPr>
        <w:t xml:space="preserve"> in Brazil</w:t>
      </w:r>
      <w:r w:rsidR="00735D36">
        <w:rPr>
          <w:rFonts w:ascii="Times New Roman" w:hAnsi="Times New Roman" w:cs="Times New Roman"/>
          <w:color w:val="000000" w:themeColor="text1"/>
          <w:sz w:val="24"/>
          <w:szCs w:val="24"/>
        </w:rPr>
        <w:t xml:space="preserve"> showed large (27%) decreases in transpiration when leaves reached either T</w:t>
      </w:r>
      <w:r w:rsidR="00735D36" w:rsidRPr="007C2A83">
        <w:rPr>
          <w:rFonts w:ascii="Times New Roman" w:hAnsi="Times New Roman" w:cs="Times New Roman"/>
          <w:color w:val="000000" w:themeColor="text1"/>
          <w:sz w:val="24"/>
          <w:szCs w:val="24"/>
          <w:vertAlign w:val="subscript"/>
        </w:rPr>
        <w:t>50</w:t>
      </w:r>
      <w:r w:rsidR="00735D36">
        <w:rPr>
          <w:rFonts w:ascii="Times New Roman" w:hAnsi="Times New Roman" w:cs="Times New Roman"/>
          <w:color w:val="000000" w:themeColor="text1"/>
          <w:sz w:val="24"/>
          <w:szCs w:val="24"/>
        </w:rPr>
        <w:t xml:space="preserve"> or T</w:t>
      </w:r>
      <w:r w:rsidR="00735D36" w:rsidRPr="00A73EBD">
        <w:rPr>
          <w:rFonts w:ascii="Times New Roman" w:hAnsi="Times New Roman" w:cs="Times New Roman"/>
          <w:color w:val="000000" w:themeColor="text1"/>
          <w:sz w:val="24"/>
          <w:szCs w:val="24"/>
          <w:vertAlign w:val="subscript"/>
        </w:rPr>
        <w:t>crit</w:t>
      </w:r>
      <w:r w:rsidR="00735D36">
        <w:rPr>
          <w:rFonts w:ascii="Times New Roman" w:hAnsi="Times New Roman" w:cs="Times New Roman"/>
          <w:color w:val="000000" w:themeColor="text1"/>
          <w:sz w:val="24"/>
          <w:szCs w:val="24"/>
        </w:rPr>
        <w:t xml:space="preserve"> for an extended period (&gt;10 minutes) (Fig 3).  It was not possible to determine which (T</w:t>
      </w:r>
      <w:r w:rsidR="00735D36" w:rsidRPr="007C2A83">
        <w:rPr>
          <w:rFonts w:ascii="Times New Roman" w:hAnsi="Times New Roman" w:cs="Times New Roman"/>
          <w:color w:val="000000" w:themeColor="text1"/>
          <w:sz w:val="24"/>
          <w:szCs w:val="24"/>
          <w:vertAlign w:val="subscript"/>
        </w:rPr>
        <w:t>50</w:t>
      </w:r>
      <w:r w:rsidR="00D812FE">
        <w:rPr>
          <w:rFonts w:ascii="Times New Roman" w:hAnsi="Times New Roman" w:cs="Times New Roman"/>
          <w:color w:val="000000" w:themeColor="text1"/>
          <w:sz w:val="24"/>
          <w:szCs w:val="24"/>
          <w:vertAlign w:val="subscript"/>
        </w:rPr>
        <w:t>,</w:t>
      </w:r>
      <w:r w:rsidR="00735D36">
        <w:rPr>
          <w:rFonts w:ascii="Times New Roman" w:hAnsi="Times New Roman" w:cs="Times New Roman"/>
          <w:color w:val="000000" w:themeColor="text1"/>
          <w:sz w:val="24"/>
          <w:szCs w:val="24"/>
        </w:rPr>
        <w:t xml:space="preserve"> extended T</w:t>
      </w:r>
      <w:r w:rsidR="00735D36" w:rsidRPr="00A73EBD">
        <w:rPr>
          <w:rFonts w:ascii="Times New Roman" w:hAnsi="Times New Roman" w:cs="Times New Roman"/>
          <w:color w:val="000000" w:themeColor="text1"/>
          <w:sz w:val="24"/>
          <w:szCs w:val="24"/>
          <w:vertAlign w:val="subscript"/>
        </w:rPr>
        <w:t>crit</w:t>
      </w:r>
      <w:r w:rsidR="00D812FE">
        <w:rPr>
          <w:rFonts w:ascii="Times New Roman" w:hAnsi="Times New Roman" w:cs="Times New Roman"/>
          <w:color w:val="000000" w:themeColor="text1"/>
          <w:sz w:val="24"/>
          <w:szCs w:val="24"/>
          <w:vertAlign w:val="subscript"/>
        </w:rPr>
        <w:t>,</w:t>
      </w:r>
      <w:r w:rsidR="00D812FE">
        <w:rPr>
          <w:rFonts w:ascii="Times New Roman" w:hAnsi="Times New Roman" w:cs="Times New Roman"/>
          <w:color w:val="000000" w:themeColor="text1"/>
          <w:sz w:val="24"/>
          <w:szCs w:val="24"/>
        </w:rPr>
        <w:t xml:space="preserve"> or a different variable</w:t>
      </w:r>
      <w:r w:rsidR="00735D36">
        <w:rPr>
          <w:rFonts w:ascii="Times New Roman" w:hAnsi="Times New Roman" w:cs="Times New Roman"/>
          <w:color w:val="000000" w:themeColor="text1"/>
          <w:sz w:val="24"/>
          <w:szCs w:val="24"/>
        </w:rPr>
        <w:t>) was more critical for the decrease in transpiration in our dataset</w:t>
      </w:r>
      <w:r w:rsidR="00F6542C">
        <w:rPr>
          <w:rFonts w:ascii="Times New Roman" w:hAnsi="Times New Roman" w:cs="Times New Roman"/>
          <w:color w:val="000000" w:themeColor="text1"/>
          <w:sz w:val="24"/>
          <w:szCs w:val="24"/>
        </w:rPr>
        <w:t xml:space="preserve"> (but another recent study found leaf death when </w:t>
      </w:r>
      <w:r w:rsidR="005D5A98">
        <w:rPr>
          <w:rFonts w:ascii="Times New Roman" w:hAnsi="Times New Roman" w:cs="Times New Roman"/>
          <w:color w:val="000000" w:themeColor="text1"/>
          <w:sz w:val="24"/>
          <w:szCs w:val="24"/>
        </w:rPr>
        <w:t xml:space="preserve">leaf temperatures exceeded </w:t>
      </w:r>
      <w:r w:rsidR="00F6542C">
        <w:rPr>
          <w:rFonts w:ascii="Times New Roman" w:hAnsi="Times New Roman" w:cs="Times New Roman"/>
          <w:color w:val="000000" w:themeColor="text1"/>
          <w:sz w:val="24"/>
          <w:szCs w:val="24"/>
        </w:rPr>
        <w:t>T</w:t>
      </w:r>
      <w:r w:rsidR="00F6542C" w:rsidRPr="00F6542C">
        <w:rPr>
          <w:rFonts w:ascii="Times New Roman" w:hAnsi="Times New Roman" w:cs="Times New Roman"/>
          <w:color w:val="000000" w:themeColor="text1"/>
          <w:sz w:val="24"/>
          <w:szCs w:val="24"/>
          <w:vertAlign w:val="subscript"/>
        </w:rPr>
        <w:t>crit</w:t>
      </w:r>
      <w:r w:rsidR="00F6542C">
        <w:rPr>
          <w:rFonts w:ascii="Times New Roman" w:hAnsi="Times New Roman" w:cs="Times New Roman"/>
          <w:color w:val="000000" w:themeColor="text1"/>
          <w:sz w:val="24"/>
          <w:szCs w:val="24"/>
        </w:rPr>
        <w:t xml:space="preserve"> for between 10 and 40 minutes</w:t>
      </w:r>
      <w:r w:rsidR="00F6542C">
        <w:rPr>
          <w:rFonts w:ascii="Times New Roman" w:hAnsi="Times New Roman" w:cs="Times New Roman"/>
          <w:color w:val="000000" w:themeColor="text1"/>
          <w:sz w:val="24"/>
          <w:szCs w:val="24"/>
        </w:rPr>
        <w:fldChar w:fldCharType="begin" w:fldLock="1"/>
      </w:r>
      <w:r w:rsidR="002977B4">
        <w:rPr>
          <w:rFonts w:ascii="Times New Roman" w:hAnsi="Times New Roman" w:cs="Times New Roman"/>
          <w:color w:val="000000" w:themeColor="text1"/>
          <w:sz w:val="24"/>
          <w:szCs w:val="24"/>
        </w:rPr>
        <w:instrText>ADDIN CSL_CITATION {"citationItems":[{"id":"ITEM-1","itemData":{"DOI":"https://doi.org/10.1016/j.scitotenv.2021.150416","ISSN":"0048-9697","abstract":"Climate change has great impacts on forest ecosystems, especially with the increasing frequency of heatwaves. Thermal safety margin (TSM) calculated by the difference between body temperature and thermotolerance threshold is useful to predict thermal safety of organisms. It has been widely used for animals, whereas has rarely been reported for plants. Besides, most of the previous studies used only thermotolerance to estimate thermal safety or used thermotolerance and air temperature (Ta) to calculate TSM. However, leaf temperature (Tl) is the real “body” temperature of plant leaves. Tl decoupling from Ta might induce large error in TSM. Here, we investigated TSM of photosystem II (thermotolerance of PSII – the maximum Tl) of dominant canopy plants in four forests from tropical to temperate biomes during a heatwave, and compared the TSMs calculated by Tl (TSM.Tl) and Ta (TSM.Ta) respectively. Also, thermal related leaf traits were investigated. The results showed that both TSM. Tl and TSM.Ta decreased from the cool forests to the hot forests. TSM.Tl was highly correlated with the maximum leaf temperature (Tlmax), while had an opposite trend with thermotolerance across biomes. Thus, Tlmax instead of thermotolerance can be used to evaluate TSM. The maximum Ta (Tamax), Tlmax and leaf traits explained 68% of the variance of thermotolerance in a random forest model, where Tamax and Tlmax explained 62%. TSM.Ta could not distinguish thermal safety differences between co-occurring species. The overestimation of TSM by TSM.Ta increased from the tropical to the temperate forest, and increased with Tl within biome. Therefore, it is not recommended to use TSM.Ta in cold forests. The present study enriches the dataset of photosynthetic TSMs across biomes, proposes using Tlmax to estimate TSMs of leaves, and highlights the risk of hot dry forest during heatwaves.","author":[{"dropping-particle":"","family":"Kitudom","given":"Nawatbhrist","non-dropping-particle":"","parse-names":false,"suffix":""},{"dropping-particle":"","family":"Fauset","given":"Sophie","non-dropping-particle":"","parse-names":false,"suffix":""},{"dropping-particle":"","family":"Zhou","given":"Yingying","non-dropping-particle":"","parse-names":false,"suffix":""},{"dropping-particle":"","family":"Fan","given":"Zexin","non-dropping-particle":"","parse-names":false,"suffix":""},{"dropping-particle":"","family":"Li","given":"Murong","non-dropping-particle":"","parse-names":false,"suffix":""},{"dropping-particle":"","family":"He","given":"Mingjian","non-dropping-particle":"","parse-names":false,"suffix":""},{"dropping-particle":"","family":"Zhang","given":"Shubin","non-dropping-particle":"","parse-names":false,"suffix":""},{"dropping-particle":"","family":"Xu","given":"Kun","non-dropping-particle":"","parse-names":false,"suffix":""},{"dropping-particle":"","family":"Lin","given":"Hua","non-dropping-particle":"","parse-names":false,"suffix":""}],"container-title":"Science of The Total Environment","id":"ITEM-1","issued":{"date-parts":[["2022"]]},"page":"150416","title":"Thermal safety margins of plant leaves across biomes under a heatwave","type":"article-journal","volume":"806"},"uris":["http://www.mendeley.com/documents/?uuid=acdd17af-ebd9-4629-8b22-92da2865a4f9"]}],"mendeley":{"formattedCitation":"&lt;sup&gt;27&lt;/sup&gt;","plainTextFormattedCitation":"27","previouslyFormattedCitation":"&lt;sup&gt;27&lt;/sup&gt;"},"properties":{"noteIndex":0},"schema":"https://github.com/citation-style-language/schema/raw/master/csl-citation.json"}</w:instrText>
      </w:r>
      <w:r w:rsidR="00F6542C">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27</w:t>
      </w:r>
      <w:r w:rsidR="00F6542C">
        <w:rPr>
          <w:rFonts w:ascii="Times New Roman" w:hAnsi="Times New Roman" w:cs="Times New Roman"/>
          <w:color w:val="000000" w:themeColor="text1"/>
          <w:sz w:val="24"/>
          <w:szCs w:val="24"/>
        </w:rPr>
        <w:fldChar w:fldCharType="end"/>
      </w:r>
      <w:r w:rsidR="00F6542C">
        <w:rPr>
          <w:rFonts w:ascii="Times New Roman" w:hAnsi="Times New Roman" w:cs="Times New Roman"/>
          <w:color w:val="000000" w:themeColor="text1"/>
          <w:sz w:val="24"/>
          <w:szCs w:val="24"/>
        </w:rPr>
        <w:t>)</w:t>
      </w:r>
      <w:r w:rsidR="00735D36">
        <w:rPr>
          <w:rFonts w:ascii="Times New Roman" w:hAnsi="Times New Roman" w:cs="Times New Roman"/>
          <w:color w:val="000000" w:themeColor="text1"/>
          <w:sz w:val="24"/>
          <w:szCs w:val="24"/>
        </w:rPr>
        <w:t xml:space="preserve">.  </w:t>
      </w:r>
      <w:r w:rsidR="000209A7">
        <w:rPr>
          <w:rFonts w:ascii="Times New Roman" w:hAnsi="Times New Roman" w:cs="Times New Roman"/>
          <w:color w:val="000000" w:themeColor="text1"/>
          <w:sz w:val="24"/>
          <w:szCs w:val="24"/>
        </w:rPr>
        <w:t xml:space="preserve">If a longer </w:t>
      </w:r>
      <w:r w:rsidR="00A73EBD">
        <w:rPr>
          <w:rFonts w:ascii="Times New Roman" w:hAnsi="Times New Roman" w:cs="Times New Roman"/>
          <w:color w:val="000000" w:themeColor="text1"/>
          <w:sz w:val="24"/>
          <w:szCs w:val="24"/>
        </w:rPr>
        <w:t xml:space="preserve">time </w:t>
      </w:r>
      <w:r w:rsidR="00330F56">
        <w:rPr>
          <w:rFonts w:ascii="Times New Roman" w:hAnsi="Times New Roman" w:cs="Times New Roman"/>
          <w:color w:val="000000" w:themeColor="text1"/>
          <w:sz w:val="24"/>
          <w:szCs w:val="24"/>
        </w:rPr>
        <w:t>is necessary to exceed</w:t>
      </w:r>
      <w:r w:rsidR="000209A7">
        <w:rPr>
          <w:rFonts w:ascii="Times New Roman" w:hAnsi="Times New Roman" w:cs="Times New Roman"/>
          <w:color w:val="000000" w:themeColor="text1"/>
          <w:sz w:val="24"/>
          <w:szCs w:val="24"/>
        </w:rPr>
        <w:t xml:space="preserve"> T</w:t>
      </w:r>
      <w:r w:rsidR="000209A7" w:rsidRPr="00A73EBD">
        <w:rPr>
          <w:rFonts w:ascii="Times New Roman" w:hAnsi="Times New Roman" w:cs="Times New Roman"/>
          <w:color w:val="000000" w:themeColor="text1"/>
          <w:sz w:val="24"/>
          <w:szCs w:val="24"/>
          <w:vertAlign w:val="subscript"/>
        </w:rPr>
        <w:t>crit</w:t>
      </w:r>
      <w:r w:rsidR="00330F56">
        <w:rPr>
          <w:rFonts w:ascii="Times New Roman" w:hAnsi="Times New Roman" w:cs="Times New Roman"/>
          <w:color w:val="000000" w:themeColor="text1"/>
          <w:sz w:val="24"/>
          <w:szCs w:val="24"/>
        </w:rPr>
        <w:t xml:space="preserve"> prior to leaf death,</w:t>
      </w:r>
      <w:r w:rsidR="000209A7">
        <w:rPr>
          <w:rFonts w:ascii="Times New Roman" w:hAnsi="Times New Roman" w:cs="Times New Roman"/>
          <w:color w:val="000000" w:themeColor="text1"/>
          <w:sz w:val="24"/>
          <w:szCs w:val="24"/>
        </w:rPr>
        <w:t xml:space="preserve"> </w:t>
      </w:r>
      <w:r w:rsidR="006B3B2D">
        <w:rPr>
          <w:rFonts w:ascii="Times New Roman" w:hAnsi="Times New Roman" w:cs="Times New Roman"/>
          <w:color w:val="000000" w:themeColor="text1"/>
          <w:sz w:val="24"/>
          <w:szCs w:val="24"/>
        </w:rPr>
        <w:t>T</w:t>
      </w:r>
      <w:r w:rsidR="006B3B2D" w:rsidRPr="00A73EBD">
        <w:rPr>
          <w:rFonts w:ascii="Times New Roman" w:hAnsi="Times New Roman" w:cs="Times New Roman"/>
          <w:color w:val="000000" w:themeColor="text1"/>
          <w:sz w:val="24"/>
          <w:szCs w:val="24"/>
          <w:vertAlign w:val="subscript"/>
        </w:rPr>
        <w:t>crit</w:t>
      </w:r>
      <w:r w:rsidR="006B3B2D">
        <w:rPr>
          <w:rFonts w:ascii="Times New Roman" w:hAnsi="Times New Roman" w:cs="Times New Roman"/>
          <w:color w:val="000000" w:themeColor="text1"/>
          <w:sz w:val="24"/>
          <w:szCs w:val="24"/>
        </w:rPr>
        <w:t xml:space="preserve"> will be exceeded less often and </w:t>
      </w:r>
      <w:r w:rsidR="000209A7">
        <w:rPr>
          <w:rFonts w:ascii="Times New Roman" w:hAnsi="Times New Roman" w:cs="Times New Roman"/>
          <w:color w:val="000000" w:themeColor="text1"/>
          <w:sz w:val="24"/>
          <w:szCs w:val="24"/>
        </w:rPr>
        <w:t>our model suggest</w:t>
      </w:r>
      <w:r w:rsidR="00596707">
        <w:rPr>
          <w:rFonts w:ascii="Times New Roman" w:hAnsi="Times New Roman" w:cs="Times New Roman"/>
          <w:color w:val="000000" w:themeColor="text1"/>
          <w:sz w:val="24"/>
          <w:szCs w:val="24"/>
        </w:rPr>
        <w:t>s</w:t>
      </w:r>
      <w:r w:rsidR="000209A7">
        <w:rPr>
          <w:rFonts w:ascii="Times New Roman" w:hAnsi="Times New Roman" w:cs="Times New Roman"/>
          <w:color w:val="000000" w:themeColor="text1"/>
          <w:sz w:val="24"/>
          <w:szCs w:val="24"/>
        </w:rPr>
        <w:t xml:space="preserve"> that </w:t>
      </w:r>
      <w:r w:rsidR="006B3B2D">
        <w:rPr>
          <w:rFonts w:ascii="Times New Roman" w:hAnsi="Times New Roman" w:cs="Times New Roman"/>
          <w:color w:val="000000" w:themeColor="text1"/>
          <w:sz w:val="24"/>
          <w:szCs w:val="24"/>
        </w:rPr>
        <w:t xml:space="preserve">the forest canopies could resist an additional </w:t>
      </w:r>
      <w:r w:rsidR="00330F56">
        <w:rPr>
          <w:rFonts w:ascii="Times New Roman" w:hAnsi="Times New Roman" w:cs="Times New Roman"/>
          <w:color w:val="000000" w:themeColor="text1"/>
          <w:sz w:val="24"/>
          <w:szCs w:val="24"/>
        </w:rPr>
        <w:t xml:space="preserve">0.7 </w:t>
      </w:r>
      <w:r w:rsidR="00330F56" w:rsidRPr="001C7263">
        <w:rPr>
          <w:rFonts w:ascii="Times New Roman" w:hAnsi="Times New Roman" w:cs="Times New Roman"/>
          <w:color w:val="000000" w:themeColor="text1"/>
          <w:sz w:val="24"/>
          <w:szCs w:val="24"/>
          <w:shd w:val="clear" w:color="auto" w:fill="FFFFFF"/>
        </w:rPr>
        <w:t>°</w:t>
      </w:r>
      <w:r w:rsidR="00330F56">
        <w:rPr>
          <w:rFonts w:ascii="Times New Roman" w:hAnsi="Times New Roman" w:cs="Times New Roman"/>
          <w:color w:val="000000" w:themeColor="text1"/>
          <w:sz w:val="24"/>
          <w:szCs w:val="24"/>
        </w:rPr>
        <w:t>C</w:t>
      </w:r>
      <w:r w:rsidR="006B3B2D">
        <w:rPr>
          <w:rFonts w:ascii="Times New Roman" w:hAnsi="Times New Roman" w:cs="Times New Roman"/>
          <w:color w:val="000000" w:themeColor="text1"/>
          <w:sz w:val="24"/>
          <w:szCs w:val="24"/>
        </w:rPr>
        <w:t xml:space="preserve"> increase in</w:t>
      </w:r>
      <w:r w:rsidR="00330F56">
        <w:rPr>
          <w:rFonts w:ascii="Times New Roman" w:hAnsi="Times New Roman" w:cs="Times New Roman"/>
          <w:color w:val="000000" w:themeColor="text1"/>
          <w:sz w:val="24"/>
          <w:szCs w:val="24"/>
        </w:rPr>
        <w:t xml:space="preserve"> air temperatures</w:t>
      </w:r>
      <w:r w:rsidR="006B3B2D">
        <w:rPr>
          <w:rFonts w:ascii="Times New Roman" w:hAnsi="Times New Roman" w:cs="Times New Roman"/>
          <w:color w:val="000000" w:themeColor="text1"/>
          <w:sz w:val="24"/>
          <w:szCs w:val="24"/>
        </w:rPr>
        <w:t xml:space="preserve"> prior to </w:t>
      </w:r>
      <w:r w:rsidR="006D2434">
        <w:rPr>
          <w:rFonts w:ascii="Times New Roman" w:hAnsi="Times New Roman" w:cs="Times New Roman"/>
          <w:color w:val="000000" w:themeColor="text1"/>
          <w:sz w:val="24"/>
          <w:szCs w:val="24"/>
        </w:rPr>
        <w:t>leaf death</w:t>
      </w:r>
      <w:r w:rsidR="006B3B2D">
        <w:rPr>
          <w:rFonts w:ascii="Times New Roman" w:hAnsi="Times New Roman" w:cs="Times New Roman"/>
          <w:color w:val="000000" w:themeColor="text1"/>
          <w:sz w:val="24"/>
          <w:szCs w:val="24"/>
        </w:rPr>
        <w:t xml:space="preserve"> </w:t>
      </w:r>
      <w:r w:rsidR="000209A7">
        <w:rPr>
          <w:rFonts w:ascii="Times New Roman" w:hAnsi="Times New Roman" w:cs="Times New Roman"/>
          <w:color w:val="000000" w:themeColor="text1"/>
          <w:sz w:val="24"/>
          <w:szCs w:val="24"/>
        </w:rPr>
        <w:t>(Table 2).</w:t>
      </w:r>
      <w:r w:rsidR="00D313CB" w:rsidRPr="00D869D3">
        <w:rPr>
          <w:rFonts w:ascii="Times New Roman" w:hAnsi="Times New Roman" w:cs="Times New Roman"/>
          <w:color w:val="000000" w:themeColor="text1"/>
          <w:sz w:val="24"/>
          <w:szCs w:val="24"/>
        </w:rPr>
        <w:t xml:space="preserve"> </w:t>
      </w:r>
      <w:r w:rsidR="00D812FE" w:rsidRPr="00D869D3">
        <w:rPr>
          <w:rFonts w:ascii="Times New Roman" w:hAnsi="Times New Roman" w:cs="Times New Roman"/>
          <w:color w:val="000000" w:themeColor="text1"/>
          <w:sz w:val="24"/>
          <w:szCs w:val="24"/>
          <w:shd w:val="clear" w:color="auto" w:fill="FFFFFF"/>
        </w:rPr>
        <w:t xml:space="preserve">Prior work had suggested that </w:t>
      </w:r>
      <w:r w:rsidR="00D812FE" w:rsidRPr="00D869D3">
        <w:rPr>
          <w:rFonts w:ascii="Times New Roman" w:hAnsi="Times New Roman" w:cs="Times New Roman"/>
          <w:color w:val="000000" w:themeColor="text1"/>
          <w:sz w:val="24"/>
          <w:szCs w:val="24"/>
        </w:rPr>
        <w:t>irreversible damage will often occur at 45–60</w:t>
      </w:r>
      <w:r w:rsidR="00D812FE">
        <w:rPr>
          <w:rFonts w:ascii="Times New Roman" w:hAnsi="Times New Roman" w:cs="Times New Roman"/>
          <w:color w:val="000000" w:themeColor="text1"/>
          <w:sz w:val="24"/>
          <w:szCs w:val="24"/>
        </w:rPr>
        <w:t xml:space="preserve"> </w:t>
      </w:r>
      <w:r w:rsidR="00D812FE" w:rsidRPr="00D869D3">
        <w:rPr>
          <w:rFonts w:ascii="Times New Roman" w:hAnsi="Times New Roman" w:cs="Times New Roman"/>
          <w:color w:val="000000" w:themeColor="text1"/>
          <w:sz w:val="24"/>
          <w:szCs w:val="24"/>
        </w:rPr>
        <w:t xml:space="preserve">°C </w:t>
      </w:r>
      <w:r w:rsidR="00D812FE">
        <w:rPr>
          <w:rFonts w:ascii="Times New Roman" w:hAnsi="Times New Roman" w:cs="Times New Roman"/>
          <w:color w:val="000000" w:themeColor="text1"/>
          <w:sz w:val="24"/>
          <w:szCs w:val="24"/>
        </w:rPr>
        <w:fldChar w:fldCharType="begin" w:fldLock="1"/>
      </w:r>
      <w:r w:rsidR="002977B4">
        <w:rPr>
          <w:rFonts w:ascii="Times New Roman" w:hAnsi="Times New Roman" w:cs="Times New Roman"/>
          <w:color w:val="000000" w:themeColor="text1"/>
          <w:sz w:val="24"/>
          <w:szCs w:val="24"/>
        </w:rPr>
        <w:instrText>ADDIN CSL_CITATION {"citationItems":[{"id":"ITEM-1","itemData":{"DOI":"10.1146/annurev.pp.31.060180.002423","ISSN":"0066-4294","author":[{"dropping-particle":"","family":"Berry","given":"J","non-dropping-particle":"","parse-names":false,"suffix":""},{"dropping-particle":"","family":"Bjorkman","given":"O","non-dropping-particle":"","parse-names":false,"suffix":""}],"container-title":"Annual Review of Plant Physiology","id":"ITEM-1","issue":"1","issued":{"date-parts":[["1980","6","1"]]},"note":"doi: 10.1146/annurev.pp.31.060180.002423","page":"491-543","publisher":"Annual Reviews","title":"Photosynthetic Response and Adaptation to Temperature in Higher Plants","type":"article-journal","volume":"31"},"uris":["http://www.mendeley.com/documents/?uuid=ea62f9b3-6ee0-4cae-9062-362111b3e45a"]}],"mendeley":{"formattedCitation":"&lt;sup&gt;28&lt;/sup&gt;","plainTextFormattedCitation":"28","previouslyFormattedCitation":"&lt;sup&gt;28&lt;/sup&gt;"},"properties":{"noteIndex":0},"schema":"https://github.com/citation-style-language/schema/raw/master/csl-citation.json"}</w:instrText>
      </w:r>
      <w:r w:rsidR="00D812FE">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28</w:t>
      </w:r>
      <w:r w:rsidR="00D812FE">
        <w:rPr>
          <w:rFonts w:ascii="Times New Roman" w:hAnsi="Times New Roman" w:cs="Times New Roman"/>
          <w:color w:val="000000" w:themeColor="text1"/>
          <w:sz w:val="24"/>
          <w:szCs w:val="24"/>
        </w:rPr>
        <w:fldChar w:fldCharType="end"/>
      </w:r>
      <w:r w:rsidR="00D812FE" w:rsidRPr="00D869D3">
        <w:rPr>
          <w:rFonts w:ascii="Times New Roman" w:hAnsi="Times New Roman" w:cs="Times New Roman"/>
          <w:color w:val="000000" w:themeColor="text1"/>
          <w:sz w:val="24"/>
          <w:szCs w:val="24"/>
        </w:rPr>
        <w:t xml:space="preserve">.  </w:t>
      </w:r>
    </w:p>
    <w:p w14:paraId="488D70E4" w14:textId="7EFE44D4" w:rsidR="00557E1A" w:rsidRDefault="00D812FE" w:rsidP="006477A1">
      <w:pPr>
        <w:spacing w:line="240" w:lineRule="auto"/>
        <w:ind w:firstLine="720"/>
        <w:rPr>
          <w:rFonts w:ascii="Times New Roman" w:hAnsi="Times New Roman" w:cs="Times New Roman"/>
          <w:color w:val="000000" w:themeColor="text1"/>
          <w:sz w:val="24"/>
          <w:szCs w:val="24"/>
        </w:rPr>
      </w:pPr>
      <w:r w:rsidRPr="00D869D3">
        <w:rPr>
          <w:rFonts w:ascii="Times New Roman" w:hAnsi="Times New Roman" w:cs="Times New Roman"/>
          <w:color w:val="000000" w:themeColor="text1"/>
          <w:sz w:val="24"/>
          <w:szCs w:val="24"/>
        </w:rPr>
        <w:t>T</w:t>
      </w:r>
      <w:r w:rsidRPr="00D869D3">
        <w:rPr>
          <w:rFonts w:ascii="Times New Roman" w:hAnsi="Times New Roman" w:cs="Times New Roman"/>
          <w:color w:val="000000" w:themeColor="text1"/>
          <w:sz w:val="24"/>
          <w:szCs w:val="24"/>
          <w:vertAlign w:val="subscript"/>
        </w:rPr>
        <w:t>crit</w:t>
      </w:r>
      <w:r w:rsidRPr="00D869D3">
        <w:rPr>
          <w:rFonts w:ascii="Times New Roman" w:hAnsi="Times New Roman" w:cs="Times New Roman"/>
          <w:color w:val="000000" w:themeColor="text1"/>
          <w:sz w:val="24"/>
          <w:szCs w:val="24"/>
        </w:rPr>
        <w:t xml:space="preserve"> was the largest source of uncertainty in the model and changed the tipping point </w:t>
      </w:r>
      <w:r>
        <w:rPr>
          <w:rFonts w:ascii="Times New Roman" w:hAnsi="Times New Roman" w:cs="Times New Roman"/>
          <w:color w:val="000000" w:themeColor="text1"/>
          <w:sz w:val="24"/>
          <w:szCs w:val="24"/>
        </w:rPr>
        <w:t xml:space="preserve">temperatures </w:t>
      </w:r>
      <w:r w:rsidRPr="00D869D3">
        <w:rPr>
          <w:rFonts w:ascii="Times New Roman" w:hAnsi="Times New Roman" w:cs="Times New Roman"/>
          <w:color w:val="000000" w:themeColor="text1"/>
          <w:sz w:val="24"/>
          <w:szCs w:val="24"/>
        </w:rPr>
        <w:t xml:space="preserve">by between </w:t>
      </w:r>
      <w:r>
        <w:rPr>
          <w:rFonts w:ascii="Times New Roman" w:hAnsi="Times New Roman" w:cs="Times New Roman"/>
          <w:color w:val="000000" w:themeColor="text1"/>
          <w:sz w:val="24"/>
          <w:szCs w:val="24"/>
        </w:rPr>
        <w:t>2</w:t>
      </w:r>
      <w:r w:rsidRPr="00D869D3">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 xml:space="preserve"> </w:t>
      </w:r>
      <w:r w:rsidRPr="001C7263">
        <w:rPr>
          <w:rFonts w:ascii="Times New Roman" w:hAnsi="Times New Roman" w:cs="Times New Roman"/>
          <w:color w:val="000000" w:themeColor="text1"/>
          <w:sz w:val="24"/>
          <w:szCs w:val="24"/>
          <w:shd w:val="clear" w:color="auto" w:fill="FFFFFF"/>
        </w:rPr>
        <w:t>°</w:t>
      </w:r>
      <w:r w:rsidRPr="00D869D3">
        <w:rPr>
          <w:rFonts w:ascii="Times New Roman" w:hAnsi="Times New Roman" w:cs="Times New Roman"/>
          <w:color w:val="000000" w:themeColor="text1"/>
          <w:sz w:val="24"/>
          <w:szCs w:val="24"/>
        </w:rPr>
        <w:t>C (Table 2</w:t>
      </w:r>
      <w:r w:rsidRPr="00BE7268">
        <w:rPr>
          <w:rFonts w:ascii="Times New Roman" w:hAnsi="Times New Roman" w:cs="Times New Roman"/>
          <w:color w:val="000000" w:themeColor="text1"/>
          <w:sz w:val="24"/>
          <w:szCs w:val="24"/>
        </w:rPr>
        <w:t xml:space="preserve">). </w:t>
      </w:r>
      <w:r w:rsidR="00BE7268" w:rsidRPr="00BE7268">
        <w:rPr>
          <w:rFonts w:ascii="Times New Roman" w:hAnsi="Times New Roman" w:cs="Times New Roman"/>
          <w:color w:val="000000" w:themeColor="text1"/>
          <w:sz w:val="24"/>
          <w:szCs w:val="24"/>
        </w:rPr>
        <w:t xml:space="preserve"> </w:t>
      </w:r>
      <w:r w:rsidR="00D313CB" w:rsidRPr="00BE7268">
        <w:rPr>
          <w:rFonts w:ascii="Times New Roman" w:hAnsi="Times New Roman" w:cs="Times New Roman"/>
          <w:color w:val="000000" w:themeColor="text1"/>
          <w:sz w:val="24"/>
          <w:szCs w:val="24"/>
        </w:rPr>
        <w:t>T</w:t>
      </w:r>
      <w:r w:rsidR="00D313CB" w:rsidRPr="00BE7268">
        <w:rPr>
          <w:rFonts w:ascii="Times New Roman" w:hAnsi="Times New Roman" w:cs="Times New Roman"/>
          <w:color w:val="000000" w:themeColor="text1"/>
          <w:sz w:val="24"/>
          <w:szCs w:val="24"/>
          <w:vertAlign w:val="subscript"/>
        </w:rPr>
        <w:t xml:space="preserve">crit </w:t>
      </w:r>
      <w:r w:rsidR="00D313CB" w:rsidRPr="00BE7268">
        <w:rPr>
          <w:rFonts w:ascii="Times New Roman" w:hAnsi="Times New Roman" w:cs="Times New Roman"/>
          <w:color w:val="000000" w:themeColor="text1"/>
          <w:sz w:val="24"/>
          <w:szCs w:val="24"/>
        </w:rPr>
        <w:t xml:space="preserve">has been </w:t>
      </w:r>
      <w:r w:rsidR="00102D23" w:rsidRPr="00BE7268">
        <w:rPr>
          <w:rFonts w:ascii="Times New Roman" w:hAnsi="Times New Roman" w:cs="Times New Roman"/>
          <w:color w:val="000000" w:themeColor="text1"/>
          <w:sz w:val="24"/>
          <w:szCs w:val="24"/>
        </w:rPr>
        <w:t xml:space="preserve">adopted </w:t>
      </w:r>
      <w:r w:rsidR="00D313CB" w:rsidRPr="00BE7268">
        <w:rPr>
          <w:rFonts w:ascii="Times New Roman" w:hAnsi="Times New Roman" w:cs="Times New Roman"/>
          <w:color w:val="000000" w:themeColor="text1"/>
          <w:sz w:val="24"/>
          <w:szCs w:val="24"/>
        </w:rPr>
        <w:t>because it is relatively easy to measure and can be standardized across ecosystems.  However, the impact of T</w:t>
      </w:r>
      <w:r w:rsidR="00D313CB" w:rsidRPr="00BE7268">
        <w:rPr>
          <w:rFonts w:ascii="Times New Roman" w:hAnsi="Times New Roman" w:cs="Times New Roman"/>
          <w:color w:val="000000" w:themeColor="text1"/>
          <w:sz w:val="24"/>
          <w:szCs w:val="24"/>
          <w:vertAlign w:val="subscript"/>
        </w:rPr>
        <w:t>crit</w:t>
      </w:r>
      <w:r w:rsidR="00D313CB" w:rsidRPr="00BE7268">
        <w:rPr>
          <w:rFonts w:ascii="Times New Roman" w:hAnsi="Times New Roman" w:cs="Times New Roman"/>
          <w:color w:val="000000" w:themeColor="text1"/>
          <w:sz w:val="24"/>
          <w:szCs w:val="24"/>
        </w:rPr>
        <w:t xml:space="preserve"> on </w:t>
      </w:r>
      <w:r w:rsidR="00BE190A" w:rsidRPr="00BE7268">
        <w:rPr>
          <w:rFonts w:ascii="Times New Roman" w:hAnsi="Times New Roman" w:cs="Times New Roman"/>
          <w:color w:val="000000" w:themeColor="text1"/>
          <w:sz w:val="24"/>
          <w:szCs w:val="24"/>
        </w:rPr>
        <w:t>plant hydraulics</w:t>
      </w:r>
      <w:r w:rsidR="00D313CB" w:rsidRPr="00BE7268">
        <w:rPr>
          <w:rFonts w:ascii="Times New Roman" w:hAnsi="Times New Roman" w:cs="Times New Roman"/>
          <w:color w:val="000000" w:themeColor="text1"/>
          <w:sz w:val="24"/>
          <w:szCs w:val="24"/>
        </w:rPr>
        <w:t xml:space="preserve"> still needs more</w:t>
      </w:r>
      <w:r w:rsidR="00D313CB" w:rsidRPr="00D869D3">
        <w:rPr>
          <w:rFonts w:ascii="Times New Roman" w:hAnsi="Times New Roman" w:cs="Times New Roman"/>
          <w:color w:val="000000" w:themeColor="text1"/>
          <w:sz w:val="24"/>
          <w:szCs w:val="24"/>
        </w:rPr>
        <w:t xml:space="preserve"> research</w:t>
      </w:r>
      <w:r w:rsidR="00A60DE6">
        <w:rPr>
          <w:rFonts w:ascii="Times New Roman" w:hAnsi="Times New Roman" w:cs="Times New Roman"/>
          <w:color w:val="000000" w:themeColor="text1"/>
          <w:sz w:val="24"/>
          <w:szCs w:val="24"/>
        </w:rPr>
        <w:fldChar w:fldCharType="begin" w:fldLock="1"/>
      </w:r>
      <w:r w:rsidR="002977B4">
        <w:rPr>
          <w:rFonts w:ascii="Times New Roman" w:hAnsi="Times New Roman" w:cs="Times New Roman"/>
          <w:color w:val="000000" w:themeColor="text1"/>
          <w:sz w:val="24"/>
          <w:szCs w:val="24"/>
        </w:rPr>
        <w:instrText>ADDIN CSL_CITATION {"citationItems":[{"id":"ITEM-1","itemData":{"DOI":"https://doi.org/10.1016/j.agrformet.2018.07.012","ISSN":"0168-1923","abstract":"Leaf temperature (Tleaf) influences rates of respiration, photosynthesis, and transpiration. The local slope of the relationship between Tleaf and Tair, β, describes leaf thermal responses. A range of values have been observed, with β &lt;1 indicating limited homeothermy where Tleaf increases at a lower rate than Tair, β = 1 indicating poikilothermy where Tleaf tracks Tair, and β &gt;1 indicating megathermy where Tleaf increasingly exceeds Tair. However, theory for variation in β has not been developed. Here we derive an equation for β that predicts how it varies with multiple trait and microenvironment variables. The approach also predicts how maintenance of Tleaf away from lethally high values may help explain regulation of stomatal conductance (gS). The work delineates contexts in which each class of leaf thermal response is expected and develops concepts for predicting leaf responses to thermally extreme environments.","author":[{"dropping-particle":"","family":"Blonder","given":"Benjamin","non-dropping-particle":"","parse-names":false,"suffix":""},{"dropping-particle":"","family":"Michaletz","given":"Sean T","non-dropping-particle":"","parse-names":false,"suffix":""}],"container-title":"Agricultural and Forest Meteorology","id":"ITEM-1","issued":{"date-parts":[["2018"]]},"page":"354-360","title":"A model for leaf temperature decoupling from air temperature","type":"article-journal","volume":"262"},"uris":["http://www.mendeley.com/documents/?uuid=c696812e-f381-4700-bef6-12c4e4367534"]}],"mendeley":{"formattedCitation":"&lt;sup&gt;29&lt;/sup&gt;","plainTextFormattedCitation":"29","previouslyFormattedCitation":"&lt;sup&gt;29&lt;/sup&gt;"},"properties":{"noteIndex":0},"schema":"https://github.com/citation-style-language/schema/raw/master/csl-citation.json"}</w:instrText>
      </w:r>
      <w:r w:rsidR="00A60DE6">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29</w:t>
      </w:r>
      <w:r w:rsidR="00A60DE6">
        <w:rPr>
          <w:rFonts w:ascii="Times New Roman" w:hAnsi="Times New Roman" w:cs="Times New Roman"/>
          <w:color w:val="000000" w:themeColor="text1"/>
          <w:sz w:val="24"/>
          <w:szCs w:val="24"/>
        </w:rPr>
        <w:fldChar w:fldCharType="end"/>
      </w:r>
      <w:r w:rsidR="00BE190A" w:rsidRPr="00D869D3">
        <w:rPr>
          <w:rFonts w:ascii="Times New Roman" w:hAnsi="Times New Roman" w:cs="Times New Roman"/>
          <w:color w:val="000000" w:themeColor="text1"/>
          <w:sz w:val="24"/>
          <w:szCs w:val="24"/>
        </w:rPr>
        <w:t xml:space="preserve">.  </w:t>
      </w:r>
      <w:r w:rsidR="00D313CB" w:rsidRPr="00D869D3">
        <w:rPr>
          <w:rFonts w:ascii="Times New Roman" w:hAnsi="Times New Roman" w:cs="Times New Roman"/>
          <w:color w:val="000000" w:themeColor="text1"/>
          <w:sz w:val="24"/>
          <w:szCs w:val="24"/>
        </w:rPr>
        <w:t>Other uncertainties include the importance of T</w:t>
      </w:r>
      <w:r w:rsidR="00D313CB" w:rsidRPr="00D869D3">
        <w:rPr>
          <w:rFonts w:ascii="Times New Roman" w:hAnsi="Times New Roman" w:cs="Times New Roman"/>
          <w:color w:val="000000" w:themeColor="text1"/>
          <w:sz w:val="24"/>
          <w:szCs w:val="24"/>
          <w:vertAlign w:val="subscript"/>
        </w:rPr>
        <w:t>crit</w:t>
      </w:r>
      <w:r w:rsidR="00D313CB" w:rsidRPr="00D869D3">
        <w:rPr>
          <w:rFonts w:ascii="Times New Roman" w:hAnsi="Times New Roman" w:cs="Times New Roman"/>
          <w:color w:val="000000" w:themeColor="text1"/>
          <w:sz w:val="24"/>
          <w:szCs w:val="24"/>
        </w:rPr>
        <w:t xml:space="preserve"> vs T</w:t>
      </w:r>
      <w:r w:rsidR="00D313CB" w:rsidRPr="00D869D3">
        <w:rPr>
          <w:rFonts w:ascii="Times New Roman" w:hAnsi="Times New Roman" w:cs="Times New Roman"/>
          <w:color w:val="000000" w:themeColor="text1"/>
          <w:sz w:val="24"/>
          <w:szCs w:val="24"/>
          <w:vertAlign w:val="subscript"/>
        </w:rPr>
        <w:t>50</w:t>
      </w:r>
      <w:r w:rsidR="00D313CB" w:rsidRPr="00D869D3">
        <w:rPr>
          <w:rFonts w:ascii="Times New Roman" w:hAnsi="Times New Roman" w:cs="Times New Roman"/>
          <w:color w:val="000000" w:themeColor="text1"/>
          <w:sz w:val="24"/>
          <w:szCs w:val="24"/>
        </w:rPr>
        <w:t xml:space="preserve"> on enzyme denatur</w:t>
      </w:r>
      <w:r w:rsidR="0084497D">
        <w:rPr>
          <w:rFonts w:ascii="Times New Roman" w:hAnsi="Times New Roman" w:cs="Times New Roman"/>
          <w:color w:val="000000" w:themeColor="text1"/>
          <w:sz w:val="24"/>
          <w:szCs w:val="24"/>
        </w:rPr>
        <w:t>ation</w:t>
      </w:r>
      <w:r w:rsidR="00D313CB" w:rsidRPr="00D869D3">
        <w:rPr>
          <w:rFonts w:ascii="Times New Roman" w:hAnsi="Times New Roman" w:cs="Times New Roman"/>
          <w:color w:val="000000" w:themeColor="text1"/>
          <w:sz w:val="24"/>
          <w:szCs w:val="24"/>
        </w:rPr>
        <w:t xml:space="preserve"> and how long exposure to high temperatures </w:t>
      </w:r>
      <w:r w:rsidR="00976F5B">
        <w:rPr>
          <w:rFonts w:ascii="Times New Roman" w:hAnsi="Times New Roman" w:cs="Times New Roman"/>
          <w:color w:val="000000" w:themeColor="text1"/>
          <w:sz w:val="24"/>
          <w:szCs w:val="24"/>
        </w:rPr>
        <w:t>is</w:t>
      </w:r>
      <w:r w:rsidR="00976F5B" w:rsidRPr="00D869D3">
        <w:rPr>
          <w:rFonts w:ascii="Times New Roman" w:hAnsi="Times New Roman" w:cs="Times New Roman"/>
          <w:color w:val="000000" w:themeColor="text1"/>
          <w:sz w:val="24"/>
          <w:szCs w:val="24"/>
        </w:rPr>
        <w:t xml:space="preserve"> </w:t>
      </w:r>
      <w:r w:rsidR="00D313CB" w:rsidRPr="00D869D3">
        <w:rPr>
          <w:rFonts w:ascii="Times New Roman" w:hAnsi="Times New Roman" w:cs="Times New Roman"/>
          <w:color w:val="000000" w:themeColor="text1"/>
          <w:sz w:val="24"/>
          <w:szCs w:val="24"/>
        </w:rPr>
        <w:t>needed for enzyme denatur</w:t>
      </w:r>
      <w:r w:rsidR="0084497D">
        <w:rPr>
          <w:rFonts w:ascii="Times New Roman" w:hAnsi="Times New Roman" w:cs="Times New Roman"/>
          <w:color w:val="000000" w:themeColor="text1"/>
          <w:sz w:val="24"/>
          <w:szCs w:val="24"/>
        </w:rPr>
        <w:t>ation</w:t>
      </w:r>
      <w:r w:rsidR="00D313CB" w:rsidRPr="00D869D3">
        <w:rPr>
          <w:rFonts w:ascii="Times New Roman" w:hAnsi="Times New Roman" w:cs="Times New Roman"/>
          <w:color w:val="000000" w:themeColor="text1"/>
          <w:sz w:val="24"/>
          <w:szCs w:val="24"/>
        </w:rPr>
        <w:t xml:space="preserve"> to occur</w:t>
      </w:r>
      <w:r w:rsidR="007D15A4">
        <w:rPr>
          <w:rFonts w:ascii="Times New Roman" w:hAnsi="Times New Roman" w:cs="Times New Roman"/>
          <w:color w:val="000000" w:themeColor="text1"/>
          <w:sz w:val="24"/>
          <w:szCs w:val="24"/>
        </w:rPr>
        <w:fldChar w:fldCharType="begin" w:fldLock="1"/>
      </w:r>
      <w:r w:rsidR="00D61FA9">
        <w:rPr>
          <w:rFonts w:ascii="Times New Roman" w:hAnsi="Times New Roman" w:cs="Times New Roman"/>
          <w:color w:val="000000" w:themeColor="text1"/>
          <w:sz w:val="24"/>
          <w:szCs w:val="24"/>
        </w:rPr>
        <w:instrText>ADDIN CSL_CITATION {"citationItems":[{"id":"ITEM-1","itemData":{"DOI":"https://doi.org/10.1111/pce.14060","ISSN":"0140-7791","abstract":"ABSTRACT Exceeding thermal thresholds causes irreversible damage and ultimately loss of leaves. The lowland tropics are among the warmest forested biomes, but little is known about heat tolerance of tropical forest plants. We surveyed leaf heat tolerance of sun-exposed leaves from 147 tropical lowland and pre-montane forest species by determining the temperatures at which potential photosystem II efficiency based on chlorophyll a fluorescence started to decrease (TCrit) and had decreased by 50% (T50). TCrit averaged 46.7°C (5th?95th percentile: 43.5?49.7°C) and T50 averaged 49.9°C (47.8?52.5°C). Heat tolerance partially adjusted to site temperature; TCrit and T50 decreased with elevation by 0.40°C and 0.26°C per 100m, respectively, while mean annual temperature decreased by 0.63°C per 100m. The phylogenetic signal in heat tolerance was weak, suggesting that heat tolerance is more strongly controlled by environment than by evolutionary legacies. TCrit increased with the estimated thermal time constant of the leaves, indicating that species with thermally buffered leaves maintain higher heat tolerance. Among lowland species, T50 increased with leaf mass per area, suggesting that in species with structurally more costly leaves the risk of leaf loss during hot spells is reduced. These results provide insight in variation in heat tolerance at local and regional scales. This article is protected by copyright. All rights reserved.","author":[{"dropping-particle":"","family":"Slot","given":"Martijn","non-dropping-particle":"","parse-names":false,"suffix":""},{"dropping-particle":"","family":"Cala","given":"Daniela","non-dropping-particle":"","parse-names":false,"suffix":""},{"dropping-particle":"","family":"Aranda","given":"Jorge","non-dropping-particle":"","parse-names":false,"suffix":""},{"dropping-particle":"","family":"Virgo","given":"Aurelio","non-dropping-particle":"","parse-names":false,"suffix":""},{"dropping-particle":"","family":"Michaletz","given":"Sean T","non-dropping-particle":"","parse-names":false,"suffix":""},{"dropping-particle":"","family":"Winter","given":"Klaus","non-dropping-particle":"","parse-names":false,"suffix":""}],"container-title":"Plant, Cell &amp; Environment","id":"ITEM-1","issue":"7","issued":{"date-parts":[["2021","4","5"]]},"note":"https://doi.org/10.1111/pce.14060","publisher":"John Wiley &amp; Sons, Ltd","title":"Leaf heat tolerance of 147 tropical forest species varies with elevation and leaf functional traits, but not with phylogeny","type":"article-journal","volume":"44"},"uris":["http://www.mendeley.com/documents/?uuid=285e684f-5f2a-4472-b56a-782a5f2eb477"]}],"mendeley":{"formattedCitation":"&lt;sup&gt;1&lt;/sup&gt;","plainTextFormattedCitation":"1","previouslyFormattedCitation":"&lt;sup&gt;1&lt;/sup&gt;"},"properties":{"noteIndex":0},"schema":"https://github.com/citation-style-language/schema/raw/master/csl-citation.json"}</w:instrText>
      </w:r>
      <w:r w:rsidR="007D15A4">
        <w:rPr>
          <w:rFonts w:ascii="Times New Roman" w:hAnsi="Times New Roman" w:cs="Times New Roman"/>
          <w:color w:val="000000" w:themeColor="text1"/>
          <w:sz w:val="24"/>
          <w:szCs w:val="24"/>
        </w:rPr>
        <w:fldChar w:fldCharType="separate"/>
      </w:r>
      <w:r w:rsidR="00817E64" w:rsidRPr="00817E64">
        <w:rPr>
          <w:rFonts w:ascii="Times New Roman" w:hAnsi="Times New Roman" w:cs="Times New Roman"/>
          <w:noProof/>
          <w:color w:val="000000" w:themeColor="text1"/>
          <w:sz w:val="24"/>
          <w:szCs w:val="24"/>
          <w:vertAlign w:val="superscript"/>
        </w:rPr>
        <w:t>1</w:t>
      </w:r>
      <w:r w:rsidR="007D15A4">
        <w:rPr>
          <w:rFonts w:ascii="Times New Roman" w:hAnsi="Times New Roman" w:cs="Times New Roman"/>
          <w:color w:val="000000" w:themeColor="text1"/>
          <w:sz w:val="24"/>
          <w:szCs w:val="24"/>
        </w:rPr>
        <w:fldChar w:fldCharType="end"/>
      </w:r>
      <w:r w:rsidR="00D313CB" w:rsidRPr="00D869D3">
        <w:rPr>
          <w:rFonts w:ascii="Times New Roman" w:hAnsi="Times New Roman" w:cs="Times New Roman"/>
          <w:color w:val="000000" w:themeColor="text1"/>
          <w:sz w:val="24"/>
          <w:szCs w:val="24"/>
        </w:rPr>
        <w:t>.</w:t>
      </w:r>
      <w:r w:rsidR="00173C75">
        <w:rPr>
          <w:rFonts w:ascii="Times New Roman" w:hAnsi="Times New Roman" w:cs="Times New Roman"/>
          <w:color w:val="000000" w:themeColor="text1"/>
          <w:sz w:val="24"/>
          <w:szCs w:val="24"/>
        </w:rPr>
        <w:t xml:space="preserve"> </w:t>
      </w:r>
      <w:bookmarkStart w:id="6" w:name="_Hlk130475060"/>
      <w:r w:rsidR="00173C75">
        <w:rPr>
          <w:rFonts w:ascii="Times New Roman" w:hAnsi="Times New Roman" w:cs="Times New Roman"/>
          <w:color w:val="000000" w:themeColor="text1"/>
          <w:sz w:val="24"/>
          <w:szCs w:val="24"/>
        </w:rPr>
        <w:t>We also assumed that T</w:t>
      </w:r>
      <w:r w:rsidR="00173C75" w:rsidRPr="008A2DEB">
        <w:rPr>
          <w:rFonts w:ascii="Times New Roman" w:hAnsi="Times New Roman"/>
          <w:color w:val="000000" w:themeColor="text1"/>
          <w:sz w:val="24"/>
          <w:vertAlign w:val="subscript"/>
        </w:rPr>
        <w:t>crit</w:t>
      </w:r>
      <w:r w:rsidR="00173C75">
        <w:rPr>
          <w:rFonts w:ascii="Times New Roman" w:hAnsi="Times New Roman" w:cs="Times New Roman"/>
          <w:color w:val="000000" w:themeColor="text1"/>
          <w:sz w:val="24"/>
          <w:szCs w:val="24"/>
        </w:rPr>
        <w:t xml:space="preserve"> does not acclimate to warming—acclimation has been observed in temperate species</w:t>
      </w:r>
      <w:r w:rsidR="00F57C33">
        <w:rPr>
          <w:rFonts w:ascii="Times New Roman" w:hAnsi="Times New Roman" w:cs="Times New Roman"/>
          <w:color w:val="000000" w:themeColor="text1"/>
          <w:sz w:val="24"/>
          <w:szCs w:val="24"/>
        </w:rPr>
        <w:fldChar w:fldCharType="begin" w:fldLock="1"/>
      </w:r>
      <w:r w:rsidR="002977B4">
        <w:rPr>
          <w:rFonts w:ascii="Times New Roman" w:hAnsi="Times New Roman" w:cs="Times New Roman"/>
          <w:color w:val="000000" w:themeColor="text1"/>
          <w:sz w:val="24"/>
          <w:szCs w:val="24"/>
        </w:rPr>
        <w:instrText>ADDIN CSL_CITATION {"citationItems":[{"id":"ITEM-1","itemData":{"DOI":"https://doi.org/10.1111/gcb.14037","ISSN":"1354-1013","abstract":"Abstract Heatwaves are likely to increase in frequency and intensity with climate change, which may impair tree function and forest C uptake. However, we have little information regarding the impact of extreme heatwaves on the physiological performance of large trees in the field. Here, we grew Eucalyptus parramattensis trees for 1 year with experimental warming (+3°C) in a field setting, until they were greater than 6 m tall. We withheld irrigation for 1 month to dry the surface soils and then implemented an extreme heatwave treatment of 4 consecutive days with air temperatures exceeding 43°C, while monitoring whole-canopy exchange of CO2 and H2O, leaf temperatures, leaf thermal tolerance, and leaf and branch hydraulic status. The heatwave reduced midday canopy photosynthesis to near zero but transpiration persisted, maintaining canopy cooling. A standard photosynthetic model was unable to capture the observed decoupling between photosynthesis and transpiration at high temperatures, suggesting that climate models may underestimate a moderating feedback of vegetation on heatwave intensity. The heatwave also triggered a rapid increase in leaf thermal tolerance, such that leaf temperatures observed during the heatwave were maintained within the thermal limits of leaf function. All responses were equivalent for trees with a prior history of ambient and warmed (+3°C) temperatures, indicating that climate warming conferred no added tolerance of heatwaves expected in the future. This coordinated physiological response utilizing latent cooling and adjustment of thermal thresholds has implications for tree tolerance of future climate extremes as well as model predictions of future heatwave intensity at landscape and global scales.","author":[{"dropping-particle":"","family":"Drake","given":"John E","non-dropping-particle":"","parse-names":false,"suffix":""},{"dropping-particle":"","family":"Tjoelker","given":"Mark G","non-dropping-particle":"","parse-names":false,"suffix":""},{"dropping-particle":"","family":"Vårhammar","given":"Angelica","non-dropping-particle":"","parse-names":false,"suffix":""},{"dropping-particle":"","family":"Medlyn","given":"Belinda E.","non-dropping-particle":"","parse-names":false,"suffix":""},{"dropping-particle":"","family":"Reich","given":"Peter B","non-dropping-particle":"","parse-names":false,"suffix":""},{"dropping-particle":"","family":"Leigh","given":"Andrea","non-dropping-particle":"","parse-names":false,"suffix":""},{"dropping-particle":"","family":"Pfautsch","given":"Sebastian","non-dropping-particle":"","parse-names":false,"suffix":""},{"dropping-particle":"","family":"Blackman","given":"Chris J","non-dropping-particle":"","parse-names":false,"suffix":""},{"dropping-particle":"","family":"López","given":"Rosana","non-dropping-particle":"","parse-names":false,"suffix":""},{"dropping-particle":"","family":"Aspinwall","given":"Michael J","non-dropping-particle":"","parse-names":false,"suffix":""},{"dropping-particle":"","family":"Crous","given":"Kristine Y","non-dropping-particle":"","parse-names":false,"suffix":""},{"dropping-particle":"","family":"Duursma","given":"Remko A","non-dropping-particle":"","parse-names":false,"suffix":""},{"dropping-particle":"","family":"Kumarathunge","given":"Dushan","non-dropping-particle":"","parse-names":false,"suffix":""},{"dropping-particle":"","family":"Kauwe","given":"Martin G","non-dropping-particle":"De","parse-names":false,"suffix":""},{"dropping-particle":"","family":"Jiang","given":"Mingkai","non-dropping-particle":"","parse-names":false,"suffix":""},{"dropping-particle":"","family":"Nicotra","given":"Adrienne B","non-dropping-particle":"","parse-names":false,"suffix":""},{"dropping-particle":"","family":"Tissue","given":"David T","non-dropping-particle":"","parse-names":false,"suffix":""},{"dropping-particle":"","family":"Choat","given":"Brendan","non-dropping-particle":"","parse-names":false,"suffix":""},{"dropping-particle":"","family":"Atkin","given":"Owen K","non-dropping-particle":"","parse-names":false,"suffix":""},{"dropping-particle":"","family":"Barton","given":"Craig V M","non-dropping-particle":"","parse-names":false,"suffix":""}],"container-title":"Global Change Biology","id":"ITEM-1","issue":"6","issued":{"date-parts":[["2018","6","1"]]},"note":"https://doi.org/10.1111/gcb.14037","page":"2390-2402","publisher":"John Wiley &amp; Sons, Ltd","title":"Trees tolerate an extreme heatwave via sustained transpirational cooling and increased leaf thermal tolerance","type":"article-journal","volume":"24"},"uris":["http://www.mendeley.com/documents/?uuid=28e90cad-99b5-4726-bd63-75d95bb08e51"]}],"mendeley":{"formattedCitation":"&lt;sup&gt;30&lt;/sup&gt;","plainTextFormattedCitation":"30","previouslyFormattedCitation":"&lt;sup&gt;30&lt;/sup&gt;"},"properties":{"noteIndex":0},"schema":"https://github.com/citation-style-language/schema/raw/master/csl-citation.json"}</w:instrText>
      </w:r>
      <w:r w:rsidR="00F57C33">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30</w:t>
      </w:r>
      <w:r w:rsidR="00F57C33">
        <w:rPr>
          <w:rFonts w:ascii="Times New Roman" w:hAnsi="Times New Roman" w:cs="Times New Roman"/>
          <w:color w:val="000000" w:themeColor="text1"/>
          <w:sz w:val="24"/>
          <w:szCs w:val="24"/>
        </w:rPr>
        <w:fldChar w:fldCharType="end"/>
      </w:r>
      <w:r w:rsidR="00173C75">
        <w:rPr>
          <w:rFonts w:ascii="Times New Roman" w:hAnsi="Times New Roman" w:cs="Times New Roman"/>
          <w:color w:val="000000" w:themeColor="text1"/>
          <w:sz w:val="24"/>
          <w:szCs w:val="24"/>
        </w:rPr>
        <w:t xml:space="preserve">, but the few studies that </w:t>
      </w:r>
      <w:r w:rsidR="00976F5B">
        <w:rPr>
          <w:rFonts w:ascii="Times New Roman" w:hAnsi="Times New Roman" w:cs="Times New Roman"/>
          <w:color w:val="000000" w:themeColor="text1"/>
          <w:sz w:val="24"/>
          <w:szCs w:val="24"/>
        </w:rPr>
        <w:t>examined</w:t>
      </w:r>
      <w:r w:rsidR="00173C75">
        <w:rPr>
          <w:rFonts w:ascii="Times New Roman" w:hAnsi="Times New Roman" w:cs="Times New Roman"/>
          <w:color w:val="000000" w:themeColor="text1"/>
          <w:sz w:val="24"/>
          <w:szCs w:val="24"/>
        </w:rPr>
        <w:t xml:space="preserve"> acclimation in tropical species, found no</w:t>
      </w:r>
      <w:r w:rsidR="00E2413A">
        <w:rPr>
          <w:rFonts w:ascii="Times New Roman" w:hAnsi="Times New Roman" w:cs="Times New Roman"/>
          <w:color w:val="000000" w:themeColor="text1"/>
          <w:sz w:val="24"/>
          <w:szCs w:val="24"/>
        </w:rPr>
        <w:t>, or very limited</w:t>
      </w:r>
      <w:r w:rsidR="00173C75">
        <w:rPr>
          <w:rFonts w:ascii="Times New Roman" w:hAnsi="Times New Roman" w:cs="Times New Roman"/>
          <w:color w:val="000000" w:themeColor="text1"/>
          <w:sz w:val="24"/>
          <w:szCs w:val="24"/>
        </w:rPr>
        <w:t xml:space="preserve"> evidence for upregulation of T</w:t>
      </w:r>
      <w:r w:rsidR="00173C75" w:rsidRPr="008A2DEB">
        <w:rPr>
          <w:rFonts w:ascii="Times New Roman" w:hAnsi="Times New Roman"/>
          <w:color w:val="000000" w:themeColor="text1"/>
          <w:sz w:val="24"/>
          <w:vertAlign w:val="subscript"/>
        </w:rPr>
        <w:t>crit</w:t>
      </w:r>
      <w:r w:rsidR="00C175C8">
        <w:rPr>
          <w:rFonts w:ascii="Times New Roman" w:hAnsi="Times New Roman" w:cs="Times New Roman"/>
          <w:color w:val="000000" w:themeColor="text1"/>
          <w:sz w:val="24"/>
          <w:szCs w:val="24"/>
        </w:rPr>
        <w:t xml:space="preserve"> </w:t>
      </w:r>
      <w:r w:rsidR="005B5AE4">
        <w:rPr>
          <w:rFonts w:ascii="Times New Roman" w:hAnsi="Times New Roman" w:cs="Times New Roman"/>
          <w:color w:val="000000" w:themeColor="text1"/>
          <w:sz w:val="24"/>
          <w:szCs w:val="24"/>
        </w:rPr>
        <w:fldChar w:fldCharType="begin" w:fldLock="1"/>
      </w:r>
      <w:r w:rsidR="00D61FA9">
        <w:rPr>
          <w:rFonts w:ascii="Times New Roman" w:hAnsi="Times New Roman" w:cs="Times New Roman"/>
          <w:color w:val="000000" w:themeColor="text1"/>
          <w:sz w:val="24"/>
          <w:szCs w:val="24"/>
        </w:rPr>
        <w:instrText>ADDIN CSL_CITATION {"citationItems":[{"id":"ITEM-1","itemData":{"abstract":"In view of anthropogenic global warming, heat tolerance of a neotropical pioneer tree, Ficus insipida Willd., was determined. Sections of sun leaves from a mature tree and from seedlings cultivated at ambient and elevated temperatures were heated to 42–53°C. Leaves from a late-successional tree species, Virola sebifera Aubl., were also studied. Widely used chlorophyll a fluorescence methods based on heat-induced rise of initial fluorescence emission, Fo, and decrease in the ratio of variable to maximum fluorescence, Fv/Fm, were reassessed. Fv/Fm determined 24 h after heat treatment was the fluorescence parameter most suitable to assess the lethal temperature causing permanent tissue damage. Thermo-tolerance was underestimated when Fo and Fv/Fm were recorded immediately after the heat treatment. The limit of thermo-tolerance was between 50 and 53°C, only a few °C above peak leaf temperatures measured in situ. The absence of seasonal changes in thermo-tolerance and only marginal increases in thermo-tolerance of plants grown under elevated temperatures suggest little capacity for further heat acclimation. Heat-stress experiments with intact potted seedlings also revealed irreversible leaf damage at 51–53°C, but plants survived and developed new leaves during post-culture. ","author":[{"dropping-particle":"","family":"Krause","given":"G Heinrich","non-dropping-particle":"","parse-names":false,"suffix":""},{"dropping-particle":"","family":"Winter","given":"Klaus","non-dropping-particle":"","parse-names":false,"suffix":""},{"dropping-particle":"","family":"Krause","given":"Barbara","non-dropping-particle":"","parse-names":false,"suffix":""},{"dropping-particle":"","family":"Jahns","given":"Peter","non-dropping-particle":"","parse-names":false,"suffix":""},{"dropping-particle":"","family":"García","given":"Milton","non-dropping-particle":"","parse-names":false,"suffix":""},{"dropping-particle":"","family":"Aranda","given":"Jorge","non-dropping-particle":"","parse-names":false,"suffix":""},{"dropping-particle":"","family":"Virgo","given":"Aurelio","non-dropping-particle":"","parse-names":false,"suffix":""}],"container-title":"Functional Plant Biology","id":"ITEM-1","issue":"9","issued":{"date-parts":[["2010"]]},"page":"890-900","title":"High-temperature tolerance of a tropical tree, Ficus insipida: methodological reassessment and climate change considerations","type":"article-journal","volume":"37"},"uris":["http://www.mendeley.com/documents/?uuid=01f1a8e4-32dc-4a8c-a71f-0d1392b8bd83"]}],"mendeley":{"formattedCitation":"&lt;sup&gt;8&lt;/sup&gt;","plainTextFormattedCitation":"8","previouslyFormattedCitation":"&lt;sup&gt;8&lt;/sup&gt;"},"properties":{"noteIndex":0},"schema":"https://github.com/citation-style-language/schema/raw/master/csl-citation.json"}</w:instrText>
      </w:r>
      <w:r w:rsidR="005B5AE4">
        <w:rPr>
          <w:rFonts w:ascii="Times New Roman" w:hAnsi="Times New Roman" w:cs="Times New Roman"/>
          <w:color w:val="000000" w:themeColor="text1"/>
          <w:sz w:val="24"/>
          <w:szCs w:val="24"/>
        </w:rPr>
        <w:fldChar w:fldCharType="separate"/>
      </w:r>
      <w:r w:rsidR="005B5AE4" w:rsidRPr="005B5AE4">
        <w:rPr>
          <w:rFonts w:ascii="Times New Roman" w:hAnsi="Times New Roman" w:cs="Times New Roman"/>
          <w:noProof/>
          <w:color w:val="000000" w:themeColor="text1"/>
          <w:sz w:val="24"/>
          <w:szCs w:val="24"/>
          <w:vertAlign w:val="superscript"/>
        </w:rPr>
        <w:t>8</w:t>
      </w:r>
      <w:r w:rsidR="005B5AE4">
        <w:rPr>
          <w:rFonts w:ascii="Times New Roman" w:hAnsi="Times New Roman" w:cs="Times New Roman"/>
          <w:color w:val="000000" w:themeColor="text1"/>
          <w:sz w:val="24"/>
          <w:szCs w:val="24"/>
        </w:rPr>
        <w:fldChar w:fldCharType="end"/>
      </w:r>
      <w:r w:rsidR="00C71238" w:rsidRPr="008A2DEB">
        <w:rPr>
          <w:rFonts w:ascii="Times New Roman" w:hAnsi="Times New Roman" w:cs="Times New Roman"/>
          <w:color w:val="000000" w:themeColor="text1"/>
          <w:sz w:val="24"/>
          <w:szCs w:val="24"/>
          <w:vertAlign w:val="superscript"/>
        </w:rPr>
        <w:t>,</w:t>
      </w:r>
      <w:r w:rsidR="005B5AE4">
        <w:rPr>
          <w:rFonts w:ascii="Times New Roman" w:hAnsi="Times New Roman" w:cs="Times New Roman"/>
          <w:color w:val="000000" w:themeColor="text1"/>
          <w:sz w:val="24"/>
          <w:szCs w:val="24"/>
        </w:rPr>
        <w:t xml:space="preserve"> </w:t>
      </w:r>
      <w:r w:rsidR="00BF3002">
        <w:rPr>
          <w:rFonts w:ascii="Times New Roman" w:hAnsi="Times New Roman" w:cs="Times New Roman"/>
          <w:color w:val="000000" w:themeColor="text1"/>
          <w:sz w:val="24"/>
          <w:szCs w:val="24"/>
        </w:rPr>
        <w:fldChar w:fldCharType="begin" w:fldLock="1"/>
      </w:r>
      <w:r w:rsidR="002977B4">
        <w:rPr>
          <w:rFonts w:ascii="Times New Roman" w:hAnsi="Times New Roman" w:cs="Times New Roman"/>
          <w:color w:val="000000" w:themeColor="text1"/>
          <w:sz w:val="24"/>
          <w:szCs w:val="24"/>
        </w:rPr>
        <w:instrText>ADDIN CSL_CITATION {"citationItems":[{"id":"ITEM-1","itemData":{"DOI":"https://doi.org/10.1111/pce.14215","ISSN":"0140-7791","abstract":"Abstract Consequences of warming and postwarming events on photosynthetic thermotolerance (PT) and photoprotective responses in tropical evergreen species remain elusive. We chose Citrus to answer some of the emerging questions related to tropical evergreen species' PT behaviour including (i) how wide is the genotypic variation in PT? (ii) how does PT respond to short-term warming and (iii) how do photosynthesis and photoprotective functions respond over short-term warming and postwarming events? A study on 21 genotypes revealed significant genotypic differences in PT, though these were not large. We selected five genotypes with divergent PT and simulated warming events: Tmax 26/20°C (day-time highest maximum/night-time lowest maximum) (Week 1)?&lt;?Tmax 33/30°C (Week 2)?&lt;?Tmax 36/32°C (Week 3) followed by Tmax 26/16°C (Week 4, recovery). The PT of all genotypes remained unaltered despite strong leaf megathermy (leaf temperature?&gt;?air temperature) during warming events. Though moderate warming showed genotype-specific stimulation in photosynthesis, higher warming unequivocally led to severe loss in net photosynthesis and induced higher nonphotochemical quenching. Even after a week of postwarming, photoprotective mechanisms strongly persisted. Our study points towards a conservative PT in evergreen citrus genotypes and their need for sustaining higher photoprotection during warming as well as postwarming recovery conditions.","author":[{"dropping-particle":"","family":"Guha","given":"Anirban","non-dropping-particle":"","parse-names":false,"suffix":""},{"dropping-particle":"","family":"Vharachumu","given":"Talent","non-dropping-particle":"","parse-names":false,"suffix":""},{"dropping-particle":"","family":"Khalid","given":"Muhammad F","non-dropping-particle":"","parse-names":false,"suffix":""},{"dropping-particle":"","family":"Keeley","given":"Mark","non-dropping-particle":"","parse-names":false,"suffix":""},{"dropping-particle":"","family":"Avenson","given":"Thomas J","non-dropping-particle":"","parse-names":false,"suffix":""},{"dropping-particle":"","family":"Vincent","given":"Christopher","non-dropping-particle":"","parse-names":false,"suffix":""}],"container-title":"Plant, Cell &amp; Environment","id":"ITEM-1","issue":"1","issued":{"date-parts":[["2022","1","1"]]},"note":"https://doi.org/10.1111/pce.14215","page":"105-120","publisher":"John Wiley &amp; Sons, Ltd","title":"Short-term warming does not affect intrinsic thermotolerance but induces strong sustaining photoprotection in tropical evergreen citrus genotypes","type":"article-journal","volume":"45"},"uris":["http://www.mendeley.com/documents/?uuid=eaf91af0-af3f-4f89-b282-13cd4f5a02d5"]}],"mendeley":{"formattedCitation":"&lt;sup&gt;31&lt;/sup&gt;","plainTextFormattedCitation":"31","previouslyFormattedCitation":"&lt;sup&gt;31&lt;/sup&gt;"},"properties":{"noteIndex":0},"schema":"https://github.com/citation-style-language/schema/raw/master/csl-citation.json"}</w:instrText>
      </w:r>
      <w:r w:rsidR="00BF3002">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31</w:t>
      </w:r>
      <w:r w:rsidR="00BF3002">
        <w:rPr>
          <w:rFonts w:ascii="Times New Roman" w:hAnsi="Times New Roman" w:cs="Times New Roman"/>
          <w:color w:val="000000" w:themeColor="text1"/>
          <w:sz w:val="24"/>
          <w:szCs w:val="24"/>
        </w:rPr>
        <w:fldChar w:fldCharType="end"/>
      </w:r>
      <w:r w:rsidR="002977B4">
        <w:rPr>
          <w:rFonts w:ascii="Times New Roman" w:hAnsi="Times New Roman" w:cs="Times New Roman"/>
          <w:color w:val="000000" w:themeColor="text1"/>
          <w:sz w:val="24"/>
          <w:szCs w:val="24"/>
        </w:rPr>
        <w:t xml:space="preserve"> (although warm selected tropical trees in Biosphere 2 did show acclimation of T</w:t>
      </w:r>
      <w:r w:rsidR="002977B4" w:rsidRPr="008A2DEB">
        <w:rPr>
          <w:rFonts w:ascii="Times New Roman" w:hAnsi="Times New Roman"/>
          <w:color w:val="000000" w:themeColor="text1"/>
          <w:sz w:val="24"/>
          <w:vertAlign w:val="subscript"/>
        </w:rPr>
        <w:t>crit</w:t>
      </w:r>
      <w:r w:rsidR="002977B4">
        <w:rPr>
          <w:rFonts w:ascii="Times New Roman" w:hAnsi="Times New Roman" w:cs="Times New Roman"/>
          <w:color w:val="000000" w:themeColor="text1"/>
          <w:sz w:val="24"/>
          <w:szCs w:val="24"/>
        </w:rPr>
        <w:fldChar w:fldCharType="begin" w:fldLock="1"/>
      </w:r>
      <w:r w:rsidR="00FF183A">
        <w:rPr>
          <w:rFonts w:ascii="Times New Roman" w:hAnsi="Times New Roman" w:cs="Times New Roman"/>
          <w:color w:val="000000" w:themeColor="text1"/>
          <w:sz w:val="24"/>
          <w:szCs w:val="24"/>
        </w:rPr>
        <w:instrText>ADDIN CSL_CITATION {"citationItems":[{"id":"ITEM-1","itemData":{"DOI":"10.1038/s41477-020-00780-2","ISSN":"2055-0278","abstract":"Tropical forests may be vulnerable to climate change1–3 if photosynthetic carbon uptake currently operates near a high temperature limit4–6. Predicting tropical forest function requires understanding the relative contributions of two mechanisms of high-temperature photosynthetic declines: stomatal limitation (H1), an indirect response due to temperature-associated changes in atmospheric vapour pressure deficit (VPD)7, and biochemical restrictions (H2), a direct temperature response8,9. Their relative control predicts different outcomes—H1 is expected to diminish with stomatal responses to future co-occurring elevated atmospheric [CO2], whereas H2 portends declining photosynthesis with increasing temperatures. Distinguishing the two mechanisms at high temperatures is therefore critical, but difficult because VPD is highly correlated with temperature in natural settings. We used a forest mesocosm to quantify the sensitivity of tropical gross ecosystem productivity (GEP) to future temperature regimes while constraining VPD by controlling humidity. We then analytically decoupled temperature and VPD effects under current climate with flux-tower-derived GEP trends in situ from four tropical forest sites. Both approaches showed consistent, negative sensitivity of GEP to VPD but little direct response to temperature. Importantly, in the mesocosm at low VPD, GEP persisted up to 38 °C, a temperature exceeding projections for tropical forests in 2100 (ref. 10). If elevated [CO2] mitigates VPD-induced stomatal limitation through enhanced water-use efficiency as hypothesized9,11, tropical forest photosynthesis may have a margin of resilience to future warming.","author":[{"dropping-particle":"","family":"Smith","given":"Marielle N","non-dropping-particle":"","parse-names":false,"suffix":""},{"dropping-particle":"","family":"Taylor","given":"Tyeen C","non-dropping-particle":"","parse-names":false,"suffix":""},{"dropping-particle":"","family":"Haren","given":"Joost","non-dropping-particle":"van","parse-names":false,"suffix":""},{"dropping-particle":"","family":"Rosolem","given":"Rafael","non-dropping-particle":"","parse-names":false,"suffix":""},{"dropping-particle":"","family":"Restrepo-Coupe","given":"Natalia","non-dropping-particle":"","parse-names":false,"suffix":""},{"dropping-particle":"","family":"Adams","given":"John","non-dropping-particle":"","parse-names":false,"suffix":""},{"dropping-particle":"","family":"Wu","given":"Jin","non-dropping-particle":"","parse-names":false,"suffix":""},{"dropping-particle":"","family":"Oliveira","given":"Raimundo C","non-dropping-particle":"de","parse-names":false,"suffix":""},{"dropping-particle":"","family":"Silva","given":"Rodrigo","non-dropping-particle":"da","parse-names":false,"suffix":""},{"dropping-particle":"","family":"Araujo","given":"Alessandro C","non-dropping-particle":"de","parse-names":false,"suffix":""},{"dropping-particle":"","family":"Camargo","given":"Plinio B","non-dropping-particle":"de","parse-names":false,"suffix":""},{"dropping-particle":"","family":"Huxman","given":"Travis E","non-dropping-particle":"","parse-names":false,"suffix":""},{"dropping-particle":"","family":"Saleska","given":"Scott R","non-dropping-particle":"","parse-names":false,"suffix":""}],"container-title":"Nature Plants","id":"ITEM-1","issue":"10","issued":{"date-parts":[["2020"]]},"page":"1225-1230","title":"Empirical evidence for resilience of tropical forest photosynthesis in a warmer world","type":"article-journal","volume":"6"},"uris":["http://www.mendeley.com/documents/?uuid=35fb8e06-cfe2-4716-ac3b-78609590c067"]}],"mendeley":{"formattedCitation":"&lt;sup&gt;32&lt;/sup&gt;","plainTextFormattedCitation":"32","previouslyFormattedCitation":"&lt;sup&gt;32&lt;/sup&gt;"},"properties":{"noteIndex":0},"schema":"https://github.com/citation-style-language/schema/raw/master/csl-citation.json"}</w:instrText>
      </w:r>
      <w:r w:rsidR="002977B4">
        <w:rPr>
          <w:rFonts w:ascii="Times New Roman" w:hAnsi="Times New Roman" w:cs="Times New Roman"/>
          <w:color w:val="000000" w:themeColor="text1"/>
          <w:sz w:val="24"/>
          <w:szCs w:val="24"/>
        </w:rPr>
        <w:fldChar w:fldCharType="separate"/>
      </w:r>
      <w:r w:rsidR="002977B4" w:rsidRPr="002977B4">
        <w:rPr>
          <w:rFonts w:ascii="Times New Roman" w:hAnsi="Times New Roman" w:cs="Times New Roman"/>
          <w:noProof/>
          <w:color w:val="000000" w:themeColor="text1"/>
          <w:sz w:val="24"/>
          <w:szCs w:val="24"/>
          <w:vertAlign w:val="superscript"/>
        </w:rPr>
        <w:t>32</w:t>
      </w:r>
      <w:r w:rsidR="002977B4">
        <w:rPr>
          <w:rFonts w:ascii="Times New Roman" w:hAnsi="Times New Roman" w:cs="Times New Roman"/>
          <w:color w:val="000000" w:themeColor="text1"/>
          <w:sz w:val="24"/>
          <w:szCs w:val="24"/>
        </w:rPr>
        <w:fldChar w:fldCharType="end"/>
      </w:r>
      <w:r w:rsidR="002977B4">
        <w:rPr>
          <w:rFonts w:ascii="Times New Roman" w:hAnsi="Times New Roman" w:cs="Times New Roman"/>
          <w:color w:val="000000" w:themeColor="text1"/>
          <w:sz w:val="24"/>
          <w:szCs w:val="24"/>
        </w:rPr>
        <w:t>)</w:t>
      </w:r>
      <w:r w:rsidR="00173C75" w:rsidRPr="0080526C">
        <w:rPr>
          <w:rFonts w:ascii="Times New Roman" w:hAnsi="Times New Roman" w:cs="Times New Roman"/>
          <w:color w:val="000000" w:themeColor="text1"/>
          <w:sz w:val="24"/>
          <w:szCs w:val="24"/>
          <w:vertAlign w:val="subscript"/>
        </w:rPr>
        <w:t>.</w:t>
      </w:r>
      <w:r w:rsidR="00D313CB" w:rsidRPr="00D869D3">
        <w:rPr>
          <w:rFonts w:ascii="Times New Roman" w:hAnsi="Times New Roman" w:cs="Times New Roman"/>
          <w:color w:val="000000" w:themeColor="text1"/>
          <w:sz w:val="24"/>
          <w:szCs w:val="24"/>
        </w:rPr>
        <w:t xml:space="preserve"> </w:t>
      </w:r>
      <w:r w:rsidR="00076FF4">
        <w:rPr>
          <w:rFonts w:ascii="Times New Roman" w:hAnsi="Times New Roman" w:cs="Times New Roman"/>
          <w:color w:val="000000" w:themeColor="text1"/>
          <w:sz w:val="24"/>
          <w:szCs w:val="24"/>
        </w:rPr>
        <w:t xml:space="preserve"> </w:t>
      </w:r>
      <w:bookmarkStart w:id="7" w:name="_Hlk121315431"/>
      <w:bookmarkEnd w:id="6"/>
      <w:r w:rsidR="00076FF4">
        <w:rPr>
          <w:rFonts w:ascii="Times New Roman" w:hAnsi="Times New Roman" w:cs="Times New Roman"/>
          <w:color w:val="000000" w:themeColor="text1"/>
          <w:sz w:val="24"/>
          <w:szCs w:val="24"/>
        </w:rPr>
        <w:t xml:space="preserve">In a sensitivity study we allowed </w:t>
      </w:r>
      <w:r w:rsidR="005E0B51">
        <w:rPr>
          <w:rFonts w:ascii="Times New Roman" w:hAnsi="Times New Roman" w:cs="Times New Roman"/>
          <w:color w:val="000000" w:themeColor="text1"/>
          <w:sz w:val="24"/>
          <w:szCs w:val="24"/>
        </w:rPr>
        <w:t>acclimation</w:t>
      </w:r>
      <w:r w:rsidR="00076FF4">
        <w:rPr>
          <w:rFonts w:ascii="Times New Roman" w:hAnsi="Times New Roman" w:cs="Times New Roman"/>
          <w:color w:val="000000" w:themeColor="text1"/>
          <w:sz w:val="24"/>
          <w:szCs w:val="24"/>
        </w:rPr>
        <w:t xml:space="preserve"> by</w:t>
      </w:r>
      <w:r w:rsidR="005E0B51">
        <w:rPr>
          <w:rFonts w:ascii="Times New Roman" w:hAnsi="Times New Roman" w:cs="Times New Roman"/>
          <w:color w:val="000000" w:themeColor="text1"/>
          <w:sz w:val="24"/>
          <w:szCs w:val="24"/>
        </w:rPr>
        <w:t xml:space="preserve"> enabling leaves to increase T</w:t>
      </w:r>
      <w:r w:rsidR="005E0B51" w:rsidRPr="006A5ED4">
        <w:rPr>
          <w:rFonts w:ascii="Times New Roman" w:hAnsi="Times New Roman" w:cs="Times New Roman"/>
          <w:color w:val="000000" w:themeColor="text1"/>
          <w:sz w:val="24"/>
          <w:szCs w:val="24"/>
          <w:vertAlign w:val="subscript"/>
        </w:rPr>
        <w:t>crit</w:t>
      </w:r>
      <w:r w:rsidR="005E0B51">
        <w:rPr>
          <w:rFonts w:ascii="Times New Roman" w:hAnsi="Times New Roman" w:cs="Times New Roman"/>
          <w:color w:val="000000" w:themeColor="text1"/>
          <w:sz w:val="24"/>
          <w:szCs w:val="24"/>
        </w:rPr>
        <w:t xml:space="preserve"> by</w:t>
      </w:r>
      <w:r w:rsidR="00076FF4">
        <w:rPr>
          <w:rFonts w:ascii="Times New Roman" w:hAnsi="Times New Roman" w:cs="Times New Roman"/>
          <w:color w:val="000000" w:themeColor="text1"/>
          <w:sz w:val="24"/>
          <w:szCs w:val="24"/>
        </w:rPr>
        <w:t xml:space="preserve"> 0.5</w:t>
      </w:r>
      <w:r w:rsidR="002673AE">
        <w:rPr>
          <w:rFonts w:ascii="Times New Roman" w:hAnsi="Times New Roman" w:cs="Times New Roman"/>
          <w:color w:val="000000" w:themeColor="text1"/>
          <w:sz w:val="24"/>
          <w:szCs w:val="24"/>
        </w:rPr>
        <w:t xml:space="preserve"> </w:t>
      </w:r>
      <w:r w:rsidR="00076FF4" w:rsidRPr="001C7263">
        <w:rPr>
          <w:rFonts w:ascii="Times New Roman" w:hAnsi="Times New Roman" w:cs="Times New Roman"/>
          <w:color w:val="000000" w:themeColor="text1"/>
          <w:sz w:val="24"/>
          <w:szCs w:val="24"/>
          <w:shd w:val="clear" w:color="auto" w:fill="FFFFFF"/>
        </w:rPr>
        <w:t>°</w:t>
      </w:r>
      <w:r w:rsidR="00076FF4" w:rsidRPr="00D869D3">
        <w:rPr>
          <w:rFonts w:ascii="Times New Roman" w:hAnsi="Times New Roman" w:cs="Times New Roman"/>
          <w:color w:val="000000" w:themeColor="text1"/>
          <w:sz w:val="24"/>
          <w:szCs w:val="24"/>
        </w:rPr>
        <w:t>C</w:t>
      </w:r>
      <w:r w:rsidR="00076FF4">
        <w:rPr>
          <w:rFonts w:ascii="Times New Roman" w:hAnsi="Times New Roman" w:cs="Times New Roman"/>
          <w:color w:val="000000" w:themeColor="text1"/>
          <w:sz w:val="24"/>
          <w:szCs w:val="24"/>
        </w:rPr>
        <w:t xml:space="preserve"> </w:t>
      </w:r>
      <w:r w:rsidR="005E0B51">
        <w:rPr>
          <w:rFonts w:ascii="Times New Roman" w:hAnsi="Times New Roman" w:cs="Times New Roman"/>
          <w:color w:val="000000" w:themeColor="text1"/>
          <w:sz w:val="24"/>
          <w:szCs w:val="24"/>
        </w:rPr>
        <w:t>or</w:t>
      </w:r>
      <w:r w:rsidR="00076FF4">
        <w:rPr>
          <w:rFonts w:ascii="Times New Roman" w:hAnsi="Times New Roman" w:cs="Times New Roman"/>
          <w:color w:val="000000" w:themeColor="text1"/>
          <w:sz w:val="24"/>
          <w:szCs w:val="24"/>
        </w:rPr>
        <w:t xml:space="preserve"> 1</w:t>
      </w:r>
      <w:r w:rsidR="00076FF4" w:rsidRPr="001C7263">
        <w:rPr>
          <w:rFonts w:ascii="Times New Roman" w:hAnsi="Times New Roman" w:cs="Times New Roman"/>
          <w:color w:val="000000" w:themeColor="text1"/>
          <w:sz w:val="24"/>
          <w:szCs w:val="24"/>
          <w:shd w:val="clear" w:color="auto" w:fill="FFFFFF"/>
        </w:rPr>
        <w:t>°</w:t>
      </w:r>
      <w:r w:rsidR="00076FF4" w:rsidRPr="00D869D3">
        <w:rPr>
          <w:rFonts w:ascii="Times New Roman" w:hAnsi="Times New Roman" w:cs="Times New Roman"/>
          <w:color w:val="000000" w:themeColor="text1"/>
          <w:sz w:val="24"/>
          <w:szCs w:val="24"/>
        </w:rPr>
        <w:t>C</w:t>
      </w:r>
      <w:r w:rsidR="00076FF4">
        <w:rPr>
          <w:rFonts w:ascii="Times New Roman" w:hAnsi="Times New Roman" w:cs="Times New Roman"/>
          <w:color w:val="000000" w:themeColor="text1"/>
          <w:sz w:val="24"/>
          <w:szCs w:val="24"/>
        </w:rPr>
        <w:t xml:space="preserve">, which increased forest resistance to warming by similar amounts (by 0.5 </w:t>
      </w:r>
      <w:r w:rsidR="00076FF4" w:rsidRPr="001C7263">
        <w:rPr>
          <w:rFonts w:ascii="Times New Roman" w:hAnsi="Times New Roman" w:cs="Times New Roman"/>
          <w:color w:val="000000" w:themeColor="text1"/>
          <w:sz w:val="24"/>
          <w:szCs w:val="24"/>
          <w:shd w:val="clear" w:color="auto" w:fill="FFFFFF"/>
        </w:rPr>
        <w:t>°</w:t>
      </w:r>
      <w:r w:rsidR="00076FF4" w:rsidRPr="00D869D3">
        <w:rPr>
          <w:rFonts w:ascii="Times New Roman" w:hAnsi="Times New Roman" w:cs="Times New Roman"/>
          <w:color w:val="000000" w:themeColor="text1"/>
          <w:sz w:val="24"/>
          <w:szCs w:val="24"/>
        </w:rPr>
        <w:t>C</w:t>
      </w:r>
      <w:r w:rsidR="00076FF4">
        <w:rPr>
          <w:rFonts w:ascii="Times New Roman" w:hAnsi="Times New Roman" w:cs="Times New Roman"/>
          <w:color w:val="000000" w:themeColor="text1"/>
          <w:sz w:val="24"/>
          <w:szCs w:val="24"/>
        </w:rPr>
        <w:t xml:space="preserve"> and 1</w:t>
      </w:r>
      <w:r w:rsidR="00076FF4" w:rsidRPr="001C7263">
        <w:rPr>
          <w:rFonts w:ascii="Times New Roman" w:hAnsi="Times New Roman" w:cs="Times New Roman"/>
          <w:color w:val="000000" w:themeColor="text1"/>
          <w:sz w:val="24"/>
          <w:szCs w:val="24"/>
          <w:shd w:val="clear" w:color="auto" w:fill="FFFFFF"/>
        </w:rPr>
        <w:t>°</w:t>
      </w:r>
      <w:r w:rsidR="00076FF4" w:rsidRPr="00D869D3">
        <w:rPr>
          <w:rFonts w:ascii="Times New Roman" w:hAnsi="Times New Roman" w:cs="Times New Roman"/>
          <w:color w:val="000000" w:themeColor="text1"/>
          <w:sz w:val="24"/>
          <w:szCs w:val="24"/>
        </w:rPr>
        <w:t>C</w:t>
      </w:r>
      <w:r w:rsidR="00076FF4">
        <w:rPr>
          <w:rFonts w:ascii="Times New Roman" w:hAnsi="Times New Roman" w:cs="Times New Roman"/>
          <w:color w:val="000000" w:themeColor="text1"/>
          <w:sz w:val="24"/>
          <w:szCs w:val="24"/>
        </w:rPr>
        <w:t>).</w:t>
      </w:r>
      <w:bookmarkEnd w:id="7"/>
    </w:p>
    <w:p w14:paraId="5330BB6C" w14:textId="40EC9D51" w:rsidR="004B0BBB" w:rsidRPr="00D869D3" w:rsidRDefault="004D78F0" w:rsidP="006477A1">
      <w:pPr>
        <w:spacing w:line="240" w:lineRule="auto"/>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 </w:t>
      </w:r>
      <w:r w:rsidR="00557E1A">
        <w:rPr>
          <w:rFonts w:ascii="Times New Roman" w:hAnsi="Times New Roman" w:cs="Times New Roman"/>
          <w:color w:val="000000" w:themeColor="text1"/>
          <w:sz w:val="24"/>
          <w:szCs w:val="24"/>
        </w:rPr>
        <w:t xml:space="preserve">additional </w:t>
      </w:r>
      <w:r w:rsidR="000036A2">
        <w:rPr>
          <w:rFonts w:ascii="Times New Roman" w:hAnsi="Times New Roman" w:cs="Times New Roman"/>
          <w:color w:val="000000" w:themeColor="text1"/>
          <w:sz w:val="24"/>
          <w:szCs w:val="24"/>
        </w:rPr>
        <w:t>assum</w:t>
      </w:r>
      <w:r w:rsidR="00557E1A">
        <w:rPr>
          <w:rFonts w:ascii="Times New Roman" w:hAnsi="Times New Roman" w:cs="Times New Roman"/>
          <w:color w:val="000000" w:themeColor="text1"/>
          <w:sz w:val="24"/>
          <w:szCs w:val="24"/>
        </w:rPr>
        <w:t>ption was</w:t>
      </w:r>
      <w:r w:rsidR="000036A2">
        <w:rPr>
          <w:rFonts w:ascii="Times New Roman" w:hAnsi="Times New Roman" w:cs="Times New Roman"/>
          <w:color w:val="000000" w:themeColor="text1"/>
          <w:sz w:val="24"/>
          <w:szCs w:val="24"/>
        </w:rPr>
        <w:t xml:space="preserve"> that if all leaves die at </w:t>
      </w:r>
      <w:r w:rsidR="000036A2" w:rsidRPr="00D869D3">
        <w:rPr>
          <w:rFonts w:ascii="Times New Roman" w:hAnsi="Times New Roman" w:cs="Times New Roman"/>
          <w:color w:val="000000" w:themeColor="text1"/>
          <w:sz w:val="24"/>
          <w:szCs w:val="24"/>
        </w:rPr>
        <w:t>T</w:t>
      </w:r>
      <w:r w:rsidR="000036A2" w:rsidRPr="00D869D3">
        <w:rPr>
          <w:rFonts w:ascii="Times New Roman" w:hAnsi="Times New Roman" w:cs="Times New Roman"/>
          <w:color w:val="000000" w:themeColor="text1"/>
          <w:sz w:val="24"/>
          <w:szCs w:val="24"/>
          <w:vertAlign w:val="subscript"/>
        </w:rPr>
        <w:t>crit</w:t>
      </w:r>
      <w:r w:rsidR="00557E1A">
        <w:rPr>
          <w:rFonts w:ascii="Times New Roman" w:hAnsi="Times New Roman" w:cs="Times New Roman"/>
          <w:color w:val="000000" w:themeColor="text1"/>
          <w:sz w:val="24"/>
          <w:szCs w:val="24"/>
        </w:rPr>
        <w:t xml:space="preserve">, </w:t>
      </w:r>
      <w:r w:rsidR="000036A2">
        <w:rPr>
          <w:rFonts w:ascii="Times New Roman" w:hAnsi="Times New Roman" w:cs="Times New Roman"/>
          <w:color w:val="000000" w:themeColor="text1"/>
          <w:sz w:val="24"/>
          <w:szCs w:val="24"/>
        </w:rPr>
        <w:t>the tree will die</w:t>
      </w:r>
      <w:r w:rsidR="00557E1A">
        <w:rPr>
          <w:rFonts w:ascii="Times New Roman" w:hAnsi="Times New Roman" w:cs="Times New Roman"/>
          <w:color w:val="000000" w:themeColor="text1"/>
          <w:sz w:val="24"/>
          <w:szCs w:val="24"/>
        </w:rPr>
        <w:t>.</w:t>
      </w:r>
      <w:r w:rsidR="000036A2">
        <w:rPr>
          <w:rFonts w:ascii="Times New Roman" w:hAnsi="Times New Roman" w:cs="Times New Roman"/>
          <w:color w:val="000000" w:themeColor="text1"/>
          <w:sz w:val="24"/>
          <w:szCs w:val="24"/>
        </w:rPr>
        <w:t xml:space="preserve"> </w:t>
      </w:r>
      <w:r w:rsidR="00557E1A">
        <w:rPr>
          <w:rFonts w:ascii="Times New Roman" w:hAnsi="Times New Roman" w:cs="Times New Roman"/>
          <w:color w:val="000000" w:themeColor="text1"/>
          <w:sz w:val="24"/>
          <w:szCs w:val="24"/>
        </w:rPr>
        <w:t>However,</w:t>
      </w:r>
      <w:r w:rsidR="000036A2">
        <w:rPr>
          <w:rFonts w:ascii="Times New Roman" w:hAnsi="Times New Roman" w:cs="Times New Roman"/>
          <w:color w:val="000000" w:themeColor="text1"/>
          <w:sz w:val="24"/>
          <w:szCs w:val="24"/>
        </w:rPr>
        <w:t xml:space="preserve"> </w:t>
      </w:r>
      <w:r w:rsidR="0059598B">
        <w:rPr>
          <w:rFonts w:ascii="Times New Roman" w:hAnsi="Times New Roman" w:cs="Times New Roman"/>
          <w:color w:val="000000" w:themeColor="text1"/>
          <w:sz w:val="24"/>
          <w:szCs w:val="24"/>
        </w:rPr>
        <w:t xml:space="preserve">tropical trees may use </w:t>
      </w:r>
      <w:r w:rsidRPr="00D869D3">
        <w:rPr>
          <w:rFonts w:ascii="Times New Roman" w:hAnsi="Times New Roman" w:cs="Times New Roman"/>
          <w:color w:val="000000" w:themeColor="text1"/>
          <w:sz w:val="24"/>
          <w:szCs w:val="24"/>
        </w:rPr>
        <w:t xml:space="preserve">non-structural carbohydrate </w:t>
      </w:r>
      <w:r>
        <w:rPr>
          <w:rFonts w:ascii="Times New Roman" w:hAnsi="Times New Roman" w:cs="Times New Roman"/>
          <w:color w:val="000000" w:themeColor="text1"/>
          <w:sz w:val="24"/>
          <w:szCs w:val="24"/>
        </w:rPr>
        <w:t>(NSC)</w:t>
      </w:r>
      <w:r w:rsidRPr="002673A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sidR="00FF183A">
        <w:rPr>
          <w:rFonts w:ascii="Times New Roman" w:hAnsi="Times New Roman" w:cs="Times New Roman"/>
          <w:color w:val="000000" w:themeColor="text1"/>
          <w:sz w:val="24"/>
          <w:szCs w:val="24"/>
        </w:rPr>
        <w:instrText>ADDIN CSL_CITATION {"citationItems":[{"id":"ITEM-1","itemData":{"DOI":"10.1038/nature14213","ISSN":"14764687","abstract":"In 2005 and 2010 the Amazon basin experienced two strong droughts, driven by shifts in the tropical hydrological regime possibly associated with global climate change, as predicted by some global models. Tree mortality increased after the 2005 drought, and regional atmospheric inversion modelling showed basin-wide decreases in CO 2 uptake in 2010 compared with 2011 (ref. 5). But the response of tropical forest carbon cycling to these droughts is not fully understood and there has been no detailed multi-site investigation in situ. Here we use several years of data from a network of thirteen 1-ha forest plots spread throughout South America, where each component of net primary production (NPP), autotrophic respiration and heterotrophic respiration is measured separately, to develop a better mechanistic understanding of the impact of the 2010 drought on the Amazon forest. We find that total NPP remained constant throughout the drought. However, towards the end of the drought, autotrophic respiration, especially in roots and stems, declined significantly compared with measurements in 2009 made in the absence of drought, with extended decreases in autotrophic respiration in the three driest plots. In the year after the drought, total NPP remained constant but the allocation of carbon shifted towards canopy NPP and away from fine-root NPP. Both leaf-level and plot-level measurements indicate that severe drought suppresses photosynthesis. Scaling these measurements to the entire Amazon basin with rainfall data, we estimate that drought suppressed Amazon-wide photosynthesis in 2010 by 0.38 petagrams of carbon (0.23-0.53 petagrams of carbon). Overall, we find that during this drought, instead of reducing total NPP, trees prioritized growth by reducing autotrophic respiration that was unrelated to growth. This suggests that trees decrease investment in tissue maintenance and defence, in line with eco-evolutionary theories that trees are competitively disadvantaged in the absence of growth. We propose that weakened maintenance and defence investment may, in turn, cause the increase in post-drought tree mortality observed at our plots.","author":[{"dropping-particle":"","family":"Doughty","given":"Christopher E.","non-dropping-particle":"","parse-names":false,"suffix":""},{"dropping-particle":"","family":"Metcalfe","given":"D. B.","non-dropping-particle":"","parse-names":false,"suffix":""},{"dropping-particle":"","family":"Girardin","given":"C. A.J.","non-dropping-particle":"","parse-names":false,"suffix":""},{"dropping-particle":"","family":"Amézquita","given":"F. Farfán","non-dropping-particle":"","parse-names":false,"suffix":""},{"dropping-particle":"","family":"Cabrera","given":"D. Galiano","non-dropping-particle":"","parse-names":false,"suffix":""},{"dropping-particle":"","family":"Huasco","given":"W. Huaraca","non-dropping-particle":"","parse-names":false,"suffix":""},{"dropping-particle":"","family":"Silva-Espejo","given":"J. E.","non-dropping-particle":"","parse-names":false,"suffix":""},{"dropping-particle":"","family":"Araujo-Murakami","given":"A.","non-dropping-particle":"","parse-names":false,"suffix":""},{"dropping-particle":"","family":"Costa","given":"M. C.","non-dropping-particle":"Da","parse-names":false,"suffix":""},{"dropping-particle":"","family":"Rocha","given":"W.","non-dropping-particle":"","parse-names":false,"suffix":""},{"dropping-particle":"","family":"Feldpausch","given":"T. R.","non-dropping-particle":"","parse-names":false,"suffix":""},{"dropping-particle":"","family":"Mendoza","given":"A. L.M.","non-dropping-particle":"","parse-names":false,"suffix":""},{"dropping-particle":"","family":"Costa","given":"A. C.L.","non-dropping-particle":"Da","parse-names":false,"suffix":""},{"dropping-particle":"","family":"Meir","given":"P.","non-dropping-particle":"","parse-names":false,"suffix":""},{"dropping-particle":"","family":"Phillips","given":"O. L.","non-dropping-particle":"","parse-names":false,"suffix":""},{"dropping-particle":"","family":"Malhi","given":"Y.","non-dropping-particle":"","parse-names":false,"suffix":""}],"container-title":"Nature","id":"ITEM-1","issued":{"date-parts":[["2015"]]},"title":"Drought impact on forest carbon dynamics and fluxes in Amazonia","type":"article-journal"},"uris":["http://www.mendeley.com/documents/?uuid=ab309868-8621-46cd-8abc-2c37e739fe32"]}],"mendeley":{"formattedCitation":"&lt;sup&gt;33&lt;/sup&gt;","plainTextFormattedCitation":"33","previouslyFormattedCitation":"&lt;sup&gt;33&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2977B4" w:rsidRPr="002977B4">
        <w:rPr>
          <w:rFonts w:ascii="Times New Roman" w:hAnsi="Times New Roman" w:cs="Times New Roman"/>
          <w:noProof/>
          <w:color w:val="000000" w:themeColor="text1"/>
          <w:sz w:val="24"/>
          <w:szCs w:val="24"/>
          <w:vertAlign w:val="superscript"/>
        </w:rPr>
        <w:t>33</w:t>
      </w:r>
      <w:r>
        <w:rPr>
          <w:rFonts w:ascii="Times New Roman" w:hAnsi="Times New Roman" w:cs="Times New Roman"/>
          <w:color w:val="000000" w:themeColor="text1"/>
          <w:sz w:val="24"/>
          <w:szCs w:val="24"/>
        </w:rPr>
        <w:fldChar w:fldCharType="end"/>
      </w:r>
      <w:r w:rsidRPr="00A60DE6">
        <w:rPr>
          <w:rFonts w:ascii="Times New Roman" w:hAnsi="Times New Roman" w:cs="Times New Roman"/>
          <w:color w:val="000000" w:themeColor="text1"/>
          <w:sz w:val="24"/>
          <w:szCs w:val="24"/>
          <w:vertAlign w:val="superscript"/>
        </w:rPr>
        <w:t>,</w:t>
      </w:r>
      <w:r w:rsidRPr="00D869D3">
        <w:rPr>
          <w:rFonts w:ascii="Times New Roman" w:hAnsi="Times New Roman" w:cs="Times New Roman"/>
          <w:color w:val="000000" w:themeColor="text1"/>
          <w:sz w:val="24"/>
          <w:szCs w:val="24"/>
        </w:rPr>
        <w:fldChar w:fldCharType="begin" w:fldLock="1"/>
      </w:r>
      <w:r w:rsidR="00FF183A">
        <w:rPr>
          <w:rFonts w:ascii="Times New Roman" w:hAnsi="Times New Roman" w:cs="Times New Roman"/>
          <w:color w:val="000000" w:themeColor="text1"/>
          <w:sz w:val="24"/>
          <w:szCs w:val="24"/>
        </w:rPr>
        <w:instrText>ADDIN CSL_CITATION {"citationItems":[{"id":"ITEM-1","itemData":{"DOI":"https://doi.org/10.1111/pce.13501","ISSN":"0140-7791","abstract":"Abstract Nonstructural carbohydrates (NSCs) are essential for maintenance of plant metabolism and may be sensitive to short- and long-term climatic variation. NSC variation in moist tropical forests has rarely been studied, so regulation of NSCs in these systems is poorly understood. We measured foliar and branch NSC content in 23 tree species at three sites located across a large precipitation gradient in Panama during the 2015?2016 El Niño to examine how short- and long-term climatic variation impact carbohydrate dynamics. There was no significant difference in total NSCs as the drought progressed (leaf P = 0.32, branch P = 0.30) nor across the rainfall gradient (leaf P = 0.91, branch P = 0.96). Foliar soluble sugars decreased while starch increased over the duration of the dry period, suggesting greater partitioning of NSCs to storage than metabolism or transport as drought progressed. There was a large variation across species at all sites, but total foliar NSCs were positively correlated with leaf mass per area, whereas branch sugars were positively related to leaf temperature and negatively correlated with daily photosynthesis and wood density. The NSC homoeostasis across a wide range of conditions suggests that NSCs are an allocation priority in moist tropical forests.","author":[{"dropping-particle":"","family":"Dickman","given":"Lee Turin","non-dropping-particle":"","parse-names":false,"suffix":""},{"dropping-particle":"","family":"McDowell","given":"Nate G","non-dropping-particle":"","parse-names":false,"suffix":""},{"dropping-particle":"","family":"Grossiord","given":"Charlotte","non-dropping-particle":"","parse-names":false,"suffix":""},{"dropping-particle":"","family":"Collins","given":"Adam D","non-dropping-particle":"","parse-names":false,"suffix":""},{"dropping-particle":"","family":"Wolfe","given":"Brett T","non-dropping-particle":"","parse-names":false,"suffix":""},{"dropping-particle":"","family":"Detto","given":"Matteo","non-dropping-particle":"","parse-names":false,"suffix":""},{"dropping-particle":"","family":"Wright","given":"S Joseph","non-dropping-particle":"","parse-names":false,"suffix":""},{"dropping-particle":"","family":"Medina-Vega","given":"José A","non-dropping-particle":"","parse-names":false,"suffix":""},{"dropping-particle":"","family":"Goodsman","given":"Devin","non-dropping-particle":"","parse-names":false,"suffix":""},{"dropping-particle":"","family":"Rogers","given":"Alistair","non-dropping-particle":"","parse-names":false,"suffix":""},{"dropping-particle":"","family":"Serbin","given":"Shawn P","non-dropping-particle":"","parse-names":false,"suffix":""},{"dropping-particle":"","family":"Wu","given":"Jin","non-dropping-particle":"","parse-names":false,"suffix":""},{"dropping-particle":"","family":"Ely","given":"Kim S","non-dropping-particle":"","parse-names":false,"suffix":""},{"dropping-particle":"","family":"Michaletz","given":"Sean T","non-dropping-particle":"","parse-names":false,"suffix":""},{"dropping-particle":"","family":"Xu","given":"Chonggang","non-dropping-particle":"","parse-names":false,"suffix":""},{"dropping-particle":"","family":"Kueppers","given":"Lara","non-dropping-particle":"","parse-names":false,"suffix":""},{"dropping-particle":"","family":"Chambers","given":"Jeffrey Q","non-dropping-particle":"","parse-names":false,"suffix":""}],"container-title":"Plant, Cell &amp; Environment","id":"ITEM-1","issue":"5","issued":{"date-parts":[["2019","5","1"]]},"note":"https://doi.org/10.1111/pce.13501","page":"1705-1714","publisher":"John Wiley &amp; Sons, Ltd","title":"Homoeostatic maintenance of nonstructural carbohydrates during the 2015–2016 El Niño drought across a tropical forest precipitation gradient","type":"article-journal","volume":"42"},"uris":["http://www.mendeley.com/documents/?uuid=1d059180-8de3-49d3-9297-d8a40f462505"]}],"mendeley":{"formattedCitation":"&lt;sup&gt;34&lt;/sup&gt;","plainTextFormattedCitation":"34","previouslyFormattedCitation":"&lt;sup&gt;34&lt;/sup&gt;"},"properties":{"noteIndex":0},"schema":"https://github.com/citation-style-language/schema/raw/master/csl-citation.json"}</w:instrText>
      </w:r>
      <w:r w:rsidRPr="00D869D3">
        <w:rPr>
          <w:rFonts w:ascii="Times New Roman" w:hAnsi="Times New Roman" w:cs="Times New Roman"/>
          <w:color w:val="000000" w:themeColor="text1"/>
          <w:sz w:val="24"/>
          <w:szCs w:val="24"/>
        </w:rPr>
        <w:fldChar w:fldCharType="separate"/>
      </w:r>
      <w:r w:rsidR="002977B4" w:rsidRPr="002977B4">
        <w:rPr>
          <w:rFonts w:ascii="Times New Roman" w:hAnsi="Times New Roman" w:cs="Times New Roman"/>
          <w:noProof/>
          <w:color w:val="000000" w:themeColor="text1"/>
          <w:sz w:val="24"/>
          <w:szCs w:val="24"/>
          <w:vertAlign w:val="superscript"/>
        </w:rPr>
        <w:t>34</w:t>
      </w:r>
      <w:r w:rsidRPr="00D869D3">
        <w:rPr>
          <w:rFonts w:ascii="Times New Roman" w:hAnsi="Times New Roman" w:cs="Times New Roman"/>
          <w:color w:val="000000" w:themeColor="text1"/>
          <w:sz w:val="24"/>
          <w:szCs w:val="24"/>
        </w:rPr>
        <w:fldChar w:fldCharType="end"/>
      </w:r>
      <w:r w:rsidR="0059598B">
        <w:rPr>
          <w:rFonts w:ascii="Times New Roman" w:hAnsi="Times New Roman" w:cs="Times New Roman"/>
          <w:color w:val="000000" w:themeColor="text1"/>
          <w:sz w:val="24"/>
          <w:szCs w:val="24"/>
        </w:rPr>
        <w:t xml:space="preserve"> reserves to </w:t>
      </w:r>
      <w:proofErr w:type="spellStart"/>
      <w:r w:rsidR="0059598B">
        <w:rPr>
          <w:rFonts w:ascii="Times New Roman" w:hAnsi="Times New Roman" w:cs="Times New Roman"/>
          <w:color w:val="000000" w:themeColor="text1"/>
          <w:sz w:val="24"/>
          <w:szCs w:val="24"/>
        </w:rPr>
        <w:t>reflush</w:t>
      </w:r>
      <w:proofErr w:type="spellEnd"/>
      <w:r w:rsidR="0059598B">
        <w:rPr>
          <w:rFonts w:ascii="Times New Roman" w:hAnsi="Times New Roman" w:cs="Times New Roman"/>
          <w:color w:val="000000" w:themeColor="text1"/>
          <w:sz w:val="24"/>
          <w:szCs w:val="24"/>
        </w:rPr>
        <w:t xml:space="preserve"> leaves in later years</w:t>
      </w:r>
      <w:r w:rsidR="00557E1A">
        <w:rPr>
          <w:rFonts w:ascii="Times New Roman" w:hAnsi="Times New Roman" w:cs="Times New Roman"/>
          <w:color w:val="000000" w:themeColor="text1"/>
          <w:sz w:val="24"/>
          <w:szCs w:val="24"/>
        </w:rPr>
        <w:t>,</w:t>
      </w:r>
      <w:r w:rsidR="0059598B">
        <w:rPr>
          <w:rFonts w:ascii="Times New Roman" w:hAnsi="Times New Roman" w:cs="Times New Roman"/>
          <w:color w:val="000000" w:themeColor="text1"/>
          <w:sz w:val="24"/>
          <w:szCs w:val="24"/>
        </w:rPr>
        <w:t xml:space="preserve"> but this is highly uncertain</w:t>
      </w:r>
      <w:r w:rsidR="00193027" w:rsidRPr="00D869D3">
        <w:rPr>
          <w:rFonts w:ascii="Times New Roman" w:hAnsi="Times New Roman" w:cs="Times New Roman"/>
          <w:color w:val="000000" w:themeColor="text1"/>
          <w:sz w:val="24"/>
          <w:szCs w:val="24"/>
        </w:rPr>
        <w:t>.</w:t>
      </w:r>
      <w:r w:rsidR="00D313CB" w:rsidRPr="00D869D3">
        <w:rPr>
          <w:rFonts w:ascii="Times New Roman" w:hAnsi="Times New Roman" w:cs="Times New Roman"/>
          <w:color w:val="000000" w:themeColor="text1"/>
          <w:sz w:val="24"/>
          <w:szCs w:val="24"/>
        </w:rPr>
        <w:t xml:space="preserve"> </w:t>
      </w:r>
      <w:r w:rsidR="00102D23">
        <w:rPr>
          <w:rFonts w:ascii="Times New Roman" w:hAnsi="Times New Roman" w:cs="Times New Roman"/>
          <w:color w:val="000000" w:themeColor="text1"/>
          <w:sz w:val="24"/>
          <w:szCs w:val="24"/>
        </w:rPr>
        <w:t>Given</w:t>
      </w:r>
      <w:r w:rsidR="00102D23" w:rsidRPr="00D869D3">
        <w:rPr>
          <w:rFonts w:ascii="Times New Roman" w:hAnsi="Times New Roman" w:cs="Times New Roman"/>
          <w:color w:val="000000" w:themeColor="text1"/>
          <w:sz w:val="24"/>
          <w:szCs w:val="24"/>
        </w:rPr>
        <w:t xml:space="preserve"> </w:t>
      </w:r>
      <w:r w:rsidR="00D313CB" w:rsidRPr="00D869D3">
        <w:rPr>
          <w:rFonts w:ascii="Times New Roman" w:hAnsi="Times New Roman" w:cs="Times New Roman"/>
          <w:color w:val="000000" w:themeColor="text1"/>
          <w:sz w:val="24"/>
          <w:szCs w:val="24"/>
        </w:rPr>
        <w:t>these uncertainties, we made the simple assumption that</w:t>
      </w:r>
      <w:r w:rsidR="00D812FE">
        <w:rPr>
          <w:rFonts w:ascii="Times New Roman" w:hAnsi="Times New Roman" w:cs="Times New Roman"/>
          <w:color w:val="000000" w:themeColor="text1"/>
          <w:sz w:val="24"/>
          <w:szCs w:val="24"/>
        </w:rPr>
        <w:t xml:space="preserve"> leaf level</w:t>
      </w:r>
      <w:r w:rsidR="00D313CB" w:rsidRPr="00D869D3">
        <w:rPr>
          <w:rFonts w:ascii="Times New Roman" w:hAnsi="Times New Roman" w:cs="Times New Roman"/>
          <w:color w:val="000000" w:themeColor="text1"/>
          <w:sz w:val="24"/>
          <w:szCs w:val="24"/>
        </w:rPr>
        <w:t xml:space="preserve"> T</w:t>
      </w:r>
      <w:r w:rsidR="00D313CB" w:rsidRPr="00D869D3">
        <w:rPr>
          <w:rFonts w:ascii="Times New Roman" w:hAnsi="Times New Roman" w:cs="Times New Roman"/>
          <w:color w:val="000000" w:themeColor="text1"/>
          <w:sz w:val="24"/>
          <w:szCs w:val="24"/>
          <w:vertAlign w:val="subscript"/>
        </w:rPr>
        <w:t>crit</w:t>
      </w:r>
      <w:r w:rsidR="00D313CB" w:rsidRPr="00D869D3">
        <w:rPr>
          <w:rFonts w:ascii="Times New Roman" w:hAnsi="Times New Roman" w:cs="Times New Roman"/>
          <w:color w:val="000000" w:themeColor="text1"/>
          <w:sz w:val="24"/>
          <w:szCs w:val="24"/>
        </w:rPr>
        <w:t xml:space="preserve"> is a general signal of </w:t>
      </w:r>
      <w:r w:rsidR="0076798B" w:rsidRPr="00D869D3">
        <w:rPr>
          <w:rFonts w:ascii="Times New Roman" w:hAnsi="Times New Roman" w:cs="Times New Roman"/>
          <w:color w:val="000000" w:themeColor="text1"/>
          <w:sz w:val="24"/>
          <w:szCs w:val="24"/>
          <w:shd w:val="clear" w:color="auto" w:fill="FFFFFF"/>
        </w:rPr>
        <w:t xml:space="preserve">enzyme dissolution </w:t>
      </w:r>
      <w:r w:rsidR="006B3B2D">
        <w:rPr>
          <w:rFonts w:ascii="Times New Roman" w:hAnsi="Times New Roman" w:cs="Times New Roman"/>
          <w:color w:val="000000" w:themeColor="text1"/>
          <w:sz w:val="24"/>
          <w:szCs w:val="24"/>
          <w:shd w:val="clear" w:color="auto" w:fill="FFFFFF"/>
        </w:rPr>
        <w:t xml:space="preserve">(supported by </w:t>
      </w:r>
      <w:r w:rsidR="006B3B2D">
        <w:rPr>
          <w:rFonts w:ascii="Times New Roman" w:hAnsi="Times New Roman" w:cs="Times New Roman"/>
          <w:color w:val="000000" w:themeColor="text1"/>
          <w:sz w:val="24"/>
          <w:szCs w:val="24"/>
          <w:shd w:val="clear" w:color="auto" w:fill="FFFFFF"/>
        </w:rPr>
        <w:fldChar w:fldCharType="begin" w:fldLock="1"/>
      </w:r>
      <w:r w:rsidR="00FF183A">
        <w:rPr>
          <w:rFonts w:ascii="Times New Roman" w:hAnsi="Times New Roman" w:cs="Times New Roman"/>
          <w:color w:val="000000" w:themeColor="text1"/>
          <w:sz w:val="24"/>
          <w:szCs w:val="24"/>
          <w:shd w:val="clear" w:color="auto" w:fill="FFFFFF"/>
        </w:rPr>
        <w:instrText>ADDIN CSL_CITATION {"citationItems":[{"id":"ITEM-1","itemData":{"DOI":"10.1093/jpe/rtaa081","ISSN":"1752-993X","abstract":"Exposure of Eucalyptus tree stems to the radiant heat of forest fires can kill cambial cells and their embedded regenerative meristems, thus preventing epicormic resprouting and recovery of the tree. Currently, there is no tissue-level method to quantify the viability of cambial cells in Eucalyptus following heat exposure. The first aim of this study was to adapt and validate the tetrazolium reduction method of testing for cell viability in Eucalyptus. The second aim was to apply the method to establish a threshold level of cambium cell viability in Eucalyptus obliqua to enable the identification of a critical temperature.The study used the tetrazolium reduction method to quantitatively determine phloem–cambium cell viability in Eucalyptus. Circular sections of bark with underlying phloem and cambium were cut from mature E. obliqua and samples ranging in mass from 1 to 30 mg were exposed for 1 min to temperature treatments ranging from 20 to 85 °C and kept for 20–22 h at room temperature in 0.8% 2,3,5-triphenyl tetrazolium chloride (TTC) to test for cell viability. The 1,3,5-triphenyl tetrazolium formazan (TPF) formed was cold extracted with ethanol and quantified as absorbance at 485 nm.The TTC reduction method reliably quantified a decline in cell viability with rising temperature in tissue sections that included vascular cambium, and identified 60 °C as the critical temperature for cambium–phloem cells of Eucalyptus species. Cell viability, calculated as [TPF Treatment °C]/[TPF 20 °C], declined by 90% between 20 and 85 °C. The cell viability results confirmed that significant tissue necrosis occurred in Eucalyptus at temperatures between 50 and 70 °C, after 1 min of in vitro tissue heating. The decline in cell viability with increasing temperature shown by the TTC method was consistent with an independently derived count of live cells following temperature treatment and neutral red staining.","author":[{"dropping-particle":"","family":"Subasinghe Achchige","given":"Yasika Medhavi","non-dropping-particle":"","parse-names":false,"suffix":""},{"dropping-particle":"","family":"Volkova","given":"Liubov","non-dropping-particle":"","parse-names":false,"suffix":""},{"dropping-particle":"","family":"Drinnan","given":"Andrew","non-dropping-particle":"","parse-names":false,"suffix":""},{"dropping-particle":"","family":"Weston","given":"Christopher J","non-dropping-particle":"","parse-names":false,"suffix":""}],"container-title":"Journal of Plant Ecology","id":"ITEM-1","issue":"1","issued":{"date-parts":[["2021","2","1"]]},"page":"160-169","title":"A quantitative test for heat-induced cell necrosis in vascular cambium and secondary phloem of Eucalyptus obliqua stems","type":"article-journal","volume":"14"},"uris":["http://www.mendeley.com/documents/?uuid=71d3ae5b-32f0-4294-9e6e-e0c2f4aa2a09"]}],"mendeley":{"formattedCitation":"&lt;sup&gt;35&lt;/sup&gt;","plainTextFormattedCitation":"35","previouslyFormattedCitation":"&lt;sup&gt;35&lt;/sup&gt;"},"properties":{"noteIndex":0},"schema":"https://github.com/citation-style-language/schema/raw/master/csl-citation.json"}</w:instrText>
      </w:r>
      <w:r w:rsidR="006B3B2D">
        <w:rPr>
          <w:rFonts w:ascii="Times New Roman" w:hAnsi="Times New Roman" w:cs="Times New Roman"/>
          <w:color w:val="000000" w:themeColor="text1"/>
          <w:sz w:val="24"/>
          <w:szCs w:val="24"/>
          <w:shd w:val="clear" w:color="auto" w:fill="FFFFFF"/>
        </w:rPr>
        <w:fldChar w:fldCharType="separate"/>
      </w:r>
      <w:r w:rsidR="002977B4" w:rsidRPr="002977B4">
        <w:rPr>
          <w:rFonts w:ascii="Times New Roman" w:hAnsi="Times New Roman" w:cs="Times New Roman"/>
          <w:noProof/>
          <w:color w:val="000000" w:themeColor="text1"/>
          <w:sz w:val="24"/>
          <w:szCs w:val="24"/>
          <w:shd w:val="clear" w:color="auto" w:fill="FFFFFF"/>
          <w:vertAlign w:val="superscript"/>
        </w:rPr>
        <w:t>35</w:t>
      </w:r>
      <w:r w:rsidR="006B3B2D">
        <w:rPr>
          <w:rFonts w:ascii="Times New Roman" w:hAnsi="Times New Roman" w:cs="Times New Roman"/>
          <w:color w:val="000000" w:themeColor="text1"/>
          <w:sz w:val="24"/>
          <w:szCs w:val="24"/>
          <w:shd w:val="clear" w:color="auto" w:fill="FFFFFF"/>
        </w:rPr>
        <w:fldChar w:fldCharType="end"/>
      </w:r>
      <w:r w:rsidR="006B3B2D">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w:t>
      </w:r>
      <w:r w:rsidR="006B3B2D">
        <w:rPr>
          <w:rFonts w:ascii="Times New Roman" w:hAnsi="Times New Roman" w:cs="Times New Roman"/>
          <w:color w:val="000000" w:themeColor="text1"/>
          <w:sz w:val="24"/>
          <w:szCs w:val="24"/>
          <w:shd w:val="clear" w:color="auto" w:fill="FFFFFF"/>
        </w:rPr>
        <w:t xml:space="preserve"> </w:t>
      </w:r>
      <w:r w:rsidR="0076798B" w:rsidRPr="00D869D3">
        <w:rPr>
          <w:rFonts w:ascii="Times New Roman" w:hAnsi="Times New Roman" w:cs="Times New Roman"/>
          <w:color w:val="000000" w:themeColor="text1"/>
          <w:sz w:val="24"/>
          <w:szCs w:val="24"/>
          <w:shd w:val="clear" w:color="auto" w:fill="FFFFFF"/>
        </w:rPr>
        <w:t xml:space="preserve">which </w:t>
      </w:r>
      <w:r w:rsidR="00D313CB" w:rsidRPr="00D869D3">
        <w:rPr>
          <w:rFonts w:ascii="Times New Roman" w:hAnsi="Times New Roman" w:cs="Times New Roman"/>
          <w:color w:val="000000" w:themeColor="text1"/>
          <w:sz w:val="24"/>
          <w:szCs w:val="24"/>
          <w:shd w:val="clear" w:color="auto" w:fill="FFFFFF"/>
        </w:rPr>
        <w:t>will have a range of other impacts including reducing evaporative cooling</w:t>
      </w:r>
      <w:r w:rsidR="000036A2">
        <w:rPr>
          <w:rFonts w:ascii="Times New Roman" w:hAnsi="Times New Roman" w:cs="Times New Roman"/>
          <w:color w:val="000000" w:themeColor="text1"/>
          <w:sz w:val="24"/>
          <w:szCs w:val="24"/>
          <w:shd w:val="clear" w:color="auto" w:fill="FFFFFF"/>
        </w:rPr>
        <w:t xml:space="preserve"> and possibly leading to tree death</w:t>
      </w:r>
      <w:r>
        <w:rPr>
          <w:rFonts w:ascii="Times New Roman" w:hAnsi="Times New Roman" w:cs="Times New Roman"/>
          <w:color w:val="000000" w:themeColor="text1"/>
          <w:sz w:val="24"/>
          <w:szCs w:val="24"/>
          <w:shd w:val="clear" w:color="auto" w:fill="FFFFFF"/>
        </w:rPr>
        <w:t>. It is clear that</w:t>
      </w:r>
      <w:r w:rsidR="00B632CD" w:rsidRPr="00D869D3">
        <w:rPr>
          <w:rFonts w:ascii="Times New Roman" w:hAnsi="Times New Roman" w:cs="Times New Roman"/>
          <w:color w:val="000000" w:themeColor="text1"/>
          <w:sz w:val="24"/>
          <w:szCs w:val="24"/>
          <w:shd w:val="clear" w:color="auto" w:fill="FFFFFF"/>
        </w:rPr>
        <w:t xml:space="preserve"> further studies are needed.</w:t>
      </w:r>
      <w:r w:rsidR="00D812FE">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However,</w:t>
      </w:r>
      <w:r>
        <w:rPr>
          <w:rFonts w:ascii="Times New Roman" w:hAnsi="Times New Roman" w:cs="Times New Roman"/>
          <w:color w:val="000000" w:themeColor="text1"/>
          <w:sz w:val="24"/>
          <w:szCs w:val="24"/>
        </w:rPr>
        <w:t xml:space="preserve"> in a sensitivity study, we tried to account for high NSCs by allowing trees to </w:t>
      </w:r>
      <w:proofErr w:type="spellStart"/>
      <w:r>
        <w:rPr>
          <w:rFonts w:ascii="Times New Roman" w:hAnsi="Times New Roman" w:cs="Times New Roman"/>
          <w:color w:val="000000" w:themeColor="text1"/>
          <w:sz w:val="24"/>
          <w:szCs w:val="24"/>
        </w:rPr>
        <w:t>reflush</w:t>
      </w:r>
      <w:proofErr w:type="spellEnd"/>
      <w:r>
        <w:rPr>
          <w:rFonts w:ascii="Times New Roman" w:hAnsi="Times New Roman" w:cs="Times New Roman"/>
          <w:color w:val="000000" w:themeColor="text1"/>
          <w:sz w:val="24"/>
          <w:szCs w:val="24"/>
        </w:rPr>
        <w:t xml:space="preserve"> an LAI of 2 (e.g. increase total LAI to 7) which slightly increased resilience by 0.2 </w:t>
      </w:r>
      <w:r w:rsidRPr="00D869D3">
        <w:rPr>
          <w:rFonts w:ascii="Times New Roman" w:hAnsi="Times New Roman" w:cs="Times New Roman"/>
          <w:color w:val="000000" w:themeColor="text1"/>
          <w:sz w:val="24"/>
          <w:szCs w:val="24"/>
          <w:shd w:val="clear" w:color="auto" w:fill="FFFFFF"/>
        </w:rPr>
        <w:t>°C</w:t>
      </w:r>
      <w:r>
        <w:rPr>
          <w:rFonts w:ascii="Times New Roman" w:hAnsi="Times New Roman" w:cs="Times New Roman"/>
          <w:color w:val="000000" w:themeColor="text1"/>
          <w:sz w:val="24"/>
          <w:szCs w:val="24"/>
          <w:shd w:val="clear" w:color="auto" w:fill="FFFFFF"/>
        </w:rPr>
        <w:t xml:space="preserve"> (SI text). </w:t>
      </w:r>
      <w:r>
        <w:rPr>
          <w:rFonts w:ascii="Times New Roman" w:hAnsi="Times New Roman" w:cs="Times New Roman"/>
          <w:color w:val="000000" w:themeColor="text1"/>
          <w:sz w:val="24"/>
          <w:szCs w:val="24"/>
        </w:rPr>
        <w:t xml:space="preserve"> </w:t>
      </w:r>
      <w:bookmarkStart w:id="8" w:name="_Hlk130477518"/>
      <w:r w:rsidR="00A40534">
        <w:rPr>
          <w:rFonts w:ascii="Times New Roman" w:hAnsi="Times New Roman" w:cs="Times New Roman"/>
          <w:color w:val="000000" w:themeColor="text1"/>
          <w:sz w:val="24"/>
          <w:szCs w:val="24"/>
        </w:rPr>
        <w:t>We also assume that all sunlit leaves have an equal chance of dying, but leaf</w:t>
      </w:r>
      <w:r w:rsidR="002B4D13">
        <w:rPr>
          <w:rFonts w:ascii="Times New Roman" w:hAnsi="Times New Roman" w:cs="Times New Roman"/>
          <w:color w:val="000000" w:themeColor="text1"/>
          <w:sz w:val="24"/>
          <w:szCs w:val="24"/>
        </w:rPr>
        <w:t xml:space="preserve"> orientation likely impacts both leaf temperatures and T</w:t>
      </w:r>
      <w:r w:rsidR="002B4D13" w:rsidRPr="006A5ED4">
        <w:rPr>
          <w:rFonts w:ascii="Times New Roman" w:hAnsi="Times New Roman" w:cs="Times New Roman"/>
          <w:color w:val="000000" w:themeColor="text1"/>
          <w:sz w:val="24"/>
          <w:szCs w:val="24"/>
          <w:vertAlign w:val="subscript"/>
        </w:rPr>
        <w:t>crit</w:t>
      </w:r>
      <w:r w:rsidR="002B4D13">
        <w:rPr>
          <w:rFonts w:ascii="Times New Roman" w:hAnsi="Times New Roman" w:cs="Times New Roman"/>
          <w:color w:val="000000" w:themeColor="text1"/>
          <w:sz w:val="24"/>
          <w:szCs w:val="24"/>
        </w:rPr>
        <w:t xml:space="preserve"> and only further studies may address this.</w:t>
      </w:r>
      <w:bookmarkEnd w:id="8"/>
      <w:r w:rsidR="002B4D13">
        <w:rPr>
          <w:rFonts w:ascii="Times New Roman" w:hAnsi="Times New Roman" w:cs="Times New Roman"/>
          <w:color w:val="000000" w:themeColor="text1"/>
          <w:sz w:val="24"/>
          <w:szCs w:val="24"/>
        </w:rPr>
        <w:t xml:space="preserve">   </w:t>
      </w:r>
      <w:r w:rsidR="00D812FE" w:rsidRPr="00D869D3">
        <w:rPr>
          <w:rFonts w:ascii="Times New Roman" w:hAnsi="Times New Roman" w:cs="Times New Roman"/>
          <w:color w:val="000000" w:themeColor="text1"/>
          <w:sz w:val="24"/>
          <w:szCs w:val="24"/>
        </w:rPr>
        <w:t xml:space="preserve">If </w:t>
      </w:r>
      <w:r w:rsidR="00D812FE">
        <w:rPr>
          <w:rFonts w:ascii="Times New Roman" w:hAnsi="Times New Roman" w:cs="Times New Roman"/>
          <w:color w:val="000000" w:themeColor="text1"/>
          <w:sz w:val="24"/>
          <w:szCs w:val="24"/>
        </w:rPr>
        <w:t>the</w:t>
      </w:r>
      <w:r w:rsidR="00D812FE" w:rsidRPr="00D869D3">
        <w:rPr>
          <w:rFonts w:ascii="Times New Roman" w:hAnsi="Times New Roman" w:cs="Times New Roman"/>
          <w:color w:val="000000" w:themeColor="text1"/>
          <w:sz w:val="24"/>
          <w:szCs w:val="24"/>
        </w:rPr>
        <w:t xml:space="preserve"> assumptions </w:t>
      </w:r>
      <w:r w:rsidR="00D812FE">
        <w:rPr>
          <w:rFonts w:ascii="Times New Roman" w:hAnsi="Times New Roman" w:cs="Times New Roman"/>
          <w:color w:val="000000" w:themeColor="text1"/>
          <w:sz w:val="24"/>
          <w:szCs w:val="24"/>
        </w:rPr>
        <w:t xml:space="preserve">above </w:t>
      </w:r>
      <w:r w:rsidR="00D812FE" w:rsidRPr="00D869D3">
        <w:rPr>
          <w:rFonts w:ascii="Times New Roman" w:hAnsi="Times New Roman" w:cs="Times New Roman"/>
          <w:color w:val="000000" w:themeColor="text1"/>
          <w:sz w:val="24"/>
          <w:szCs w:val="24"/>
        </w:rPr>
        <w:t xml:space="preserve">are robust, then our model </w:t>
      </w:r>
      <w:r w:rsidR="00D812FE">
        <w:rPr>
          <w:rFonts w:ascii="Times New Roman" w:hAnsi="Times New Roman" w:cs="Times New Roman"/>
          <w:color w:val="000000" w:themeColor="text1"/>
          <w:sz w:val="24"/>
          <w:szCs w:val="24"/>
        </w:rPr>
        <w:t xml:space="preserve">suggests </w:t>
      </w:r>
      <w:r w:rsidR="00D812FE" w:rsidRPr="00D869D3">
        <w:rPr>
          <w:rFonts w:ascii="Times New Roman" w:hAnsi="Times New Roman" w:cs="Times New Roman"/>
          <w:color w:val="000000" w:themeColor="text1"/>
          <w:sz w:val="24"/>
          <w:szCs w:val="24"/>
        </w:rPr>
        <w:t xml:space="preserve">that tropical forests may be </w:t>
      </w:r>
      <w:r w:rsidR="00D812FE">
        <w:rPr>
          <w:rFonts w:ascii="Times New Roman" w:hAnsi="Times New Roman" w:cs="Times New Roman"/>
          <w:color w:val="000000" w:themeColor="text1"/>
          <w:sz w:val="24"/>
          <w:szCs w:val="24"/>
        </w:rPr>
        <w:t>approaching</w:t>
      </w:r>
      <w:r w:rsidR="00D812FE" w:rsidRPr="00D869D3">
        <w:rPr>
          <w:rFonts w:ascii="Times New Roman" w:hAnsi="Times New Roman" w:cs="Times New Roman"/>
          <w:color w:val="000000" w:themeColor="text1"/>
          <w:sz w:val="24"/>
          <w:szCs w:val="24"/>
        </w:rPr>
        <w:t xml:space="preserve"> a high temperature threshold.  </w:t>
      </w:r>
    </w:p>
    <w:p w14:paraId="7D3A3E22" w14:textId="6030EB0E" w:rsidR="00CE2C0B" w:rsidRPr="00D869D3" w:rsidRDefault="00B17684" w:rsidP="00221B15">
      <w:pPr>
        <w:spacing w:line="240" w:lineRule="auto"/>
        <w:ind w:firstLine="720"/>
        <w:rPr>
          <w:rFonts w:ascii="Times New Roman" w:hAnsi="Times New Roman" w:cs="Times New Roman"/>
          <w:color w:val="000000" w:themeColor="text1"/>
          <w:sz w:val="24"/>
          <w:szCs w:val="24"/>
        </w:rPr>
      </w:pPr>
      <w:r w:rsidRPr="00D869D3">
        <w:rPr>
          <w:rFonts w:ascii="Times New Roman" w:hAnsi="Times New Roman" w:cs="Times New Roman"/>
          <w:color w:val="000000" w:themeColor="text1"/>
          <w:sz w:val="24"/>
          <w:szCs w:val="24"/>
        </w:rPr>
        <w:t xml:space="preserve">How close are future predictions of temperature increases in tropical forests to our predictions of </w:t>
      </w:r>
      <w:r w:rsidR="006D2434">
        <w:rPr>
          <w:rFonts w:ascii="Times New Roman" w:hAnsi="Times New Roman" w:cs="Times New Roman"/>
          <w:color w:val="000000" w:themeColor="text1"/>
          <w:sz w:val="24"/>
          <w:szCs w:val="24"/>
        </w:rPr>
        <w:t>leaf death</w:t>
      </w:r>
      <w:r w:rsidRPr="00D869D3">
        <w:rPr>
          <w:rFonts w:ascii="Times New Roman" w:hAnsi="Times New Roman" w:cs="Times New Roman"/>
          <w:color w:val="000000" w:themeColor="text1"/>
          <w:sz w:val="24"/>
          <w:szCs w:val="24"/>
        </w:rPr>
        <w:t xml:space="preserve">?  </w:t>
      </w:r>
      <w:r w:rsidR="00D812FE" w:rsidRPr="00D812FE">
        <w:rPr>
          <w:rFonts w:ascii="Times New Roman" w:hAnsi="Times New Roman" w:cs="Times New Roman"/>
          <w:color w:val="000000" w:themeColor="text1"/>
          <w:sz w:val="24"/>
          <w:szCs w:val="24"/>
        </w:rPr>
        <w:t xml:space="preserve"> </w:t>
      </w:r>
      <w:r w:rsidR="00C96092">
        <w:rPr>
          <w:rFonts w:ascii="Times New Roman" w:hAnsi="Times New Roman" w:cs="Times New Roman"/>
          <w:color w:val="000000" w:themeColor="text1"/>
          <w:sz w:val="24"/>
          <w:szCs w:val="24"/>
        </w:rPr>
        <w:t>A</w:t>
      </w:r>
      <w:r w:rsidR="007B3406" w:rsidRPr="00D869D3">
        <w:rPr>
          <w:rFonts w:ascii="Times New Roman" w:hAnsi="Times New Roman" w:cs="Times New Roman"/>
          <w:color w:val="000000" w:themeColor="text1"/>
          <w:sz w:val="24"/>
          <w:szCs w:val="24"/>
        </w:rPr>
        <w:t>n ensemble of CMIP</w:t>
      </w:r>
      <w:r w:rsidR="00F0263D">
        <w:rPr>
          <w:rFonts w:ascii="Times New Roman" w:hAnsi="Times New Roman" w:cs="Times New Roman"/>
          <w:color w:val="000000" w:themeColor="text1"/>
          <w:sz w:val="24"/>
          <w:szCs w:val="24"/>
        </w:rPr>
        <w:t>5</w:t>
      </w:r>
      <w:r w:rsidR="007B3406" w:rsidRPr="00D869D3">
        <w:rPr>
          <w:rFonts w:ascii="Times New Roman" w:hAnsi="Times New Roman" w:cs="Times New Roman"/>
          <w:color w:val="000000" w:themeColor="text1"/>
          <w:sz w:val="24"/>
          <w:szCs w:val="24"/>
        </w:rPr>
        <w:t xml:space="preserve"> models</w:t>
      </w:r>
      <w:r w:rsidR="00F0263D">
        <w:rPr>
          <w:rFonts w:ascii="Times New Roman" w:hAnsi="Times New Roman" w:cs="Times New Roman"/>
          <w:color w:val="000000" w:themeColor="text1"/>
          <w:sz w:val="24"/>
          <w:szCs w:val="24"/>
        </w:rPr>
        <w:t xml:space="preserve"> (with similar results from CMIP6</w:t>
      </w:r>
      <w:r w:rsidR="00F0263D">
        <w:rPr>
          <w:rFonts w:ascii="Times New Roman" w:hAnsi="Times New Roman" w:cs="Times New Roman"/>
          <w:color w:val="000000" w:themeColor="text1"/>
          <w:sz w:val="24"/>
          <w:szCs w:val="24"/>
        </w:rPr>
        <w:fldChar w:fldCharType="begin" w:fldLock="1"/>
      </w:r>
      <w:r w:rsidR="00FF183A">
        <w:rPr>
          <w:rFonts w:ascii="Times New Roman" w:hAnsi="Times New Roman" w:cs="Times New Roman"/>
          <w:color w:val="000000" w:themeColor="text1"/>
          <w:sz w:val="24"/>
          <w:szCs w:val="24"/>
        </w:rPr>
        <w:instrText>ADDIN CSL_CITATION {"citationItems":[{"id":"ITEM-1","itemData":{"DOI":"10.5194/esd-12-253-2021","author":[{"dropping-particle":"","family":"Tebaldi","given":"C","non-dropping-particle":"","parse-names":false,"suffix":""},{"dropping-particle":"","family":"Debeire","given":"K","non-dropping-particle":"","parse-names":false,"suffix":""},{"dropping-particle":"","family":"Eyring","given":"V","non-dropping-particle":"","parse-names":false,"suffix":""},{"dropping-particle":"","family":"Fischer","given":"E","non-dropping-particle":"","parse-names":false,"suffix":""},{"dropping-particle":"","family":"Fyfe","given":"J","non-dropping-particle":"","parse-names":false,"suffix":""},{"dropping-particle":"","family":"Friedlingstein","given":"P","non-dropping-particle":"","parse-names":false,"suffix":""},{"dropping-particle":"","family":"Knutti","given":"R","non-dropping-particle":"","parse-names":false,"suffix":""},{"dropping-particle":"","family":"Lowe","given":"J","non-dropping-particle":"","parse-names":false,"suffix":""},{"dropping-particle":"","family":"O'Neill","given":"B","non-dropping-particle":"","parse-names":false,"suffix":""},{"dropping-particle":"","family":"Sanderson","given":"B","non-dropping-particle":"","parse-names":false,"suffix":""},{"dropping-particle":"","family":"Vuuren","given":"D","non-dropping-particle":"van","parse-names":false,"suffix":""},{"dropping-particle":"","family":"Riahi","given":"K","non-dropping-particle":"","parse-names":false,"suffix":""},{"dropping-particle":"","family":"Meinshausen","given":"M","non-dropping-particle":"","parse-names":false,"suffix":""},{"dropping-particle":"","family":"Nicholls","given":"Z","non-dropping-particle":"","parse-names":false,"suffix":""},{"dropping-particle":"","family":"Tokarska","given":"K B","non-dropping-particle":"","parse-names":false,"suffix":""},{"dropping-particle":"","family":"Hurtt","given":"G","non-dropping-particle":"","parse-names":false,"suffix":""},{"dropping-particle":"","family":"Kriegler","given":"E","non-dropping-particle":"","parse-names":false,"suffix":""},{"dropping-particle":"","family":"Lamarque","given":"J.-F.","non-dropping-particle":"","parse-names":false,"suffix":""},{"dropping-particle":"","family":"Meehl","given":"G","non-dropping-particle":"","parse-names":false,"suffix":""},{"dropping-particle":"","family":"Moss","given":"R","non-dropping-particle":"","parse-names":false,"suffix":""},{"dropping-particle":"","family":"Bauer","given":"S E","non-dropping-particle":"","parse-names":false,"suffix":""},{"dropping-particle":"","family":"Boucher","given":"O","non-dropping-particle":"","parse-names":false,"suffix":""},{"dropping-particle":"","family":"Brovkin","given":"V","non-dropping-particle":"","parse-names":false,"suffix":""},{"dropping-particle":"","family":"Byun","given":"Y.-H.","non-dropping-particle":"","parse-names":false,"suffix":""},{"dropping-particle":"","family":"Dix","given":"M","non-dropping-particle":"","parse-names":false,"suffix":""},{"dropping-particle":"","family":"Gualdi","given":"S","non-dropping-particle":"","parse-names":false,"suffix":""},{"dropping-particle":"","family":"Guo","given":"H","non-dropping-particle":"","parse-names":false,"suffix":""},{"dropping-particle":"","family":"John","given":"J G","non-dropping-particle":"","parse-names":false,"suffix":""},{"dropping-particle":"","family":"Kharin","given":"S","non-dropping-particle":"","parse-names":false,"suffix":""},{"dropping-particle":"","family":"Kim","given":"Y","non-dropping-particle":"","parse-names":false,"suffix":""},{"dropping-particle":"","family":"Koshiro","given":"T","non-dropping-particle":"","parse-names":false,"suffix":""},{"dropping-particle":"","family":"Ma","given":"L","non-dropping-particle":"","parse-names":false,"suffix":""},{"dropping-particle":"","family":"Olivié","given":"D","non-dropping-particle":"","parse-names":false,"suffix":""},{"dropping-particle":"","family":"Panickal","given":"S","non-dropping-particle":"","parse-names":false,"suffix":""},{"dropping-particle":"","family":"Qiao","given":"F","non-dropping-particle":"","parse-names":false,"suffix":""},{"dropping-particle":"","family":"Rong","given":"X","non-dropping-particle":"","parse-names":false,"suffix":""},{"dropping-particle":"","family":"Rosenbloom","given":"N","non-dropping-particle":"","parse-names":false,"suffix":""},{"dropping-particle":"","family":"Schupfner","given":"M","non-dropping-particle":"","parse-names":false,"suffix":""},{"dropping-particle":"","family":"Séférian","given":"R","non-dropping-particle":"","parse-names":false,"suffix":""},{"dropping-particle":"","family":"Sellar","given":"A","non-dropping-particle":"","parse-names":false,"suffix":""},{"dropping-particle":"","family":"Semmler","given":"T","non-dropping-particle":"","parse-names":false,"suffix":""},{"dropping-particle":"","family":"Shi","given":"X","non-dropping-particle":"","parse-names":false,"suffix":""},{"dropping-particle":"","family":"Song","given":"Z","non-dropping-particle":"","parse-names":false,"suffix":""},{"dropping-particle":"","family":"Steger","given":"C","non-dropping-particle":"","parse-names":false,"suffix":""},{"dropping-particle":"","family":"Stouffer","given":"R","non-dropping-particle":"","parse-names":false,"suffix":""},{"dropping-particle":"","family":"Swart","given":"N","non-dropping-particle":"","parse-names":false,"suffix":""},{"dropping-particle":"","family":"Tachiiri","given":"K","non-dropping-particle":"","parse-names":false,"suffix":""},{"dropping-particle":"","family":"Tang","given":"Q","non-dropping-particle":"","parse-names":false,"suffix":""},{"dropping-particle":"","family":"Tatebe","given":"H","non-dropping-particle":"","parse-names":false,"suffix":""},{"dropping-particle":"","family":"Voldoire","given":"A","non-dropping-particle":"","parse-names":false,"suffix":""},{"dropping-particle":"","family":"Volodin","given":"E","non-dropping-particle":"","parse-names":false,"suffix":""},{"dropping-particle":"","family":"Wyser","given":"K","non-dropping-particle":"","parse-names":false,"suffix":""},{"dropping-particle":"","family":"Xin","given":"X","non-dropping-particle":"","parse-names":false,"suffix":""},{"dropping-particle":"","family":"Yang","given":"S","non-dropping-particle":"","parse-names":false,"suffix":""},{"dropping-particle":"","family":"Yu","given":"Y","non-dropping-particle":"","parse-names":false,"suffix":""},{"dropping-particle":"","family":"Ziehn","given":"T","non-dropping-particle":"","parse-names":false,"suffix":""}],"container-title":"Earth System Dynamics","id":"ITEM-1","issue":"1","issued":{"date-parts":[["2021"]]},"page":"253-293","title":"Climate model projections from the Scenario Model Intercomparison Project (ScenarioMIP) of CMIP6","type":"article-journal","volume":"12"},"uris":["http://www.mendeley.com/documents/?uuid=b30847ad-8561-4a03-9524-39d9af3087ce"]}],"mendeley":{"formattedCitation":"&lt;sup&gt;36&lt;/sup&gt;","plainTextFormattedCitation":"36","previouslyFormattedCitation":"&lt;sup&gt;36&lt;/sup&gt;"},"properties":{"noteIndex":0},"schema":"https://github.com/citation-style-language/schema/raw/master/csl-citation.json"}</w:instrText>
      </w:r>
      <w:r w:rsidR="00F0263D">
        <w:rPr>
          <w:rFonts w:ascii="Times New Roman" w:hAnsi="Times New Roman" w:cs="Times New Roman"/>
          <w:color w:val="000000" w:themeColor="text1"/>
          <w:sz w:val="24"/>
          <w:szCs w:val="24"/>
        </w:rPr>
        <w:fldChar w:fldCharType="separate"/>
      </w:r>
      <w:r w:rsidR="002977B4" w:rsidRPr="002977B4">
        <w:rPr>
          <w:rFonts w:ascii="Times New Roman" w:hAnsi="Times New Roman" w:cs="Times New Roman"/>
          <w:noProof/>
          <w:color w:val="000000" w:themeColor="text1"/>
          <w:sz w:val="24"/>
          <w:szCs w:val="24"/>
          <w:vertAlign w:val="superscript"/>
        </w:rPr>
        <w:t>36</w:t>
      </w:r>
      <w:r w:rsidR="00F0263D">
        <w:rPr>
          <w:rFonts w:ascii="Times New Roman" w:hAnsi="Times New Roman" w:cs="Times New Roman"/>
          <w:color w:val="000000" w:themeColor="text1"/>
          <w:sz w:val="24"/>
          <w:szCs w:val="24"/>
        </w:rPr>
        <w:fldChar w:fldCharType="end"/>
      </w:r>
      <w:r w:rsidR="00894357">
        <w:rPr>
          <w:rFonts w:ascii="Times New Roman" w:hAnsi="Times New Roman" w:cs="Times New Roman"/>
          <w:color w:val="000000" w:themeColor="text1"/>
          <w:sz w:val="24"/>
          <w:szCs w:val="24"/>
        </w:rPr>
        <w:t>)</w:t>
      </w:r>
      <w:r w:rsidR="007B3406" w:rsidRPr="00D869D3">
        <w:rPr>
          <w:rFonts w:ascii="Times New Roman" w:hAnsi="Times New Roman" w:cs="Times New Roman"/>
          <w:color w:val="000000" w:themeColor="text1"/>
          <w:sz w:val="24"/>
          <w:szCs w:val="24"/>
        </w:rPr>
        <w:t>, the “worst case scenario” (</w:t>
      </w:r>
      <w:r w:rsidRPr="00D869D3">
        <w:rPr>
          <w:rFonts w:ascii="Times New Roman" w:hAnsi="Times New Roman" w:cs="Times New Roman"/>
          <w:color w:val="000000" w:themeColor="text1"/>
          <w:sz w:val="24"/>
          <w:szCs w:val="24"/>
        </w:rPr>
        <w:t>RCP 8.5</w:t>
      </w:r>
      <w:r w:rsidR="007B3406" w:rsidRPr="00D869D3">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 xml:space="preserve"> predicts temperature increases of 3.3 ± 0.6</w:t>
      </w:r>
      <w:r w:rsidR="007E7EA7">
        <w:rPr>
          <w:rFonts w:ascii="Times New Roman" w:hAnsi="Times New Roman" w:cs="Times New Roman"/>
          <w:color w:val="000000" w:themeColor="text1"/>
          <w:sz w:val="24"/>
          <w:szCs w:val="24"/>
        </w:rPr>
        <w:t xml:space="preserve"> </w:t>
      </w:r>
      <w:r w:rsidR="00AF4E63" w:rsidRPr="00D869D3">
        <w:rPr>
          <w:rFonts w:ascii="Times New Roman" w:hAnsi="Times New Roman" w:cs="Times New Roman"/>
          <w:color w:val="000000" w:themeColor="text1"/>
          <w:sz w:val="24"/>
          <w:szCs w:val="24"/>
          <w:shd w:val="clear" w:color="auto" w:fill="FFFFFF"/>
        </w:rPr>
        <w:t>°C</w:t>
      </w:r>
      <w:r w:rsidRPr="00D869D3">
        <w:rPr>
          <w:rFonts w:ascii="Times New Roman" w:hAnsi="Times New Roman" w:cs="Times New Roman"/>
          <w:color w:val="000000" w:themeColor="text1"/>
          <w:sz w:val="24"/>
          <w:szCs w:val="24"/>
        </w:rPr>
        <w:t xml:space="preserve"> </w:t>
      </w:r>
      <w:r w:rsidR="000036A2">
        <w:rPr>
          <w:rFonts w:ascii="Times New Roman" w:hAnsi="Times New Roman" w:cs="Times New Roman"/>
          <w:color w:val="000000" w:themeColor="text1"/>
          <w:sz w:val="24"/>
          <w:szCs w:val="24"/>
        </w:rPr>
        <w:t xml:space="preserve">by </w:t>
      </w:r>
      <w:r w:rsidR="000036A2" w:rsidRPr="000036A2">
        <w:rPr>
          <w:rFonts w:ascii="Times New Roman" w:hAnsi="Times New Roman" w:cs="Times New Roman"/>
          <w:color w:val="000000" w:themeColor="text1"/>
          <w:sz w:val="24"/>
          <w:szCs w:val="24"/>
        </w:rPr>
        <w:t xml:space="preserve"> 2081–2100</w:t>
      </w:r>
      <w:r w:rsidR="000036A2">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for tropical regions</w:t>
      </w:r>
      <w:r w:rsidR="000036A2">
        <w:rPr>
          <w:rFonts w:ascii="Times New Roman" w:hAnsi="Times New Roman" w:cs="Times New Roman"/>
          <w:color w:val="000000" w:themeColor="text1"/>
          <w:sz w:val="24"/>
          <w:szCs w:val="24"/>
        </w:rPr>
        <w:t xml:space="preserve"> with land regions heating by ~</w:t>
      </w:r>
      <w:r w:rsidR="000036A2" w:rsidRPr="00D869D3">
        <w:rPr>
          <w:rFonts w:ascii="Times New Roman" w:hAnsi="Times New Roman" w:cs="Times New Roman"/>
          <w:color w:val="000000" w:themeColor="text1"/>
          <w:sz w:val="24"/>
          <w:szCs w:val="24"/>
        </w:rPr>
        <w:t>5</w:t>
      </w:r>
      <w:r w:rsidR="00C95382">
        <w:rPr>
          <w:rFonts w:ascii="Times New Roman" w:hAnsi="Times New Roman" w:cs="Times New Roman"/>
          <w:color w:val="000000" w:themeColor="text1"/>
          <w:sz w:val="24"/>
          <w:szCs w:val="24"/>
        </w:rPr>
        <w:t xml:space="preserve"> </w:t>
      </w:r>
      <w:r w:rsidR="000036A2" w:rsidRPr="00D869D3">
        <w:rPr>
          <w:rFonts w:ascii="Times New Roman" w:hAnsi="Times New Roman" w:cs="Times New Roman"/>
          <w:color w:val="000000" w:themeColor="text1"/>
          <w:sz w:val="24"/>
          <w:szCs w:val="24"/>
          <w:shd w:val="clear" w:color="auto" w:fill="FFFFFF"/>
        </w:rPr>
        <w:t>°C</w:t>
      </w:r>
      <w:r w:rsidR="000036A2">
        <w:rPr>
          <w:rFonts w:ascii="Times New Roman" w:hAnsi="Times New Roman" w:cs="Times New Roman"/>
          <w:color w:val="000000" w:themeColor="text1"/>
          <w:sz w:val="24"/>
          <w:szCs w:val="24"/>
          <w:shd w:val="clear" w:color="auto" w:fill="FFFFFF"/>
        </w:rPr>
        <w:t xml:space="preserve"> by 2181 in RCP 6.0 and by 2081 in RCP 8.5</w:t>
      </w:r>
      <w:r w:rsidRPr="00D869D3">
        <w:rPr>
          <w:rFonts w:ascii="Times New Roman" w:hAnsi="Times New Roman" w:cs="Times New Roman"/>
          <w:color w:val="000000" w:themeColor="text1"/>
          <w:sz w:val="24"/>
          <w:szCs w:val="24"/>
        </w:rPr>
        <w:t xml:space="preserve"> </w:t>
      </w:r>
      <w:r w:rsidR="004B3A7D">
        <w:rPr>
          <w:rFonts w:ascii="Times New Roman" w:hAnsi="Times New Roman" w:cs="Times New Roman"/>
          <w:color w:val="000000" w:themeColor="text1"/>
          <w:sz w:val="24"/>
          <w:szCs w:val="24"/>
        </w:rPr>
        <w:fldChar w:fldCharType="begin" w:fldLock="1"/>
      </w:r>
      <w:r w:rsidR="00817E64">
        <w:rPr>
          <w:rFonts w:ascii="Times New Roman" w:hAnsi="Times New Roman" w:cs="Times New Roman"/>
          <w:color w:val="000000" w:themeColor="text1"/>
          <w:sz w:val="24"/>
          <w:szCs w:val="24"/>
        </w:rPr>
        <w:instrText>ADDIN CSL_CITATION {"citationItems":[{"id":"ITEM-1","itemData":{"author":[{"dropping-particle":"","family":"Collins, M.","given":"R.","non-dropping-particle":"","parse-names":false,"suffix":""},{"dropping-particle":"","family":"Knutti","given":"J.","non-dropping-particle":"","parse-names":false,"suffix":""},{"dropping-particle":"","family":"Arblaster","given":"J.-L.","non-dropping-particle":"","parse-names":false,"suffix":""},{"dropping-particle":"","family":"Dufresne","given":"T.","non-dropping-particle":"","parse-names":false,"suffix":""},{"dropping-particle":"","family":"Fichefet","given":"","non-dropping-particle":"","parse-names":false,"suffix":""}],"container-title":"Climate Change 2013: The Physical Science Basis. Contribution of Working Group I to the Fifth Assessment Report of the Intergovernmental Panel on Climate Change","id":"ITEM-1","issued":{"date-parts":[["0"]]},"publisher":"Cambridge University Press","publisher-place":"Cambridge, UK:","title":"Long-term Climate Change: Projections, Commitments and Irreversibility","type":"chapter"},"uris":["http://www.mendeley.com/documents/?uuid=ae2cc974-c471-488c-a61f-0c57a49821bb"]}],"mendeley":{"formattedCitation":"&lt;sup&gt;2&lt;/sup&gt;","plainTextFormattedCitation":"2","previouslyFormattedCitation":"&lt;sup&gt;2&lt;/sup&gt;"},"properties":{"noteIndex":0},"schema":"https://github.com/citation-style-language/schema/raw/master/csl-citation.json"}</w:instrText>
      </w:r>
      <w:r w:rsidR="004B3A7D">
        <w:rPr>
          <w:rFonts w:ascii="Times New Roman" w:hAnsi="Times New Roman" w:cs="Times New Roman"/>
          <w:color w:val="000000" w:themeColor="text1"/>
          <w:sz w:val="24"/>
          <w:szCs w:val="24"/>
        </w:rPr>
        <w:fldChar w:fldCharType="separate"/>
      </w:r>
      <w:r w:rsidR="00817E64" w:rsidRPr="00817E64">
        <w:rPr>
          <w:rFonts w:ascii="Times New Roman" w:hAnsi="Times New Roman" w:cs="Times New Roman"/>
          <w:noProof/>
          <w:color w:val="000000" w:themeColor="text1"/>
          <w:sz w:val="24"/>
          <w:szCs w:val="24"/>
          <w:vertAlign w:val="superscript"/>
        </w:rPr>
        <w:t>2</w:t>
      </w:r>
      <w:r w:rsidR="004B3A7D">
        <w:rPr>
          <w:rFonts w:ascii="Times New Roman" w:hAnsi="Times New Roman" w:cs="Times New Roman"/>
          <w:color w:val="000000" w:themeColor="text1"/>
          <w:sz w:val="24"/>
          <w:szCs w:val="24"/>
        </w:rPr>
        <w:fldChar w:fldCharType="end"/>
      </w:r>
      <w:r w:rsidRPr="00D869D3">
        <w:rPr>
          <w:rFonts w:ascii="Times New Roman" w:hAnsi="Times New Roman" w:cs="Times New Roman"/>
          <w:color w:val="000000" w:themeColor="text1"/>
          <w:sz w:val="24"/>
          <w:szCs w:val="24"/>
        </w:rPr>
        <w:t>.  This level of climate change is within the range of our most likely scenario of 4.</w:t>
      </w:r>
      <w:r w:rsidR="0011120E">
        <w:rPr>
          <w:rFonts w:ascii="Times New Roman" w:hAnsi="Times New Roman" w:cs="Times New Roman"/>
          <w:color w:val="000000" w:themeColor="text1"/>
          <w:sz w:val="24"/>
          <w:szCs w:val="24"/>
        </w:rPr>
        <w:t>0</w:t>
      </w:r>
      <w:r w:rsidR="0011120E"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0.</w:t>
      </w:r>
      <w:r w:rsidR="0011120E">
        <w:rPr>
          <w:rFonts w:ascii="Times New Roman" w:hAnsi="Times New Roman" w:cs="Times New Roman"/>
          <w:color w:val="000000" w:themeColor="text1"/>
          <w:sz w:val="24"/>
          <w:szCs w:val="24"/>
        </w:rPr>
        <w:t>7</w:t>
      </w:r>
      <w:r w:rsidR="0011120E" w:rsidRPr="00D869D3">
        <w:rPr>
          <w:rFonts w:ascii="Times New Roman" w:hAnsi="Times New Roman" w:cs="Times New Roman"/>
          <w:color w:val="000000" w:themeColor="text1"/>
          <w:sz w:val="24"/>
          <w:szCs w:val="24"/>
        </w:rPr>
        <w:t>0</w:t>
      </w:r>
      <w:r w:rsidR="007E7EA7">
        <w:rPr>
          <w:rFonts w:ascii="Times New Roman" w:hAnsi="Times New Roman" w:cs="Times New Roman"/>
          <w:color w:val="000000" w:themeColor="text1"/>
          <w:sz w:val="24"/>
          <w:szCs w:val="24"/>
        </w:rPr>
        <w:t xml:space="preserve"> </w:t>
      </w:r>
      <w:r w:rsidR="00AF4E63" w:rsidRPr="00D869D3">
        <w:rPr>
          <w:rFonts w:ascii="Times New Roman" w:hAnsi="Times New Roman" w:cs="Times New Roman"/>
          <w:color w:val="000000" w:themeColor="text1"/>
          <w:sz w:val="24"/>
          <w:szCs w:val="24"/>
          <w:shd w:val="clear" w:color="auto" w:fill="FFFFFF"/>
        </w:rPr>
        <w:t>°C</w:t>
      </w:r>
      <w:r w:rsidR="00AF4E63"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of temperature increases</w:t>
      </w:r>
      <w:r w:rsidR="007B3406" w:rsidRPr="00D869D3">
        <w:rPr>
          <w:rFonts w:ascii="Times New Roman" w:hAnsi="Times New Roman" w:cs="Times New Roman"/>
          <w:color w:val="000000" w:themeColor="text1"/>
          <w:sz w:val="24"/>
          <w:szCs w:val="24"/>
        </w:rPr>
        <w:t xml:space="preserve"> that lead to a tipping point</w:t>
      </w:r>
      <w:r w:rsidRPr="00D869D3">
        <w:rPr>
          <w:rFonts w:ascii="Times New Roman" w:hAnsi="Times New Roman" w:cs="Times New Roman"/>
          <w:color w:val="000000" w:themeColor="text1"/>
          <w:sz w:val="24"/>
          <w:szCs w:val="24"/>
        </w:rPr>
        <w:t xml:space="preserve">.  However, it is out of the range of </w:t>
      </w:r>
      <w:r w:rsidRPr="00D869D3">
        <w:rPr>
          <w:rFonts w:ascii="Times New Roman" w:hAnsi="Times New Roman" w:cs="Times New Roman"/>
          <w:color w:val="000000" w:themeColor="text1"/>
          <w:sz w:val="24"/>
          <w:szCs w:val="24"/>
        </w:rPr>
        <w:lastRenderedPageBreak/>
        <w:t xml:space="preserve">the </w:t>
      </w:r>
      <w:r w:rsidR="007B3406" w:rsidRPr="00D869D3">
        <w:rPr>
          <w:rFonts w:ascii="Times New Roman" w:hAnsi="Times New Roman" w:cs="Times New Roman"/>
          <w:color w:val="000000" w:themeColor="text1"/>
          <w:sz w:val="24"/>
          <w:szCs w:val="24"/>
        </w:rPr>
        <w:t>“best case scenario” (</w:t>
      </w:r>
      <w:r w:rsidRPr="00D869D3">
        <w:rPr>
          <w:rFonts w:ascii="Times New Roman" w:hAnsi="Times New Roman" w:cs="Times New Roman"/>
          <w:color w:val="000000" w:themeColor="text1"/>
          <w:sz w:val="24"/>
          <w:szCs w:val="24"/>
        </w:rPr>
        <w:t>RCP 2.</w:t>
      </w:r>
      <w:r w:rsidR="00285F85">
        <w:rPr>
          <w:rFonts w:ascii="Times New Roman" w:hAnsi="Times New Roman" w:cs="Times New Roman"/>
          <w:color w:val="000000" w:themeColor="text1"/>
          <w:sz w:val="24"/>
          <w:szCs w:val="24"/>
        </w:rPr>
        <w:t>6</w:t>
      </w:r>
      <w:r w:rsidRPr="00D869D3">
        <w:rPr>
          <w:rFonts w:ascii="Times New Roman" w:hAnsi="Times New Roman" w:cs="Times New Roman"/>
          <w:color w:val="000000" w:themeColor="text1"/>
          <w:sz w:val="24"/>
          <w:szCs w:val="24"/>
        </w:rPr>
        <w:t>)</w:t>
      </w:r>
      <w:r w:rsidR="007B3406" w:rsidRPr="00D869D3">
        <w:rPr>
          <w:rFonts w:ascii="Times New Roman" w:hAnsi="Times New Roman" w:cs="Times New Roman"/>
          <w:color w:val="000000" w:themeColor="text1"/>
          <w:sz w:val="24"/>
          <w:szCs w:val="24"/>
        </w:rPr>
        <w:t xml:space="preserve"> of</w:t>
      </w:r>
      <w:r w:rsidRPr="00D869D3">
        <w:rPr>
          <w:rFonts w:ascii="Times New Roman" w:hAnsi="Times New Roman" w:cs="Times New Roman"/>
          <w:color w:val="000000" w:themeColor="text1"/>
          <w:sz w:val="24"/>
          <w:szCs w:val="24"/>
        </w:rPr>
        <w:t xml:space="preserve"> 0.9 ± 0.3</w:t>
      </w:r>
      <w:r w:rsidR="00C95382">
        <w:rPr>
          <w:rFonts w:ascii="Times New Roman" w:hAnsi="Times New Roman" w:cs="Times New Roman"/>
          <w:color w:val="000000" w:themeColor="text1"/>
          <w:sz w:val="24"/>
          <w:szCs w:val="24"/>
        </w:rPr>
        <w:t xml:space="preserve"> </w:t>
      </w:r>
      <w:r w:rsidR="00AF4E63" w:rsidRPr="00D869D3">
        <w:rPr>
          <w:rFonts w:ascii="Times New Roman" w:hAnsi="Times New Roman" w:cs="Times New Roman"/>
          <w:color w:val="000000" w:themeColor="text1"/>
          <w:sz w:val="24"/>
          <w:szCs w:val="24"/>
          <w:shd w:val="clear" w:color="auto" w:fill="FFFFFF"/>
        </w:rPr>
        <w:t>°C</w:t>
      </w:r>
      <w:r w:rsidRPr="00D869D3">
        <w:rPr>
          <w:rFonts w:ascii="Times New Roman" w:hAnsi="Times New Roman" w:cs="Times New Roman"/>
          <w:color w:val="000000" w:themeColor="text1"/>
          <w:sz w:val="24"/>
          <w:szCs w:val="24"/>
        </w:rPr>
        <w:t>, or 1.4 ± 0.5</w:t>
      </w:r>
      <w:r w:rsidR="007E7EA7">
        <w:rPr>
          <w:rFonts w:ascii="Times New Roman" w:hAnsi="Times New Roman" w:cs="Times New Roman"/>
          <w:color w:val="000000" w:themeColor="text1"/>
          <w:sz w:val="24"/>
          <w:szCs w:val="24"/>
        </w:rPr>
        <w:t xml:space="preserve"> </w:t>
      </w:r>
      <w:r w:rsidR="00AF4E63" w:rsidRPr="00D869D3">
        <w:rPr>
          <w:rFonts w:ascii="Times New Roman" w:hAnsi="Times New Roman" w:cs="Times New Roman"/>
          <w:color w:val="000000" w:themeColor="text1"/>
          <w:sz w:val="24"/>
          <w:szCs w:val="24"/>
          <w:shd w:val="clear" w:color="auto" w:fill="FFFFFF"/>
        </w:rPr>
        <w:t>°C</w:t>
      </w:r>
      <w:r w:rsidR="007B3406" w:rsidRPr="00D869D3">
        <w:rPr>
          <w:rFonts w:ascii="Times New Roman" w:hAnsi="Times New Roman" w:cs="Times New Roman"/>
          <w:color w:val="000000" w:themeColor="text1"/>
          <w:sz w:val="24"/>
          <w:szCs w:val="24"/>
        </w:rPr>
        <w:t xml:space="preserve"> for the land surface</w:t>
      </w:r>
      <w:r w:rsidR="00825B54">
        <w:rPr>
          <w:rFonts w:ascii="Times New Roman" w:hAnsi="Times New Roman" w:cs="Times New Roman"/>
          <w:color w:val="000000" w:themeColor="text1"/>
          <w:sz w:val="24"/>
          <w:szCs w:val="24"/>
        </w:rPr>
        <w:t xml:space="preserve">.  </w:t>
      </w:r>
      <w:r w:rsidR="00AA459C">
        <w:rPr>
          <w:rFonts w:ascii="Times New Roman" w:hAnsi="Times New Roman" w:cs="Times New Roman"/>
          <w:color w:val="000000" w:themeColor="text1"/>
          <w:sz w:val="24"/>
          <w:szCs w:val="24"/>
        </w:rPr>
        <w:t xml:space="preserve">Tree death </w:t>
      </w:r>
      <w:r w:rsidR="00825B54">
        <w:rPr>
          <w:rFonts w:ascii="Times New Roman" w:hAnsi="Times New Roman" w:cs="Times New Roman"/>
          <w:color w:val="000000" w:themeColor="text1"/>
          <w:sz w:val="24"/>
          <w:szCs w:val="24"/>
        </w:rPr>
        <w:t>could</w:t>
      </w:r>
      <w:r w:rsidR="00AA459C">
        <w:rPr>
          <w:rFonts w:ascii="Times New Roman" w:hAnsi="Times New Roman" w:cs="Times New Roman"/>
          <w:color w:val="000000" w:themeColor="text1"/>
          <w:sz w:val="24"/>
          <w:szCs w:val="24"/>
        </w:rPr>
        <w:t xml:space="preserve"> </w:t>
      </w:r>
      <w:r w:rsidR="00825B54">
        <w:rPr>
          <w:rFonts w:ascii="Times New Roman" w:hAnsi="Times New Roman" w:cs="Times New Roman"/>
          <w:color w:val="000000" w:themeColor="text1"/>
          <w:sz w:val="24"/>
          <w:szCs w:val="24"/>
        </w:rPr>
        <w:t xml:space="preserve">come earlier through a combination of mechanisms </w:t>
      </w:r>
      <w:r w:rsidR="001F459C">
        <w:rPr>
          <w:rFonts w:ascii="Times New Roman" w:hAnsi="Times New Roman" w:cs="Times New Roman"/>
          <w:color w:val="000000" w:themeColor="text1"/>
          <w:sz w:val="24"/>
          <w:szCs w:val="24"/>
        </w:rPr>
        <w:t xml:space="preserve">and their interactions </w:t>
      </w:r>
      <w:r w:rsidR="00825B54">
        <w:rPr>
          <w:rFonts w:ascii="Times New Roman" w:hAnsi="Times New Roman" w:cs="Times New Roman"/>
          <w:color w:val="000000" w:themeColor="text1"/>
          <w:sz w:val="24"/>
          <w:szCs w:val="24"/>
        </w:rPr>
        <w:t>(</w:t>
      </w:r>
      <w:r w:rsidR="004D78F0">
        <w:rPr>
          <w:rFonts w:ascii="Times New Roman" w:hAnsi="Times New Roman" w:cs="Times New Roman"/>
          <w:color w:val="000000" w:themeColor="text1"/>
          <w:sz w:val="24"/>
          <w:szCs w:val="24"/>
        </w:rPr>
        <w:t>e.g.,</w:t>
      </w:r>
      <w:r w:rsidR="007F11EF">
        <w:rPr>
          <w:rFonts w:ascii="Times New Roman" w:hAnsi="Times New Roman" w:cs="Times New Roman"/>
          <w:color w:val="000000" w:themeColor="text1"/>
          <w:sz w:val="24"/>
          <w:szCs w:val="24"/>
        </w:rPr>
        <w:t xml:space="preserve"> </w:t>
      </w:r>
      <w:r w:rsidR="00825B54">
        <w:rPr>
          <w:rFonts w:ascii="Times New Roman" w:hAnsi="Times New Roman" w:cs="Times New Roman"/>
          <w:color w:val="000000" w:themeColor="text1"/>
          <w:sz w:val="24"/>
          <w:szCs w:val="24"/>
        </w:rPr>
        <w:t>car</w:t>
      </w:r>
      <w:r w:rsidR="00AA459C">
        <w:rPr>
          <w:rFonts w:ascii="Times New Roman" w:hAnsi="Times New Roman" w:cs="Times New Roman"/>
          <w:color w:val="000000" w:themeColor="text1"/>
          <w:sz w:val="24"/>
          <w:szCs w:val="24"/>
        </w:rPr>
        <w:t>b</w:t>
      </w:r>
      <w:r w:rsidR="00825B54">
        <w:rPr>
          <w:rFonts w:ascii="Times New Roman" w:hAnsi="Times New Roman" w:cs="Times New Roman"/>
          <w:color w:val="000000" w:themeColor="text1"/>
          <w:sz w:val="24"/>
          <w:szCs w:val="24"/>
        </w:rPr>
        <w:t>on starvation</w:t>
      </w:r>
      <w:r w:rsidR="004D78F0">
        <w:rPr>
          <w:rFonts w:ascii="Times New Roman" w:hAnsi="Times New Roman" w:cs="Times New Roman"/>
          <w:color w:val="000000" w:themeColor="text1"/>
          <w:sz w:val="24"/>
          <w:szCs w:val="24"/>
        </w:rPr>
        <w:t>,</w:t>
      </w:r>
      <w:r w:rsidR="007F11EF">
        <w:rPr>
          <w:rFonts w:ascii="Times New Roman" w:hAnsi="Times New Roman" w:cs="Times New Roman"/>
          <w:color w:val="000000" w:themeColor="text1"/>
          <w:sz w:val="24"/>
          <w:szCs w:val="24"/>
        </w:rPr>
        <w:t xml:space="preserve"> </w:t>
      </w:r>
      <w:r w:rsidR="00825B54">
        <w:rPr>
          <w:rFonts w:ascii="Times New Roman" w:hAnsi="Times New Roman" w:cs="Times New Roman"/>
          <w:color w:val="000000" w:themeColor="text1"/>
          <w:sz w:val="24"/>
          <w:szCs w:val="24"/>
        </w:rPr>
        <w:t xml:space="preserve">hydraulic </w:t>
      </w:r>
      <w:r w:rsidR="00AA459C">
        <w:rPr>
          <w:rFonts w:ascii="Times New Roman" w:hAnsi="Times New Roman" w:cs="Times New Roman"/>
          <w:color w:val="000000" w:themeColor="text1"/>
          <w:sz w:val="24"/>
          <w:szCs w:val="24"/>
        </w:rPr>
        <w:t>limitation</w:t>
      </w:r>
      <w:r w:rsidR="001F459C">
        <w:rPr>
          <w:rFonts w:ascii="Times New Roman" w:hAnsi="Times New Roman" w:cs="Times New Roman"/>
          <w:color w:val="000000" w:themeColor="text1"/>
          <w:sz w:val="24"/>
          <w:szCs w:val="24"/>
        </w:rPr>
        <w:t>, fire, etc.</w:t>
      </w:r>
      <w:r w:rsidR="00825B54">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 xml:space="preserve">.  </w:t>
      </w:r>
      <w:r w:rsidR="007A7CBB" w:rsidRPr="007A7CBB">
        <w:rPr>
          <w:rFonts w:ascii="Times New Roman" w:hAnsi="Times New Roman" w:cs="Times New Roman"/>
          <w:color w:val="000000" w:themeColor="text1"/>
          <w:sz w:val="24"/>
          <w:szCs w:val="24"/>
        </w:rPr>
        <w:t xml:space="preserve">Further, </w:t>
      </w:r>
      <w:r w:rsidR="007A7CBB">
        <w:rPr>
          <w:rFonts w:ascii="Times New Roman" w:hAnsi="Times New Roman" w:cs="Times New Roman"/>
          <w:color w:val="000000" w:themeColor="text1"/>
          <w:sz w:val="24"/>
          <w:szCs w:val="24"/>
        </w:rPr>
        <w:t xml:space="preserve">even at lower temperatures, </w:t>
      </w:r>
      <w:r w:rsidR="007A7CBB" w:rsidRPr="007A7CBB">
        <w:rPr>
          <w:rStyle w:val="cf01"/>
          <w:rFonts w:ascii="Times New Roman" w:hAnsi="Times New Roman" w:cs="Times New Roman"/>
          <w:sz w:val="24"/>
          <w:szCs w:val="24"/>
        </w:rPr>
        <w:t xml:space="preserve">partial canopy </w:t>
      </w:r>
      <w:r w:rsidR="006D2434">
        <w:rPr>
          <w:rStyle w:val="cf01"/>
          <w:rFonts w:ascii="Times New Roman" w:hAnsi="Times New Roman" w:cs="Times New Roman"/>
          <w:sz w:val="24"/>
          <w:szCs w:val="24"/>
        </w:rPr>
        <w:t>death</w:t>
      </w:r>
      <w:r w:rsidR="007A7CBB" w:rsidRPr="007A7CBB">
        <w:rPr>
          <w:rStyle w:val="cf01"/>
          <w:rFonts w:ascii="Times New Roman" w:hAnsi="Times New Roman" w:cs="Times New Roman"/>
          <w:sz w:val="24"/>
          <w:szCs w:val="24"/>
        </w:rPr>
        <w:t xml:space="preserve"> can </w:t>
      </w:r>
      <w:r w:rsidR="007A7CBB">
        <w:rPr>
          <w:rStyle w:val="cf01"/>
          <w:rFonts w:ascii="Times New Roman" w:hAnsi="Times New Roman" w:cs="Times New Roman"/>
          <w:sz w:val="24"/>
          <w:szCs w:val="24"/>
        </w:rPr>
        <w:t>negatively affect</w:t>
      </w:r>
      <w:r w:rsidR="007A7CBB" w:rsidRPr="007A7CBB">
        <w:rPr>
          <w:rStyle w:val="cf01"/>
          <w:rFonts w:ascii="Times New Roman" w:hAnsi="Times New Roman" w:cs="Times New Roman"/>
          <w:sz w:val="24"/>
          <w:szCs w:val="24"/>
        </w:rPr>
        <w:t xml:space="preserve"> CO</w:t>
      </w:r>
      <w:r w:rsidR="007A7CBB" w:rsidRPr="007A7CBB">
        <w:rPr>
          <w:rStyle w:val="cf01"/>
          <w:rFonts w:ascii="Times New Roman" w:hAnsi="Times New Roman" w:cs="Times New Roman"/>
          <w:sz w:val="24"/>
          <w:szCs w:val="24"/>
          <w:vertAlign w:val="subscript"/>
        </w:rPr>
        <w:t>2</w:t>
      </w:r>
      <w:r w:rsidR="007A7CBB" w:rsidRPr="007A7CBB">
        <w:rPr>
          <w:rStyle w:val="cf01"/>
          <w:rFonts w:ascii="Times New Roman" w:hAnsi="Times New Roman" w:cs="Times New Roman"/>
          <w:sz w:val="24"/>
          <w:szCs w:val="24"/>
        </w:rPr>
        <w:t xml:space="preserve"> uptake feedbacks</w:t>
      </w:r>
      <w:r w:rsidR="00285F85">
        <w:rPr>
          <w:rStyle w:val="cf01"/>
          <w:rFonts w:ascii="Times New Roman" w:hAnsi="Times New Roman" w:cs="Times New Roman"/>
          <w:sz w:val="24"/>
          <w:szCs w:val="24"/>
        </w:rPr>
        <w:t>,</w:t>
      </w:r>
      <w:r w:rsidR="007A7CBB" w:rsidRPr="007A7CBB">
        <w:rPr>
          <w:rStyle w:val="cf01"/>
          <w:rFonts w:ascii="Times New Roman" w:hAnsi="Times New Roman" w:cs="Times New Roman"/>
          <w:sz w:val="24"/>
          <w:szCs w:val="24"/>
        </w:rPr>
        <w:t xml:space="preserve"> </w:t>
      </w:r>
      <w:r w:rsidR="007A7CBB">
        <w:rPr>
          <w:rStyle w:val="cf01"/>
          <w:rFonts w:ascii="Times New Roman" w:hAnsi="Times New Roman" w:cs="Times New Roman"/>
          <w:sz w:val="24"/>
          <w:szCs w:val="24"/>
        </w:rPr>
        <w:t xml:space="preserve">which could </w:t>
      </w:r>
      <w:r w:rsidR="007A7CBB" w:rsidRPr="007A7CBB">
        <w:rPr>
          <w:rStyle w:val="cf01"/>
          <w:rFonts w:ascii="Times New Roman" w:hAnsi="Times New Roman" w:cs="Times New Roman"/>
          <w:sz w:val="24"/>
          <w:szCs w:val="24"/>
        </w:rPr>
        <w:t xml:space="preserve">accelerate climate change effects. </w:t>
      </w:r>
      <w:r w:rsidR="007A7CBB" w:rsidRPr="007A7CBB">
        <w:rPr>
          <w:rFonts w:ascii="Times New Roman" w:hAnsi="Times New Roman" w:cs="Times New Roman"/>
          <w:color w:val="000000" w:themeColor="text1"/>
          <w:sz w:val="24"/>
          <w:szCs w:val="24"/>
        </w:rPr>
        <w:t xml:space="preserve"> </w:t>
      </w:r>
      <w:r w:rsidRPr="007A7CBB">
        <w:rPr>
          <w:rFonts w:ascii="Times New Roman" w:hAnsi="Times New Roman" w:cs="Times New Roman"/>
          <w:color w:val="000000" w:themeColor="text1"/>
          <w:sz w:val="24"/>
          <w:szCs w:val="24"/>
        </w:rPr>
        <w:t xml:space="preserve">Our </w:t>
      </w:r>
      <w:r w:rsidRPr="00D869D3">
        <w:rPr>
          <w:rFonts w:ascii="Times New Roman" w:hAnsi="Times New Roman" w:cs="Times New Roman"/>
          <w:color w:val="000000" w:themeColor="text1"/>
          <w:sz w:val="24"/>
          <w:szCs w:val="24"/>
        </w:rPr>
        <w:t xml:space="preserve">sensitivity </w:t>
      </w:r>
      <w:r w:rsidR="00102D23" w:rsidRPr="00D869D3">
        <w:rPr>
          <w:rFonts w:ascii="Times New Roman" w:hAnsi="Times New Roman" w:cs="Times New Roman"/>
          <w:color w:val="000000" w:themeColor="text1"/>
          <w:sz w:val="24"/>
          <w:szCs w:val="24"/>
        </w:rPr>
        <w:t>stud</w:t>
      </w:r>
      <w:r w:rsidR="00102D23">
        <w:rPr>
          <w:rFonts w:ascii="Times New Roman" w:hAnsi="Times New Roman" w:cs="Times New Roman"/>
          <w:color w:val="000000" w:themeColor="text1"/>
          <w:sz w:val="24"/>
          <w:szCs w:val="24"/>
        </w:rPr>
        <w:t>y</w:t>
      </w:r>
      <w:r w:rsidR="00102D23"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(Table 2) show</w:t>
      </w:r>
      <w:r w:rsidR="00102D23">
        <w:rPr>
          <w:rFonts w:ascii="Times New Roman" w:hAnsi="Times New Roman" w:cs="Times New Roman"/>
          <w:color w:val="000000" w:themeColor="text1"/>
          <w:sz w:val="24"/>
          <w:szCs w:val="24"/>
        </w:rPr>
        <w:t>s</w:t>
      </w:r>
      <w:r w:rsidR="007B3406"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xml:space="preserve">temperature ranges </w:t>
      </w:r>
      <w:r w:rsidR="007B3406" w:rsidRPr="00D869D3">
        <w:rPr>
          <w:rFonts w:ascii="Times New Roman" w:hAnsi="Times New Roman" w:cs="Times New Roman"/>
          <w:color w:val="000000" w:themeColor="text1"/>
          <w:sz w:val="24"/>
          <w:szCs w:val="24"/>
        </w:rPr>
        <w:t xml:space="preserve">leading to </w:t>
      </w:r>
      <w:r w:rsidR="006D2434">
        <w:rPr>
          <w:rFonts w:ascii="Times New Roman" w:hAnsi="Times New Roman" w:cs="Times New Roman"/>
          <w:color w:val="000000" w:themeColor="text1"/>
          <w:sz w:val="24"/>
          <w:szCs w:val="24"/>
        </w:rPr>
        <w:t>leaf death</w:t>
      </w:r>
      <w:r w:rsidR="007B3406"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xml:space="preserve">between </w:t>
      </w:r>
      <w:r w:rsidR="007B3406" w:rsidRPr="00D869D3">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 xml:space="preserve"> 2.</w:t>
      </w:r>
      <w:r w:rsidR="000209A7">
        <w:rPr>
          <w:rFonts w:ascii="Times New Roman" w:hAnsi="Times New Roman" w:cs="Times New Roman"/>
          <w:color w:val="000000" w:themeColor="text1"/>
          <w:sz w:val="24"/>
          <w:szCs w:val="24"/>
        </w:rPr>
        <w:t>0</w:t>
      </w:r>
      <w:r w:rsidR="000209A7"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xml:space="preserve">and </w:t>
      </w:r>
      <w:r w:rsidR="00825B54">
        <w:rPr>
          <w:rFonts w:ascii="Times New Roman" w:hAnsi="Times New Roman" w:cs="Times New Roman"/>
          <w:color w:val="000000" w:themeColor="text1"/>
          <w:sz w:val="24"/>
          <w:szCs w:val="24"/>
        </w:rPr>
        <w:t>8.</w:t>
      </w:r>
      <w:r w:rsidR="000209A7">
        <w:rPr>
          <w:rFonts w:ascii="Times New Roman" w:hAnsi="Times New Roman" w:cs="Times New Roman"/>
          <w:color w:val="000000" w:themeColor="text1"/>
          <w:sz w:val="24"/>
          <w:szCs w:val="24"/>
        </w:rPr>
        <w:t>1</w:t>
      </w:r>
      <w:r w:rsidR="007E7EA7">
        <w:rPr>
          <w:rFonts w:ascii="Times New Roman" w:hAnsi="Times New Roman" w:cs="Times New Roman"/>
          <w:color w:val="000000" w:themeColor="text1"/>
          <w:sz w:val="24"/>
          <w:szCs w:val="24"/>
        </w:rPr>
        <w:t xml:space="preserve"> </w:t>
      </w:r>
      <w:r w:rsidR="00AF4E63" w:rsidRPr="00D869D3">
        <w:rPr>
          <w:rFonts w:ascii="Times New Roman" w:hAnsi="Times New Roman" w:cs="Times New Roman"/>
          <w:color w:val="000000" w:themeColor="text1"/>
          <w:sz w:val="24"/>
          <w:szCs w:val="24"/>
          <w:shd w:val="clear" w:color="auto" w:fill="FFFFFF"/>
        </w:rPr>
        <w:t>°C</w:t>
      </w:r>
      <w:r w:rsidRPr="00D869D3">
        <w:rPr>
          <w:rFonts w:ascii="Times New Roman" w:hAnsi="Times New Roman" w:cs="Times New Roman"/>
          <w:color w:val="000000" w:themeColor="text1"/>
          <w:sz w:val="24"/>
          <w:szCs w:val="24"/>
        </w:rPr>
        <w:t xml:space="preserve"> </w:t>
      </w:r>
      <w:r w:rsidR="007B3406" w:rsidRPr="00D869D3">
        <w:rPr>
          <w:rFonts w:ascii="Times New Roman" w:hAnsi="Times New Roman" w:cs="Times New Roman"/>
          <w:color w:val="000000" w:themeColor="text1"/>
          <w:sz w:val="24"/>
          <w:szCs w:val="24"/>
        </w:rPr>
        <w:t>(the lowest and highest scenarios</w:t>
      </w:r>
      <w:r w:rsidR="00B632CD" w:rsidRPr="00D869D3">
        <w:rPr>
          <w:rFonts w:ascii="Times New Roman" w:hAnsi="Times New Roman" w:cs="Times New Roman"/>
          <w:color w:val="000000" w:themeColor="text1"/>
          <w:sz w:val="24"/>
          <w:szCs w:val="24"/>
        </w:rPr>
        <w:t xml:space="preserve"> plus error</w:t>
      </w:r>
      <w:r w:rsidR="007B3406" w:rsidRPr="00D869D3">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 xml:space="preserve">.  </w:t>
      </w:r>
      <w:r w:rsidR="00E2234D" w:rsidRPr="00D869D3">
        <w:rPr>
          <w:rFonts w:ascii="Times New Roman" w:hAnsi="Times New Roman" w:cs="Times New Roman"/>
          <w:color w:val="000000" w:themeColor="text1"/>
          <w:sz w:val="24"/>
          <w:szCs w:val="24"/>
        </w:rPr>
        <w:t>Scenario uncertainty due to the change in drought prevalence played a relatively small role</w:t>
      </w:r>
      <w:r w:rsidR="004D78F0">
        <w:rPr>
          <w:rFonts w:ascii="Times New Roman" w:hAnsi="Times New Roman" w:cs="Times New Roman"/>
          <w:color w:val="000000" w:themeColor="text1"/>
          <w:sz w:val="24"/>
          <w:szCs w:val="24"/>
        </w:rPr>
        <w:t>,</w:t>
      </w:r>
      <w:r w:rsidR="00E2234D" w:rsidRPr="00D869D3">
        <w:rPr>
          <w:rFonts w:ascii="Times New Roman" w:hAnsi="Times New Roman" w:cs="Times New Roman"/>
          <w:color w:val="000000" w:themeColor="text1"/>
          <w:sz w:val="24"/>
          <w:szCs w:val="24"/>
        </w:rPr>
        <w:t xml:space="preserve"> shifting our best estimate by ~0.</w:t>
      </w:r>
      <w:r w:rsidR="00E2234D">
        <w:rPr>
          <w:rFonts w:ascii="Times New Roman" w:hAnsi="Times New Roman" w:cs="Times New Roman"/>
          <w:color w:val="000000" w:themeColor="text1"/>
          <w:sz w:val="24"/>
          <w:szCs w:val="24"/>
        </w:rPr>
        <w:t>4</w:t>
      </w:r>
      <w:r w:rsidR="007E7EA7">
        <w:rPr>
          <w:rFonts w:ascii="Times New Roman" w:hAnsi="Times New Roman" w:cs="Times New Roman"/>
          <w:color w:val="000000" w:themeColor="text1"/>
          <w:sz w:val="24"/>
          <w:szCs w:val="24"/>
        </w:rPr>
        <w:t xml:space="preserve"> </w:t>
      </w:r>
      <w:r w:rsidR="00E2234D" w:rsidRPr="00D869D3">
        <w:rPr>
          <w:rFonts w:ascii="Times New Roman" w:hAnsi="Times New Roman" w:cs="Times New Roman"/>
          <w:color w:val="000000" w:themeColor="text1"/>
          <w:sz w:val="24"/>
          <w:szCs w:val="24"/>
          <w:shd w:val="clear" w:color="auto" w:fill="FFFFFF"/>
        </w:rPr>
        <w:t>°C</w:t>
      </w:r>
      <w:r w:rsidR="00E2234D" w:rsidRPr="00D869D3">
        <w:rPr>
          <w:rFonts w:ascii="Times New Roman" w:hAnsi="Times New Roman" w:cs="Times New Roman"/>
          <w:color w:val="000000" w:themeColor="text1"/>
          <w:sz w:val="24"/>
          <w:szCs w:val="24"/>
        </w:rPr>
        <w:t xml:space="preserve">.  </w:t>
      </w:r>
      <w:r w:rsidR="007B3406" w:rsidRPr="00D869D3">
        <w:rPr>
          <w:rFonts w:ascii="Times New Roman" w:hAnsi="Times New Roman" w:cs="Times New Roman"/>
          <w:color w:val="000000" w:themeColor="text1"/>
          <w:sz w:val="24"/>
          <w:szCs w:val="24"/>
        </w:rPr>
        <w:t xml:space="preserve">Most of this uncertainty is methodological </w:t>
      </w:r>
      <w:r w:rsidR="007F56B2" w:rsidRPr="00D869D3">
        <w:rPr>
          <w:rFonts w:ascii="Times New Roman" w:hAnsi="Times New Roman" w:cs="Times New Roman"/>
          <w:color w:val="000000" w:themeColor="text1"/>
          <w:sz w:val="24"/>
          <w:szCs w:val="24"/>
        </w:rPr>
        <w:t>(</w:t>
      </w:r>
      <w:r w:rsidR="007B3406" w:rsidRPr="00D869D3">
        <w:rPr>
          <w:rFonts w:ascii="Times New Roman" w:hAnsi="Times New Roman" w:cs="Times New Roman"/>
          <w:color w:val="000000" w:themeColor="text1"/>
          <w:sz w:val="24"/>
          <w:szCs w:val="24"/>
        </w:rPr>
        <w:t>T</w:t>
      </w:r>
      <w:r w:rsidR="007B3406" w:rsidRPr="00D869D3">
        <w:rPr>
          <w:rFonts w:ascii="Times New Roman" w:hAnsi="Times New Roman" w:cs="Times New Roman"/>
          <w:color w:val="000000" w:themeColor="text1"/>
          <w:sz w:val="24"/>
          <w:szCs w:val="24"/>
          <w:vertAlign w:val="subscript"/>
        </w:rPr>
        <w:t>crit</w:t>
      </w:r>
      <w:r w:rsidR="0008715E">
        <w:rPr>
          <w:rFonts w:ascii="Times New Roman" w:hAnsi="Times New Roman" w:cs="Times New Roman"/>
          <w:color w:val="000000" w:themeColor="text1"/>
          <w:sz w:val="24"/>
          <w:szCs w:val="24"/>
        </w:rPr>
        <w:t xml:space="preserve"> value and </w:t>
      </w:r>
      <w:r w:rsidR="00E2234D">
        <w:rPr>
          <w:rFonts w:ascii="Times New Roman" w:hAnsi="Times New Roman" w:cs="Times New Roman"/>
          <w:color w:val="000000" w:themeColor="text1"/>
          <w:sz w:val="24"/>
          <w:szCs w:val="24"/>
        </w:rPr>
        <w:t xml:space="preserve">high temperature </w:t>
      </w:r>
      <w:r w:rsidR="0008715E">
        <w:rPr>
          <w:rFonts w:ascii="Times New Roman" w:hAnsi="Times New Roman" w:cs="Times New Roman"/>
          <w:color w:val="000000" w:themeColor="text1"/>
          <w:sz w:val="24"/>
          <w:szCs w:val="24"/>
        </w:rPr>
        <w:t>duration</w:t>
      </w:r>
      <w:r w:rsidR="007F56B2" w:rsidRPr="00D869D3">
        <w:rPr>
          <w:rFonts w:ascii="Times New Roman" w:hAnsi="Times New Roman" w:cs="Times New Roman"/>
          <w:color w:val="000000" w:themeColor="text1"/>
          <w:sz w:val="24"/>
          <w:szCs w:val="24"/>
        </w:rPr>
        <w:t>)</w:t>
      </w:r>
      <w:r w:rsidR="00E2234D">
        <w:rPr>
          <w:rFonts w:ascii="Times New Roman" w:hAnsi="Times New Roman" w:cs="Times New Roman"/>
          <w:color w:val="000000" w:themeColor="text1"/>
          <w:sz w:val="24"/>
          <w:szCs w:val="24"/>
        </w:rPr>
        <w:t xml:space="preserve">, which </w:t>
      </w:r>
      <w:r w:rsidR="007B3406" w:rsidRPr="00D869D3">
        <w:rPr>
          <w:rFonts w:ascii="Times New Roman" w:hAnsi="Times New Roman" w:cs="Times New Roman"/>
          <w:color w:val="000000" w:themeColor="text1"/>
          <w:sz w:val="24"/>
          <w:szCs w:val="24"/>
        </w:rPr>
        <w:t>could be reduced with further studies</w:t>
      </w:r>
      <w:r w:rsidR="00E2234D">
        <w:rPr>
          <w:rFonts w:ascii="Times New Roman" w:hAnsi="Times New Roman" w:cs="Times New Roman"/>
          <w:color w:val="000000" w:themeColor="text1"/>
          <w:sz w:val="24"/>
          <w:szCs w:val="24"/>
        </w:rPr>
        <w:t xml:space="preserve"> and method standardization of T</w:t>
      </w:r>
      <w:r w:rsidR="00E2234D" w:rsidRPr="00E329D6">
        <w:rPr>
          <w:rFonts w:ascii="Times New Roman" w:hAnsi="Times New Roman" w:cs="Times New Roman"/>
          <w:color w:val="000000" w:themeColor="text1"/>
          <w:sz w:val="24"/>
          <w:szCs w:val="24"/>
          <w:vertAlign w:val="subscript"/>
        </w:rPr>
        <w:t xml:space="preserve">crit </w:t>
      </w:r>
      <w:r w:rsidR="00E2234D">
        <w:rPr>
          <w:rFonts w:ascii="Times New Roman" w:hAnsi="Times New Roman" w:cs="Times New Roman"/>
          <w:color w:val="000000" w:themeColor="text1"/>
          <w:sz w:val="24"/>
          <w:szCs w:val="24"/>
        </w:rPr>
        <w:t>measurements</w:t>
      </w:r>
      <w:r w:rsidR="007B3406" w:rsidRPr="00D869D3">
        <w:rPr>
          <w:rFonts w:ascii="Times New Roman" w:hAnsi="Times New Roman" w:cs="Times New Roman"/>
          <w:color w:val="000000" w:themeColor="text1"/>
          <w:sz w:val="24"/>
          <w:szCs w:val="24"/>
        </w:rPr>
        <w:t xml:space="preserve">.  </w:t>
      </w:r>
    </w:p>
    <w:p w14:paraId="58274AAB" w14:textId="11BFF66D" w:rsidR="003C2827" w:rsidRDefault="00533B93" w:rsidP="00221B15">
      <w:pPr>
        <w:spacing w:line="240" w:lineRule="auto"/>
        <w:rPr>
          <w:rFonts w:ascii="Times New Roman" w:hAnsi="Times New Roman" w:cs="Times New Roman"/>
          <w:color w:val="000000" w:themeColor="text1"/>
          <w:sz w:val="24"/>
          <w:szCs w:val="24"/>
        </w:rPr>
      </w:pPr>
      <w:bookmarkStart w:id="9" w:name="_Hlk130801385"/>
      <w:bookmarkStart w:id="10" w:name="_Hlk130987831"/>
      <w:r w:rsidRPr="00D869D3">
        <w:rPr>
          <w:rFonts w:ascii="Times New Roman" w:hAnsi="Times New Roman" w:cs="Times New Roman"/>
          <w:b/>
          <w:bCs/>
          <w:color w:val="000000" w:themeColor="text1"/>
          <w:sz w:val="24"/>
          <w:szCs w:val="24"/>
        </w:rPr>
        <w:t xml:space="preserve">Conclusion </w:t>
      </w:r>
      <w:r w:rsidR="009624A5" w:rsidRPr="00D869D3">
        <w:rPr>
          <w:rFonts w:ascii="Times New Roman" w:hAnsi="Times New Roman" w:cs="Times New Roman"/>
          <w:color w:val="000000" w:themeColor="text1"/>
          <w:sz w:val="24"/>
          <w:szCs w:val="24"/>
        </w:rPr>
        <w:t>–</w:t>
      </w:r>
      <w:r w:rsidR="004C79EE" w:rsidRPr="00D869D3">
        <w:rPr>
          <w:rFonts w:ascii="Times New Roman" w:hAnsi="Times New Roman" w:cs="Times New Roman"/>
          <w:color w:val="000000" w:themeColor="text1"/>
          <w:sz w:val="24"/>
          <w:szCs w:val="24"/>
        </w:rPr>
        <w:t xml:space="preserve">Our </w:t>
      </w:r>
      <w:r w:rsidR="00D675DD">
        <w:rPr>
          <w:rFonts w:ascii="Times New Roman" w:hAnsi="Times New Roman" w:cs="Times New Roman"/>
          <w:color w:val="000000" w:themeColor="text1"/>
          <w:sz w:val="24"/>
          <w:szCs w:val="24"/>
        </w:rPr>
        <w:t>work suggests</w:t>
      </w:r>
      <w:r w:rsidR="004C79EE" w:rsidRPr="00D869D3">
        <w:rPr>
          <w:rFonts w:ascii="Times New Roman" w:hAnsi="Times New Roman" w:cs="Times New Roman"/>
          <w:color w:val="000000" w:themeColor="text1"/>
          <w:sz w:val="24"/>
          <w:szCs w:val="24"/>
        </w:rPr>
        <w:t xml:space="preserve"> </w:t>
      </w:r>
      <w:r w:rsidR="003E64C5">
        <w:rPr>
          <w:rFonts w:ascii="Times New Roman" w:hAnsi="Times New Roman" w:cs="Times New Roman"/>
          <w:color w:val="000000" w:themeColor="text1"/>
          <w:sz w:val="24"/>
          <w:szCs w:val="24"/>
        </w:rPr>
        <w:t xml:space="preserve">that </w:t>
      </w:r>
      <w:r w:rsidR="00754895">
        <w:rPr>
          <w:rFonts w:ascii="Times New Roman" w:hAnsi="Times New Roman" w:cs="Times New Roman"/>
          <w:color w:val="000000" w:themeColor="text1"/>
          <w:sz w:val="24"/>
          <w:szCs w:val="24"/>
        </w:rPr>
        <w:t xml:space="preserve">a tipping point in metabolic function </w:t>
      </w:r>
      <w:r w:rsidR="00D675DD" w:rsidRPr="003E64C5">
        <w:rPr>
          <w:rFonts w:ascii="Times New Roman" w:hAnsi="Times New Roman" w:cs="Times New Roman"/>
          <w:color w:val="000000" w:themeColor="text1"/>
          <w:sz w:val="24"/>
          <w:szCs w:val="24"/>
        </w:rPr>
        <w:t xml:space="preserve">in tropical forests </w:t>
      </w:r>
      <w:r w:rsidR="003E64C5" w:rsidRPr="00747856">
        <w:rPr>
          <w:rFonts w:ascii="Times New Roman" w:hAnsi="Times New Roman" w:cs="Times New Roman"/>
          <w:color w:val="000000" w:themeColor="text1"/>
          <w:sz w:val="24"/>
          <w:szCs w:val="24"/>
        </w:rPr>
        <w:t>could</w:t>
      </w:r>
      <w:r w:rsidR="00D675DD" w:rsidRPr="00747856">
        <w:rPr>
          <w:rFonts w:ascii="Times New Roman" w:hAnsi="Times New Roman" w:cs="Times New Roman"/>
          <w:color w:val="000000" w:themeColor="text1"/>
          <w:sz w:val="24"/>
          <w:szCs w:val="24"/>
        </w:rPr>
        <w:t xml:space="preserve"> occur</w:t>
      </w:r>
      <w:r w:rsidR="004C79EE" w:rsidRPr="00747856">
        <w:rPr>
          <w:rFonts w:ascii="Times New Roman" w:hAnsi="Times New Roman" w:cs="Times New Roman"/>
          <w:color w:val="000000" w:themeColor="text1"/>
          <w:sz w:val="24"/>
          <w:szCs w:val="24"/>
        </w:rPr>
        <w:t xml:space="preserve"> </w:t>
      </w:r>
      <w:r w:rsidR="003E64C5" w:rsidRPr="00747856">
        <w:rPr>
          <w:rFonts w:ascii="Times New Roman" w:hAnsi="Times New Roman" w:cs="Times New Roman"/>
          <w:color w:val="000000" w:themeColor="text1"/>
          <w:sz w:val="24"/>
          <w:szCs w:val="24"/>
        </w:rPr>
        <w:t>with</w:t>
      </w:r>
      <w:r w:rsidR="004C79EE" w:rsidRPr="00747856">
        <w:rPr>
          <w:rFonts w:ascii="Times New Roman" w:hAnsi="Times New Roman" w:cs="Times New Roman"/>
          <w:color w:val="000000" w:themeColor="text1"/>
          <w:sz w:val="24"/>
          <w:szCs w:val="24"/>
        </w:rPr>
        <w:t xml:space="preserve"> </w:t>
      </w:r>
      <w:r w:rsidR="00747856" w:rsidRPr="00747856">
        <w:rPr>
          <w:rFonts w:ascii="Times New Roman" w:hAnsi="Times New Roman" w:cs="Times New Roman"/>
          <w:color w:val="000000"/>
          <w:sz w:val="24"/>
          <w:szCs w:val="24"/>
          <w:shd w:val="clear" w:color="auto" w:fill="FFFFFF"/>
        </w:rPr>
        <w:t>3.9 ± 0.5</w:t>
      </w:r>
      <w:r w:rsidR="007E7EA7" w:rsidRPr="00747856">
        <w:rPr>
          <w:rFonts w:ascii="Times New Roman" w:hAnsi="Times New Roman" w:cs="Times New Roman"/>
          <w:color w:val="000000" w:themeColor="text1"/>
          <w:sz w:val="24"/>
          <w:szCs w:val="24"/>
        </w:rPr>
        <w:t xml:space="preserve"> </w:t>
      </w:r>
      <w:r w:rsidRPr="00747856">
        <w:rPr>
          <w:rFonts w:ascii="Times New Roman" w:hAnsi="Times New Roman" w:cs="Times New Roman"/>
          <w:color w:val="000000" w:themeColor="text1"/>
          <w:sz w:val="24"/>
          <w:szCs w:val="24"/>
        </w:rPr>
        <w:t xml:space="preserve">°C </w:t>
      </w:r>
      <w:r w:rsidR="004C79EE" w:rsidRPr="00747856">
        <w:rPr>
          <w:rFonts w:ascii="Times New Roman" w:hAnsi="Times New Roman" w:cs="Times New Roman"/>
          <w:color w:val="000000" w:themeColor="text1"/>
          <w:sz w:val="24"/>
          <w:szCs w:val="24"/>
        </w:rPr>
        <w:t>of additional warming</w:t>
      </w:r>
      <w:r w:rsidR="00C71238" w:rsidRPr="00747856">
        <w:rPr>
          <w:rFonts w:ascii="Times New Roman" w:hAnsi="Times New Roman" w:cs="Times New Roman"/>
          <w:color w:val="000000" w:themeColor="text1"/>
          <w:sz w:val="24"/>
          <w:szCs w:val="24"/>
        </w:rPr>
        <w:t>,</w:t>
      </w:r>
      <w:r w:rsidR="004C79EE" w:rsidRPr="00747856">
        <w:rPr>
          <w:rFonts w:ascii="Times New Roman" w:hAnsi="Times New Roman" w:cs="Times New Roman"/>
          <w:color w:val="000000" w:themeColor="text1"/>
          <w:sz w:val="24"/>
          <w:szCs w:val="24"/>
        </w:rPr>
        <w:t xml:space="preserve"> which is more than expected for tropical forests under RCP 2.</w:t>
      </w:r>
      <w:r w:rsidR="004778A9" w:rsidRPr="00747856">
        <w:rPr>
          <w:rFonts w:ascii="Times New Roman" w:hAnsi="Times New Roman" w:cs="Times New Roman"/>
          <w:color w:val="000000" w:themeColor="text1"/>
          <w:sz w:val="24"/>
          <w:szCs w:val="24"/>
        </w:rPr>
        <w:t>6</w:t>
      </w:r>
      <w:r w:rsidR="00806EB4" w:rsidRPr="00747856">
        <w:rPr>
          <w:rFonts w:ascii="Times New Roman" w:hAnsi="Times New Roman" w:cs="Times New Roman"/>
          <w:color w:val="000000" w:themeColor="text1"/>
          <w:sz w:val="24"/>
          <w:szCs w:val="24"/>
        </w:rPr>
        <w:t>,</w:t>
      </w:r>
      <w:r w:rsidR="004C79EE" w:rsidRPr="00747856">
        <w:rPr>
          <w:rFonts w:ascii="Times New Roman" w:hAnsi="Times New Roman" w:cs="Times New Roman"/>
          <w:color w:val="000000" w:themeColor="text1"/>
          <w:sz w:val="24"/>
          <w:szCs w:val="24"/>
        </w:rPr>
        <w:t xml:space="preserve"> but less than under RCP</w:t>
      </w:r>
      <w:r w:rsidR="004C79EE" w:rsidRPr="00D869D3">
        <w:rPr>
          <w:rFonts w:ascii="Times New Roman" w:hAnsi="Times New Roman" w:cs="Times New Roman"/>
          <w:color w:val="000000" w:themeColor="text1"/>
          <w:sz w:val="24"/>
          <w:szCs w:val="24"/>
        </w:rPr>
        <w:t xml:space="preserve"> </w:t>
      </w:r>
      <w:r w:rsidR="00B22AB2">
        <w:rPr>
          <w:rFonts w:ascii="Times New Roman" w:hAnsi="Times New Roman" w:cs="Times New Roman"/>
          <w:color w:val="000000" w:themeColor="text1"/>
          <w:sz w:val="24"/>
          <w:szCs w:val="24"/>
        </w:rPr>
        <w:t xml:space="preserve">6.0 or </w:t>
      </w:r>
      <w:r w:rsidRPr="00D869D3">
        <w:rPr>
          <w:rFonts w:ascii="Times New Roman" w:hAnsi="Times New Roman" w:cs="Times New Roman"/>
          <w:color w:val="000000" w:themeColor="text1"/>
          <w:sz w:val="24"/>
          <w:szCs w:val="24"/>
        </w:rPr>
        <w:t>8.5</w:t>
      </w:r>
      <w:r w:rsidR="004C79EE" w:rsidRPr="00D869D3">
        <w:rPr>
          <w:rFonts w:ascii="Times New Roman" w:hAnsi="Times New Roman" w:cs="Times New Roman"/>
          <w:color w:val="000000" w:themeColor="text1"/>
          <w:sz w:val="24"/>
          <w:szCs w:val="24"/>
        </w:rPr>
        <w:t xml:space="preserve">. </w:t>
      </w:r>
      <w:r w:rsidR="00690C43">
        <w:rPr>
          <w:rFonts w:ascii="Times New Roman" w:hAnsi="Times New Roman" w:cs="Times New Roman"/>
          <w:color w:val="000000" w:themeColor="text1"/>
          <w:sz w:val="24"/>
          <w:szCs w:val="24"/>
        </w:rPr>
        <w:t xml:space="preserve"> We use T</w:t>
      </w:r>
      <w:r w:rsidR="00690C43" w:rsidRPr="004E2504">
        <w:rPr>
          <w:rFonts w:ascii="Times New Roman" w:hAnsi="Times New Roman" w:cs="Times New Roman"/>
          <w:color w:val="000000" w:themeColor="text1"/>
          <w:sz w:val="24"/>
          <w:szCs w:val="24"/>
          <w:vertAlign w:val="subscript"/>
        </w:rPr>
        <w:t>crit</w:t>
      </w:r>
      <w:r w:rsidR="00690C43">
        <w:rPr>
          <w:rFonts w:ascii="Times New Roman" w:hAnsi="Times New Roman" w:cs="Times New Roman"/>
          <w:color w:val="000000" w:themeColor="text1"/>
          <w:sz w:val="24"/>
          <w:szCs w:val="24"/>
        </w:rPr>
        <w:t xml:space="preserve"> to simplify an enormously complex process and we want to emphasize </w:t>
      </w:r>
      <w:r w:rsidR="004E2504">
        <w:rPr>
          <w:rFonts w:ascii="Times New Roman" w:hAnsi="Times New Roman" w:cs="Times New Roman"/>
          <w:color w:val="000000" w:themeColor="text1"/>
          <w:sz w:val="24"/>
          <w:szCs w:val="24"/>
        </w:rPr>
        <w:t>that even our</w:t>
      </w:r>
      <w:r w:rsidR="00690C43">
        <w:rPr>
          <w:rFonts w:ascii="Times New Roman" w:hAnsi="Times New Roman" w:cs="Times New Roman"/>
          <w:color w:val="000000" w:themeColor="text1"/>
          <w:sz w:val="24"/>
          <w:szCs w:val="24"/>
        </w:rPr>
        <w:t xml:space="preserve"> great uncertainty </w:t>
      </w:r>
      <w:r w:rsidR="004E2504">
        <w:rPr>
          <w:rFonts w:ascii="Times New Roman" w:hAnsi="Times New Roman" w:cs="Times New Roman"/>
          <w:color w:val="000000" w:themeColor="text1"/>
          <w:sz w:val="24"/>
          <w:szCs w:val="24"/>
        </w:rPr>
        <w:t xml:space="preserve">(2-8 </w:t>
      </w:r>
      <w:r w:rsidR="004E2504" w:rsidRPr="00747856">
        <w:rPr>
          <w:rFonts w:ascii="Times New Roman" w:hAnsi="Times New Roman" w:cs="Times New Roman"/>
          <w:color w:val="000000" w:themeColor="text1"/>
          <w:sz w:val="24"/>
          <w:szCs w:val="24"/>
        </w:rPr>
        <w:t>°</w:t>
      </w:r>
      <w:r w:rsidR="004E2504">
        <w:rPr>
          <w:rFonts w:ascii="Times New Roman" w:hAnsi="Times New Roman" w:cs="Times New Roman"/>
          <w:color w:val="000000" w:themeColor="text1"/>
          <w:sz w:val="24"/>
          <w:szCs w:val="24"/>
        </w:rPr>
        <w:t xml:space="preserve">C) </w:t>
      </w:r>
      <w:r w:rsidR="0017738F">
        <w:rPr>
          <w:rFonts w:ascii="Times New Roman" w:hAnsi="Times New Roman" w:cs="Times New Roman"/>
          <w:color w:val="000000" w:themeColor="text1"/>
          <w:sz w:val="24"/>
          <w:szCs w:val="24"/>
        </w:rPr>
        <w:t>estimates</w:t>
      </w:r>
      <w:r w:rsidR="004E2504">
        <w:rPr>
          <w:rFonts w:ascii="Times New Roman" w:hAnsi="Times New Roman" w:cs="Times New Roman"/>
          <w:color w:val="000000" w:themeColor="text1"/>
          <w:sz w:val="24"/>
          <w:szCs w:val="24"/>
        </w:rPr>
        <w:t xml:space="preserve"> may ignore critical feedbacks such as sensitivity of reproduction to high temperatures, hydraulic failure due to embolisms, and more generally, </w:t>
      </w:r>
      <w:r w:rsidR="0017738F">
        <w:rPr>
          <w:rFonts w:ascii="Times New Roman" w:hAnsi="Times New Roman" w:cs="Times New Roman"/>
          <w:color w:val="000000" w:themeColor="text1"/>
          <w:sz w:val="24"/>
          <w:szCs w:val="24"/>
        </w:rPr>
        <w:t>other</w:t>
      </w:r>
      <w:r w:rsidR="004E2504">
        <w:rPr>
          <w:rFonts w:ascii="Times New Roman" w:hAnsi="Times New Roman" w:cs="Times New Roman"/>
          <w:color w:val="000000" w:themeColor="text1"/>
          <w:sz w:val="24"/>
          <w:szCs w:val="24"/>
        </w:rPr>
        <w:t xml:space="preserve"> unexplored positive feedback loops.  </w:t>
      </w:r>
      <w:r w:rsidR="00435BAC" w:rsidRPr="00D869D3">
        <w:rPr>
          <w:rFonts w:ascii="Times New Roman" w:hAnsi="Times New Roman" w:cs="Times New Roman"/>
          <w:color w:val="000000" w:themeColor="text1"/>
          <w:sz w:val="24"/>
          <w:szCs w:val="24"/>
        </w:rPr>
        <w:t xml:space="preserve">Recent literature suggests a resilience of tropical forests to </w:t>
      </w:r>
      <w:r w:rsidR="0010766E" w:rsidRPr="00D869D3">
        <w:rPr>
          <w:rFonts w:ascii="Times New Roman" w:hAnsi="Times New Roman" w:cs="Times New Roman"/>
          <w:color w:val="000000" w:themeColor="text1"/>
          <w:sz w:val="24"/>
          <w:szCs w:val="24"/>
        </w:rPr>
        <w:t xml:space="preserve">how </w:t>
      </w:r>
      <w:r w:rsidR="00435BAC" w:rsidRPr="00D869D3">
        <w:rPr>
          <w:rFonts w:ascii="Times New Roman" w:hAnsi="Times New Roman" w:cs="Times New Roman"/>
          <w:color w:val="000000" w:themeColor="text1"/>
          <w:sz w:val="24"/>
          <w:szCs w:val="24"/>
        </w:rPr>
        <w:t>warming</w:t>
      </w:r>
      <w:r w:rsidR="0010766E" w:rsidRPr="00D869D3">
        <w:rPr>
          <w:rFonts w:ascii="Times New Roman" w:hAnsi="Times New Roman" w:cs="Times New Roman"/>
          <w:color w:val="000000" w:themeColor="text1"/>
          <w:sz w:val="24"/>
          <w:szCs w:val="24"/>
        </w:rPr>
        <w:t xml:space="preserve"> impacts carbon uptake</w:t>
      </w:r>
      <w:r w:rsidR="00435BAC" w:rsidRPr="00D869D3">
        <w:rPr>
          <w:rFonts w:ascii="Times New Roman" w:hAnsi="Times New Roman" w:cs="Times New Roman"/>
          <w:color w:val="000000" w:themeColor="text1"/>
          <w:sz w:val="24"/>
          <w:szCs w:val="24"/>
        </w:rPr>
        <w:t xml:space="preserve"> </w:t>
      </w:r>
      <w:r w:rsidR="001E2348" w:rsidRPr="00D869D3">
        <w:rPr>
          <w:rFonts w:ascii="Times New Roman" w:hAnsi="Times New Roman" w:cs="Times New Roman"/>
          <w:color w:val="000000" w:themeColor="text1"/>
          <w:sz w:val="24"/>
          <w:szCs w:val="24"/>
        </w:rPr>
        <w:fldChar w:fldCharType="begin" w:fldLock="1"/>
      </w:r>
      <w:r w:rsidR="00FF183A">
        <w:rPr>
          <w:rFonts w:ascii="Times New Roman" w:hAnsi="Times New Roman" w:cs="Times New Roman"/>
          <w:color w:val="000000" w:themeColor="text1"/>
          <w:sz w:val="24"/>
          <w:szCs w:val="24"/>
        </w:rPr>
        <w:instrText>ADDIN CSL_CITATION {"citationItems":[{"id":"ITEM-1","itemData":{"DOI":"10.1038/s41477-020-00780-2","ISSN":"2055-0278","abstract":"Tropical forests may be vulnerable to climate change1–3 if photosynthetic carbon uptake currently operates near a high temperature limit4–6. Predicting tropical forest function requires understanding the relative contributions of two mechanisms of high-temperature photosynthetic declines: stomatal limitation (H1), an indirect response due to temperature-associated changes in atmospheric vapour pressure deficit (VPD)7, and biochemical restrictions (H2), a direct temperature response8,9. Their relative control predicts different outcomes—H1 is expected to diminish with stomatal responses to future co-occurring elevated atmospheric [CO2], whereas H2 portends declining photosynthesis with increasing temperatures. Distinguishing the two mechanisms at high temperatures is therefore critical, but difficult because VPD is highly correlated with temperature in natural settings. We used a forest mesocosm to quantify the sensitivity of tropical gross ecosystem productivity (GEP) to future temperature regimes while constraining VPD by controlling humidity. We then analytically decoupled temperature and VPD effects under current climate with flux-tower-derived GEP trends in situ from four tropical forest sites. Both approaches showed consistent, negative sensitivity of GEP to VPD but little direct response to temperature. Importantly, in the mesocosm at low VPD, GEP persisted up to 38 °C, a temperature exceeding projections for tropical forests in 2100 (ref. 10). If elevated [CO2] mitigates VPD-induced stomatal limitation through enhanced water-use efficiency as hypothesized9,11, tropical forest photosynthesis may have a margin of resilience to future warming.","author":[{"dropping-particle":"","family":"Smith","given":"Marielle N","non-dropping-particle":"","parse-names":false,"suffix":""},{"dropping-particle":"","family":"Taylor","given":"Tyeen C","non-dropping-particle":"","parse-names":false,"suffix":""},{"dropping-particle":"","family":"Haren","given":"Joost","non-dropping-particle":"van","parse-names":false,"suffix":""},{"dropping-particle":"","family":"Rosolem","given":"Rafael","non-dropping-particle":"","parse-names":false,"suffix":""},{"dropping-particle":"","family":"Restrepo-Coupe","given":"Natalia","non-dropping-particle":"","parse-names":false,"suffix":""},{"dropping-particle":"","family":"Adams","given":"John","non-dropping-particle":"","parse-names":false,"suffix":""},{"dropping-particle":"","family":"Wu","given":"Jin","non-dropping-particle":"","parse-names":false,"suffix":""},{"dropping-particle":"","family":"Oliveira","given":"Raimundo C","non-dropping-particle":"de","parse-names":false,"suffix":""},{"dropping-particle":"","family":"Silva","given":"Rodrigo","non-dropping-particle":"da","parse-names":false,"suffix":""},{"dropping-particle":"","family":"Araujo","given":"Alessandro C","non-dropping-particle":"de","parse-names":false,"suffix":""},{"dropping-particle":"","family":"Camargo","given":"Plinio B","non-dropping-particle":"de","parse-names":false,"suffix":""},{"dropping-particle":"","family":"Huxman","given":"Travis E","non-dropping-particle":"","parse-names":false,"suffix":""},{"dropping-particle":"","family":"Saleska","given":"Scott R","non-dropping-particle":"","parse-names":false,"suffix":""}],"container-title":"Nature Plants","id":"ITEM-1","issue":"10","issued":{"date-parts":[["2020"]]},"page":"1225-1230","title":"Empirical evidence for resilience of tropical forest photosynthesis in a warmer world","type":"article-journal","volume":"6"},"uris":["http://www.mendeley.com/documents/?uuid=35fb8e06-cfe2-4716-ac3b-78609590c067"]}],"mendeley":{"formattedCitation":"&lt;sup&gt;32&lt;/sup&gt;","plainTextFormattedCitation":"32","previouslyFormattedCitation":"&lt;sup&gt;32&lt;/sup&gt;"},"properties":{"noteIndex":0},"schema":"https://github.com/citation-style-language/schema/raw/master/csl-citation.json"}</w:instrText>
      </w:r>
      <w:r w:rsidR="001E2348" w:rsidRPr="00D869D3">
        <w:rPr>
          <w:rFonts w:ascii="Times New Roman" w:hAnsi="Times New Roman" w:cs="Times New Roman"/>
          <w:color w:val="000000" w:themeColor="text1"/>
          <w:sz w:val="24"/>
          <w:szCs w:val="24"/>
        </w:rPr>
        <w:fldChar w:fldCharType="separate"/>
      </w:r>
      <w:r w:rsidR="002977B4" w:rsidRPr="002977B4">
        <w:rPr>
          <w:rFonts w:ascii="Times New Roman" w:hAnsi="Times New Roman" w:cs="Times New Roman"/>
          <w:noProof/>
          <w:color w:val="000000" w:themeColor="text1"/>
          <w:sz w:val="24"/>
          <w:szCs w:val="24"/>
          <w:vertAlign w:val="superscript"/>
        </w:rPr>
        <w:t>32</w:t>
      </w:r>
      <w:r w:rsidR="001E2348" w:rsidRPr="00D869D3">
        <w:rPr>
          <w:rFonts w:ascii="Times New Roman" w:hAnsi="Times New Roman" w:cs="Times New Roman"/>
          <w:color w:val="000000" w:themeColor="text1"/>
          <w:sz w:val="24"/>
          <w:szCs w:val="24"/>
        </w:rPr>
        <w:fldChar w:fldCharType="end"/>
      </w:r>
      <w:r w:rsidR="00435BAC" w:rsidRPr="00D869D3">
        <w:rPr>
          <w:rFonts w:ascii="Times New Roman" w:hAnsi="Times New Roman" w:cs="Times New Roman"/>
          <w:color w:val="000000" w:themeColor="text1"/>
          <w:sz w:val="24"/>
          <w:szCs w:val="24"/>
        </w:rPr>
        <w:t xml:space="preserve"> </w:t>
      </w:r>
      <w:r w:rsidR="00805D1C">
        <w:rPr>
          <w:rFonts w:ascii="Times New Roman" w:hAnsi="Times New Roman" w:cs="Times New Roman"/>
          <w:color w:val="000000" w:themeColor="text1"/>
          <w:sz w:val="24"/>
          <w:szCs w:val="24"/>
        </w:rPr>
        <w:t xml:space="preserve">(but see </w:t>
      </w:r>
      <w:proofErr w:type="spellStart"/>
      <w:r w:rsidR="00805D1C">
        <w:rPr>
          <w:rFonts w:ascii="Times New Roman" w:hAnsi="Times New Roman" w:cs="Times New Roman"/>
          <w:color w:val="000000" w:themeColor="text1"/>
          <w:sz w:val="24"/>
          <w:szCs w:val="24"/>
        </w:rPr>
        <w:t>Gatti</w:t>
      </w:r>
      <w:proofErr w:type="spellEnd"/>
      <w:r w:rsidR="00805D1C">
        <w:rPr>
          <w:rFonts w:ascii="Times New Roman" w:hAnsi="Times New Roman" w:cs="Times New Roman"/>
          <w:color w:val="000000" w:themeColor="text1"/>
          <w:sz w:val="24"/>
          <w:szCs w:val="24"/>
        </w:rPr>
        <w:t xml:space="preserve"> et al</w:t>
      </w:r>
      <w:r w:rsidR="00314635">
        <w:rPr>
          <w:rFonts w:ascii="Times New Roman" w:hAnsi="Times New Roman" w:cs="Times New Roman"/>
          <w:color w:val="000000" w:themeColor="text1"/>
          <w:sz w:val="24"/>
          <w:szCs w:val="24"/>
        </w:rPr>
        <w:t>.</w:t>
      </w:r>
      <w:r w:rsidR="00805D1C">
        <w:rPr>
          <w:rFonts w:ascii="Times New Roman" w:hAnsi="Times New Roman" w:cs="Times New Roman"/>
          <w:color w:val="000000" w:themeColor="text1"/>
          <w:sz w:val="24"/>
          <w:szCs w:val="24"/>
        </w:rPr>
        <w:t xml:space="preserve"> 2021) </w:t>
      </w:r>
      <w:r w:rsidR="00435BAC" w:rsidRPr="00D869D3">
        <w:rPr>
          <w:rFonts w:ascii="Times New Roman" w:hAnsi="Times New Roman" w:cs="Times New Roman"/>
          <w:color w:val="000000" w:themeColor="text1"/>
          <w:sz w:val="24"/>
          <w:szCs w:val="24"/>
        </w:rPr>
        <w:t>and long</w:t>
      </w:r>
      <w:r w:rsidR="00806EB4">
        <w:rPr>
          <w:rFonts w:ascii="Times New Roman" w:hAnsi="Times New Roman" w:cs="Times New Roman"/>
          <w:color w:val="000000" w:themeColor="text1"/>
          <w:sz w:val="24"/>
          <w:szCs w:val="24"/>
        </w:rPr>
        <w:t>-</w:t>
      </w:r>
      <w:r w:rsidR="00435BAC" w:rsidRPr="00D869D3">
        <w:rPr>
          <w:rFonts w:ascii="Times New Roman" w:hAnsi="Times New Roman" w:cs="Times New Roman"/>
          <w:color w:val="000000" w:themeColor="text1"/>
          <w:sz w:val="24"/>
          <w:szCs w:val="24"/>
        </w:rPr>
        <w:t xml:space="preserve">term drought </w:t>
      </w:r>
      <w:r w:rsidR="001E2348" w:rsidRPr="00D869D3">
        <w:rPr>
          <w:rFonts w:ascii="Times New Roman" w:hAnsi="Times New Roman" w:cs="Times New Roman"/>
          <w:color w:val="000000" w:themeColor="text1"/>
          <w:sz w:val="24"/>
          <w:szCs w:val="24"/>
        </w:rPr>
        <w:fldChar w:fldCharType="begin" w:fldLock="1"/>
      </w:r>
      <w:r w:rsidR="002977B4">
        <w:rPr>
          <w:rFonts w:ascii="Times New Roman" w:hAnsi="Times New Roman" w:cs="Times New Roman"/>
          <w:color w:val="000000" w:themeColor="text1"/>
          <w:sz w:val="24"/>
          <w:szCs w:val="24"/>
        </w:rPr>
        <w:instrText>ADDIN CSL_CITATION {"citationItems":[{"id":"ITEM-1","itemData":{"DOI":"10.1038/nature15539","ISSN":"14764687","abstract":"Drought threatens tropical rainforests over seasonal to decadal timescales, but the drivers of tree mortality following drought remain poorly understood. It has been suggested that reduced availability of non-structural carbohydrates (NSC) critically increases mortality risk through insufficient carbon supply to metabolism ('carbon starvation'). However, little is known about how NSC stores are affected by drought, especially over the long term, and whether they are more important than hydraulic processes in determining drought-induced mortality. Using data from the world's longest-running experimental drought study in tropical rainforest (in the Brazilian Amazon), we test whether carbon starvation or deterioration of the water-conducting pathways from soil to leaf trigger tree mortality. Biomass loss from mortality in the experimentally droughted forest increased substantially after &gt;10 years of reduced soil moisture availability. The mortality signal was dominated by the death of large trees, which were at a much greater risk of hydraulic deterioration than smaller trees. However, we find no evidence that the droughted trees suffered carbon starvation, as their NSC concentrations were similar to those of non-droughted trees, and growth rates did not decline in either living or dying trees. Our results indicate that hydraulics, rather than carbon starvation, triggers tree death from drought in tropical rainforest.","author":[{"dropping-particle":"","family":"Rowland","given":"L.","non-dropping-particle":"","parse-names":false,"suffix":""},{"dropping-particle":"","family":"Costa","given":"A. C.L.","non-dropping-particle":"Da","parse-names":false,"suffix":""},{"dropping-particle":"","family":"Galbraith","given":"D. R.","non-dropping-particle":"","parse-names":false,"suffix":""},{"dropping-particle":"","family":"Oliveira","given":"R. S.","non-dropping-particle":"","parse-names":false,"suffix":""},{"dropping-particle":"","family":"Binks","given":"O. J.","non-dropping-particle":"","parse-names":false,"suffix":""},{"dropping-particle":"","family":"Oliveira","given":"A. A.R.","non-dropping-particle":"","parse-names":false,"suffix":""},{"dropping-particle":"","family":"Pullen","given":"A. M.","non-dropping-particle":"","parse-names":false,"suffix":""},{"dropping-particle":"","family":"Doughty","given":"C. E.","non-dropping-particle":"","parse-names":false,"suffix":""},{"dropping-particle":"","family":"Metcalfe","given":"D. B.","non-dropping-particle":"","parse-names":false,"suffix":""},{"dropping-particle":"","family":"Vasconcelos","given":"S. S.","non-dropping-particle":"","parse-names":false,"suffix":""},{"dropping-particle":"V.","family":"Ferreira","given":"L.","non-dropping-particle":"","parse-names":false,"suffix":""},{"dropping-particle":"","family":"Malhi","given":"Y.","non-dropping-particle":"","parse-names":false,"suffix":""},{"dropping-particle":"","family":"Grace","given":"J.","non-dropping-particle":"","parse-names":false,"suffix":""},{"dropping-particle":"","family":"Mencuccini","given":"M.","non-dropping-particle":"","parse-names":false,"suffix":""},{"dropping-particle":"","family":"Meir","given":"P.","non-dropping-particle":"","parse-names":false,"suffix":""}],"container-title":"Nature","id":"ITEM-1","issued":{"date-parts":[["2015"]]},"title":"Death from drought in tropical forests is triggered by hydraulics not carbon starvation","type":"article-journal"},"uris":["http://www.mendeley.com/documents/?uuid=3f4311f9-62b4-4ca9-9a31-2b7c5a0d7b3f"]}],"mendeley":{"formattedCitation":"&lt;sup&gt;37&lt;/sup&gt;","plainTextFormattedCitation":"37","previouslyFormattedCitation":"&lt;sup&gt;37&lt;/sup&gt;"},"properties":{"noteIndex":0},"schema":"https://github.com/citation-style-language/schema/raw/master/csl-citation.json"}</w:instrText>
      </w:r>
      <w:r w:rsidR="001E2348" w:rsidRPr="00D869D3">
        <w:rPr>
          <w:rFonts w:ascii="Times New Roman" w:hAnsi="Times New Roman" w:cs="Times New Roman"/>
          <w:color w:val="000000" w:themeColor="text1"/>
          <w:sz w:val="24"/>
          <w:szCs w:val="24"/>
        </w:rPr>
        <w:fldChar w:fldCharType="separate"/>
      </w:r>
      <w:r w:rsidR="00F6542C" w:rsidRPr="00F6542C">
        <w:rPr>
          <w:rFonts w:ascii="Times New Roman" w:hAnsi="Times New Roman" w:cs="Times New Roman"/>
          <w:noProof/>
          <w:color w:val="000000" w:themeColor="text1"/>
          <w:sz w:val="24"/>
          <w:szCs w:val="24"/>
          <w:vertAlign w:val="superscript"/>
        </w:rPr>
        <w:t>37</w:t>
      </w:r>
      <w:r w:rsidR="001E2348" w:rsidRPr="00D869D3">
        <w:rPr>
          <w:rFonts w:ascii="Times New Roman" w:hAnsi="Times New Roman" w:cs="Times New Roman"/>
          <w:color w:val="000000" w:themeColor="text1"/>
          <w:sz w:val="24"/>
          <w:szCs w:val="24"/>
        </w:rPr>
        <w:fldChar w:fldCharType="end"/>
      </w:r>
      <w:r w:rsidR="00435BAC" w:rsidRPr="00D869D3">
        <w:rPr>
          <w:rFonts w:ascii="Times New Roman" w:hAnsi="Times New Roman" w:cs="Times New Roman"/>
          <w:color w:val="000000" w:themeColor="text1"/>
          <w:sz w:val="24"/>
          <w:szCs w:val="24"/>
        </w:rPr>
        <w:t xml:space="preserve">.  </w:t>
      </w:r>
      <w:r w:rsidR="0010766E" w:rsidRPr="00D869D3">
        <w:rPr>
          <w:rFonts w:ascii="Times New Roman" w:hAnsi="Times New Roman" w:cs="Times New Roman"/>
          <w:color w:val="000000" w:themeColor="text1"/>
          <w:sz w:val="24"/>
          <w:szCs w:val="24"/>
        </w:rPr>
        <w:t>However, T</w:t>
      </w:r>
      <w:r w:rsidR="0010766E" w:rsidRPr="00D869D3">
        <w:rPr>
          <w:rFonts w:ascii="Times New Roman" w:hAnsi="Times New Roman" w:cs="Times New Roman"/>
          <w:color w:val="000000" w:themeColor="text1"/>
          <w:sz w:val="24"/>
          <w:szCs w:val="24"/>
          <w:vertAlign w:val="subscript"/>
        </w:rPr>
        <w:t>crit</w:t>
      </w:r>
      <w:r w:rsidR="0010766E" w:rsidRPr="00D869D3">
        <w:rPr>
          <w:rFonts w:ascii="Times New Roman" w:hAnsi="Times New Roman" w:cs="Times New Roman"/>
          <w:color w:val="000000" w:themeColor="text1"/>
          <w:sz w:val="24"/>
          <w:szCs w:val="24"/>
        </w:rPr>
        <w:t xml:space="preserve"> acts as a</w:t>
      </w:r>
      <w:r w:rsidR="00E167F5">
        <w:rPr>
          <w:rFonts w:ascii="Times New Roman" w:hAnsi="Times New Roman" w:cs="Times New Roman"/>
          <w:color w:val="000000" w:themeColor="text1"/>
          <w:sz w:val="24"/>
          <w:szCs w:val="24"/>
        </w:rPr>
        <w:t xml:space="preserve">n </w:t>
      </w:r>
      <w:r w:rsidR="0010766E" w:rsidRPr="00D869D3">
        <w:rPr>
          <w:rFonts w:ascii="Times New Roman" w:hAnsi="Times New Roman" w:cs="Times New Roman"/>
          <w:color w:val="000000" w:themeColor="text1"/>
          <w:sz w:val="24"/>
          <w:szCs w:val="24"/>
        </w:rPr>
        <w:t xml:space="preserve">absolute upper limit and it seems that, if our assumptions in the model are correct, crossing such a threshold is within the range of our </w:t>
      </w:r>
      <w:r w:rsidR="00C5778D">
        <w:rPr>
          <w:rFonts w:ascii="Times New Roman" w:hAnsi="Times New Roman" w:cs="Times New Roman"/>
          <w:color w:val="000000" w:themeColor="text1"/>
          <w:sz w:val="24"/>
          <w:szCs w:val="24"/>
        </w:rPr>
        <w:t xml:space="preserve">most pessimistic </w:t>
      </w:r>
      <w:r w:rsidR="0010766E" w:rsidRPr="00D869D3">
        <w:rPr>
          <w:rFonts w:ascii="Times New Roman" w:hAnsi="Times New Roman" w:cs="Times New Roman"/>
          <w:color w:val="000000" w:themeColor="text1"/>
          <w:sz w:val="24"/>
          <w:szCs w:val="24"/>
        </w:rPr>
        <w:t xml:space="preserve">future </w:t>
      </w:r>
      <w:r w:rsidR="003C6CA1">
        <w:rPr>
          <w:rFonts w:ascii="Times New Roman" w:hAnsi="Times New Roman" w:cs="Times New Roman"/>
          <w:color w:val="000000" w:themeColor="text1"/>
          <w:sz w:val="24"/>
          <w:szCs w:val="24"/>
        </w:rPr>
        <w:t xml:space="preserve">climate change </w:t>
      </w:r>
      <w:r w:rsidR="0010766E" w:rsidRPr="00D869D3">
        <w:rPr>
          <w:rFonts w:ascii="Times New Roman" w:hAnsi="Times New Roman" w:cs="Times New Roman"/>
          <w:color w:val="000000" w:themeColor="text1"/>
          <w:sz w:val="24"/>
          <w:szCs w:val="24"/>
        </w:rPr>
        <w:t>scenarios</w:t>
      </w:r>
      <w:r w:rsidR="004C3C61">
        <w:rPr>
          <w:rFonts w:ascii="Times New Roman" w:hAnsi="Times New Roman" w:cs="Times New Roman"/>
          <w:color w:val="000000" w:themeColor="text1"/>
          <w:sz w:val="24"/>
          <w:szCs w:val="24"/>
        </w:rPr>
        <w:t xml:space="preserve"> (</w:t>
      </w:r>
      <w:r w:rsidR="004C3C61" w:rsidRPr="00747856">
        <w:rPr>
          <w:rFonts w:ascii="Times New Roman" w:hAnsi="Times New Roman" w:cs="Times New Roman"/>
          <w:color w:val="000000" w:themeColor="text1"/>
          <w:sz w:val="24"/>
          <w:szCs w:val="24"/>
        </w:rPr>
        <w:t>RCP</w:t>
      </w:r>
      <w:r w:rsidR="004C3C61" w:rsidRPr="00D869D3">
        <w:rPr>
          <w:rFonts w:ascii="Times New Roman" w:hAnsi="Times New Roman" w:cs="Times New Roman"/>
          <w:color w:val="000000" w:themeColor="text1"/>
          <w:sz w:val="24"/>
          <w:szCs w:val="24"/>
        </w:rPr>
        <w:t xml:space="preserve"> </w:t>
      </w:r>
      <w:r w:rsidR="004C3C61">
        <w:rPr>
          <w:rFonts w:ascii="Times New Roman" w:hAnsi="Times New Roman" w:cs="Times New Roman"/>
          <w:color w:val="000000" w:themeColor="text1"/>
          <w:sz w:val="24"/>
          <w:szCs w:val="24"/>
        </w:rPr>
        <w:t xml:space="preserve">6.0 or </w:t>
      </w:r>
      <w:r w:rsidR="004C3C61" w:rsidRPr="00D869D3">
        <w:rPr>
          <w:rFonts w:ascii="Times New Roman" w:hAnsi="Times New Roman" w:cs="Times New Roman"/>
          <w:color w:val="000000" w:themeColor="text1"/>
          <w:sz w:val="24"/>
          <w:szCs w:val="24"/>
        </w:rPr>
        <w:t>8.5</w:t>
      </w:r>
      <w:r w:rsidR="004C3C61">
        <w:rPr>
          <w:rFonts w:ascii="Times New Roman" w:hAnsi="Times New Roman" w:cs="Times New Roman"/>
          <w:color w:val="000000" w:themeColor="text1"/>
          <w:sz w:val="24"/>
          <w:szCs w:val="24"/>
        </w:rPr>
        <w:t>)</w:t>
      </w:r>
      <w:r w:rsidR="0010766E" w:rsidRPr="00D869D3">
        <w:rPr>
          <w:rFonts w:ascii="Times New Roman" w:hAnsi="Times New Roman" w:cs="Times New Roman"/>
          <w:color w:val="000000" w:themeColor="text1"/>
          <w:sz w:val="24"/>
          <w:szCs w:val="24"/>
        </w:rPr>
        <w:t xml:space="preserve">. </w:t>
      </w:r>
      <w:r w:rsidR="002B6E14">
        <w:rPr>
          <w:rFonts w:ascii="Times New Roman" w:hAnsi="Times New Roman" w:cs="Times New Roman"/>
          <w:color w:val="000000" w:themeColor="text1"/>
          <w:sz w:val="24"/>
          <w:szCs w:val="24"/>
        </w:rPr>
        <w:t>In addition</w:t>
      </w:r>
      <w:r w:rsidR="002B6E14">
        <w:rPr>
          <w:rFonts w:ascii="Calibri" w:eastAsia="Times New Roman" w:hAnsi="Calibri" w:cs="Calibri"/>
          <w:color w:val="000000"/>
        </w:rPr>
        <w:t xml:space="preserve">, </w:t>
      </w:r>
      <w:r w:rsidR="002B6E14" w:rsidRPr="002B6E14">
        <w:rPr>
          <w:rFonts w:ascii="Times New Roman" w:eastAsia="Times New Roman" w:hAnsi="Times New Roman" w:cs="Times New Roman"/>
          <w:color w:val="000000"/>
          <w:sz w:val="24"/>
          <w:szCs w:val="24"/>
        </w:rPr>
        <w:t>deforestation and fragmentation can amplify local temperature changes</w:t>
      </w:r>
      <w:r w:rsidR="003F0320">
        <w:rPr>
          <w:rFonts w:ascii="Times New Roman" w:eastAsia="Times New Roman" w:hAnsi="Times New Roman" w:cs="Times New Roman"/>
          <w:color w:val="000000"/>
          <w:sz w:val="24"/>
          <w:szCs w:val="24"/>
        </w:rPr>
        <w:fldChar w:fldCharType="begin" w:fldLock="1"/>
      </w:r>
      <w:r w:rsidR="003F0320">
        <w:rPr>
          <w:rFonts w:ascii="Times New Roman" w:eastAsia="Times New Roman" w:hAnsi="Times New Roman" w:cs="Times New Roman"/>
          <w:color w:val="000000"/>
          <w:sz w:val="24"/>
          <w:szCs w:val="24"/>
        </w:rPr>
        <w:instrText>ADDIN CSL_CITATION {"citationItems":[{"id":"ITEM-1","itemData":{"DOI":"10.1088/1748-9326/ab96d2","ISSN":"1748-9326","abstract":"Accelerating deforestation rates in Earth’s tropical rainforests have dramatic impacts on local public health, agricultural productivity, and global climate change. We used satellite observations to quantify the local temperature changes in deforested patches of rainforests across the tropics and found local warming larger than that predicted from more than a century of climate change under a worst-case emissions scenario. We show that the most extreme warming is typically found in large patches of deforestation; the combined effects of deforestation and climate change on tropical temperatures present a uniquely difficult challenge to the long term public health, occupational safety, and economic security of tropical populations.","author":[{"dropping-particle":"","family":"Vargas Zeppetello","given":"Lucas R","non-dropping-particle":"","parse-names":false,"suffix":""},{"dropping-particle":"","family":"Parsons","given":"Luke A","non-dropping-particle":"","parse-names":false,"suffix":""},{"dropping-particle":"","family":"Spector","given":"June T","non-dropping-particle":"","parse-names":false,"suffix":""},{"dropping-particle":"","family":"Naylor","given":"Rosamond L","non-dropping-particle":"","parse-names":false,"suffix":""},{"dropping-particle":"","family":"Battisti","given":"David S","non-dropping-particle":"","parse-names":false,"suffix":""},{"dropping-particle":"","family":"Masuda","given":"Yuta J","non-dropping-particle":"","parse-names":false,"suffix":""},{"dropping-particle":"","family":"Wolff","given":"Nicholas H","non-dropping-particle":"","parse-names":false,"suffix":""}],"container-title":"Environmental Research Letters","id":"ITEM-1","issue":"8","issued":{"date-parts":[["2020"]]},"page":"84012","publisher":"IOP Publishing","title":"Large scale tropical deforestation drives extreme warming","type":"article-journal","volume":"15"},"uris":["http://www.mendeley.com/documents/?uuid=29ba7643-cfe6-41ab-992b-ca5534fb9c61"]}],"mendeley":{"formattedCitation":"&lt;sup&gt;38&lt;/sup&gt;","plainTextFormattedCitation":"38"},"properties":{"noteIndex":0},"schema":"https://github.com/citation-style-language/schema/raw/master/csl-citation.json"}</w:instrText>
      </w:r>
      <w:r w:rsidR="003F0320">
        <w:rPr>
          <w:rFonts w:ascii="Times New Roman" w:eastAsia="Times New Roman" w:hAnsi="Times New Roman" w:cs="Times New Roman"/>
          <w:color w:val="000000"/>
          <w:sz w:val="24"/>
          <w:szCs w:val="24"/>
        </w:rPr>
        <w:fldChar w:fldCharType="separate"/>
      </w:r>
      <w:r w:rsidR="003F0320" w:rsidRPr="003F0320">
        <w:rPr>
          <w:rFonts w:ascii="Times New Roman" w:eastAsia="Times New Roman" w:hAnsi="Times New Roman" w:cs="Times New Roman"/>
          <w:noProof/>
          <w:color w:val="000000"/>
          <w:sz w:val="24"/>
          <w:szCs w:val="24"/>
          <w:vertAlign w:val="superscript"/>
        </w:rPr>
        <w:t>38</w:t>
      </w:r>
      <w:r w:rsidR="003F0320">
        <w:rPr>
          <w:rFonts w:ascii="Times New Roman" w:eastAsia="Times New Roman" w:hAnsi="Times New Roman" w:cs="Times New Roman"/>
          <w:color w:val="000000"/>
          <w:sz w:val="24"/>
          <w:szCs w:val="24"/>
        </w:rPr>
        <w:fldChar w:fldCharType="end"/>
      </w:r>
      <w:r w:rsidR="002B6E14" w:rsidRPr="002B6E14">
        <w:rPr>
          <w:rFonts w:ascii="Times New Roman" w:eastAsia="Times New Roman" w:hAnsi="Times New Roman" w:cs="Times New Roman"/>
          <w:color w:val="000000"/>
          <w:sz w:val="24"/>
          <w:szCs w:val="24"/>
        </w:rPr>
        <w:t xml:space="preserve">. The combination of climate change and local deforestation may already be placing the hottest tropical forest regions close to, or even beyond, a </w:t>
      </w:r>
      <w:r w:rsidR="002B6E14" w:rsidRPr="00B22AB2">
        <w:rPr>
          <w:rFonts w:ascii="Times New Roman" w:eastAsia="Times New Roman" w:hAnsi="Times New Roman" w:cs="Times New Roman"/>
          <w:color w:val="000000"/>
          <w:sz w:val="24"/>
          <w:szCs w:val="24"/>
        </w:rPr>
        <w:t>critical thermal threshold</w:t>
      </w:r>
      <w:r w:rsidR="00B22AB2">
        <w:rPr>
          <w:rFonts w:ascii="Times New Roman" w:eastAsia="Times New Roman" w:hAnsi="Times New Roman" w:cs="Times New Roman"/>
          <w:color w:val="000000"/>
          <w:sz w:val="24"/>
          <w:szCs w:val="24"/>
        </w:rPr>
        <w:t>s</w:t>
      </w:r>
      <w:r w:rsidR="003F0320" w:rsidRPr="00B22AB2">
        <w:rPr>
          <w:rFonts w:ascii="Times New Roman" w:eastAsia="Times New Roman" w:hAnsi="Times New Roman" w:cs="Times New Roman"/>
          <w:color w:val="000000"/>
          <w:sz w:val="24"/>
          <w:szCs w:val="24"/>
        </w:rPr>
        <w:fldChar w:fldCharType="begin" w:fldLock="1"/>
      </w:r>
      <w:r w:rsidR="003F0320" w:rsidRPr="00B22AB2">
        <w:rPr>
          <w:rFonts w:ascii="Times New Roman" w:eastAsia="Times New Roman" w:hAnsi="Times New Roman" w:cs="Times New Roman"/>
          <w:color w:val="000000"/>
          <w:sz w:val="24"/>
          <w:szCs w:val="24"/>
        </w:rPr>
        <w:instrText>ADDIN CSL_CITATION {"citationItems":[{"id":"ITEM-1","itemData":{"DOI":"10.1088/1748-9326/abe3b9","ISSN":"1748-9326","abstract":"Land regions are warming rapidly. While in a warming world at extra-tropical latitudes vegetation adapted to higher temperatures may move in from lower latitudes this is not possible in the tropics. Thus, the limits of plant functioning will determine the nature and composition of future vegetation. The most temperature sensitive component of photosynthesis is photosystem II. Here we report the thermal safety margin (difference between photosystem II thermotolerance (T50) and maximum leaf temperature) during the beginning of the dry season for four tree species co-occurring across the forest-savanna transition zone in Brazil, a region which has warmed particularly rapidly over the recent decades. The species selected are evergreen in forests but deciduous in savannas. We find that thermotolerance declines with growth temperature &amp;gt;40 °C for individuals in the savannas. Current maximum leaf temperatures exceed T50 in some species and will exceed T50 in a 2.5 °C warmer world in most species evaluated. Despite plasticity in leaf thermal traits to increase leaf cooling in hotter environments, the results show this is not sufficient to maintain a safe thermal safety margin in hotter savannas. Overall, the results suggest that tropical forests may become increasingly deciduous and savanna-like in the future.","author":[{"dropping-particle":"","family":"Araújo","given":"Igor","non-dropping-particle":"","parse-names":false,"suffix":""},{"dropping-particle":"","family":"Marimon","given":"Beatriz S","non-dropping-particle":"","parse-names":false,"suffix":""},{"dropping-particle":"","family":"Scalon","given":"Marina C","non-dropping-particle":"","parse-names":false,"suffix":""},{"dropping-particle":"","family":"Fauset","given":"Sophie","non-dropping-particle":"","parse-names":false,"suffix":""},{"dropping-particle":"","family":"Marimon Junior","given":"Ben Hur","non-dropping-particle":"","parse-names":false,"suffix":""},{"dropping-particle":"","family":"Tiwari","given":"Rakesh","non-dropping-particle":"","parse-names":false,"suffix":""},{"dropping-particle":"","family":"Galbraith","given":"David R","non-dropping-particle":"","parse-names":false,"suffix":""},{"dropping-particle":"","family":"Gloor","given":"Manuel U","non-dropping-particle":"","parse-names":false,"suffix":""}],"container-title":"Environmental Research Letters","id":"ITEM-1","issue":"3","issued":{"date-parts":[["2021"]]},"page":"34047","publisher":"IOP Publishing","title":"Trees at the Amazonia-Cerrado transition are approaching high temperature thresholds","type":"article-journal","volume":"16"},"uris":["http://www.mendeley.com/documents/?uuid=d1bf054e-542e-45d7-9aee-aceaecfaa815"]}],"mendeley":{"formattedCitation":"&lt;sup&gt;39&lt;/sup&gt;","plainTextFormattedCitation":"39","previouslyFormattedCitation":"&lt;sup&gt;38&lt;/sup&gt;"},"properties":{"noteIndex":0},"schema":"https://github.com/citation-style-language/schema/raw/master/csl-citation.json"}</w:instrText>
      </w:r>
      <w:r w:rsidR="003F0320" w:rsidRPr="00B22AB2">
        <w:rPr>
          <w:rFonts w:ascii="Times New Roman" w:eastAsia="Times New Roman" w:hAnsi="Times New Roman" w:cs="Times New Roman"/>
          <w:color w:val="000000"/>
          <w:sz w:val="24"/>
          <w:szCs w:val="24"/>
        </w:rPr>
        <w:fldChar w:fldCharType="separate"/>
      </w:r>
      <w:r w:rsidR="003F0320" w:rsidRPr="00B22AB2">
        <w:rPr>
          <w:rFonts w:ascii="Times New Roman" w:eastAsia="Times New Roman" w:hAnsi="Times New Roman" w:cs="Times New Roman"/>
          <w:noProof/>
          <w:color w:val="000000"/>
          <w:sz w:val="24"/>
          <w:szCs w:val="24"/>
          <w:vertAlign w:val="superscript"/>
        </w:rPr>
        <w:t>39</w:t>
      </w:r>
      <w:r w:rsidR="003F0320" w:rsidRPr="00B22AB2">
        <w:rPr>
          <w:rFonts w:ascii="Times New Roman" w:eastAsia="Times New Roman" w:hAnsi="Times New Roman" w:cs="Times New Roman"/>
          <w:color w:val="000000"/>
          <w:sz w:val="24"/>
          <w:szCs w:val="24"/>
        </w:rPr>
        <w:fldChar w:fldCharType="end"/>
      </w:r>
      <w:r w:rsidR="002B6E14" w:rsidRPr="00B22AB2">
        <w:rPr>
          <w:rFonts w:ascii="Times New Roman" w:eastAsia="Times New Roman" w:hAnsi="Times New Roman" w:cs="Times New Roman"/>
          <w:color w:val="000000"/>
          <w:sz w:val="24"/>
          <w:szCs w:val="24"/>
        </w:rPr>
        <w:t xml:space="preserve">. </w:t>
      </w:r>
      <w:r w:rsidR="00945E8D" w:rsidRPr="00B22AB2">
        <w:rPr>
          <w:rFonts w:ascii="Times New Roman" w:hAnsi="Times New Roman" w:cs="Times New Roman"/>
          <w:color w:val="000000" w:themeColor="text1"/>
          <w:sz w:val="24"/>
          <w:szCs w:val="24"/>
        </w:rPr>
        <w:t>Therefore</w:t>
      </w:r>
      <w:r w:rsidR="00435BAC" w:rsidRPr="00B22AB2">
        <w:rPr>
          <w:rFonts w:ascii="Times New Roman" w:hAnsi="Times New Roman" w:cs="Times New Roman"/>
          <w:color w:val="000000" w:themeColor="text1"/>
          <w:sz w:val="24"/>
          <w:szCs w:val="24"/>
        </w:rPr>
        <w:t xml:space="preserve">, our results suggest </w:t>
      </w:r>
      <w:r w:rsidR="003F0320" w:rsidRPr="00B22AB2">
        <w:rPr>
          <w:rFonts w:ascii="Times New Roman" w:eastAsia="Times New Roman" w:hAnsi="Times New Roman" w:cs="Times New Roman"/>
          <w:color w:val="000000"/>
          <w:sz w:val="24"/>
          <w:szCs w:val="24"/>
        </w:rPr>
        <w:t xml:space="preserve">the combination of ambitious climate change mitigation goals and reduced deforestation can ensure that </w:t>
      </w:r>
      <w:r w:rsidR="003723F5" w:rsidRPr="00B22AB2">
        <w:rPr>
          <w:rFonts w:ascii="Times New Roman" w:hAnsi="Times New Roman" w:cs="Times New Roman"/>
          <w:color w:val="000000" w:themeColor="text1"/>
          <w:sz w:val="24"/>
          <w:szCs w:val="24"/>
        </w:rPr>
        <w:t>these important realms of carbon, water, and biodiversity</w:t>
      </w:r>
      <w:r w:rsidR="003723F5" w:rsidRPr="00B22AB2">
        <w:rPr>
          <w:rFonts w:ascii="Times New Roman" w:hAnsi="Times New Roman" w:cs="Times New Roman"/>
          <w:color w:val="000000" w:themeColor="text1"/>
          <w:sz w:val="24"/>
          <w:szCs w:val="24"/>
        </w:rPr>
        <w:fldChar w:fldCharType="begin" w:fldLock="1"/>
      </w:r>
      <w:r w:rsidR="003723F5" w:rsidRPr="00B22AB2">
        <w:rPr>
          <w:rFonts w:ascii="Times New Roman" w:hAnsi="Times New Roman" w:cs="Times New Roman"/>
          <w:color w:val="000000" w:themeColor="text1"/>
          <w:sz w:val="24"/>
          <w:szCs w:val="24"/>
        </w:rPr>
        <w:instrText>ADDIN CSL_CITATION {"citationItems":[{"id":"ITEM-1","itemData":{"author":[{"dropping-particle":"","family":"Wilson","given":"EO","non-dropping-particle":"","parse-names":false,"suffix":""},{"dropping-particle":"","family":"Raven","given":"PFM","non-dropping-particle":"","parse-names":false,"suffix":""}],"id":"ITEM-1","issued":{"date-parts":[["1988"]]},"publisher":"(National Academy Press","publisher-place":"Washington, DC","title":"Our diminishing tropical forests. Biodiversity","type":"book"},"uris":["http://www.mendeley.com/documents/?uuid=03bf9b33-67cf-4dd9-9c26-ed46f413858b"]},{"id":"ITEM-2","itemData":{"DOI":"10.1038/s41586-020-2035-0","ISSN":"14764687","abstract":"Structurally intact tropical forests sequestered about half of the global terrestrial carbon uptake over the 1990s and early 2000s, removing about 15 per cent of anthropogenic carbon dioxide emissions1–3. Climate-driven vegetation models typically predict that this tropical forest ‘carbon sink’ will continue for decades4,5. Here we assess trends in the carbon sink using 244 structurally intact African tropical forests spanning 11 countries, compare them with 321 published plots from Amazonia and investigate the underlying drivers of the trends. The carbon sink in live aboveground biomass in intact African tropical forests has been stable for the three decades to 2015, at 0.66 tonnes of carbon per hectare per year (95 per cent confidence interval 0.53–0.79), in contrast to the long-term decline in Amazonian forests6. Therefore the carbon sink responses of Earth’s two largest expanses of tropical forest have diverged. The difference is largely driven by carbon losses from tree mortality, with no detectable multi-decadal trend in Africa and a long-term increase in Amazonia. Both continents show increasing tree growth, consistent with the expected net effect of rising atmospheric carbon dioxide and air temperature7–9. Despite the past stability of the African carbon sink, our most intensively monitored plots suggest a post-2010 increase in carbon losses, delayed compared to Amazonia, indicating asynchronous carbon sink saturation on the two continents. A statistical model including carbon dioxide, temperature, drought and forest dynamics accounts for the observed trends and indicates a long-term future decline in the African sink, whereas the Amazonian sink continues to weaken rapidly. Overall, the uptake of carbon into Earth’s intact tropical forests peaked in the 1990s. Given that the global terrestrial carbon sink is increasing in size, independent observations indicating greater recent carbon uptake into the Northern Hemisphere landmass10 reinforce our conclusion that the intact tropical forest carbon sink has already peaked. This saturation and ongoing decline of the tropical forest carbon sink has consequences for policies intended to stabilize Earth’s climate.","author":[{"dropping-particle":"","family":"Hubau","given":"Wannes","non-dropping-particle":"","parse-names":false,"suffix":""},{"dropping-particle":"","family":"Lewis","given":"Simon L.","non-dropping-particle":"","parse-names":false,"suffix":""},{"dropping-particle":"","family":"Phillips","given":"Oliver L.","non-dropping-particle":"","parse-names":false,"suffix":""},{"dropping-particle":"","family":"Affum-Baffoe","given":"Kofi","non-dropping-particle":"","parse-names":false,"suffix":""},{"dropping-particle":"","family":"Beeckman","given":"Hans","non-dropping-particle":"","parse-names":false,"suffix":""},{"dropping-particle":"","family":"Cuní-Sanchez","given":"Aida","non-dropping-particle":"","parse-names":false,"suffix":""},{"dropping-particle":"","family":"Daniels","given":"Armandu K.","non-dropping-particle":"","parse-names":false,"suffix":""},{"dropping-particle":"","family":"Ewango","given":"Corneille E.N.","non-dropping-particle":"","parse-names":false,"suffix":""},{"dropping-particle":"","family":"Fauset","given":"Sophie","non-dropping-particle":"","parse-names":false,"suffix":""},{"dropping-particle":"","family":"Mukinzi","given":"Jacques M.","non-dropping-particle":"","parse-names":false,"suffix":""},{"dropping-particle":"","family":"Sheil","given":"Douglas","non-dropping-particle":"","parse-names":false,"suffix":""},{"dropping-particle":"","family":"Sonké","given":"Bonaventure","non-dropping-particle":"","parse-names":false,"suffix":""},{"dropping-particle":"","family":"Sullivan","given":"Martin J.P.","non-dropping-particle":"","parse-names":false,"suffix":""},{"dropping-particle":"","family":"Sunderland","given":"Terry C.H.","non-dropping-particle":"","parse-names":false,"suffix":""},{"dropping-particle":"","family":"Taedoumg","given":"Hermann","non-dropping-particle":"","parse-names":false,"suffix":""},{"dropping-particle":"","family":"Thomas","given":"Sean C.","non-dropping-particle":"","parse-names":false,"suffix":""},{"dropping-particle":"","family":"White","given":"Lee J.T.","non-dropping-particle":"","parse-names":false,"suffix":""},{"dropping-particle":"","family":"Abernethy","given":"Katharine A.","non-dropping-particle":"","parse-names":false,"suffix":""},{"dropping-particle":"","family":"Adu-Bredu","given":"Stephen","non-dropping-particle":"","parse-names":false,"suffix":""},{"dropping-particle":"","family":"Amani","given":"Christian A.","non-dropping-particle":"","parse-names":false,"suffix":""},{"dropping-particle":"","family":"Baker","given":"Timothy R.","non-dropping-particle":"","parse-names":false,"suffix":""},{"dropping-particle":"","family":"Banin","given":"Lindsay F.","non-dropping-particle":"","parse-names":false,"suffix":""},{"dropping-particle":"","family":"Baya","given":"Fidèle","non-dropping-particle":"","parse-names":false,"suffix":""},{"dropping-particle":"","family":"Begne","given":"Serge K.","non-dropping-particle":"","parse-names":false,"suffix":""},{"dropping-particle":"","family":"Bennett","given":"Amy C.","non-dropping-particle":"","parse-names":false,"suffix":""},{"dropping-particle":"","family":"Benedet","given":"Fabrice","non-dropping-particle":"","parse-names":false,"suffix":""},{"dropping-particle":"","family":"Bitariho","given":"Robert","non-dropping-particle":"","parse-names":false,"suffix":""},{"dropping-particle":"","family":"Bocko","given":"Yannick E.","non-dropping-particle":"","parse-names":false,"suffix":""},{"dropping-particle":"","family":"Boeckx","given":"Pascal","non-dropping-particle":"","parse-names":false,"suffix":""},{"dropping-particle":"","family":"Boundja","given":"Patrick","non-dropping-particle":"","parse-names":false,"suffix":""},{"dropping-particle":"","family":"Brienen","given":"Roel J.W.","non-dropping-particle":"","parse-names":false,"suffix":""},{"dropping-particle":"","family":"Brncic","given":"Terry","non-dropping-particle":"","parse-names":false,"suffix":""},{"dropping-particle":"","family":"Chezeaux","given":"Eric","non-dropping-particle":"","parse-names":false,"suffix":""},{"dropping-particle":"","family":"Chuyong","given":"George B.","non-dropping-particle":"","parse-names":false,"suffix":""},{"dropping-particle":"","family":"Clark","given":"Connie J.","non-dropping-particle":"","parse-names":false,"suffix":""},{"dropping-particle":"","family":"Collins","given":"Murray","non-dropping-particle":"","parse-names":false,"suffix":""},{"dropping-particle":"","family":"Comiskey","given":"James A.","non-dropping-particle":"","parse-names":false,"suffix":""},{"dropping-particle":"","family":"Coomes","given":"David A.","non-dropping-particle":"","parse-names":false,"suffix":""},{"dropping-particle":"","family":"Dargie","given":"Greta C.","non-dropping-particle":"","parse-names":false,"suffix":""},{"dropping-particle":"","family":"Haulleville","given":"Thales","non-dropping-particle":"de","parse-names":false,"suffix":""},{"dropping-particle":"","family":"Kamdem","given":"Marie Noel Djuikouo","non-dropping-particle":"","parse-names":false,"suffix":""},{"dropping-particle":"","family":"Doucet","given":"Jean Louis","non-dropping-particle":"","parse-names":false,"suffix":""},{"dropping-particle":"","family":"Esquivel-Muelbert","given":"Adriane","non-dropping-particle":"","parse-names":false,"suffix":""},{"dropping-particle":"","family":"Feldpausch","given":"Ted R.","non-dropping-particle":"","parse-names":false,"suffix":""},{"dropping-particle":"","family":"Fofanah","given":"Alusine","non-dropping-particle":"","parse-names":false,"suffix":""},{"dropping-particle":"","family":"Foli","given":"Ernest G.","non-dropping-particle":"","parse-names":false,"suffix":""},{"dropping-particle":"","family":"Gilpin","given":"Martin","non-dropping-particle":"","parse-names":false,"suffix":""},{"dropping-particle":"","family":"Gloor","given":"Emanuel","non-dropping-particle":"","parse-names":false,"suffix":""},{"dropping-particle":"","family":"Gonmadje","given":"Christelle","non-dropping-particle":"","parse-names":false,"suffix":""},{"dropping-particle":"","family":"Gourlet-Fleury","given":"Sylvie","non-dropping-particle":"","parse-names":false,"suffix":""},{"dropping-particle":"","family":"Hall","given":"Jefferson S.","non-dropping-particle":"","parse-names":false,"suffix":""},{"dropping-particle":"","family":"Hamilton","given":"Alan C.","non-dropping-particle":"","parse-names":false,"suffix":""},{"dropping-particle":"","family":"Harris","given":"David J.","non-dropping-particle":"","parse-names":false,"suffix":""},{"dropping-particle":"","family":"Hart","given":"Terese B.","non-dropping-particle":"","parse-names":false,"suffix":""},{"dropping-particle":"","family":"Hockemba","given":"Mireille B.N.","non-dropping-particle":"","parse-names":false,"suffix":""},{"dropping-particle":"","family":"Hladik","given":"Annette","non-dropping-particle":"","parse-names":false,"suffix":""},{"dropping-particle":"","family":"Ifo","given":"Suspense A.","non-dropping-particle":"","parse-names":false,"suffix":""},{"dropping-particle":"","family":"Jeffery","given":"Kathryn J.","non-dropping-particle":"","parse-names":false,"suffix":""},{"dropping-particle":"","family":"Jucker","given":"Tommaso","non-dropping-particle":"","parse-names":false,"suffix":""},{"dropping-particle":"","family":"Yakusu","given":"Emmanuel Kasongo","non-dropping-particle":"","parse-names":false,"suffix":""},{"dropping-particle":"","family":"Kearsley","given":"Elizabeth","non-dropping-particle":"","parse-names":false,"suffix":""},{"dropping-particle":"","family":"Kenfack","given":"David","non-dropping-particle":"","parse-names":false,"suffix":""},{"dropping-particle":"","family":"Koch","given":"Alexander","non-dropping-particle":"","parse-names":false,"suffix":""},{"dropping-particle":"","family":"Leal","given":"Miguel E.","non-dropping-particle":"","parse-names":false,"suffix":""},{"dropping-particle":"","family":"Levesley","given":"Aurora","non-dropping-particle":"","parse-names":false,"suffix":""},{"dropping-particle":"","family":"Lindsell","given":"Jeremy A.","non-dropping-particle":"","parse-names":false,"suffix":""},{"dropping-particle":"","family":"Lisingo","given":"Janvier","non-dropping-particle":"","parse-names":false,"suffix":""},{"dropping-particle":"","family":"Lopez-Gonzalez","given":"Gabriela","non-dropping-particle":"","parse-names":false,"suffix":""},{"dropping-particle":"","family":"Lovett","given":"Jon C.","non-dropping-particle":"","parse-names":false,"suffix":""},{"dropping-particle":"","family":"Makana","given":"Jean Remy","non-dropping-particle":"","parse-names":false,"suffix":""},{"dropping-particle":"","family":"Malhi","given":"Yadvinder","non-dropping-particle":"","parse-names":false,"suffix":""},{"dropping-particle":"","family":"Marshall","given":"Andrew R.","non-dropping-particle":"","parse-names":false,"suffix":""},{"dropping-particle":"","family":"Martin","given":"Jim","non-dropping-particle":"","parse-names":false,"suffix":""},{"dropping-particle":"","family":"Martin","given":"Emanuel H.","non-dropping-particle":"","parse-names":false,"suffix":""},{"dropping-particle":"","family":"Mbayu","given":"Faustin M.","non-dropping-particle":"","parse-names":false,"suffix":""},{"dropping-particle":"","family":"Medjibe","given":"Vincent P.","non-dropping-particle":"","parse-names":false,"suffix":""},{"dropping-particle":"","family":"Mihindou","given":"Vianet","non-dropping-particle":"","parse-names":false,"suffix":""},{"dropping-particle":"","family":"Mitchard","given":"Edward T.A.","non-dropping-particle":"","parse-names":false,"suffix":""},{"dropping-particle":"","family":"Moore","given":"Sam","non-dropping-particle":"","parse-names":false,"suffix":""},{"dropping-particle":"","family":"Munishi","given":"Pantaleo K.T.","non-dropping-particle":"","parse-names":false,"suffix":""},{"dropping-particle":"","family":"Bengone","given":"Natacha Nssi","non-dropping-particle":"","parse-names":false,"suffix":""},{"dropping-particle":"","family":"Ojo","given":"Lucas","non-dropping-particle":"","parse-names":false,"suffix":""},{"dropping-particle":"","family":"Ondo","given":"Fidèle Evouna","non-dropping-particle":"","parse-names":false,"suffix":""},{"dropping-particle":"","family":"Peh","given":"Kelvin S.H.","non-dropping-particle":"","parse-names":false,"suffix":""},{"dropping-particle":"","family":"Pickavance","given":"Georgia C.","non-dropping-particle":"","parse-names":false,"suffix":""},{"dropping-particle":"","family":"Poulsen","given":"Axel Dalberg","non-dropping-particle":"","parse-names":false,"suffix":""},{"dropping-particle":"","family":"Poulsen","given":"John R.","non-dropping-particle":"","parse-names":false,"suffix":""},{"dropping-particle":"","family":"Qie","given":"Lan","non-dropping-particle":"","parse-names":false,"suffix":""},{"dropping-particle":"","family":"Reitsma","given":"Jan","non-dropping-particle":"","parse-names":false,"suffix":""},{"dropping-particle":"","family":"Rovero","given":"Francesco","non-dropping-particle":"","parse-names":false,"suffix":""},{"dropping-particle":"","family":"Swaine","given":"Michael D.","non-dropping-particle":"","parse-names":false,"suffix":""},{"dropping-particle":"","family":"Talbot","given":"Joey","non-dropping-particle":"","parse-names":false,"suffix":""},{"dropping-particle":"","family":"Taplin","given":"James","non-dropping-particle":"","parse-names":false,"suffix":""},{"dropping-particle":"","family":"Taylor","given":"David M.","non-dropping-particle":"","parse-names":false,"suffix":""},{"dropping-particle":"","family":"Thomas","given":"Duncan W.","non-dropping-particle":"","parse-names":false,"suffix":""},{"dropping-particle":"","family":"Toirambe","given":"Benjamin","non-dropping-particle":"","parse-names":false,"suffix":""},{"dropping-particle":"","family":"Mukendi","given":"John Tshibamba","non-dropping-particle":"","parse-names":false,"suffix":""},{"dropping-particle":"","family":"Tuagben","given":"Darlington","non-dropping-particle":"","parse-names":false,"suffix":""},{"dropping-particle":"","family":"Umunay","given":"Peter M.","non-dropping-particle":"","parse-names":false,"suffix":""},{"dropping-particle":"","family":"Heijden","given":"Geertje M.F.","non-dropping-particle":"van der","parse-names":false,"suffix":""},{"dropping-particle":"","family":"Verbeeck","given":"Hans","non-dropping-particle":"","parse-names":false,"suffix":""},{"dropping-particle":"","family":"Vleminckx","given":"Jason","non-dropping-particle":"","parse-names":false,"suffix":""},{"dropping-particle":"","family":"Willcock","given":"Simon","non-dropping-particle":"","parse-names":false,"suffix":""},{"dropping-particle":"","family":"Wöll","given":"Hannsjörg","non-dropping-particle":"","parse-names":false,"suffix":""},{"dropping-particle":"","family":"Woods","given":"John T.","non-dropping-particle":"","parse-names":false,"suffix":""},{"dropping-particle":"","family":"Zemagho","given":"Lise","non-dropping-particle":"","parse-names":false,"suffix":""}],"container-title":"Nature","id":"ITEM-2","issued":{"date-parts":[["2020"]]},"title":"Asynchronous carbon sink saturation in African and Amazonian tropical forests","type":"article-journal"},"uris":["http://www.mendeley.com/documents/?uuid=1a5a91bf-6a62-4a8e-b406-f7dd906f6606"]}],"mendeley":{"formattedCitation":"&lt;sup&gt;3,4&lt;/sup&gt;","plainTextFormattedCitation":"3,4","previouslyFormattedCitation":"&lt;sup&gt;3,4&lt;/sup&gt;"},"properties":{"noteIndex":0},"schema":"https://github.com/citation-style-language/schema/raw/master/csl-citation.json"}</w:instrText>
      </w:r>
      <w:r w:rsidR="003723F5" w:rsidRPr="00B22AB2">
        <w:rPr>
          <w:rFonts w:ascii="Times New Roman" w:hAnsi="Times New Roman" w:cs="Times New Roman"/>
          <w:color w:val="000000" w:themeColor="text1"/>
          <w:sz w:val="24"/>
          <w:szCs w:val="24"/>
        </w:rPr>
        <w:fldChar w:fldCharType="separate"/>
      </w:r>
      <w:r w:rsidR="003723F5" w:rsidRPr="00B22AB2">
        <w:rPr>
          <w:rFonts w:ascii="Times New Roman" w:hAnsi="Times New Roman" w:cs="Times New Roman"/>
          <w:noProof/>
          <w:color w:val="000000" w:themeColor="text1"/>
          <w:sz w:val="24"/>
          <w:szCs w:val="24"/>
          <w:vertAlign w:val="superscript"/>
        </w:rPr>
        <w:t>3,4</w:t>
      </w:r>
      <w:r w:rsidR="003723F5" w:rsidRPr="00B22AB2">
        <w:rPr>
          <w:rFonts w:ascii="Times New Roman" w:hAnsi="Times New Roman" w:cs="Times New Roman"/>
          <w:color w:val="000000" w:themeColor="text1"/>
          <w:sz w:val="24"/>
          <w:szCs w:val="24"/>
        </w:rPr>
        <w:fldChar w:fldCharType="end"/>
      </w:r>
      <w:bookmarkEnd w:id="9"/>
      <w:r w:rsidR="00B22AB2" w:rsidRPr="00B22AB2">
        <w:rPr>
          <w:rFonts w:ascii="Times New Roman" w:hAnsi="Times New Roman" w:cs="Times New Roman"/>
          <w:color w:val="000000" w:themeColor="text1"/>
          <w:sz w:val="24"/>
          <w:szCs w:val="24"/>
        </w:rPr>
        <w:t xml:space="preserve"> </w:t>
      </w:r>
      <w:r w:rsidR="00B22AB2" w:rsidRPr="00B22AB2">
        <w:rPr>
          <w:rFonts w:ascii="Times New Roman" w:eastAsia="Times New Roman" w:hAnsi="Times New Roman" w:cs="Times New Roman"/>
          <w:color w:val="000000"/>
          <w:sz w:val="24"/>
          <w:szCs w:val="24"/>
        </w:rPr>
        <w:t>stay below thermally critical thresholds</w:t>
      </w:r>
      <w:r w:rsidR="003C6CA1" w:rsidRPr="00B22AB2">
        <w:rPr>
          <w:rFonts w:ascii="Times New Roman" w:hAnsi="Times New Roman" w:cs="Times New Roman"/>
          <w:color w:val="000000" w:themeColor="text1"/>
          <w:sz w:val="24"/>
          <w:szCs w:val="24"/>
        </w:rPr>
        <w:t>.</w:t>
      </w:r>
      <w:bookmarkEnd w:id="10"/>
      <w:r w:rsidR="000928DE" w:rsidRPr="00B22AB2">
        <w:rPr>
          <w:rFonts w:ascii="Times New Roman" w:hAnsi="Times New Roman" w:cs="Times New Roman"/>
          <w:color w:val="000000" w:themeColor="text1"/>
          <w:sz w:val="24"/>
          <w:szCs w:val="24"/>
        </w:rPr>
        <w:tab/>
      </w:r>
      <w:r w:rsidR="000928DE">
        <w:rPr>
          <w:rFonts w:ascii="Times New Roman" w:hAnsi="Times New Roman" w:cs="Times New Roman"/>
          <w:color w:val="000000" w:themeColor="text1"/>
          <w:sz w:val="24"/>
          <w:szCs w:val="24"/>
        </w:rPr>
        <w:tab/>
      </w:r>
      <w:r w:rsidR="000928DE">
        <w:rPr>
          <w:rFonts w:ascii="Times New Roman" w:hAnsi="Times New Roman" w:cs="Times New Roman"/>
          <w:color w:val="000000" w:themeColor="text1"/>
          <w:sz w:val="24"/>
          <w:szCs w:val="24"/>
        </w:rPr>
        <w:tab/>
      </w:r>
      <w:r w:rsidR="000928DE">
        <w:rPr>
          <w:rFonts w:ascii="Times New Roman" w:hAnsi="Times New Roman" w:cs="Times New Roman"/>
          <w:color w:val="000000" w:themeColor="text1"/>
          <w:sz w:val="24"/>
          <w:szCs w:val="24"/>
        </w:rPr>
        <w:tab/>
      </w:r>
    </w:p>
    <w:p w14:paraId="23CD08EA" w14:textId="624E534E" w:rsidR="00080B20" w:rsidRPr="006768DF" w:rsidRDefault="0016709D" w:rsidP="00221B15">
      <w:pPr>
        <w:spacing w:line="240" w:lineRule="auto"/>
        <w:rPr>
          <w:rFonts w:ascii="Times New Roman" w:eastAsia="Times New Roman" w:hAnsi="Times New Roman" w:cs="Times New Roman"/>
          <w:color w:val="000000" w:themeColor="text1"/>
          <w:sz w:val="24"/>
          <w:szCs w:val="24"/>
        </w:rPr>
      </w:pPr>
      <w:r w:rsidRPr="00D869D3">
        <w:rPr>
          <w:rFonts w:ascii="Times New Roman" w:hAnsi="Times New Roman" w:cs="Times New Roman"/>
          <w:b/>
          <w:bCs/>
          <w:color w:val="000000" w:themeColor="text1"/>
          <w:sz w:val="24"/>
          <w:szCs w:val="24"/>
        </w:rPr>
        <w:t xml:space="preserve">Acknowledgements </w:t>
      </w:r>
      <w:r w:rsidRPr="00D869D3">
        <w:rPr>
          <w:rFonts w:ascii="Times New Roman" w:hAnsi="Times New Roman" w:cs="Times New Roman"/>
          <w:color w:val="000000" w:themeColor="text1"/>
          <w:sz w:val="24"/>
          <w:szCs w:val="24"/>
        </w:rPr>
        <w:t>-</w:t>
      </w:r>
      <w:r w:rsidR="00E63385" w:rsidRPr="00D869D3">
        <w:rPr>
          <w:rFonts w:ascii="Times New Roman" w:hAnsi="Times New Roman" w:cs="Times New Roman"/>
          <w:color w:val="000000" w:themeColor="text1"/>
          <w:sz w:val="24"/>
          <w:szCs w:val="24"/>
          <w:shd w:val="clear" w:color="auto" w:fill="FFFFFF"/>
        </w:rPr>
        <w:t xml:space="preserve"> </w:t>
      </w:r>
      <w:r w:rsidR="00080B20" w:rsidRPr="00D869D3">
        <w:rPr>
          <w:rFonts w:ascii="Times New Roman" w:eastAsia="Times New Roman" w:hAnsi="Times New Roman" w:cs="Times New Roman"/>
          <w:color w:val="000000" w:themeColor="text1"/>
          <w:sz w:val="24"/>
          <w:szCs w:val="24"/>
        </w:rPr>
        <w:t xml:space="preserve">Support was provided by the ECOSTRESS mission and NASA Research Opportunities in Space </w:t>
      </w:r>
      <w:r w:rsidR="00080B20" w:rsidRPr="006768DF">
        <w:rPr>
          <w:rFonts w:ascii="Times New Roman" w:eastAsia="Times New Roman" w:hAnsi="Times New Roman" w:cs="Times New Roman"/>
          <w:color w:val="000000" w:themeColor="text1"/>
          <w:sz w:val="24"/>
          <w:szCs w:val="24"/>
        </w:rPr>
        <w:t xml:space="preserve">and Earth Science grant # 80NSSC20K0216. </w:t>
      </w:r>
      <w:r w:rsidR="006768DF" w:rsidRPr="006768DF">
        <w:rPr>
          <w:rFonts w:ascii="Times New Roman" w:eastAsia="Times New Roman" w:hAnsi="Times New Roman" w:cs="Times New Roman"/>
          <w:color w:val="000000" w:themeColor="text1"/>
          <w:sz w:val="24"/>
          <w:szCs w:val="24"/>
        </w:rPr>
        <w:t xml:space="preserve">  SF and EG acknowledge </w:t>
      </w:r>
      <w:r w:rsidR="006768DF" w:rsidRPr="006768DF">
        <w:rPr>
          <w:rFonts w:ascii="Times New Roman" w:hAnsi="Times New Roman" w:cs="Times New Roman"/>
          <w:color w:val="242424"/>
          <w:sz w:val="24"/>
          <w:szCs w:val="24"/>
          <w:shd w:val="clear" w:color="auto" w:fill="FFFFFF"/>
        </w:rPr>
        <w:t>Natural Environmental Research Council NE/V008366/1.  KC acknowledges the Australian Research Council DE160101484.</w:t>
      </w:r>
    </w:p>
    <w:p w14:paraId="4A50B6B4" w14:textId="64DB1791" w:rsidR="00234292" w:rsidRDefault="00234292" w:rsidP="00221B15">
      <w:pPr>
        <w:spacing w:line="240" w:lineRule="auto"/>
        <w:rPr>
          <w:rFonts w:ascii="Times New Roman" w:hAnsi="Times New Roman" w:cs="Times New Roman"/>
          <w:color w:val="000000" w:themeColor="text1"/>
          <w:sz w:val="24"/>
          <w:szCs w:val="24"/>
          <w:shd w:val="clear" w:color="auto" w:fill="FFFFFF"/>
        </w:rPr>
      </w:pPr>
      <w:r w:rsidRPr="00234292">
        <w:rPr>
          <w:rFonts w:ascii="Times New Roman" w:hAnsi="Times New Roman" w:cs="Times New Roman"/>
          <w:b/>
          <w:bCs/>
          <w:color w:val="000000" w:themeColor="text1"/>
          <w:sz w:val="24"/>
          <w:szCs w:val="24"/>
          <w:shd w:val="clear" w:color="auto" w:fill="FFFFFF"/>
        </w:rPr>
        <w:t>Author contributions</w:t>
      </w:r>
      <w:r>
        <w:rPr>
          <w:rFonts w:ascii="Times New Roman" w:hAnsi="Times New Roman" w:cs="Times New Roman"/>
          <w:color w:val="000000" w:themeColor="text1"/>
          <w:sz w:val="24"/>
          <w:szCs w:val="24"/>
          <w:shd w:val="clear" w:color="auto" w:fill="FFFFFF"/>
        </w:rPr>
        <w:t xml:space="preserve"> – CED, GG, IO, YM, and JF designed the study.  CED</w:t>
      </w:r>
      <w:r w:rsidR="00C861DE">
        <w:rPr>
          <w:rFonts w:ascii="Times New Roman" w:hAnsi="Times New Roman" w:cs="Times New Roman"/>
          <w:color w:val="000000" w:themeColor="text1"/>
          <w:sz w:val="24"/>
          <w:szCs w:val="24"/>
          <w:shd w:val="clear" w:color="auto" w:fill="FFFFFF"/>
        </w:rPr>
        <w:t xml:space="preserve"> and</w:t>
      </w:r>
      <w:r>
        <w:rPr>
          <w:rFonts w:ascii="Times New Roman" w:hAnsi="Times New Roman" w:cs="Times New Roman"/>
          <w:color w:val="000000" w:themeColor="text1"/>
          <w:sz w:val="24"/>
          <w:szCs w:val="24"/>
          <w:shd w:val="clear" w:color="auto" w:fill="FFFFFF"/>
        </w:rPr>
        <w:t xml:space="preserve"> JK analyzed the RS data.  CED, MG. HR, SM</w:t>
      </w:r>
      <w:r w:rsidR="00A624AD">
        <w:rPr>
          <w:rFonts w:ascii="Times New Roman" w:hAnsi="Times New Roman" w:cs="Times New Roman"/>
          <w:color w:val="000000" w:themeColor="text1"/>
          <w:sz w:val="24"/>
          <w:szCs w:val="24"/>
          <w:shd w:val="clear" w:color="auto" w:fill="FFFFFF"/>
        </w:rPr>
        <w:t xml:space="preserve">, </w:t>
      </w:r>
      <w:r w:rsidR="004C3C61">
        <w:rPr>
          <w:rFonts w:ascii="Times New Roman" w:hAnsi="Times New Roman" w:cs="Times New Roman"/>
          <w:color w:val="000000" w:themeColor="text1"/>
          <w:sz w:val="24"/>
          <w:szCs w:val="24"/>
          <w:shd w:val="clear" w:color="auto" w:fill="FFFFFF"/>
        </w:rPr>
        <w:t xml:space="preserve">EG, </w:t>
      </w:r>
      <w:r w:rsidR="00407880">
        <w:rPr>
          <w:rFonts w:ascii="Times New Roman" w:hAnsi="Times New Roman" w:cs="Times New Roman"/>
          <w:color w:val="000000" w:themeColor="text1"/>
          <w:sz w:val="24"/>
          <w:szCs w:val="24"/>
          <w:shd w:val="clear" w:color="auto" w:fill="FFFFFF"/>
        </w:rPr>
        <w:t xml:space="preserve">CRS, </w:t>
      </w:r>
      <w:r w:rsidR="004F017E">
        <w:rPr>
          <w:rFonts w:ascii="Times New Roman" w:hAnsi="Times New Roman" w:cs="Times New Roman"/>
          <w:color w:val="000000" w:themeColor="text1"/>
          <w:sz w:val="24"/>
          <w:szCs w:val="24"/>
          <w:shd w:val="clear" w:color="auto" w:fill="FFFFFF"/>
        </w:rPr>
        <w:t xml:space="preserve">MS, </w:t>
      </w:r>
      <w:r w:rsidR="00407880">
        <w:rPr>
          <w:rFonts w:ascii="Times New Roman" w:hAnsi="Times New Roman" w:cs="Times New Roman"/>
          <w:color w:val="000000" w:themeColor="text1"/>
          <w:sz w:val="24"/>
          <w:szCs w:val="24"/>
          <w:shd w:val="clear" w:color="auto" w:fill="FFFFFF"/>
        </w:rPr>
        <w:t>K</w:t>
      </w:r>
      <w:r w:rsidR="002A5F6F">
        <w:rPr>
          <w:rFonts w:ascii="Times New Roman" w:hAnsi="Times New Roman" w:cs="Times New Roman"/>
          <w:color w:val="000000" w:themeColor="text1"/>
          <w:sz w:val="24"/>
          <w:szCs w:val="24"/>
          <w:shd w:val="clear" w:color="auto" w:fill="FFFFFF"/>
        </w:rPr>
        <w:t>R</w:t>
      </w:r>
      <w:r w:rsidR="00407880">
        <w:rPr>
          <w:rFonts w:ascii="Times New Roman" w:hAnsi="Times New Roman" w:cs="Times New Roman"/>
          <w:color w:val="000000" w:themeColor="text1"/>
          <w:sz w:val="24"/>
          <w:szCs w:val="24"/>
          <w:shd w:val="clear" w:color="auto" w:fill="FFFFFF"/>
        </w:rPr>
        <w:t xml:space="preserve">C, </w:t>
      </w:r>
      <w:r w:rsidR="00A624AD">
        <w:rPr>
          <w:rFonts w:ascii="Times New Roman" w:hAnsi="Times New Roman" w:cs="Times New Roman"/>
          <w:color w:val="000000" w:themeColor="text1"/>
          <w:sz w:val="24"/>
          <w:szCs w:val="24"/>
          <w:shd w:val="clear" w:color="auto" w:fill="FFFFFF"/>
        </w:rPr>
        <w:t>KYC, KM and A</w:t>
      </w:r>
      <w:r w:rsidR="00C96562">
        <w:rPr>
          <w:rFonts w:ascii="Times New Roman" w:hAnsi="Times New Roman" w:cs="Times New Roman"/>
          <w:color w:val="000000" w:themeColor="text1"/>
          <w:sz w:val="24"/>
          <w:szCs w:val="24"/>
          <w:shd w:val="clear" w:color="auto" w:fill="FFFFFF"/>
        </w:rPr>
        <w:t>W</w:t>
      </w:r>
      <w:r w:rsidR="00A624AD">
        <w:rPr>
          <w:rFonts w:ascii="Times New Roman" w:hAnsi="Times New Roman" w:cs="Times New Roman"/>
          <w:color w:val="000000" w:themeColor="text1"/>
          <w:sz w:val="24"/>
          <w:szCs w:val="24"/>
          <w:shd w:val="clear" w:color="auto" w:fill="FFFFFF"/>
        </w:rPr>
        <w:t>C</w:t>
      </w:r>
      <w:r>
        <w:rPr>
          <w:rFonts w:ascii="Times New Roman" w:hAnsi="Times New Roman" w:cs="Times New Roman"/>
          <w:color w:val="000000" w:themeColor="text1"/>
          <w:sz w:val="24"/>
          <w:szCs w:val="24"/>
          <w:shd w:val="clear" w:color="auto" w:fill="FFFFFF"/>
        </w:rPr>
        <w:t xml:space="preserve"> collected and analyzed the empirical data.  CED created the model.  </w:t>
      </w:r>
      <w:r w:rsidR="004C3C61">
        <w:rPr>
          <w:rFonts w:ascii="Times New Roman" w:hAnsi="Times New Roman" w:cs="Times New Roman"/>
          <w:color w:val="000000" w:themeColor="text1"/>
          <w:sz w:val="24"/>
          <w:szCs w:val="24"/>
          <w:shd w:val="clear" w:color="auto" w:fill="FFFFFF"/>
        </w:rPr>
        <w:t xml:space="preserve">CED and BCW prepared the public data and code. </w:t>
      </w:r>
      <w:r>
        <w:rPr>
          <w:rFonts w:ascii="Times New Roman" w:hAnsi="Times New Roman" w:cs="Times New Roman"/>
          <w:color w:val="000000" w:themeColor="text1"/>
          <w:sz w:val="24"/>
          <w:szCs w:val="24"/>
          <w:shd w:val="clear" w:color="auto" w:fill="FFFFFF"/>
        </w:rPr>
        <w:t xml:space="preserve">CED wrote the paper with contributions from GG, </w:t>
      </w:r>
      <w:r w:rsidR="004C3C61">
        <w:rPr>
          <w:rFonts w:ascii="Times New Roman" w:hAnsi="Times New Roman" w:cs="Times New Roman"/>
          <w:color w:val="000000" w:themeColor="text1"/>
          <w:sz w:val="24"/>
          <w:szCs w:val="24"/>
          <w:shd w:val="clear" w:color="auto" w:fill="FFFFFF"/>
        </w:rPr>
        <w:t xml:space="preserve">KRC, </w:t>
      </w:r>
      <w:r>
        <w:rPr>
          <w:rFonts w:ascii="Times New Roman" w:hAnsi="Times New Roman" w:cs="Times New Roman"/>
          <w:color w:val="000000" w:themeColor="text1"/>
          <w:sz w:val="24"/>
          <w:szCs w:val="24"/>
          <w:shd w:val="clear" w:color="auto" w:fill="FFFFFF"/>
        </w:rPr>
        <w:t>JF, and IO.</w:t>
      </w:r>
    </w:p>
    <w:p w14:paraId="770055CC" w14:textId="77777777" w:rsidR="00234292" w:rsidRPr="00234292" w:rsidRDefault="00234292" w:rsidP="00221B15">
      <w:pPr>
        <w:spacing w:line="240" w:lineRule="auto"/>
        <w:rPr>
          <w:rFonts w:ascii="Times New Roman" w:hAnsi="Times New Roman" w:cs="Times New Roman"/>
          <w:color w:val="222222"/>
          <w:sz w:val="24"/>
          <w:szCs w:val="24"/>
          <w:shd w:val="clear" w:color="auto" w:fill="FFFFFF"/>
        </w:rPr>
      </w:pPr>
      <w:r w:rsidRPr="00234292">
        <w:rPr>
          <w:rStyle w:val="Strong"/>
          <w:rFonts w:ascii="Times New Roman" w:hAnsi="Times New Roman" w:cs="Times New Roman"/>
          <w:color w:val="222222"/>
          <w:sz w:val="24"/>
          <w:szCs w:val="24"/>
          <w:shd w:val="clear" w:color="auto" w:fill="FFFFFF"/>
        </w:rPr>
        <w:t>Additional Information</w:t>
      </w:r>
      <w:r w:rsidRPr="00234292">
        <w:rPr>
          <w:rStyle w:val="Strong"/>
          <w:rFonts w:ascii="Times New Roman" w:hAnsi="Times New Roman" w:cs="Times New Roman"/>
          <w:b w:val="0"/>
          <w:bCs w:val="0"/>
          <w:color w:val="222222"/>
          <w:sz w:val="24"/>
          <w:szCs w:val="24"/>
          <w:shd w:val="clear" w:color="auto" w:fill="FFFFFF"/>
        </w:rPr>
        <w:t>: Supplementary Information</w:t>
      </w:r>
      <w:r w:rsidRPr="00234292">
        <w:rPr>
          <w:rFonts w:ascii="Times New Roman" w:hAnsi="Times New Roman" w:cs="Times New Roman"/>
          <w:color w:val="222222"/>
          <w:sz w:val="24"/>
          <w:szCs w:val="24"/>
          <w:shd w:val="clear" w:color="auto" w:fill="FFFFFF"/>
        </w:rPr>
        <w:t> is available for this paper.</w:t>
      </w:r>
    </w:p>
    <w:p w14:paraId="24960AFF" w14:textId="18FD7BCD" w:rsidR="00234292" w:rsidRPr="00234292" w:rsidRDefault="00234292" w:rsidP="00221B15">
      <w:pPr>
        <w:spacing w:line="240" w:lineRule="auto"/>
        <w:rPr>
          <w:rFonts w:ascii="Times New Roman" w:hAnsi="Times New Roman" w:cs="Times New Roman"/>
          <w:color w:val="222222"/>
          <w:sz w:val="24"/>
          <w:szCs w:val="24"/>
          <w:shd w:val="clear" w:color="auto" w:fill="FFFFFF"/>
        </w:rPr>
      </w:pPr>
      <w:r w:rsidRPr="00234292">
        <w:rPr>
          <w:rFonts w:ascii="Times New Roman" w:hAnsi="Times New Roman" w:cs="Times New Roman"/>
          <w:color w:val="222222"/>
          <w:sz w:val="24"/>
          <w:szCs w:val="24"/>
          <w:shd w:val="clear" w:color="auto" w:fill="FFFFFF"/>
        </w:rPr>
        <w:t xml:space="preserve">Correspondence and requests for materials should be addressed to </w:t>
      </w:r>
      <w:hyperlink r:id="rId11" w:history="1">
        <w:r w:rsidRPr="00234292">
          <w:rPr>
            <w:rStyle w:val="Hyperlink"/>
            <w:rFonts w:ascii="Times New Roman" w:hAnsi="Times New Roman" w:cs="Times New Roman"/>
            <w:sz w:val="24"/>
            <w:szCs w:val="24"/>
            <w:shd w:val="clear" w:color="auto" w:fill="FFFFFF"/>
          </w:rPr>
          <w:t>chris.doughty@nau.edu</w:t>
        </w:r>
      </w:hyperlink>
      <w:r w:rsidR="00156622">
        <w:rPr>
          <w:rStyle w:val="Hyperlink"/>
          <w:rFonts w:ascii="Times New Roman" w:hAnsi="Times New Roman" w:cs="Times New Roman"/>
          <w:sz w:val="24"/>
          <w:szCs w:val="24"/>
          <w:shd w:val="clear" w:color="auto" w:fill="FFFFFF"/>
        </w:rPr>
        <w:t xml:space="preserve">. </w:t>
      </w:r>
    </w:p>
    <w:p w14:paraId="08CCE242" w14:textId="1E5298F4" w:rsidR="00156622" w:rsidRPr="00156622" w:rsidRDefault="00156622" w:rsidP="00221B15">
      <w:pPr>
        <w:spacing w:line="240" w:lineRule="auto"/>
        <w:rPr>
          <w:rFonts w:ascii="Times New Roman" w:hAnsi="Times New Roman" w:cs="Times New Roman"/>
          <w:color w:val="222222"/>
          <w:sz w:val="24"/>
          <w:szCs w:val="24"/>
          <w:shd w:val="clear" w:color="auto" w:fill="FFFFFF"/>
        </w:rPr>
      </w:pPr>
      <w:r w:rsidRPr="00156622">
        <w:rPr>
          <w:rFonts w:ascii="Times New Roman" w:hAnsi="Times New Roman" w:cs="Times New Roman"/>
          <w:color w:val="222222"/>
          <w:sz w:val="24"/>
          <w:szCs w:val="24"/>
          <w:shd w:val="clear" w:color="auto" w:fill="FFFFFF"/>
        </w:rPr>
        <w:t>Other datasets can be found at the following websites:</w:t>
      </w:r>
    </w:p>
    <w:p w14:paraId="61C27B4A" w14:textId="5C1BAACA" w:rsidR="00156622" w:rsidRPr="00156622" w:rsidRDefault="00156622" w:rsidP="00221B15">
      <w:pPr>
        <w:spacing w:line="240" w:lineRule="auto"/>
        <w:rPr>
          <w:rFonts w:ascii="Times New Roman" w:hAnsi="Times New Roman" w:cs="Times New Roman"/>
          <w:color w:val="222222"/>
          <w:sz w:val="24"/>
          <w:szCs w:val="24"/>
          <w:shd w:val="clear" w:color="auto" w:fill="FFFFFF"/>
        </w:rPr>
      </w:pPr>
      <w:r w:rsidRPr="00156622">
        <w:rPr>
          <w:rStyle w:val="cf01"/>
          <w:rFonts w:ascii="Times New Roman" w:hAnsi="Times New Roman" w:cs="Times New Roman"/>
          <w:sz w:val="24"/>
          <w:szCs w:val="24"/>
        </w:rPr>
        <w:t>https://www.fs.usda.gov/rds/archive/catalog/RDS-2021-0053</w:t>
      </w:r>
    </w:p>
    <w:p w14:paraId="670D9FB3" w14:textId="3FCF6E8E" w:rsidR="00FF183A" w:rsidRDefault="00234292" w:rsidP="00221B15">
      <w:pPr>
        <w:spacing w:line="240" w:lineRule="auto"/>
        <w:rPr>
          <w:rFonts w:ascii="Times New Roman" w:hAnsi="Times New Roman" w:cs="Times New Roman"/>
          <w:color w:val="222222"/>
          <w:sz w:val="24"/>
          <w:szCs w:val="24"/>
          <w:shd w:val="clear" w:color="auto" w:fill="FFFFFF"/>
        </w:rPr>
      </w:pPr>
      <w:r w:rsidRPr="00234292">
        <w:rPr>
          <w:rFonts w:ascii="Times New Roman" w:hAnsi="Times New Roman" w:cs="Times New Roman"/>
          <w:color w:val="222222"/>
          <w:sz w:val="24"/>
          <w:szCs w:val="24"/>
          <w:shd w:val="clear" w:color="auto" w:fill="FFFFFF"/>
        </w:rPr>
        <w:t xml:space="preserve">Reprints and permissions information is available at </w:t>
      </w:r>
      <w:hyperlink r:id="rId12" w:history="1">
        <w:r w:rsidR="00FF183A" w:rsidRPr="00EA0581">
          <w:rPr>
            <w:rStyle w:val="Hyperlink"/>
            <w:rFonts w:ascii="Times New Roman" w:hAnsi="Times New Roman" w:cs="Times New Roman"/>
            <w:sz w:val="24"/>
            <w:szCs w:val="24"/>
            <w:shd w:val="clear" w:color="auto" w:fill="FFFFFF"/>
          </w:rPr>
          <w:t>www.nature.com/reprints</w:t>
        </w:r>
      </w:hyperlink>
    </w:p>
    <w:p w14:paraId="68A4139E" w14:textId="11420077" w:rsidR="00FF183A" w:rsidRDefault="00142C40">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The authors declare no competing interests.</w:t>
      </w:r>
      <w:r w:rsidR="00FF183A">
        <w:rPr>
          <w:rFonts w:ascii="Times New Roman" w:hAnsi="Times New Roman" w:cs="Times New Roman"/>
          <w:color w:val="222222"/>
          <w:sz w:val="24"/>
          <w:szCs w:val="24"/>
          <w:shd w:val="clear" w:color="auto" w:fill="FFFFFF"/>
        </w:rPr>
        <w:br w:type="page"/>
      </w:r>
    </w:p>
    <w:p w14:paraId="35A2575F" w14:textId="77777777" w:rsidR="00B22AB2" w:rsidRPr="006C791A" w:rsidRDefault="00B22AB2" w:rsidP="00B22AB2">
      <w:pPr>
        <w:spacing w:line="240" w:lineRule="auto"/>
        <w:rPr>
          <w:rFonts w:ascii="Times New Roman" w:hAnsi="Times New Roman" w:cs="Times New Roman"/>
          <w:b/>
          <w:bCs/>
          <w:color w:val="000000" w:themeColor="text1"/>
          <w:sz w:val="24"/>
          <w:szCs w:val="24"/>
        </w:rPr>
      </w:pPr>
      <w:r w:rsidRPr="006C791A">
        <w:rPr>
          <w:rFonts w:ascii="Times New Roman" w:hAnsi="Times New Roman" w:cs="Times New Roman"/>
          <w:b/>
          <w:bCs/>
          <w:color w:val="000000" w:themeColor="text1"/>
          <w:sz w:val="24"/>
          <w:szCs w:val="24"/>
        </w:rPr>
        <w:lastRenderedPageBreak/>
        <w:t>Methods</w:t>
      </w:r>
    </w:p>
    <w:p w14:paraId="2FFEA5E3" w14:textId="77777777" w:rsidR="00B22AB2" w:rsidRPr="006C791A" w:rsidRDefault="00B22AB2" w:rsidP="00B22AB2">
      <w:pPr>
        <w:spacing w:line="240" w:lineRule="auto"/>
        <w:rPr>
          <w:rFonts w:ascii="Times New Roman" w:hAnsi="Times New Roman" w:cs="Times New Roman"/>
          <w:color w:val="000000" w:themeColor="text1"/>
          <w:sz w:val="24"/>
          <w:szCs w:val="24"/>
        </w:rPr>
      </w:pPr>
      <w:r w:rsidRPr="006C791A">
        <w:rPr>
          <w:rFonts w:ascii="Times New Roman" w:hAnsi="Times New Roman" w:cs="Times New Roman"/>
          <w:b/>
          <w:bCs/>
          <w:color w:val="000000" w:themeColor="text1"/>
          <w:sz w:val="24"/>
          <w:szCs w:val="24"/>
          <w:shd w:val="clear" w:color="auto" w:fill="FFFFFF"/>
        </w:rPr>
        <w:t xml:space="preserve">Field Data - </w:t>
      </w:r>
      <w:r w:rsidRPr="006C791A">
        <w:rPr>
          <w:rFonts w:ascii="Times New Roman" w:hAnsi="Times New Roman" w:cs="Times New Roman"/>
          <w:color w:val="000000" w:themeColor="text1"/>
          <w:sz w:val="24"/>
          <w:szCs w:val="24"/>
          <w:shd w:val="clear" w:color="auto" w:fill="FFFFFF"/>
        </w:rPr>
        <w:t xml:space="preserve">We estimate canopy temperature </w:t>
      </w:r>
      <w:r>
        <w:rPr>
          <w:rFonts w:ascii="Times New Roman" w:hAnsi="Times New Roman" w:cs="Times New Roman"/>
          <w:color w:val="000000" w:themeColor="text1"/>
          <w:sz w:val="24"/>
          <w:szCs w:val="24"/>
          <w:shd w:val="clear" w:color="auto" w:fill="FFFFFF"/>
        </w:rPr>
        <w:t xml:space="preserve">at the </w:t>
      </w:r>
      <w:r w:rsidRPr="00CD0192">
        <w:rPr>
          <w:rFonts w:ascii="Times New Roman" w:hAnsi="Times New Roman" w:cs="Times New Roman"/>
          <w:color w:val="000000" w:themeColor="text1"/>
          <w:sz w:val="24"/>
          <w:szCs w:val="24"/>
        </w:rPr>
        <w:t xml:space="preserve">km 83 eddy covariance tower </w:t>
      </w:r>
      <w:r>
        <w:rPr>
          <w:rFonts w:ascii="Times New Roman" w:hAnsi="Times New Roman" w:cs="Times New Roman"/>
          <w:color w:val="000000" w:themeColor="text1"/>
          <w:sz w:val="24"/>
          <w:szCs w:val="24"/>
          <w:shd w:val="clear" w:color="auto" w:fill="FFFFFF"/>
        </w:rPr>
        <w:t>in</w:t>
      </w:r>
      <w:r w:rsidRPr="006C791A">
        <w:rPr>
          <w:rFonts w:ascii="Times New Roman" w:hAnsi="Times New Roman" w:cs="Times New Roman"/>
          <w:color w:val="000000" w:themeColor="text1"/>
          <w:sz w:val="24"/>
          <w:szCs w:val="24"/>
          <w:shd w:val="clear" w:color="auto" w:fill="FFFFFF"/>
        </w:rPr>
        <w:t xml:space="preserve"> the Tapajos region of Brazil </w:t>
      </w:r>
      <w:r>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ADDIN CSL_CITATION {"citationItems":[{"id":"ITEM-1","itemData":{"DOI":"https://doi.org/10.1890/02-6005","ISSN":"1051-0761","abstract":"We used two independent approaches, biometry and micrometeorology, to determine the net ecosystem production (NEP) of an old growth forest in Pará, Brazil. Biometric inventories indicated that the forest was either a source or, at most, a modest sink of carbon from 1984 to 2000 (+0.8 ± 2 Mg C·ha?1·yr?1; a positive flux indicates carbon loss by the forest, a negative flux indicates carbon gain). Eddy covariance measurements of CO2 exchange were made from July 2000 to July 2001 using both open- and closed-path gas analyzers. The annual eddy covariance flux calculated without correcting for the underestimation of flux on calm nights indicated that the forest was a large carbon sink (?3.9 Mg C·ha?1·yr?1). This annual uptake is comparable to past reports from other Amazonian forests, which also were calculated without correcting for calm nights. The magnitude of the annual integral was relatively insensitive to the selection of open- versus closed-path gas analyzer, averaging time, detrending, and high-frequency correction. In contrast, the magnitude of the annual integral was highly sensitive to the treatment of calm nights, changing by over 4 Mg C·ha?1·yr?1 when a filter was used to replace the net ecosystem exchange (NEE) during nocturnal periods with u* &lt; 0.2 m/s. Analyses of the relationship between nocturnal NEE and u* confirmed that the annual sum needs to be corrected for the effect of calm nights, which resulted in our best estimate of the annual flux (+0.4 Mg C·ha?1·yr?1). The observed sensitivity of the annual sum to the u* filter is far greater than has been previously reported for temperate and boreal forests. The annual carbon balance determined by eddy covariance is therefore less certain for tropical than temperate forests. Nonetheless, the biometric and micrometeorological measurements in tandem provide strong evidence that the forest was not a strong, persistent carbon sink during the study interval.","author":[{"dropping-particle":"","family":"Miller","given":"Scott D","non-dropping-particle":"","parse-names":false,"suffix":""},{"dropping-particle":"","family":"Goulden","given":"Michael L","non-dropping-particle":"","parse-names":false,"suffix":""},{"dropping-particle":"","family":"Menton","given":"Mary C","non-dropping-particle":"","parse-names":false,"suffix":""},{"dropping-particle":"","family":"Rocha","given":"Humberto R","non-dropping-particle":"da","parse-names":false,"suffix":""},{"dropping-particle":"","family":"Freitas","given":"Helber C","non-dropping-particle":"de","parse-names":false,"suffix":""},{"dropping-particle":"","family":"Figueira","given":"Adelaine Michela e Silva","non-dropping-particle":"","parse-names":false,"suffix":""},{"dropping-particle":"","family":"Dias de Sousa","given":"Cleilim Albert","non-dropping-particle":"","parse-names":false,"suffix":""}],"container-title":"Ecological Applications","id":"ITEM-1","issue":"sp4","issued":{"date-parts":[["2004","8","1"]]},"note":"https://doi.org/10.1890/02-6005","page":"114-126","publisher":"John Wiley &amp; Sons, Ltd","title":"BIOMETRIC AND MICROMETEOROLOGICAL MEASUREMENTS OF TROPICAL FOREST CARBON BALANCE","type":"article-journal","volume":"14"},"uris":["http://www.mendeley.com/documents/?uuid=93873012-96da-462d-a99f-220f7bed8602"]},{"id":"ITEM-2","itemData":{"DOI":"https://doi.org/10.1890/02-6001","ISSN":"1051-0761","abstract":"We used the eddy covariance technique from July 2000 to July 2001 to measure the fluxes of sensible heat, water vapor, and CO2 between an old-growth tropical forest in eastern Amazonia and the atmosphere. Precipitation varied seasonally, with a wet season from mid-December 2000 to July 2001 characterized by successive rainy days, wet soil, and, relative to the dry season, cooler temperatures, greater cloudiness, and reduced incoming solar and net radiation. Average evapotranspiration decreased from 3.96 ± 0.65 mm/d during the dry season to 3.18 ± 0.76 mm/d during the wet season, in parallel with decreasing radiation and decreasing water vapor deficit. The average Bowen ratio was 0.17 ± 0.10, indicating that most of the incoming radiation was used for evaporation. The Bowen ratio was relatively low during the early wet season (December?March), as a result of increased evaporative fraction and reduced sensible heat flux. The seasonal decline in Bowen ratio and increase in evaporative fraction coincided with an increase in ecosystem CO2 assimilation capacity, which we attribute to the growth of new leaves. The evaporative fraction did not decline as the dry season progressed, implying that the forest did not become drought stressed. The roots extracted water throughout the top 250 cm of soil, and water redistribution, possibly by hydraulic lift, partially recharged the shallow soil during dry season nights. The lack of drought stress during the dry season was likely a consequence of deep rooting, and possibly vertical water movement, which allowed the trees to maintain access to soil water year round.","author":[{"dropping-particle":"","family":"Rocha","given":"Humberto R","non-dropping-particle":"da","parse-names":false,"suffix":""},{"dropping-particle":"","family":"Goulden","given":"Michael L","non-dropping-particle":"","parse-names":false,"suffix":""},{"dropping-particle":"","family":"Miller","given":"Scott D","non-dropping-particle":"","parse-names":false,"suffix":""},{"dropping-particle":"","family":"Menton","given":"Mary C","non-dropping-particle":"","parse-names":false,"suffix":""},{"dropping-particle":"","family":"Pinto","given":"Leandro D V O","non-dropping-particle":"","parse-names":false,"suffix":""},{"dropping-particle":"","family":"Freitas","given":"Helber C","non-dropping-particle":"de","parse-names":false,"suffix":""},{"dropping-particle":"","family":"e Silva Figueira","given":"Adelaine M","non-dropping-particle":"","parse-names":false,"suffix":""}],"container-title":"Ecological Applications","id":"ITEM-2","issue":"sp4","issued":{"date-parts":[["2004","8","1"]]},"note":"https://doi.org/10.1890/02-6001","page":"22-32","publisher":"John Wiley &amp; Sons, Ltd","title":"SEASONALITY OF WATER AND HEAT FLUXES OVER A TROPICAL FOREST IN EASTERN AMAZONIA","type":"article-journal","volume":"14"},"uris":["http://www.mendeley.com/documents/?uuid=a33bc09a-237d-4428-a27a-06b4c11ce881"]},{"id":"ITEM-3","itemData":{"DOI":"https://doi.org/10.1890/02-6008","ISSN":"1051-0761","abstract":"We used eddy covariance to measure the net exchange of CO2 between the atmosphere and an old-growth tropical forest in Pará, Brazil from 1 July 2000 to 1 July 2001. The mean air temperature and daily temperature range varied little year-round; the rainy season lasted from late December to around July. Daytime CO2 uptake under high irradiance averaged 16?19 ?mol·m?2·s?1. Light was the main controller of CO2 exchange, accounting for 48% of the half-hour-to-half-hour variance. The rate of canopy photosynthesis at a given irradiance was lower in the afternoon than the morning. This photosynthetic inhibition was probably caused by high evaporative demand, high temperature, an intrinsic circadian rhythm, or a combination of the three. Wood increment increased from January to May, suggesting greater rates of carbon sequestration during the wet season. However, the daily net CO2 exchange measured by eddy covariance revealed the opposite trend, with greater carbon accumulation during the dry season. A reduction in respiration during the dry season was an important cause of this seasonal pattern. The surface litter was desiccated in the dry season, and the seasonal pattern of respiration appears to be a direct result of reduced forest floor decomposition during drought. In contrast, canopy photosynthesis was not directly reduced by the dry season, probably because deep rooting allows the forest to avoid drought stress","author":[{"dropping-particle":"","family":"Goulden","given":"Michael L","non-dropping-particle":"","parse-names":false,"suffix":""},{"dropping-particle":"","family":"Miller","given":"Scott D","non-dropping-particle":"","parse-names":false,"suffix":""},{"dropping-particle":"","family":"Rocha","given":"Humberto R","non-dropping-particle":"da","parse-names":false,"suffix":""},{"dropping-particle":"","family":"Menton","given":"Mary C","non-dropping-particle":"","parse-names":false,"suffix":""},{"dropping-particle":"","family":"Freitas","given":"Helber C","non-dropping-particle":"de","parse-names":false,"suffix":""},{"dropping-particle":"","family":"e Silva Figueira","given":"Adelaine Michela","non-dropping-particle":"","parse-names":false,"suffix":""},{"dropping-particle":"","family":"Sousa","given":"Cleilim Albert Dias","non-dropping-particle":"de","parse-names":false,"suffix":""}],"container-title":"Ecological Applications","id":"ITEM-3","issue":"sp4","issued":{"date-parts":[["2004","8","1"]]},"note":"https://doi.org/10.1890/02-6008","page":"42-54","publisher":"John Wiley &amp; Sons, Ltd","title":"DIEL AND SEASONAL PATTERNS OF TROPICAL FOREST CO2 EXCHANGE","type":"article-journal","volume":"14"},"uris":["http://www.mendeley.com/documents/?uuid=7774a519-06fa-4218-b067-f14d3f35020f"]}],"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color w:val="000000" w:themeColor="text1"/>
          <w:sz w:val="24"/>
          <w:szCs w:val="24"/>
          <w:shd w:val="clear" w:color="auto" w:fill="FFFFFF"/>
        </w:rPr>
        <w:fldChar w:fldCharType="separate"/>
      </w:r>
      <w:r w:rsidRPr="007E6203">
        <w:rPr>
          <w:rFonts w:ascii="Times New Roman" w:hAnsi="Times New Roman" w:cs="Times New Roman"/>
          <w:noProof/>
          <w:color w:val="000000" w:themeColor="text1"/>
          <w:sz w:val="24"/>
          <w:szCs w:val="24"/>
          <w:shd w:val="clear" w:color="auto" w:fill="FFFFFF"/>
          <w:vertAlign w:val="superscript"/>
        </w:rPr>
        <w:t>1–3</w:t>
      </w:r>
      <w:r>
        <w:rPr>
          <w:rFonts w:ascii="Times New Roman" w:hAnsi="Times New Roman" w:cs="Times New Roman"/>
          <w:color w:val="000000" w:themeColor="text1"/>
          <w:sz w:val="24"/>
          <w:szCs w:val="24"/>
          <w:shd w:val="clear" w:color="auto" w:fill="FFFFFF"/>
        </w:rPr>
        <w:fldChar w:fldCharType="end"/>
      </w:r>
      <w:r w:rsidRPr="006C791A">
        <w:rPr>
          <w:rFonts w:ascii="Times New Roman" w:hAnsi="Times New Roman" w:cs="Times New Roman"/>
          <w:color w:val="000000" w:themeColor="text1"/>
          <w:sz w:val="24"/>
          <w:szCs w:val="24"/>
          <w:shd w:val="clear" w:color="auto" w:fill="FFFFFF"/>
        </w:rPr>
        <w:t xml:space="preserve"> using a p</w:t>
      </w:r>
      <w:r w:rsidRPr="006C791A">
        <w:rPr>
          <w:rFonts w:ascii="Times New Roman" w:hAnsi="Times New Roman" w:cs="Times New Roman"/>
          <w:color w:val="000000" w:themeColor="text1"/>
          <w:sz w:val="24"/>
          <w:szCs w:val="24"/>
        </w:rPr>
        <w:t>yrgeometer (</w:t>
      </w:r>
      <w:proofErr w:type="spellStart"/>
      <w:r w:rsidRPr="006C791A">
        <w:rPr>
          <w:rFonts w:ascii="Times New Roman" w:hAnsi="Times New Roman" w:cs="Times New Roman"/>
          <w:color w:val="000000" w:themeColor="text1"/>
          <w:sz w:val="24"/>
          <w:szCs w:val="24"/>
          <w:shd w:val="clear" w:color="auto" w:fill="FFFFFF"/>
        </w:rPr>
        <w:t>Kipp</w:t>
      </w:r>
      <w:proofErr w:type="spellEnd"/>
      <w:r w:rsidRPr="006C791A">
        <w:rPr>
          <w:rFonts w:ascii="Times New Roman" w:hAnsi="Times New Roman" w:cs="Times New Roman"/>
          <w:color w:val="000000" w:themeColor="text1"/>
          <w:sz w:val="24"/>
          <w:szCs w:val="24"/>
          <w:shd w:val="clear" w:color="auto" w:fill="FFFFFF"/>
        </w:rPr>
        <w:t xml:space="preserve"> and </w:t>
      </w:r>
      <w:proofErr w:type="spellStart"/>
      <w:r w:rsidRPr="006C791A">
        <w:rPr>
          <w:rFonts w:ascii="Times New Roman" w:hAnsi="Times New Roman" w:cs="Times New Roman"/>
          <w:color w:val="000000" w:themeColor="text1"/>
          <w:sz w:val="24"/>
          <w:szCs w:val="24"/>
          <w:shd w:val="clear" w:color="auto" w:fill="FFFFFF"/>
        </w:rPr>
        <w:t>Zonen</w:t>
      </w:r>
      <w:proofErr w:type="spellEnd"/>
      <w:r w:rsidRPr="006C791A">
        <w:rPr>
          <w:rFonts w:ascii="Times New Roman" w:hAnsi="Times New Roman" w:cs="Times New Roman"/>
          <w:color w:val="000000" w:themeColor="text1"/>
          <w:sz w:val="24"/>
          <w:szCs w:val="24"/>
          <w:shd w:val="clear" w:color="auto" w:fill="FFFFFF"/>
        </w:rPr>
        <w:t>, Delft, Netherlands)</w:t>
      </w:r>
      <w:r w:rsidRPr="006C791A">
        <w:rPr>
          <w:rFonts w:ascii="Times New Roman" w:hAnsi="Times New Roman" w:cs="Times New Roman"/>
          <w:color w:val="000000" w:themeColor="text1"/>
          <w:sz w:val="24"/>
          <w:szCs w:val="24"/>
        </w:rPr>
        <w:t xml:space="preserve"> mounted at 64 m </w:t>
      </w:r>
      <w:r>
        <w:rPr>
          <w:rFonts w:ascii="Times New Roman" w:hAnsi="Times New Roman" w:cs="Times New Roman"/>
          <w:color w:val="000000" w:themeColor="text1"/>
          <w:sz w:val="24"/>
          <w:szCs w:val="24"/>
        </w:rPr>
        <w:t xml:space="preserve">to </w:t>
      </w:r>
      <w:r w:rsidRPr="00D618DB">
        <w:rPr>
          <w:rFonts w:ascii="Times New Roman" w:hAnsi="Times New Roman" w:cs="Times New Roman"/>
          <w:color w:val="000000" w:themeColor="text1"/>
          <w:sz w:val="24"/>
          <w:szCs w:val="24"/>
        </w:rPr>
        <w:t>measure upwelling longwave radiation (</w:t>
      </w:r>
      <w:r w:rsidRPr="00D618DB">
        <w:rPr>
          <w:rFonts w:ascii="Times New Roman" w:hAnsi="Times New Roman" w:cs="Times New Roman"/>
          <w:i/>
          <w:iCs/>
          <w:color w:val="000000" w:themeColor="text1"/>
          <w:sz w:val="24"/>
          <w:szCs w:val="24"/>
        </w:rPr>
        <w:t>L</w:t>
      </w:r>
      <w:r w:rsidRPr="00D618DB">
        <w:rPr>
          <w:rFonts w:ascii="Times New Roman" w:eastAsia="MTSYN" w:hAnsi="Times New Roman" w:cs="Times New Roman"/>
          <w:color w:val="000000" w:themeColor="text1"/>
          <w:sz w:val="24"/>
          <w:szCs w:val="24"/>
        </w:rPr>
        <w:t>↑</w:t>
      </w:r>
      <w:r>
        <w:rPr>
          <w:rFonts w:ascii="Times New Roman" w:eastAsia="MTSYN" w:hAnsi="Times New Roman" w:cs="Times New Roman"/>
          <w:color w:val="000000" w:themeColor="text1"/>
          <w:sz w:val="24"/>
          <w:szCs w:val="24"/>
        </w:rPr>
        <w:t xml:space="preserve"> in </w:t>
      </w:r>
      <w:r>
        <w:rPr>
          <w:rFonts w:ascii="Times New Roman" w:hAnsi="Times New Roman" w:cs="Times New Roman"/>
          <w:color w:val="000000" w:themeColor="text1"/>
          <w:sz w:val="24"/>
          <w:szCs w:val="24"/>
        </w:rPr>
        <w:t>W m</w:t>
      </w:r>
      <w:r w:rsidRPr="003370FC">
        <w:rPr>
          <w:rFonts w:ascii="Times New Roman" w:hAnsi="Times New Roman" w:cs="Times New Roman"/>
          <w:color w:val="000000" w:themeColor="text1"/>
          <w:sz w:val="24"/>
          <w:szCs w:val="24"/>
          <w:vertAlign w:val="superscript"/>
        </w:rPr>
        <w:t>-2</w:t>
      </w:r>
      <w:r w:rsidRPr="00D618DB">
        <w:rPr>
          <w:rFonts w:ascii="Times New Roman" w:eastAsia="MTSYN" w:hAnsi="Times New Roman" w:cs="Times New Roman"/>
          <w:color w:val="000000" w:themeColor="text1"/>
          <w:sz w:val="24"/>
          <w:szCs w:val="24"/>
        </w:rPr>
        <w:t xml:space="preserve">) </w:t>
      </w:r>
      <w:r w:rsidRPr="006C791A">
        <w:rPr>
          <w:rFonts w:ascii="Times New Roman" w:hAnsi="Times New Roman" w:cs="Times New Roman"/>
          <w:color w:val="000000" w:themeColor="text1"/>
          <w:sz w:val="24"/>
          <w:szCs w:val="24"/>
        </w:rPr>
        <w:t>with an estimated radiative-flux footprint of 8,000 m</w:t>
      </w:r>
      <w:r w:rsidRPr="006C791A">
        <w:rPr>
          <w:rFonts w:ascii="Times New Roman" w:hAnsi="Times New Roman" w:cs="Times New Roman"/>
          <w:color w:val="000000" w:themeColor="text1"/>
          <w:sz w:val="24"/>
          <w:szCs w:val="24"/>
          <w:vertAlign w:val="superscript"/>
        </w:rPr>
        <w:t>2</w:t>
      </w:r>
      <w:r>
        <w:rPr>
          <w:rFonts w:ascii="Times New Roman" w:hAnsi="Times New Roman" w:cs="Times New Roman"/>
          <w:color w:val="000000" w:themeColor="text1"/>
          <w:sz w:val="24"/>
          <w:szCs w:val="24"/>
        </w:rPr>
        <w:t xml:space="preserve"> </w:t>
      </w:r>
      <w:r w:rsidRPr="006C791A">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{"citationItems":[{"id":"ITEM-1","itemData":{"DOI":"10.1007/s10546-019-00460-5","ISSN":"1573-1472","abstract":"We examine the physical and biological responses of forest canopies to step changes in light caused by passing low cumulus clouds that intermittently block the direct solar beam. Using data obtained at a tropical rainforest and at a midlatitude deciduous forest, we estimate the course of sensible heat flux, net ecosystem exchange, evapotranspiration, and water-use efficiency in response to the rapid changes in the incident radiative flux. To describe these fluxes during the interval over which the effects of stomatal time delays can be most influential, eddy fluxes are estimated over minute or shorter intervals by invoking a conditional-sampling procedure based on forming a Reynolds-average ensemble. The most important differences between the two forests’ physical responses are in the thermal balances and heat-flux time response constants. During the initial period after the light transition the only mean variables that show appreciable changes are the blackbody and air temperatures, the other scalars being little affected. We find that a distinct transient thermal internal boundary layer appears ≈ 20 m thick above the temperate deciduous forest and ≈ 45 m thick above the tropical rainforest. At each forest, the effective thickness of the inferred thermal outer-canopy ‘big leaf’ is about 1 mm. Twenty minutes after the abrupt change in incident light, ensemble eddy-flux estimates approach those found using conventional time averaging, confirming the validity of the ensemble approach. Previously unrecognized transient maxima in net ecosystem exchange and evapotranspiration are evident 5–10 min following the shadow-to-light transition, longer than the average light interval between shadows observed on partly-cloudy days in each case. Short-term variations in sensible heat flux, net ecosystem exchange, and evapotranspiration approximate an exponential adjustment, implying that first-order time-dependent single-leaf models are adequate to describe whole-canopy processes in these cases, providing an experimental method for determining whole-canopy bulk stomatal time constants. During the sunlit interval (direct and diffuse radiative fluxes combined) net ecosystem exchange is enhanced, while under cloud shadow (only diffuse radiative flux) water-use efficiency increases. This light and shadow alternation provides a mechanism describing the observed enhanced net ecosystem exchange and water-use efficiency under certain types of partly-cloudy sky. We apply empir…","author":[{"dropping-particle":"","family":"Kivalov","given":"Sergey N","non-dropping-particle":"","parse-names":false,"suffix":""},{"dropping-particle":"","family":"Fitzjarrald","given":"David R","non-dropping-particle":"","parse-names":false,"suffix":""}],"container-title":"Boundary-Layer Meteorology","id":"ITEM-1","issue":"1","issued":{"date-parts":[["2019"]]},"page":"1-52","title":"Observing the Whole-Canopy Short-Term Dynamic Response to Natural Step Changes in Incident Light: Characteristics of Tropical and Temperate Forests","type":"article-journal","volume":"173"},"uris":["http://www.mendeley.com/documents/?uuid=63f74377-0460-4197-90f1-ff5e4937d409"]}],"mendeley":{"formattedCitation":"&lt;sup&gt;4&lt;/sup&gt;","plainTextFormattedCitation":"4","previouslyFormattedCitation":"&lt;sup&gt;4&lt;/sup&gt;"},"properties":{"noteIndex":0},"schema":"https://github.com/citation-style-language/schema/raw/master/csl-citation.json"}</w:instrText>
      </w:r>
      <w:r w:rsidRPr="006C791A">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4</w:t>
      </w:r>
      <w:r w:rsidRPr="006C791A">
        <w:rPr>
          <w:rFonts w:ascii="Times New Roman" w:hAnsi="Times New Roman" w:cs="Times New Roman"/>
          <w:color w:val="000000" w:themeColor="text1"/>
          <w:sz w:val="24"/>
          <w:szCs w:val="24"/>
        </w:rPr>
        <w:fldChar w:fldCharType="end"/>
      </w:r>
      <w:r w:rsidRPr="006C791A">
        <w:rPr>
          <w:rFonts w:ascii="Times New Roman" w:hAnsi="Times New Roman" w:cs="Times New Roman"/>
          <w:color w:val="000000" w:themeColor="text1"/>
          <w:sz w:val="24"/>
          <w:szCs w:val="24"/>
        </w:rPr>
        <w:t xml:space="preserve">.  Data were collected every 2 seconds and averaged over 30-minute intervals </w:t>
      </w:r>
      <w:r w:rsidRPr="006C791A">
        <w:rPr>
          <w:rFonts w:ascii="Times New Roman" w:hAnsi="Times New Roman" w:cs="Times New Roman"/>
          <w:color w:val="000000" w:themeColor="text1"/>
          <w:sz w:val="24"/>
          <w:szCs w:val="24"/>
          <w:shd w:val="clear" w:color="auto" w:fill="FFFFFF"/>
        </w:rPr>
        <w:t xml:space="preserve">between August 2001 </w:t>
      </w:r>
      <w:r>
        <w:rPr>
          <w:rFonts w:ascii="Times New Roman" w:hAnsi="Times New Roman" w:cs="Times New Roman"/>
          <w:color w:val="000000" w:themeColor="text1"/>
          <w:sz w:val="24"/>
          <w:szCs w:val="24"/>
          <w:shd w:val="clear" w:color="auto" w:fill="FFFFFF"/>
        </w:rPr>
        <w:t>and</w:t>
      </w:r>
      <w:r w:rsidRPr="006C791A">
        <w:rPr>
          <w:rFonts w:ascii="Times New Roman" w:hAnsi="Times New Roman" w:cs="Times New Roman"/>
          <w:color w:val="000000" w:themeColor="text1"/>
          <w:sz w:val="24"/>
          <w:szCs w:val="24"/>
          <w:shd w:val="clear" w:color="auto" w:fill="FFFFFF"/>
        </w:rPr>
        <w:t xml:space="preserve"> March 2004. </w:t>
      </w:r>
      <w:r w:rsidRPr="006C791A">
        <w:rPr>
          <w:rFonts w:ascii="Times New Roman" w:hAnsi="Times New Roman" w:cs="Times New Roman"/>
          <w:color w:val="000000" w:themeColor="text1"/>
          <w:sz w:val="24"/>
          <w:szCs w:val="24"/>
        </w:rPr>
        <w:t>We estimated canopy temperature with the following equation:</w:t>
      </w:r>
    </w:p>
    <w:p w14:paraId="572ECF27" w14:textId="77777777" w:rsidR="00B22AB2" w:rsidRPr="00EB0CF5" w:rsidRDefault="00B22AB2" w:rsidP="00B22AB2">
      <w:pPr>
        <w:autoSpaceDE w:val="0"/>
        <w:autoSpaceDN w:val="0"/>
        <w:adjustRightInd w:val="0"/>
        <w:spacing w:after="120" w:line="240" w:lineRule="auto"/>
        <w:rPr>
          <w:rFonts w:ascii="Times New Roman" w:hAnsi="Times New Roman" w:cs="Times New Roman"/>
          <w:color w:val="000000" w:themeColor="text1"/>
          <w:sz w:val="24"/>
          <w:szCs w:val="24"/>
          <w:lang w:val="en-GB"/>
        </w:rPr>
      </w:pPr>
      <w:proofErr w:type="spellStart"/>
      <w:r w:rsidRPr="00EB0CF5">
        <w:rPr>
          <w:rFonts w:ascii="Times New Roman" w:hAnsi="Times New Roman" w:cs="Times New Roman"/>
          <w:b/>
          <w:bCs/>
          <w:color w:val="000000" w:themeColor="text1"/>
          <w:sz w:val="24"/>
          <w:szCs w:val="24"/>
          <w:lang w:val="en-GB"/>
        </w:rPr>
        <w:t>Eq</w:t>
      </w:r>
      <w:proofErr w:type="spellEnd"/>
      <w:r w:rsidRPr="00EB0CF5">
        <w:rPr>
          <w:rFonts w:ascii="Times New Roman" w:hAnsi="Times New Roman" w:cs="Times New Roman"/>
          <w:b/>
          <w:bCs/>
          <w:color w:val="000000" w:themeColor="text1"/>
          <w:sz w:val="24"/>
          <w:szCs w:val="24"/>
          <w:lang w:val="en-GB"/>
        </w:rPr>
        <w:t xml:space="preserve"> 1</w:t>
      </w:r>
      <w:r w:rsidRPr="00EB0CF5">
        <w:rPr>
          <w:rFonts w:ascii="Times New Roman" w:hAnsi="Times New Roman" w:cs="Times New Roman"/>
          <w:color w:val="000000" w:themeColor="text1"/>
          <w:sz w:val="24"/>
          <w:szCs w:val="24"/>
          <w:lang w:val="en-GB"/>
        </w:rPr>
        <w:t xml:space="preserve"> – Canopy temperature (°C) = (</w:t>
      </w:r>
      <w:r w:rsidRPr="00EB0CF5">
        <w:rPr>
          <w:rFonts w:ascii="Times New Roman" w:hAnsi="Times New Roman" w:cs="Times New Roman"/>
          <w:i/>
          <w:iCs/>
          <w:color w:val="000000" w:themeColor="text1"/>
          <w:sz w:val="24"/>
          <w:szCs w:val="24"/>
          <w:lang w:val="en-GB"/>
        </w:rPr>
        <w:t>L</w:t>
      </w:r>
      <w:r w:rsidRPr="00EB0CF5">
        <w:rPr>
          <w:rFonts w:ascii="Times New Roman" w:eastAsia="MTSYN" w:hAnsi="Times New Roman" w:cs="Times New Roman" w:hint="eastAsia"/>
          <w:color w:val="000000" w:themeColor="text1"/>
          <w:sz w:val="24"/>
          <w:szCs w:val="24"/>
          <w:lang w:val="en-GB"/>
        </w:rPr>
        <w:t>↑</w:t>
      </w:r>
      <w:r w:rsidRPr="00EB0CF5">
        <w:rPr>
          <w:rFonts w:ascii="Times New Roman" w:hAnsi="Times New Roman" w:cs="Times New Roman"/>
          <w:color w:val="000000" w:themeColor="text1"/>
          <w:sz w:val="24"/>
          <w:szCs w:val="24"/>
          <w:lang w:val="en-GB"/>
        </w:rPr>
        <w:t>/(</w:t>
      </w:r>
      <w:r w:rsidRPr="00EB0CF5">
        <w:rPr>
          <w:rFonts w:ascii="Times New Roman" w:hAnsi="Times New Roman" w:cs="Times New Roman"/>
          <w:b/>
          <w:bCs/>
          <w:color w:val="000000" w:themeColor="text1"/>
          <w:sz w:val="24"/>
          <w:szCs w:val="24"/>
          <w:lang w:val="en-GB"/>
        </w:rPr>
        <w:t>E</w:t>
      </w:r>
      <w:r w:rsidRPr="00EB0CF5">
        <w:rPr>
          <w:rFonts w:ascii="Times New Roman" w:hAnsi="Times New Roman" w:cs="Times New Roman"/>
          <w:color w:val="000000" w:themeColor="text1"/>
          <w:sz w:val="24"/>
          <w:szCs w:val="24"/>
          <w:lang w:val="en-GB"/>
        </w:rPr>
        <w:t>*5.67e-8))^0.25-273.15</w:t>
      </w:r>
    </w:p>
    <w:p w14:paraId="39CDF544" w14:textId="77777777" w:rsidR="00B22AB2" w:rsidRPr="006C791A" w:rsidRDefault="00B22AB2" w:rsidP="00B22AB2">
      <w:pPr>
        <w:shd w:val="clear" w:color="auto" w:fill="FFFFFF"/>
        <w:spacing w:line="240" w:lineRule="auto"/>
        <w:rPr>
          <w:rFonts w:ascii="Times New Roman" w:hAnsi="Times New Roman" w:cs="Times New Roman"/>
          <w:color w:val="000000" w:themeColor="text1"/>
          <w:sz w:val="24"/>
          <w:szCs w:val="24"/>
        </w:rPr>
      </w:pPr>
      <w:r w:rsidRPr="006C791A">
        <w:rPr>
          <w:rFonts w:ascii="Times New Roman" w:hAnsi="Times New Roman" w:cs="Times New Roman"/>
          <w:color w:val="000000" w:themeColor="text1"/>
          <w:sz w:val="24"/>
          <w:szCs w:val="24"/>
        </w:rPr>
        <w:t>We chose an emissivity value (</w:t>
      </w:r>
      <w:r w:rsidRPr="006C791A">
        <w:rPr>
          <w:rFonts w:ascii="Times New Roman" w:hAnsi="Times New Roman" w:cs="Times New Roman"/>
          <w:b/>
          <w:bCs/>
          <w:color w:val="000000" w:themeColor="text1"/>
          <w:sz w:val="24"/>
          <w:szCs w:val="24"/>
        </w:rPr>
        <w:t>E</w:t>
      </w:r>
      <w:r w:rsidRPr="006C791A">
        <w:rPr>
          <w:rFonts w:ascii="Times New Roman" w:hAnsi="Times New Roman" w:cs="Times New Roman"/>
          <w:color w:val="000000" w:themeColor="text1"/>
          <w:sz w:val="24"/>
          <w:szCs w:val="24"/>
        </w:rPr>
        <w:t>) of 0.98 for the tower data, as this was the most common value used in the ECOSTRESS data (</w:t>
      </w:r>
      <w:r w:rsidRPr="006C791A">
        <w:rPr>
          <w:rFonts w:ascii="Times New Roman" w:hAnsi="Times New Roman" w:cs="Times New Roman"/>
          <w:color w:val="000000" w:themeColor="text1"/>
          <w:sz w:val="24"/>
          <w:szCs w:val="24"/>
          <w:shd w:val="clear" w:color="auto" w:fill="FFFFFF"/>
        </w:rPr>
        <w:t xml:space="preserve">SDS_Emis1-5 (ECO2LSTE.001) </w:t>
      </w:r>
      <w:r w:rsidRPr="006C791A">
        <w:rPr>
          <w:rFonts w:ascii="Times New Roman" w:hAnsi="Times New Roman" w:cs="Times New Roman"/>
          <w:color w:val="000000" w:themeColor="text1"/>
          <w:sz w:val="24"/>
          <w:szCs w:val="24"/>
        </w:rPr>
        <w:t xml:space="preserve">and the broader literature for tropical forests </w:t>
      </w:r>
      <w:r w:rsidRPr="006C791A">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10.1175/JCLI3720.1","author":[{"dropping-particle":"","family":"Jin","given":"Menglin","non-dropping-particle":"","parse-names":false,"suffix":""},{"dropping-particle":"","family":"Liang","given":"Shunlin","non-dropping-particle":"","parse-names":false,"suffix":""}],"container-title":"Journal of Climate","id":"ITEM-1","issued":{"date-parts":[["2006","6","1"]]},"title":"An Improved Land Surface Emissivity Parameter for Land Surface Models Using Global Remote Sensing Observations","type":"article-journal","volume":"19"},"uris":["http://www.mendeley.com/documents/?uuid=a1ed31f5-a142-4e51-b3fd-d83bcdd5e023"]}],"mendeley":{"formattedCitation":"&lt;sup&gt;5&lt;/sup&gt;","plainTextFormattedCitation":"5","previouslyFormattedCitation":"&lt;sup&gt;5&lt;/sup&gt;"},"properties":{"noteIndex":0},"schema":"https://github.com/citation-style-language/schema/raw/master/csl-citation.json"}</w:instrText>
      </w:r>
      <w:r w:rsidRPr="006C791A">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5</w:t>
      </w:r>
      <w:r w:rsidRPr="006C791A">
        <w:rPr>
          <w:rFonts w:ascii="Times New Roman" w:hAnsi="Times New Roman" w:cs="Times New Roman"/>
          <w:color w:val="000000" w:themeColor="text1"/>
          <w:sz w:val="24"/>
          <w:szCs w:val="24"/>
        </w:rPr>
        <w:fldChar w:fldCharType="end"/>
      </w:r>
      <w:r w:rsidRPr="006C791A">
        <w:rPr>
          <w:rFonts w:ascii="Times New Roman" w:hAnsi="Times New Roman" w:cs="Times New Roman"/>
          <w:color w:val="000000" w:themeColor="text1"/>
          <w:sz w:val="24"/>
          <w:szCs w:val="24"/>
        </w:rPr>
        <w:t>.  We compared canopy temperature derived from the pyrgeometer to eddy covariance derived latent heat fluxes (flux footprint ~1 km</w:t>
      </w:r>
      <w:r w:rsidRPr="006C791A">
        <w:rPr>
          <w:rFonts w:ascii="Times New Roman" w:hAnsi="Times New Roman" w:cs="Times New Roman"/>
          <w:color w:val="000000" w:themeColor="text1"/>
          <w:sz w:val="24"/>
          <w:szCs w:val="24"/>
          <w:vertAlign w:val="superscript"/>
        </w:rPr>
        <w:t>2</w:t>
      </w:r>
      <w:r w:rsidRPr="006C791A">
        <w:rPr>
          <w:rFonts w:ascii="Times New Roman" w:hAnsi="Times New Roman" w:cs="Times New Roman"/>
          <w:color w:val="000000" w:themeColor="text1"/>
          <w:sz w:val="24"/>
          <w:szCs w:val="24"/>
        </w:rPr>
        <w:t>), air temperature at 40 m, which is the approximate canopy height (</w:t>
      </w:r>
      <w:r w:rsidRPr="006C791A">
        <w:rPr>
          <w:rFonts w:ascii="Times New Roman" w:eastAsia="Times New Roman" w:hAnsi="Times New Roman" w:cs="Times New Roman"/>
          <w:color w:val="000000" w:themeColor="text1"/>
          <w:spacing w:val="11"/>
          <w:sz w:val="24"/>
          <w:szCs w:val="24"/>
        </w:rPr>
        <w:t xml:space="preserve">model 076B, Met One, Oregon, USA; and model 107, Campbell Scientiﬁc, Logan, Utah, USA) </w:t>
      </w:r>
      <w:r w:rsidRPr="006C791A">
        <w:rPr>
          <w:rFonts w:ascii="Times New Roman" w:hAnsi="Times New Roman" w:cs="Times New Roman"/>
          <w:color w:val="000000" w:themeColor="text1"/>
          <w:sz w:val="24"/>
          <w:szCs w:val="24"/>
        </w:rPr>
        <w:t xml:space="preserve">and soil moisture at depths of 40 cm (model </w:t>
      </w:r>
      <w:r w:rsidRPr="006C791A">
        <w:rPr>
          <w:rFonts w:ascii="Times New Roman" w:eastAsia="Times New Roman" w:hAnsi="Times New Roman" w:cs="Times New Roman"/>
          <w:color w:val="000000" w:themeColor="text1"/>
          <w:spacing w:val="11"/>
          <w:sz w:val="24"/>
          <w:szCs w:val="24"/>
        </w:rPr>
        <w:t>CS615, Campbell Scientiﬁc, Logan, Utah, USA)</w:t>
      </w:r>
      <w:r w:rsidRPr="006C791A">
        <w:rPr>
          <w:rFonts w:ascii="Times New Roman" w:hAnsi="Times New Roman" w:cs="Times New Roman"/>
          <w:color w:val="000000" w:themeColor="text1"/>
          <w:sz w:val="24"/>
          <w:szCs w:val="24"/>
        </w:rPr>
        <w:t xml:space="preserve">.  Further details on instrumentation and eddy covariance processing can be found in </w:t>
      </w:r>
      <w:r w:rsidRPr="006C791A">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{"citationItems":[{"id":"ITEM-1","itemData":{"DOI":"https://doi.org/10.1890/02-6005","ISSN":"1051-0761","abstract":"We used two independent approaches, biometry and micrometeorology, to determine the net ecosystem production (NEP) of an old growth forest in Pará, Brazil. Biometric inventories indicated that the forest was either a source or, at most, a modest sink of carbon from 1984 to 2000 (+0.8 ± 2 Mg C·ha?1·yr?1; a positive flux indicates carbon loss by the forest, a negative flux indicates carbon gain). Eddy covariance measurements of CO2 exchange were made from July 2000 to July 2001 using both open- and closed-path gas analyzers. The annual eddy covariance flux calculated without correcting for the underestimation of flux on calm nights indicated that the forest was a large carbon sink (?3.9 Mg C·ha?1·yr?1). This annual uptake is comparable to past reports from other Amazonian forests, which also were calculated without correcting for calm nights. The magnitude of the annual integral was relatively insensitive to the selection of open- versus closed-path gas analyzer, averaging time, detrending, and high-frequency correction. In contrast, the magnitude of the annual integral was highly sensitive to the treatment of calm nights, changing by over 4 Mg C·ha?1·yr?1 when a filter was used to replace the net ecosystem exchange (NEE) during nocturnal periods with u* &lt; 0.2 m/s. Analyses of the relationship between nocturnal NEE and u* confirmed that the annual sum needs to be corrected for the effect of calm nights, which resulted in our best estimate of the annual flux (+0.4 Mg C·ha?1·yr?1). The observed sensitivity of the annual sum to the u* filter is far greater than has been previously reported for temperate and boreal forests. The annual carbon balance determined by eddy covariance is therefore less certain for tropical than temperate forests. Nonetheless, the biometric and micrometeorological measurements in tandem provide strong evidence that the forest was not a strong, persistent carbon sink during the study interval.","author":[{"dropping-particle":"","family":"Miller","given":"Scott D","non-dropping-particle":"","parse-names":false,"suffix":""},{"dropping-particle":"","family":"Goulden","given":"Michael L","non-dropping-particle":"","parse-names":false,"suffix":""},{"dropping-particle":"","family":"Menton","given":"Mary C","non-dropping-particle":"","parse-names":false,"suffix":""},{"dropping-particle":"","family":"Rocha","given":"Humberto R","non-dropping-particle":"da","parse-names":false,"suffix":""},{"dropping-particle":"","family":"Freitas","given":"Helber C","non-dropping-particle":"de","parse-names":false,"suffix":""},{"dropping-particle":"","family":"Figueira","given":"Adelaine Michela e Silva","non-dropping-particle":"","parse-names":false,"suffix":""},{"dropping-particle":"","family":"Dias de Sousa","given":"Cleilim Albert","non-dropping-particle":"","parse-names":false,"suffix":""}],"container-title":"Ecological Applications","id":"ITEM-1","issue":"sp4","issued":{"date-parts":[["2004","8","1"]]},"note":"https://doi.org/10.1890/02-6005","page":"114-126","publisher":"John Wiley &amp; Sons, Ltd","title":"BIOMETRIC AND MICROMETEOROLOGICAL MEASUREMENTS OF TROPICAL FOREST CARBON BALANCE","type":"article-journal","volume":"14"},"uris":["http://www.mendeley.com/documents/?uuid=93873012-96da-462d-a99f-220f7bed8602"]},{"id":"ITEM-2","itemData":{"DOI":"https://doi.org/10.1890/02-6008","ISSN":"1051-0761","abstract":"We used eddy covariance to measure the net exchange of CO2 between the atmosphere and an old-growth tropical forest in Pará, Brazil from 1 July 2000 to 1 July 2001. The mean air temperature and daily temperature range varied little year-round; the rainy season lasted from late December to around July. Daytime CO2 uptake under high irradiance averaged 16?19 ?mol·m?2·s?1. Light was the main controller of CO2 exchange, accounting for 48% of the half-hour-to-half-hour variance. The rate of canopy photosynthesis at a given irradiance was lower in the afternoon than the morning. This photosynthetic inhibition was probably caused by high evaporative demand, high temperature, an intrinsic circadian rhythm, or a combination of the three. Wood increment increased from January to May, suggesting greater rates of carbon sequestration during the wet season. However, the daily net CO2 exchange measured by eddy covariance revealed the opposite trend, with greater carbon accumulation during the dry season. A reduction in respiration during the dry season was an important cause of this seasonal pattern. The surface litter was desiccated in the dry season, and the seasonal pattern of respiration appears to be a direct result of reduced forest floor decomposition during drought. In contrast, canopy photosynthesis was not directly reduced by the dry season, probably because deep rooting allows the forest to avoid drought stress","author":[{"dropping-particle":"","family":"Goulden","given":"Michael L","non-dropping-particle":"","parse-names":false,"suffix":""},{"dropping-particle":"","family":"Miller","given":"Scott D","non-dropping-particle":"","parse-names":false,"suffix":""},{"dropping-particle":"","family":"Rocha","given":"Humberto R","non-dropping-particle":"da","parse-names":false,"suffix":""},{"dropping-particle":"","family":"Menton","given":"Mary C","non-dropping-particle":"","parse-names":false,"suffix":""},{"dropping-particle":"","family":"Freitas","given":"Helber C","non-dropping-particle":"de","parse-names":false,"suffix":""},{"dropping-particle":"","family":"e Silva Figueira","given":"Adelaine Michela","non-dropping-particle":"","parse-names":false,"suffix":""},{"dropping-particle":"","family":"Sousa","given":"Cleilim Albert Dias","non-dropping-particle":"de","parse-names":false,"suffix":""}],"container-title":"Ecological Applications","id":"ITEM-2","issue":"sp4","issued":{"date-parts":[["2004","8","1"]]},"note":"https://doi.org/10.1890/02-6008","page":"42-54","publisher":"John Wiley &amp; Sons, Ltd","title":"DIEL AND SEASONAL PATTERNS OF TROPICAL FOREST CO2 EXCHANGE","type":"article-journal","volume":"14"},"uris":["http://www.mendeley.com/documents/?uuid=7774a519-06fa-4218-b067-f14d3f35020f"]}],"mendeley":{"formattedCitation":"&lt;sup&gt;1,3&lt;/sup&gt;","plainTextFormattedCitation":"1,3","previouslyFormattedCitation":"&lt;sup&gt;1,3&lt;/sup&gt;"},"properties":{"noteIndex":0},"schema":"https://github.com/citation-style-language/schema/raw/master/csl-citation.json"}</w:instrText>
      </w:r>
      <w:r w:rsidRPr="006C791A">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1,3</w:t>
      </w:r>
      <w:r w:rsidRPr="006C791A">
        <w:rPr>
          <w:rFonts w:ascii="Times New Roman" w:hAnsi="Times New Roman" w:cs="Times New Roman"/>
          <w:color w:val="000000" w:themeColor="text1"/>
          <w:sz w:val="24"/>
          <w:szCs w:val="24"/>
        </w:rPr>
        <w:fldChar w:fldCharType="end"/>
      </w:r>
      <w:r w:rsidRPr="006C791A">
        <w:rPr>
          <w:rFonts w:ascii="Times New Roman" w:hAnsi="Times New Roman" w:cs="Times New Roman"/>
          <w:color w:val="000000" w:themeColor="text1"/>
          <w:sz w:val="24"/>
          <w:szCs w:val="24"/>
        </w:rPr>
        <w:t xml:space="preserve">.  This site was selectively logged, which had a minor overall impact on the forest </w:t>
      </w:r>
      <w:r w:rsidRPr="006C791A">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{"citationItems":[{"id":"ITEM-1","itemData":{"DOI":"10.1073/pnas.1105068108","abstract":"We used eddy covariance and ecological measurements to investigate the effects of reduced impact logging (RIL) on an old-growth Amazonian forest. Logging caused small decreases in gross primary production, leaf production, and latent heat flux, which were roughly proportional to canopy loss, and increases in heterotrophic respiration, tree mortality, and wood production. The net effect of RIL was transient, and treatment effects were barely discernable after only 1 y. RIL appears to provide a strategy for managing tropical forest that minimizes the potential risks to climate associated with large changes in carbon and water exchange.","author":[{"dropping-particle":"","family":"Miller","given":"Scott D","non-dropping-particle":"","parse-names":false,"suffix":""},{"dropping-particle":"","family":"Goulden","given":"Michael L","non-dropping-particle":"","parse-names":false,"suffix":""},{"dropping-particle":"","family":"Hutyra","given":"Lucy R","non-dropping-particle":"","parse-names":false,"suffix":""},{"dropping-particle":"","family":"Keller","given":"Michael","non-dropping-particle":"","parse-names":false,"suffix":""},{"dropping-particle":"","family":"Saleska","given":"Scott R","non-dropping-particle":"","parse-names":false,"suffix":""},{"dropping-particle":"","family":"Wofsy","given":"Steven C","non-dropping-particle":"","parse-names":false,"suffix":""},{"dropping-particle":"","family":"Figueira","given":"Adelaine Michela Silva","non-dropping-particle":"","parse-names":false,"suffix":""},{"dropping-particle":"","family":"Rocha","given":"Humberto R","non-dropping-particle":"da","parse-names":false,"suffix":""},{"dropping-particle":"","family":"Camargo","given":"Plinio B","non-dropping-particle":"de","parse-names":false,"suffix":""}],"container-title":"Proceedings of the National Academy of Sciences","id":"ITEM-1","issue":"48","issued":{"date-parts":[["2011","11","29"]]},"page":"19431 LP  - 19435","title":"Reduced impact logging minimally alters tropical rainforest carbon and energy exchange","type":"article-journal","volume":"108"},"uris":["http://www.mendeley.com/documents/?uuid=245fcda4-326d-40fe-8b4c-32710aaec157"]}],"mendeley":{"formattedCitation":"&lt;sup&gt;6&lt;/sup&gt;","plainTextFormattedCitation":"6","previouslyFormattedCitation":"&lt;sup&gt;6&lt;/sup&gt;"},"properties":{"noteIndex":0},"schema":"https://github.com/citation-style-language/schema/raw/master/csl-citation.json"}</w:instrText>
      </w:r>
      <w:r w:rsidRPr="006C791A">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6</w:t>
      </w:r>
      <w:r w:rsidRPr="006C791A">
        <w:rPr>
          <w:rFonts w:ascii="Times New Roman" w:hAnsi="Times New Roman" w:cs="Times New Roman"/>
          <w:color w:val="000000" w:themeColor="text1"/>
          <w:sz w:val="24"/>
          <w:szCs w:val="24"/>
        </w:rPr>
        <w:fldChar w:fldCharType="end"/>
      </w:r>
      <w:r w:rsidRPr="006C791A">
        <w:rPr>
          <w:rFonts w:ascii="Times New Roman" w:hAnsi="Times New Roman" w:cs="Times New Roman"/>
          <w:color w:val="000000" w:themeColor="text1"/>
          <w:sz w:val="24"/>
          <w:szCs w:val="24"/>
        </w:rPr>
        <w:t>, but did not affect any trees near the tower.</w:t>
      </w:r>
    </w:p>
    <w:p w14:paraId="2D471356" w14:textId="77777777" w:rsidR="00B22AB2" w:rsidRDefault="00B22AB2" w:rsidP="00B22AB2">
      <w:pPr>
        <w:autoSpaceDE w:val="0"/>
        <w:autoSpaceDN w:val="0"/>
        <w:adjustRightInd w:val="0"/>
        <w:spacing w:after="0" w:line="240" w:lineRule="auto"/>
        <w:rPr>
          <w:rFonts w:ascii="Times New Roman" w:hAnsi="Times New Roman" w:cs="Times New Roman"/>
          <w:color w:val="000000" w:themeColor="text1"/>
          <w:sz w:val="24"/>
          <w:szCs w:val="24"/>
        </w:rPr>
      </w:pPr>
      <w:r w:rsidRPr="006C791A">
        <w:rPr>
          <w:rFonts w:ascii="Times New Roman" w:hAnsi="Times New Roman" w:cs="Times New Roman"/>
          <w:i/>
          <w:iCs/>
          <w:color w:val="000000" w:themeColor="text1"/>
          <w:sz w:val="24"/>
          <w:szCs w:val="24"/>
        </w:rPr>
        <w:t>Leaf thermocouple data</w:t>
      </w:r>
      <w:r w:rsidRPr="006C791A">
        <w:rPr>
          <w:rFonts w:ascii="Times New Roman" w:hAnsi="Times New Roman" w:cs="Times New Roman"/>
          <w:color w:val="000000" w:themeColor="text1"/>
          <w:sz w:val="24"/>
          <w:szCs w:val="24"/>
        </w:rPr>
        <w:t xml:space="preserve"> - We measured canopy leaf temperature at a 30 m canopy walk-up tower between July to December of 2004 and July to December of 2005 at the same site. We initially placed 50 thermocouples on canopy-exposed leaves of </w:t>
      </w:r>
      <w:proofErr w:type="spellStart"/>
      <w:r w:rsidRPr="006C791A">
        <w:rPr>
          <w:rFonts w:ascii="Times New Roman" w:hAnsi="Times New Roman" w:cs="Times New Roman"/>
          <w:i/>
          <w:iCs/>
          <w:color w:val="000000" w:themeColor="text1"/>
          <w:sz w:val="24"/>
          <w:szCs w:val="24"/>
        </w:rPr>
        <w:t>Sextonia</w:t>
      </w:r>
      <w:proofErr w:type="spellEnd"/>
      <w:r w:rsidRPr="006C791A">
        <w:rPr>
          <w:rFonts w:ascii="Times New Roman" w:hAnsi="Times New Roman" w:cs="Times New Roman"/>
          <w:i/>
          <w:iCs/>
          <w:color w:val="000000" w:themeColor="text1"/>
          <w:sz w:val="24"/>
          <w:szCs w:val="24"/>
        </w:rPr>
        <w:t xml:space="preserve"> rubra, </w:t>
      </w:r>
      <w:proofErr w:type="spellStart"/>
      <w:r w:rsidRPr="006C791A">
        <w:rPr>
          <w:rFonts w:ascii="Times New Roman" w:hAnsi="Times New Roman" w:cs="Times New Roman"/>
          <w:i/>
          <w:iCs/>
          <w:color w:val="000000" w:themeColor="text1"/>
          <w:sz w:val="24"/>
          <w:szCs w:val="24"/>
        </w:rPr>
        <w:t>Micropholis</w:t>
      </w:r>
      <w:proofErr w:type="spellEnd"/>
      <w:r w:rsidRPr="006C791A">
        <w:rPr>
          <w:rFonts w:ascii="Times New Roman" w:hAnsi="Times New Roman" w:cs="Times New Roman"/>
          <w:i/>
          <w:iCs/>
          <w:color w:val="000000" w:themeColor="text1"/>
          <w:sz w:val="24"/>
          <w:szCs w:val="24"/>
        </w:rPr>
        <w:t xml:space="preserve"> sp., </w:t>
      </w:r>
      <w:proofErr w:type="spellStart"/>
      <w:r w:rsidRPr="006C791A">
        <w:rPr>
          <w:rFonts w:ascii="Times New Roman" w:hAnsi="Times New Roman" w:cs="Times New Roman"/>
          <w:i/>
          <w:iCs/>
          <w:color w:val="000000" w:themeColor="text1"/>
          <w:sz w:val="24"/>
          <w:szCs w:val="24"/>
        </w:rPr>
        <w:t>Lecythis</w:t>
      </w:r>
      <w:proofErr w:type="spellEnd"/>
      <w:r w:rsidRPr="006C791A">
        <w:rPr>
          <w:rFonts w:ascii="Times New Roman" w:hAnsi="Times New Roman" w:cs="Times New Roman"/>
          <w:i/>
          <w:iCs/>
          <w:color w:val="000000" w:themeColor="text1"/>
          <w:sz w:val="24"/>
          <w:szCs w:val="24"/>
        </w:rPr>
        <w:t xml:space="preserve"> </w:t>
      </w:r>
      <w:proofErr w:type="spellStart"/>
      <w:r w:rsidRPr="006C791A">
        <w:rPr>
          <w:rFonts w:ascii="Times New Roman" w:hAnsi="Times New Roman" w:cs="Times New Roman"/>
          <w:i/>
          <w:iCs/>
          <w:color w:val="000000" w:themeColor="text1"/>
          <w:sz w:val="24"/>
          <w:szCs w:val="24"/>
        </w:rPr>
        <w:t>lurida</w:t>
      </w:r>
      <w:proofErr w:type="spellEnd"/>
      <w:r w:rsidRPr="006C791A">
        <w:rPr>
          <w:rFonts w:ascii="Times New Roman" w:hAnsi="Times New Roman" w:cs="Times New Roman"/>
          <w:color w:val="000000" w:themeColor="text1"/>
          <w:sz w:val="24"/>
          <w:szCs w:val="24"/>
        </w:rPr>
        <w:t xml:space="preserve">) (originally published in Doughty and </w:t>
      </w:r>
      <w:proofErr w:type="spellStart"/>
      <w:r w:rsidRPr="006C791A">
        <w:rPr>
          <w:rFonts w:ascii="Times New Roman" w:hAnsi="Times New Roman" w:cs="Times New Roman"/>
          <w:color w:val="000000" w:themeColor="text1"/>
          <w:sz w:val="24"/>
          <w:szCs w:val="24"/>
        </w:rPr>
        <w:t>Goulden</w:t>
      </w:r>
      <w:proofErr w:type="spellEnd"/>
      <w:r w:rsidRPr="006C791A">
        <w:rPr>
          <w:rFonts w:ascii="Times New Roman" w:hAnsi="Times New Roman" w:cs="Times New Roman"/>
          <w:color w:val="000000" w:themeColor="text1"/>
          <w:sz w:val="24"/>
          <w:szCs w:val="24"/>
        </w:rPr>
        <w:t xml:space="preserve"> 2008). Fine wire thermocouples (copper constantan 0.005 Omega, Stamford, CT) were attached to the underside of leaves by threading the wire through the leaf and inserting the end of the thermocouple into the abaxial surface</w:t>
      </w:r>
      <w:r>
        <w:rPr>
          <w:rFonts w:ascii="Times New Roman" w:hAnsi="Times New Roman" w:cs="Times New Roman"/>
          <w:color w:val="000000" w:themeColor="text1"/>
          <w:sz w:val="24"/>
          <w:szCs w:val="24"/>
        </w:rPr>
        <w:t>.</w:t>
      </w:r>
      <w:r w:rsidRPr="006C791A">
        <w:rPr>
          <w:rFonts w:ascii="Times New Roman" w:hAnsi="Times New Roman" w:cs="Times New Roman"/>
          <w:color w:val="000000" w:themeColor="text1"/>
          <w:sz w:val="24"/>
          <w:szCs w:val="24"/>
        </w:rPr>
        <w:t xml:space="preserve"> The thermocouples were wired into a multiplexer attached to a data logger (models AM25T and 23X, Campbell Scientific, Logan, UT, USA) and the data were recorded at 1 Hz.  </w:t>
      </w:r>
      <w:r>
        <w:rPr>
          <w:rFonts w:ascii="Times New Roman" w:hAnsi="Times New Roman" w:cs="Times New Roman"/>
          <w:color w:val="000000" w:themeColor="text1"/>
          <w:sz w:val="24"/>
          <w:szCs w:val="24"/>
        </w:rPr>
        <w:t>Additional upper-canopy leaf thermocouple data</w:t>
      </w:r>
      <w:r w:rsidRPr="00134A4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from Brazil</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{"citationItems":[{"id":"ITEM-1","itemData":{"DOI":"https://doi.org/10.1111/j.1744-7429.2010.00746.x","ISSN":"0006-3606","abstract":"ABSTRACT Leaves and branches of mature trees, lianas, and gap species were warmed in an Amazonian forest for 4?mo to observe the effect of warming on photosynthesis, stomatal conductance, and transpiration. Electric resistance heaters increased air temperatures near the leaves by approximately 2°C. Sunlit leaf temperatures increased by 2?3°C on average, but during some periods leaf temperatures increased by &gt;5°C. Maximum photosynthesis (Amax) decreased significantly in the warmed leaves vs. the control leaves over the 13-wk study period with an average decrease in Amax of 1.4??mol/m2s (19% decrease from a mean Amax of 7.2??mol/m2s) when measured at 30°C and there were no signs of acclimation to higher temperatures within existing leaves. The decline in Amax was likely due to irreversible temperature damage caused by very high leaf temperatures and not due to Ci limitation of carboxylation. Warming had a larger negative impact on Amax in canopy level tree species than other tested functional groups such as lianas or gap species. Transpiration did not significantly increase in the warmed leaves compared with the control group. This study indicates that increased temperatures due to global warming could potentially decrease future tropical forest carbon uptake by a significant amount. Abstract in Portuguese is available at http://www.blackwell-synergy.com/loi/btp.","author":[{"dropping-particle":"","family":"Doughty","given":"Christopher E","non-dropping-particle":"","parse-names":false,"suffix":""}],"container-title":"Biotropica","id":"ITEM-1","issue":"6","issued":{"date-parts":[["2011","11","1"]]},"note":"https://doi.org/10.1111/j.1744-7429.2010.00746.x","page":"658-665","publisher":"John Wiley &amp; Sons, Ltd","title":"An In Situ Leaf and Branch Warming Experiment in the Amazon","type":"article-journal","volume":"43"},"uris":["http://www.mendeley.com/documents/?uuid=c557c7ad-d8a0-4e38-be84-7c107f008dbc"]}],"mendeley":{"formattedCitation":"&lt;sup&gt;7&lt;/sup&gt;","plainTextFormattedCitation":"7","previouslyFormattedCitation":"&lt;sup&gt;7&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Puerto Rico</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{"citationItems":[{"id":"ITEM-1","itemData":{"DOI":"https://doi.org/10.1111/pce.14134","ISSN":"0140-7791","abstract":"Abstract Tropical forest canopies cycle vast amounts of carbon, yet we still have a limited understanding of how these critical ecosystems will respond to climate warming. We implemented in situ leaf-level?+?3°C experimental warming from the understory to the upper canopy of two Puerto Rican tropical tree species, Guarea guidonia and Ocotea sintenisii. After approximately 1 month of continuous warming, we assessed adjustments in photosynthesis, chlorophyll fluorescence, stomatal conductance, leaf traits and foliar respiration. Warming did not alter net photosynthetic temperature response for either species; however, the optimum temperature of Ocotea understory leaf photosynthetic electron transport shifted upward. There was no Ocotea respiratory treatment effect, while Guarea respiratory temperature sensitivity (Q10) was down-regulated in heated leaves. The optimum temperatures for photosynthesis (Topt) decreased 3?5°C from understory to the highest canopy position, perhaps due to upper canopy stomatal conductance limitations. Guarea upper canopy Topt was similar to the mean daytime temperatures, while Ocotea canopy leaves often operated above Topt. With minimal acclimation to warmer temperatures in the upper canopy, further warming could put these forests at risk of reduced CO2 uptake, which could weaken the overall carbon sink strength of this tropical forest.","author":[{"dropping-particle":"","family":"Carter","given":"Kelsey R","non-dropping-particle":"","parse-names":false,"suffix":""},{"dropping-particle":"","family":"Wood","given":"Tana E","non-dropping-particle":"","parse-names":false,"suffix":""},{"dropping-particle":"","family":"Reed","given":"Sasha C","non-dropping-particle":"","parse-names":false,"suffix":""},{"dropping-particle":"","family":"Butts","given":"Kaylie M","non-dropping-particle":"","parse-names":false,"suffix":""},{"dropping-particle":"","family":"Cavaleri","given":"Molly A","non-dropping-particle":"","parse-names":false,"suffix":""}],"container-title":"Plant, Cell &amp; Environment","id":"ITEM-1","issue":"9","issued":{"date-parts":[["2021","9","1"]]},"note":"https://doi.org/10.1111/pce.14134","page":"2879-2897","publisher":"John Wiley &amp; Sons, Ltd","title":"Experimental warming across a tropical forest canopy height gradient reveals minimal photosynthetic and respiratory acclimation","type":"article-journal","volume":"44"},"uris":["http://www.mendeley.com/documents/?uuid=b6f0db42-686d-4080-b2a2-3f90d17defce"]}],"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Panama</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{"citationItems":[{"id":"ITEM-1","itemData":{"DOI":"10.3354/cr01427","author":[{"dropping-particle":"","family":"Rey-Sanchez","given":"A Camilo","non-dropping-particle":"","parse-names":false,"suffix":""},{"dropping-particle":"","family":"Slot","given":"Martijn","non-dropping-particle":"","parse-names":false,"suffix":""},{"dropping-particle":"","family":"Posada","given":"Juan","non-dropping-particle":"","parse-names":false,"suffix":""},{"dropping-particle":"","family":"Kitajima","given":"Kaoru","non-dropping-particle":"","parse-names":false,"suffix":""}],"container-title":"Climate Research","id":"ITEM-1","issued":{"date-parts":[["2016","11","30"]]},"page":"75-89","title":"Spatial and seasonal variation of leaf temperature within the canopy of a tropical forest","type":"article-journal","volume":"71"},"uris":["http://www.mendeley.com/documents/?uuid=c99a3dbd-d8db-4ca0-9cd1-c85c785c1bd8"]}],"mendeley":{"formattedCitation":"&lt;sup&gt;9&lt;/sup&gt;","plainTextFormattedCitation":"9","previouslyFormattedCitation":"&lt;sup&gt;9&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Atlantic forest Brazil</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{"citationItems":[{"id":"ITEM-1","itemData":{"DOI":"https://doi.org/10.1111/pce.13208","ISSN":"0140-7791","abstract":"In the first study of leaf energy balance in tropical montane forests, we observed current leaf temperature patterns in the Atlantic forest, Brazil, and assessed whether and why patterns may vary among species. We found large leaf-to-air temperature differences that were influenced strongly by radiation and differences in leaf temperature between 2 species due to variation in leaf width and stomatal conductance. We highlight the importance of leaf functional traits for leaf thermoregulation and also note that the high radiation levels that occur in montane forests may exacerbate the threat from increasing air temperatures.","author":[{"dropping-particle":"","family":"Fauset","given":"Sophie","non-dropping-particle":"","parse-names":false,"suffix":""},{"dropping-particle":"","family":"Freitas","given":"Helber C","non-dropping-particle":"","parse-names":false,"suffix":""},{"dropping-particle":"","family":"Galbraith","given":"David R","non-dropping-particle":"","parse-names":false,"suffix":""},{"dropping-particle":"","family":"Sullivan","given":"Martin J P","non-dropping-particle":"","parse-names":false,"suffix":""},{"dropping-particle":"","family":"Aidar","given":"Marcos P M","non-dropping-particle":"","parse-names":false,"suffix":""},{"dropping-particle":"","family":"Joly","given":"Carlos A","non-dropping-particle":"","parse-names":false,"suffix":""},{"dropping-particle":"","family":"Phillips","given":"Oliver L","non-dropping-particle":"","parse-names":false,"suffix":""},{"dropping-particle":"","family":"Vieira","given":"Simone A","non-dropping-particle":"","parse-names":false,"suffix":""},{"dropping-particle":"","family":"Gloor","given":"Manuel U","non-dropping-particle":"","parse-names":false,"suffix":""}],"container-title":"Plant, Cell &amp; Environment","id":"ITEM-1","issue":"7","issued":{"date-parts":[["2018","7","1"]]},"note":"https://doi.org/10.1111/pce.13208","page":"1618-1631","publisher":"John Wiley &amp; Sons, Ltd","title":"Differences in leaf thermoregulation and water use strategies between three co-occurring Atlantic forest tree species","type":"article-journal","volume":"41"},"uris":["http://www.mendeley.com/documents/?uuid=a9c0923f-30b7-4c9a-980a-120c7dd7d8bb"]}],"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10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and Australia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{"citationItems":[{"id":"ITEM-1","itemData":{"author":[{"dropping-particle":"","family":"Crous KY","given":"","non-dropping-particle":"","parse-names":false,"suffix":""},{"dropping-particle":"","family":"AW","given":"Cheesman","non-dropping-particle":"","parse-names":false,"suffix":""},{"dropping-particle":"","family":"K","given":"Middleby","non-dropping-particle":"","parse-names":false,"suffix":""},{"dropping-particle":"","family":"EIE","given":"Rogers","non-dropping-particle":"","parse-names":false,"suffix":""},{"dropping-particle":"","family":"A","given":"Wujeska-Klause","non-dropping-particle":"","parse-names":false,"suffix":""},{"dropping-particle":"","family":"AYM","given":"Bouet","non-dropping-particle":"","parse-names":false,"suffix":""},{"dropping-particle":"","family":"DS","given":"Ellsworth","non-dropping-particle":"","parse-names":false,"suffix":""},{"dropping-particle":"","family":"MJ","given":"Liddell","non-dropping-particle":"","parse-names":false,"suffix":""},{"dropping-particle":"","family":"LA","given":"Cernusak","non-dropping-particle":"","parse-names":false,"suffix":""},{"dropping-particle":"","family":"CVM","given":"Barton","non-dropping-particle":"","parse-names":false,"suffix":""}],"id":"ITEM-1","issued":{"date-parts":[["0"]]},"title":"Similar patterns of leaf temperatures and thermal acclimation to warming in temperate and tropical tree canopies. In review.","type":"article-journal"},"uris":["http://www.mendeley.com/documents/?uuid=b1941b83-7d1a-4a32-99de-e6656d1691dc"]}],"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11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were generally collected in a similar manner.  </w:t>
      </w:r>
    </w:p>
    <w:p w14:paraId="1ABD97B8" w14:textId="77777777" w:rsidR="00B22AB2" w:rsidRDefault="00B22AB2" w:rsidP="00B22AB2">
      <w:pPr>
        <w:autoSpaceDE w:val="0"/>
        <w:autoSpaceDN w:val="0"/>
        <w:adjustRightInd w:val="0"/>
        <w:spacing w:after="0" w:line="240" w:lineRule="auto"/>
        <w:rPr>
          <w:rFonts w:ascii="Times New Roman" w:hAnsi="Times New Roman" w:cs="Times New Roman"/>
          <w:color w:val="000000" w:themeColor="text1"/>
          <w:sz w:val="24"/>
          <w:szCs w:val="24"/>
        </w:rPr>
      </w:pPr>
    </w:p>
    <w:p w14:paraId="767240A3" w14:textId="77777777" w:rsidR="00B22AB2" w:rsidRPr="00D71D9C" w:rsidRDefault="00B22AB2" w:rsidP="00B22AB2">
      <w:pPr>
        <w:spacing w:line="240" w:lineRule="auto"/>
        <w:rPr>
          <w:rFonts w:ascii="Times New Roman" w:hAnsi="Times New Roman" w:cs="Times New Roman"/>
          <w:color w:val="000000" w:themeColor="text1"/>
          <w:sz w:val="24"/>
          <w:szCs w:val="24"/>
          <w:shd w:val="clear" w:color="auto" w:fill="FFFFFF"/>
        </w:rPr>
      </w:pPr>
      <w:r w:rsidRPr="006C791A">
        <w:rPr>
          <w:rFonts w:ascii="Times New Roman" w:hAnsi="Times New Roman" w:cs="Times New Roman"/>
          <w:b/>
          <w:bCs/>
          <w:color w:val="000000" w:themeColor="text1"/>
          <w:sz w:val="24"/>
          <w:szCs w:val="24"/>
        </w:rPr>
        <w:t xml:space="preserve">Satellite data - </w:t>
      </w:r>
      <w:r w:rsidRPr="006C791A">
        <w:rPr>
          <w:rFonts w:ascii="Times New Roman" w:hAnsi="Times New Roman" w:cs="Times New Roman"/>
          <w:i/>
          <w:iCs/>
          <w:color w:val="000000" w:themeColor="text1"/>
          <w:sz w:val="24"/>
          <w:szCs w:val="24"/>
        </w:rPr>
        <w:t>ECOSTRESS data</w:t>
      </w:r>
      <w:r>
        <w:rPr>
          <w:rFonts w:ascii="Times New Roman" w:hAnsi="Times New Roman" w:cs="Times New Roman"/>
          <w:i/>
          <w:iCs/>
          <w:color w:val="000000" w:themeColor="text1"/>
          <w:sz w:val="24"/>
          <w:szCs w:val="24"/>
        </w:rPr>
        <w:t xml:space="preserve"> (</w:t>
      </w:r>
      <w:r w:rsidRPr="006C791A">
        <w:rPr>
          <w:rFonts w:ascii="Times New Roman" w:hAnsi="Times New Roman" w:cs="Times New Roman"/>
          <w:color w:val="000000" w:themeColor="text1"/>
          <w:sz w:val="24"/>
          <w:szCs w:val="24"/>
          <w:shd w:val="clear" w:color="auto" w:fill="FFFFFF"/>
        </w:rPr>
        <w:t>ECO2LSTE.001</w:t>
      </w:r>
      <w:r>
        <w:rPr>
          <w:rFonts w:ascii="Times New Roman" w:hAnsi="Times New Roman" w:cs="Times New Roman"/>
          <w:color w:val="000000" w:themeColor="text1"/>
          <w:sz w:val="24"/>
          <w:szCs w:val="24"/>
          <w:shd w:val="clear" w:color="auto" w:fill="FFFFFF"/>
        </w:rPr>
        <w:t>)</w:t>
      </w:r>
      <w:r w:rsidRPr="006C791A">
        <w:rPr>
          <w:rFonts w:ascii="Times New Roman" w:hAnsi="Times New Roman" w:cs="Times New Roman"/>
          <w:b/>
          <w:bCs/>
          <w:color w:val="000000" w:themeColor="text1"/>
          <w:sz w:val="24"/>
          <w:szCs w:val="24"/>
        </w:rPr>
        <w:t xml:space="preserve"> – </w:t>
      </w:r>
      <w:r w:rsidRPr="006C791A">
        <w:rPr>
          <w:rFonts w:ascii="Times New Roman" w:hAnsi="Times New Roman" w:cs="Times New Roman"/>
          <w:color w:val="000000" w:themeColor="text1"/>
          <w:sz w:val="24"/>
          <w:szCs w:val="24"/>
        </w:rPr>
        <w:t xml:space="preserve">The </w:t>
      </w:r>
      <w:proofErr w:type="spellStart"/>
      <w:r w:rsidRPr="006C791A">
        <w:rPr>
          <w:rFonts w:ascii="Times New Roman" w:hAnsi="Times New Roman" w:cs="Times New Roman"/>
          <w:color w:val="000000" w:themeColor="text1"/>
          <w:sz w:val="24"/>
          <w:szCs w:val="24"/>
        </w:rPr>
        <w:t>ECOsystem</w:t>
      </w:r>
      <w:proofErr w:type="spellEnd"/>
      <w:r w:rsidRPr="006C791A">
        <w:rPr>
          <w:rFonts w:ascii="Times New Roman" w:hAnsi="Times New Roman" w:cs="Times New Roman"/>
          <w:color w:val="000000" w:themeColor="text1"/>
          <w:sz w:val="24"/>
          <w:szCs w:val="24"/>
        </w:rPr>
        <w:t xml:space="preserve"> Spaceborne Thermal Radiometer Experiment on Space Station (ECOSTRESS) mission is a thermal infrared (TIR) multispectral scanner with five spectral bands at 8.28, 8.63, 9.07, 10.6, </w:t>
      </w:r>
      <w:r>
        <w:rPr>
          <w:rFonts w:ascii="Times New Roman" w:hAnsi="Times New Roman" w:cs="Times New Roman"/>
          <w:color w:val="000000" w:themeColor="text1"/>
          <w:sz w:val="24"/>
          <w:szCs w:val="24"/>
        </w:rPr>
        <w:t xml:space="preserve">and </w:t>
      </w:r>
      <w:r w:rsidRPr="006C791A">
        <w:rPr>
          <w:rFonts w:ascii="Times New Roman" w:hAnsi="Times New Roman" w:cs="Times New Roman"/>
          <w:color w:val="000000" w:themeColor="text1"/>
          <w:sz w:val="24"/>
          <w:szCs w:val="24"/>
        </w:rPr>
        <w:t>12.05 µm.  The sensor has a native spatial resolution of 38 m x 68 m, resampled to 70 m x 70 m,</w:t>
      </w:r>
      <w:r>
        <w:rPr>
          <w:rFonts w:ascii="Times New Roman" w:hAnsi="Times New Roman" w:cs="Times New Roman"/>
          <w:color w:val="000000" w:themeColor="text1"/>
          <w:sz w:val="24"/>
          <w:szCs w:val="24"/>
        </w:rPr>
        <w:t xml:space="preserve"> and</w:t>
      </w:r>
      <w:r w:rsidRPr="006C791A">
        <w:rPr>
          <w:rFonts w:ascii="Times New Roman" w:hAnsi="Times New Roman" w:cs="Times New Roman"/>
          <w:color w:val="000000" w:themeColor="text1"/>
          <w:sz w:val="24"/>
          <w:szCs w:val="24"/>
        </w:rPr>
        <w:t xml:space="preserve"> a swath width of 402 km (53</w:t>
      </w:r>
      <w:r w:rsidRPr="006C791A">
        <w:rPr>
          <w:rFonts w:ascii="Times New Roman" w:hAnsi="Times New Roman" w:cs="Times New Roman"/>
          <w:color w:val="000000" w:themeColor="text1"/>
          <w:sz w:val="24"/>
          <w:szCs w:val="24"/>
        </w:rPr>
        <w:sym w:font="Symbol" w:char="F0B0"/>
      </w:r>
      <w:r w:rsidRPr="006C791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6C791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6C791A">
        <w:rPr>
          <w:rFonts w:ascii="Times New Roman" w:hAnsi="Times New Roman" w:cs="Times New Roman"/>
          <w:color w:val="000000" w:themeColor="text1"/>
          <w:sz w:val="24"/>
          <w:szCs w:val="24"/>
        </w:rPr>
        <w:t xml:space="preserve">ata are collected from an average altitude of 400 ± 25 km on the International Space Station (ISS).  ECOSTRESS is an improvement over other thermal sensors because no other sensors provide TIR data with sufficient spatial, temporal, and spectral resolution to reliably estimate LST at the local-to-global scale for a diurnal cycle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{"citationItems":[{"id":"ITEM-1","itemData":{"DOI":"10.1038/s41477-021-00952-8","ISSN":"2055-0278","abstract":"Diurnal cycling of plant carbon uptake and water use, and their responses to water and heat stresses, provide direct insight into assessing ecosystem productivity, agricultural production and management practices, carbon and water cycles, and feedbacks to the climate. Temperature, light, atmospheric water demand, soil moisture and leaf water potential vary over the course of the day, leading to diurnal variations in stomatal conductance, photosynthesis and transpiration. Earth observations from polar-orbiting satellites are incapable of studying these diurnal variations. Here, we review the emerging satellite observations that have the potential for studying how plant functioning and ecosystem processes vary over the course of the diurnal cycle. The recently launched ECOsystem Spaceborne Thermal Radiometer Experiment on Space Station (ECOSTRESS) and Orbiting Carbon Observatory-3 (OCO-3) provide land surface temperature, evapotranspiration (ET), gross primary production (GPP) and solar-induced chlorophyll fluorescence data at different times of day. New generation operational geostationary satellites such as Himawari-8 and the GOES-R series can provide continuous, high-frequency data of land surface temperature, solar radiation, GPP and ET. Future satellite missions such as GeoCarb, TEMPO and Sentinel-4 are also planned to have diurnal sampling capability of solar-induced chlorophyll fluorescence. We explore the unprecedented opportunities for characterizing and understanding how GPP, ET and water use efficiency vary over the course of the day in response to temperature and water stresses, and management practices. We also envision that these emerging observations will revolutionize studies of plant functioning and ecosystem processes in the context of climate change and that these observations and findings can inform agricultural and forest management and lead to improvements in Earth system models and climate projections.","author":[{"dropping-particle":"","family":"Xiao","given":"Jingfeng","non-dropping-particle":"","parse-names":false,"suffix":""},{"dropping-particle":"","family":"Fisher","given":"Joshua B","non-dropping-particle":"","parse-names":false,"suffix":""},{"dropping-particle":"","family":"Hashimoto","given":"Hirofumi","non-dropping-particle":"","parse-names":false,"suffix":""},{"dropping-particle":"","family":"Ichii","given":"Kazuhito","non-dropping-particle":"","parse-names":false,"suffix":""},{"dropping-particle":"","family":"Parazoo","given":"Nicholas C","non-dropping-particle":"","parse-names":false,"suffix":""}],"container-title":"Nature Plants","id":"ITEM-1","issue":"7","issued":{"date-parts":[["2021"]]},"page":"877-887","title":"Emerging satellite observations for diurnal cycling of ecosystem processes","type":"article-journal","volume":"7"},"uris":["http://www.mendeley.com/documents/?uuid=55318a1e-5df2-4963-90ed-738a13d81be9"]}],"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12</w:t>
      </w:r>
      <w:r>
        <w:rPr>
          <w:rFonts w:ascii="Times New Roman" w:hAnsi="Times New Roman" w:cs="Times New Roman"/>
          <w:color w:val="000000" w:themeColor="text1"/>
          <w:sz w:val="24"/>
          <w:szCs w:val="24"/>
        </w:rPr>
        <w:fldChar w:fldCharType="end"/>
      </w:r>
      <w:r w:rsidRPr="006C791A">
        <w:rPr>
          <w:rFonts w:ascii="Times New Roman" w:hAnsi="Times New Roman" w:cs="Times New Roman"/>
          <w:color w:val="000000" w:themeColor="text1"/>
          <w:sz w:val="24"/>
          <w:szCs w:val="24"/>
        </w:rPr>
        <w:t xml:space="preserve">. To ensure the highest quality data, we used ECOSTRESS quality flag 3520, which identifies the best quality pixels (no cloud detected), a minimum-maximum difference (MMD) indicative of vegetation or water (Kealy and Hook 1993), and nominal atmospheric opacity.  We accessed ECOSTRESS LST data through </w:t>
      </w:r>
      <w:r w:rsidRPr="00091E72">
        <w:rPr>
          <w:rFonts w:ascii="Times New Roman" w:hAnsi="Times New Roman" w:cs="Times New Roman"/>
          <w:color w:val="000000" w:themeColor="text1"/>
          <w:sz w:val="24"/>
          <w:szCs w:val="24"/>
        </w:rPr>
        <w:t xml:space="preserve">the </w:t>
      </w:r>
      <w:proofErr w:type="spellStart"/>
      <w:r w:rsidRPr="006C791A">
        <w:rPr>
          <w:rFonts w:ascii="Times New Roman" w:hAnsi="Times New Roman" w:cs="Times New Roman"/>
          <w:color w:val="000000" w:themeColor="text1"/>
          <w:sz w:val="24"/>
          <w:szCs w:val="24"/>
        </w:rPr>
        <w:t>AppEEARS</w:t>
      </w:r>
      <w:proofErr w:type="spellEnd"/>
      <w:r w:rsidRPr="006C791A">
        <w:rPr>
          <w:rFonts w:ascii="Times New Roman" w:hAnsi="Times New Roman" w:cs="Times New Roman"/>
          <w:color w:val="000000" w:themeColor="text1"/>
          <w:sz w:val="24"/>
          <w:szCs w:val="24"/>
        </w:rPr>
        <w:t xml:space="preserve"> </w:t>
      </w:r>
      <w:r w:rsidRPr="00091E72">
        <w:rPr>
          <w:rFonts w:ascii="Times New Roman" w:hAnsi="Times New Roman" w:cs="Times New Roman"/>
          <w:color w:val="000000" w:themeColor="text1"/>
          <w:sz w:val="24"/>
          <w:szCs w:val="24"/>
        </w:rPr>
        <w:t xml:space="preserve">website </w:t>
      </w:r>
      <w:r w:rsidRPr="006C791A">
        <w:rPr>
          <w:rFonts w:ascii="Times New Roman" w:hAnsi="Times New Roman" w:cs="Times New Roman"/>
          <w:color w:val="000000" w:themeColor="text1"/>
          <w:sz w:val="24"/>
          <w:szCs w:val="24"/>
        </w:rPr>
        <w:t xml:space="preserve">(https://lpdaac.usgs.gov/tools/appeears/) for the following products and periods: </w:t>
      </w:r>
      <w:r w:rsidRPr="006C791A">
        <w:rPr>
          <w:rFonts w:ascii="Times New Roman" w:hAnsi="Times New Roman" w:cs="Times New Roman"/>
          <w:color w:val="000000" w:themeColor="text1"/>
          <w:sz w:val="24"/>
          <w:szCs w:val="24"/>
          <w:shd w:val="clear" w:color="auto" w:fill="FFFFFF"/>
        </w:rPr>
        <w:t xml:space="preserve">SDS_LST (ECO2LSTE.001) from </w:t>
      </w:r>
      <w:r w:rsidRPr="00091E72">
        <w:rPr>
          <w:rFonts w:ascii="Times New Roman" w:hAnsi="Times New Roman" w:cs="Times New Roman"/>
          <w:color w:val="000000" w:themeColor="text1"/>
          <w:sz w:val="24"/>
          <w:szCs w:val="24"/>
          <w:shd w:val="clear" w:color="auto" w:fill="FFFFFF"/>
        </w:rPr>
        <w:t>a long longit</w:t>
      </w:r>
      <w:r w:rsidRPr="000411ED">
        <w:rPr>
          <w:rFonts w:ascii="Times New Roman" w:hAnsi="Times New Roman" w:cs="Times New Roman"/>
          <w:color w:val="000000" w:themeColor="text1"/>
          <w:sz w:val="24"/>
          <w:szCs w:val="24"/>
          <w:shd w:val="clear" w:color="auto" w:fill="FFFFFF"/>
        </w:rPr>
        <w:t xml:space="preserve">udinal swath of the </w:t>
      </w:r>
      <w:r w:rsidRPr="006C791A">
        <w:rPr>
          <w:rFonts w:ascii="Times New Roman" w:hAnsi="Times New Roman" w:cs="Times New Roman"/>
          <w:color w:val="000000" w:themeColor="text1"/>
          <w:sz w:val="24"/>
          <w:szCs w:val="24"/>
          <w:shd w:val="clear" w:color="auto" w:fill="FFFFFF"/>
        </w:rPr>
        <w:t xml:space="preserve">Amazon </w:t>
      </w:r>
      <w:r w:rsidRPr="00091E72">
        <w:rPr>
          <w:rFonts w:ascii="Times New Roman" w:hAnsi="Times New Roman" w:cs="Times New Roman"/>
          <w:color w:val="000000" w:themeColor="text1"/>
          <w:sz w:val="24"/>
          <w:szCs w:val="24"/>
          <w:shd w:val="clear" w:color="auto" w:fill="FFFFFF"/>
        </w:rPr>
        <w:t>f</w:t>
      </w:r>
      <w:r w:rsidRPr="000411ED">
        <w:rPr>
          <w:rFonts w:ascii="Times New Roman" w:hAnsi="Times New Roman" w:cs="Times New Roman"/>
          <w:color w:val="000000" w:themeColor="text1"/>
          <w:sz w:val="24"/>
          <w:szCs w:val="24"/>
          <w:shd w:val="clear" w:color="auto" w:fill="FFFFFF"/>
        </w:rPr>
        <w:t xml:space="preserve">or </w:t>
      </w:r>
      <w:r w:rsidRPr="006C791A">
        <w:rPr>
          <w:rFonts w:ascii="Times New Roman" w:hAnsi="Times New Roman" w:cs="Times New Roman"/>
          <w:color w:val="000000" w:themeColor="text1"/>
          <w:sz w:val="24"/>
          <w:szCs w:val="24"/>
          <w:shd w:val="clear" w:color="auto" w:fill="FFFFFF"/>
        </w:rPr>
        <w:t>25 December 2018 to 20 July 2020 (SI Fig 1a</w:t>
      </w:r>
      <w:r>
        <w:rPr>
          <w:rFonts w:ascii="Times New Roman" w:hAnsi="Times New Roman" w:cs="Times New Roman"/>
          <w:color w:val="000000" w:themeColor="text1"/>
          <w:sz w:val="24"/>
          <w:szCs w:val="24"/>
          <w:shd w:val="clear" w:color="auto" w:fill="FFFFFF"/>
        </w:rPr>
        <w:t xml:space="preserve"> red box</w:t>
      </w:r>
      <w:r w:rsidRPr="006C791A">
        <w:rPr>
          <w:rFonts w:ascii="Times New Roman" w:hAnsi="Times New Roman" w:cs="Times New Roman"/>
          <w:color w:val="000000" w:themeColor="text1"/>
          <w:sz w:val="24"/>
          <w:szCs w:val="24"/>
          <w:shd w:val="clear" w:color="auto" w:fill="FFFFFF"/>
        </w:rPr>
        <w:t>) and then a larger area</w:t>
      </w:r>
      <w:r w:rsidRPr="00091E72">
        <w:rPr>
          <w:rFonts w:ascii="Times New Roman" w:hAnsi="Times New Roman" w:cs="Times New Roman"/>
          <w:color w:val="000000" w:themeColor="text1"/>
          <w:sz w:val="24"/>
          <w:szCs w:val="24"/>
          <w:shd w:val="clear" w:color="auto" w:fill="FFFFFF"/>
        </w:rPr>
        <w:t xml:space="preserve"> of the western Am</w:t>
      </w:r>
      <w:r w:rsidRPr="000411ED">
        <w:rPr>
          <w:rFonts w:ascii="Times New Roman" w:hAnsi="Times New Roman" w:cs="Times New Roman"/>
          <w:color w:val="000000" w:themeColor="text1"/>
          <w:sz w:val="24"/>
          <w:szCs w:val="24"/>
          <w:shd w:val="clear" w:color="auto" w:fill="FFFFFF"/>
        </w:rPr>
        <w:t>azon</w:t>
      </w:r>
      <w:r w:rsidRPr="006C791A">
        <w:rPr>
          <w:rFonts w:ascii="Times New Roman" w:hAnsi="Times New Roman" w:cs="Times New Roman"/>
          <w:color w:val="000000" w:themeColor="text1"/>
          <w:sz w:val="24"/>
          <w:szCs w:val="24"/>
          <w:shd w:val="clear" w:color="auto" w:fill="FFFFFF"/>
        </w:rPr>
        <w:t xml:space="preserve"> for </w:t>
      </w:r>
      <w:r w:rsidRPr="00091E72">
        <w:rPr>
          <w:rFonts w:ascii="Times New Roman" w:hAnsi="Times New Roman" w:cs="Times New Roman"/>
          <w:color w:val="000000" w:themeColor="text1"/>
          <w:sz w:val="24"/>
          <w:szCs w:val="24"/>
          <w:shd w:val="clear" w:color="auto" w:fill="FFFFFF"/>
        </w:rPr>
        <w:t>18 September</w:t>
      </w:r>
      <w:r w:rsidRPr="000411ED">
        <w:rPr>
          <w:rFonts w:ascii="Times New Roman" w:hAnsi="Times New Roman" w:cs="Times New Roman"/>
          <w:color w:val="000000" w:themeColor="text1"/>
          <w:sz w:val="24"/>
          <w:szCs w:val="24"/>
          <w:shd w:val="clear" w:color="auto" w:fill="FFFFFF"/>
        </w:rPr>
        <w:t xml:space="preserve"> to 29 September 2019</w:t>
      </w:r>
      <w:r w:rsidRPr="00091E72">
        <w:rPr>
          <w:rFonts w:ascii="Times New Roman" w:hAnsi="Times New Roman" w:cs="Times New Roman"/>
          <w:color w:val="000000" w:themeColor="text1"/>
          <w:sz w:val="24"/>
          <w:szCs w:val="24"/>
          <w:shd w:val="clear" w:color="auto" w:fill="FFFFFF"/>
        </w:rPr>
        <w:t xml:space="preserve"> </w:t>
      </w:r>
      <w:r w:rsidRPr="000411ED">
        <w:rPr>
          <w:rFonts w:ascii="Times New Roman" w:hAnsi="Times New Roman" w:cs="Times New Roman"/>
          <w:color w:val="000000" w:themeColor="text1"/>
          <w:sz w:val="24"/>
          <w:szCs w:val="24"/>
          <w:shd w:val="clear" w:color="auto" w:fill="FFFFFF"/>
        </w:rPr>
        <w:t>(SI Fig 1</w:t>
      </w:r>
      <w:r>
        <w:rPr>
          <w:rFonts w:ascii="Times New Roman" w:hAnsi="Times New Roman" w:cs="Times New Roman"/>
          <w:color w:val="000000" w:themeColor="text1"/>
          <w:sz w:val="24"/>
          <w:szCs w:val="24"/>
          <w:shd w:val="clear" w:color="auto" w:fill="FFFFFF"/>
        </w:rPr>
        <w:t>a green box</w:t>
      </w:r>
      <w:r w:rsidRPr="000411ED">
        <w:rPr>
          <w:rFonts w:ascii="Times New Roman" w:hAnsi="Times New Roman" w:cs="Times New Roman"/>
          <w:color w:val="000000" w:themeColor="text1"/>
          <w:sz w:val="24"/>
          <w:szCs w:val="24"/>
          <w:shd w:val="clear" w:color="auto" w:fill="FFFFFF"/>
        </w:rPr>
        <w:t>)</w:t>
      </w:r>
      <w:r w:rsidRPr="006C791A">
        <w:rPr>
          <w:rFonts w:ascii="Times New Roman" w:hAnsi="Times New Roman" w:cs="Times New Roman"/>
          <w:color w:val="000000" w:themeColor="text1"/>
          <w:sz w:val="24"/>
          <w:szCs w:val="24"/>
          <w:shd w:val="clear" w:color="auto" w:fill="FFFFFF"/>
        </w:rPr>
        <w:t>, Central Africa</w:t>
      </w:r>
      <w:r w:rsidRPr="00091E72">
        <w:rPr>
          <w:rFonts w:ascii="Times New Roman" w:hAnsi="Times New Roman" w:cs="Times New Roman"/>
          <w:color w:val="000000" w:themeColor="text1"/>
          <w:sz w:val="24"/>
          <w:szCs w:val="24"/>
          <w:shd w:val="clear" w:color="auto" w:fill="FFFFFF"/>
        </w:rPr>
        <w:t xml:space="preserve"> for</w:t>
      </w:r>
      <w:r w:rsidRPr="000411ED">
        <w:rPr>
          <w:rFonts w:ascii="Times New Roman" w:hAnsi="Times New Roman" w:cs="Times New Roman"/>
          <w:color w:val="000000" w:themeColor="text1"/>
          <w:sz w:val="24"/>
          <w:szCs w:val="24"/>
          <w:shd w:val="clear" w:color="auto" w:fill="FFFFFF"/>
        </w:rPr>
        <w:t xml:space="preserve"> 1 August to 30 August 2019</w:t>
      </w:r>
      <w:r w:rsidRPr="006C791A">
        <w:rPr>
          <w:rFonts w:ascii="Times New Roman" w:hAnsi="Times New Roman" w:cs="Times New Roman"/>
          <w:color w:val="000000" w:themeColor="text1"/>
          <w:sz w:val="24"/>
          <w:szCs w:val="24"/>
          <w:shd w:val="clear" w:color="auto" w:fill="FFFFFF"/>
        </w:rPr>
        <w:t xml:space="preserve"> (SI Fig </w:t>
      </w:r>
      <w:r w:rsidRPr="006C791A">
        <w:rPr>
          <w:rFonts w:ascii="Times New Roman" w:hAnsi="Times New Roman" w:cs="Times New Roman"/>
          <w:color w:val="000000" w:themeColor="text1"/>
          <w:sz w:val="24"/>
          <w:szCs w:val="24"/>
          <w:shd w:val="clear" w:color="auto" w:fill="FFFFFF"/>
        </w:rPr>
        <w:lastRenderedPageBreak/>
        <w:t>1</w:t>
      </w:r>
      <w:r>
        <w:rPr>
          <w:rFonts w:ascii="Times New Roman" w:hAnsi="Times New Roman" w:cs="Times New Roman"/>
          <w:color w:val="000000" w:themeColor="text1"/>
          <w:sz w:val="24"/>
          <w:szCs w:val="24"/>
          <w:shd w:val="clear" w:color="auto" w:fill="FFFFFF"/>
        </w:rPr>
        <w:t>b</w:t>
      </w:r>
      <w:r w:rsidRPr="006C791A">
        <w:rPr>
          <w:rFonts w:ascii="Times New Roman" w:hAnsi="Times New Roman" w:cs="Times New Roman"/>
          <w:color w:val="000000" w:themeColor="text1"/>
          <w:sz w:val="24"/>
          <w:szCs w:val="24"/>
          <w:shd w:val="clear" w:color="auto" w:fill="FFFFFF"/>
        </w:rPr>
        <w:t>)</w:t>
      </w:r>
      <w:r w:rsidRPr="00091E72">
        <w:rPr>
          <w:rFonts w:ascii="Times New Roman" w:hAnsi="Times New Roman" w:cs="Times New Roman"/>
          <w:color w:val="000000" w:themeColor="text1"/>
          <w:sz w:val="24"/>
          <w:szCs w:val="24"/>
          <w:shd w:val="clear" w:color="auto" w:fill="FFFFFF"/>
        </w:rPr>
        <w:t xml:space="preserve">, </w:t>
      </w:r>
      <w:r w:rsidRPr="006C791A">
        <w:rPr>
          <w:rFonts w:ascii="Times New Roman" w:hAnsi="Times New Roman" w:cs="Times New Roman"/>
          <w:color w:val="000000" w:themeColor="text1"/>
          <w:sz w:val="24"/>
          <w:szCs w:val="24"/>
          <w:shd w:val="clear" w:color="auto" w:fill="FFFFFF"/>
        </w:rPr>
        <w:t xml:space="preserve">and SE Asia </w:t>
      </w:r>
      <w:r w:rsidRPr="00091E72">
        <w:rPr>
          <w:rFonts w:ascii="Times New Roman" w:hAnsi="Times New Roman" w:cs="Times New Roman"/>
          <w:color w:val="000000" w:themeColor="text1"/>
          <w:sz w:val="24"/>
          <w:szCs w:val="24"/>
          <w:shd w:val="clear" w:color="auto" w:fill="FFFFFF"/>
        </w:rPr>
        <w:t>for 15 January to 30 Febru</w:t>
      </w:r>
      <w:r w:rsidRPr="000411ED">
        <w:rPr>
          <w:rFonts w:ascii="Times New Roman" w:hAnsi="Times New Roman" w:cs="Times New Roman"/>
          <w:color w:val="000000" w:themeColor="text1"/>
          <w:sz w:val="24"/>
          <w:szCs w:val="24"/>
          <w:shd w:val="clear" w:color="auto" w:fill="FFFFFF"/>
        </w:rPr>
        <w:t xml:space="preserve">ary 2020 </w:t>
      </w:r>
      <w:r w:rsidRPr="006C791A">
        <w:rPr>
          <w:rFonts w:ascii="Times New Roman" w:hAnsi="Times New Roman" w:cs="Times New Roman"/>
          <w:color w:val="000000" w:themeColor="text1"/>
          <w:sz w:val="24"/>
          <w:szCs w:val="24"/>
          <w:shd w:val="clear" w:color="auto" w:fill="FFFFFF"/>
        </w:rPr>
        <w:t>(SI Fig. 1</w:t>
      </w:r>
      <w:r>
        <w:rPr>
          <w:rFonts w:ascii="Times New Roman" w:hAnsi="Times New Roman" w:cs="Times New Roman"/>
          <w:color w:val="000000" w:themeColor="text1"/>
          <w:sz w:val="24"/>
          <w:szCs w:val="24"/>
          <w:shd w:val="clear" w:color="auto" w:fill="FFFFFF"/>
        </w:rPr>
        <w:t>c</w:t>
      </w:r>
      <w:r w:rsidRPr="006C791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The dates were chosen as all ECOSTRESS data available at the start of the study for the smaller regions and for warm periods with low soil moisture for the larger areas.  </w:t>
      </w:r>
      <w:r w:rsidRPr="006C791A">
        <w:rPr>
          <w:rFonts w:ascii="Times New Roman" w:hAnsi="Times New Roman" w:cs="Times New Roman"/>
          <w:color w:val="000000" w:themeColor="text1"/>
          <w:sz w:val="24"/>
          <w:szCs w:val="24"/>
          <w:shd w:val="clear" w:color="auto" w:fill="FFFFFF"/>
        </w:rPr>
        <w:t>We calculate</w:t>
      </w:r>
      <w:r w:rsidRPr="00091E72">
        <w:rPr>
          <w:rFonts w:ascii="Times New Roman" w:hAnsi="Times New Roman" w:cs="Times New Roman"/>
          <w:color w:val="000000" w:themeColor="text1"/>
          <w:sz w:val="24"/>
          <w:szCs w:val="24"/>
          <w:shd w:val="clear" w:color="auto" w:fill="FFFFFF"/>
        </w:rPr>
        <w:t>d</w:t>
      </w:r>
      <w:r w:rsidRPr="006C791A">
        <w:rPr>
          <w:rFonts w:ascii="Times New Roman" w:hAnsi="Times New Roman" w:cs="Times New Roman"/>
          <w:color w:val="000000" w:themeColor="text1"/>
          <w:sz w:val="24"/>
          <w:szCs w:val="24"/>
          <w:shd w:val="clear" w:color="auto" w:fill="FFFFFF"/>
        </w:rPr>
        <w:t xml:space="preserve"> “peak median</w:t>
      </w:r>
      <w:r w:rsidRPr="00091E72">
        <w:rPr>
          <w:rFonts w:ascii="Times New Roman" w:hAnsi="Times New Roman" w:cs="Times New Roman"/>
          <w:color w:val="000000" w:themeColor="text1"/>
          <w:sz w:val="24"/>
          <w:szCs w:val="24"/>
          <w:shd w:val="clear" w:color="auto" w:fill="FFFFFF"/>
        </w:rPr>
        <w:t>,</w:t>
      </w:r>
      <w:r w:rsidRPr="00D71D9C">
        <w:rPr>
          <w:rFonts w:ascii="Times New Roman" w:hAnsi="Times New Roman" w:cs="Times New Roman"/>
          <w:color w:val="000000" w:themeColor="text1"/>
          <w:sz w:val="24"/>
          <w:szCs w:val="24"/>
          <w:shd w:val="clear" w:color="auto" w:fill="FFFFFF"/>
        </w:rPr>
        <w:t>” which is</w:t>
      </w:r>
      <w:r w:rsidRPr="00091E72">
        <w:rPr>
          <w:rFonts w:ascii="Times New Roman" w:hAnsi="Times New Roman" w:cs="Times New Roman"/>
          <w:color w:val="000000" w:themeColor="text1"/>
          <w:sz w:val="24"/>
          <w:szCs w:val="24"/>
          <w:shd w:val="clear" w:color="auto" w:fill="FFFFFF"/>
        </w:rPr>
        <w:t xml:space="preserve"> defined as the average of the hi</w:t>
      </w:r>
      <w:r w:rsidRPr="000411ED">
        <w:rPr>
          <w:rFonts w:ascii="Times New Roman" w:hAnsi="Times New Roman" w:cs="Times New Roman"/>
          <w:color w:val="000000" w:themeColor="text1"/>
          <w:sz w:val="24"/>
          <w:szCs w:val="24"/>
          <w:shd w:val="clear" w:color="auto" w:fill="FFFFFF"/>
        </w:rPr>
        <w:t>ghest three</w:t>
      </w:r>
      <w:r w:rsidRPr="00D71D9C">
        <w:rPr>
          <w:rFonts w:ascii="Times New Roman" w:hAnsi="Times New Roman" w:cs="Times New Roman"/>
          <w:color w:val="000000" w:themeColor="text1"/>
          <w:sz w:val="24"/>
          <w:szCs w:val="24"/>
          <w:shd w:val="clear" w:color="auto" w:fill="FFFFFF"/>
        </w:rPr>
        <w:t xml:space="preserve"> median</w:t>
      </w:r>
      <w:r w:rsidRPr="00091E72">
        <w:rPr>
          <w:rFonts w:ascii="Times New Roman" w:hAnsi="Times New Roman" w:cs="Times New Roman"/>
          <w:color w:val="000000" w:themeColor="text1"/>
          <w:sz w:val="24"/>
          <w:szCs w:val="24"/>
          <w:shd w:val="clear" w:color="auto" w:fill="FFFFFF"/>
        </w:rPr>
        <w:t>s</w:t>
      </w:r>
      <w:r w:rsidRPr="00D71D9C">
        <w:rPr>
          <w:rFonts w:ascii="Times New Roman" w:hAnsi="Times New Roman" w:cs="Times New Roman"/>
          <w:color w:val="000000" w:themeColor="text1"/>
          <w:sz w:val="24"/>
          <w:szCs w:val="24"/>
          <w:shd w:val="clear" w:color="auto" w:fill="FFFFFF"/>
        </w:rPr>
        <w:t xml:space="preserve"> of each granule (i.e., for the Amazon SI Fig. 1a, there were 934 granules) </w:t>
      </w:r>
      <w:r w:rsidRPr="00091E72">
        <w:rPr>
          <w:rFonts w:ascii="Times New Roman" w:hAnsi="Times New Roman" w:cs="Times New Roman"/>
          <w:color w:val="000000" w:themeColor="text1"/>
          <w:sz w:val="24"/>
          <w:szCs w:val="24"/>
          <w:shd w:val="clear" w:color="auto" w:fill="FFFFFF"/>
        </w:rPr>
        <w:t>for each hour period</w:t>
      </w:r>
      <w:r w:rsidRPr="00D71D9C">
        <w:rPr>
          <w:rFonts w:ascii="Times New Roman" w:hAnsi="Times New Roman" w:cs="Times New Roman"/>
          <w:color w:val="000000" w:themeColor="text1"/>
          <w:sz w:val="24"/>
          <w:szCs w:val="24"/>
          <w:shd w:val="clear" w:color="auto" w:fill="FFFFFF"/>
        </w:rPr>
        <w:t>.</w:t>
      </w:r>
    </w:p>
    <w:p w14:paraId="1826A268" w14:textId="77777777" w:rsidR="00B22AB2" w:rsidRPr="00D71D9C" w:rsidRDefault="00B22AB2" w:rsidP="00B22AB2">
      <w:pPr>
        <w:spacing w:line="240" w:lineRule="auto"/>
        <w:rPr>
          <w:rFonts w:ascii="Times New Roman" w:hAnsi="Times New Roman" w:cs="Times New Roman"/>
          <w:b/>
          <w:bCs/>
          <w:color w:val="000000" w:themeColor="text1"/>
          <w:sz w:val="24"/>
          <w:szCs w:val="24"/>
        </w:rPr>
      </w:pPr>
      <w:r w:rsidRPr="00D71D9C">
        <w:rPr>
          <w:rFonts w:ascii="Times New Roman" w:hAnsi="Times New Roman" w:cs="Times New Roman"/>
          <w:i/>
          <w:iCs/>
          <w:color w:val="000000" w:themeColor="text1"/>
          <w:sz w:val="24"/>
          <w:szCs w:val="24"/>
          <w:shd w:val="clear" w:color="auto" w:fill="FFFFFF"/>
        </w:rPr>
        <w:t>Comparison of LST data</w:t>
      </w:r>
      <w:r w:rsidRPr="00D71D9C">
        <w:rPr>
          <w:rFonts w:ascii="Times New Roman" w:hAnsi="Times New Roman" w:cs="Times New Roman"/>
          <w:color w:val="000000" w:themeColor="text1"/>
          <w:sz w:val="24"/>
          <w:szCs w:val="24"/>
          <w:shd w:val="clear" w:color="auto" w:fill="FFFFFF"/>
        </w:rPr>
        <w:t xml:space="preserve"> – </w:t>
      </w:r>
      <w:bookmarkStart w:id="11" w:name="_Hlk121322210"/>
      <w:r w:rsidRPr="00D71D9C">
        <w:rPr>
          <w:rFonts w:ascii="Times New Roman" w:hAnsi="Times New Roman" w:cs="Times New Roman"/>
          <w:color w:val="000000" w:themeColor="text1"/>
          <w:sz w:val="24"/>
          <w:szCs w:val="24"/>
          <w:shd w:val="clear" w:color="auto" w:fill="FFFFFF"/>
        </w:rPr>
        <w:t xml:space="preserve">We compared ECOSTRESS LST to VIIRS </w:t>
      </w:r>
      <w:r>
        <w:rPr>
          <w:rFonts w:ascii="Times New Roman" w:hAnsi="Times New Roman" w:cs="Times New Roman"/>
          <w:color w:val="000000" w:themeColor="text1"/>
          <w:sz w:val="24"/>
          <w:szCs w:val="24"/>
          <w:shd w:val="clear" w:color="auto" w:fill="FFFFFF"/>
        </w:rPr>
        <w:t xml:space="preserve">LST </w:t>
      </w:r>
      <w:r w:rsidRPr="00D71D9C">
        <w:rPr>
          <w:rFonts w:ascii="Times New Roman" w:hAnsi="Times New Roman" w:cs="Times New Roman"/>
          <w:color w:val="000000" w:themeColor="text1"/>
          <w:sz w:val="24"/>
          <w:szCs w:val="24"/>
          <w:shd w:val="clear" w:color="auto" w:fill="FFFFFF"/>
        </w:rPr>
        <w:t xml:space="preserve">(VNP21A1D.001) and MODIS </w:t>
      </w:r>
      <w:r>
        <w:rPr>
          <w:rFonts w:ascii="Times New Roman" w:hAnsi="Times New Roman" w:cs="Times New Roman"/>
          <w:color w:val="000000" w:themeColor="text1"/>
          <w:sz w:val="24"/>
          <w:szCs w:val="24"/>
          <w:shd w:val="clear" w:color="auto" w:fill="FFFFFF"/>
        </w:rPr>
        <w:t xml:space="preserve">LST </w:t>
      </w:r>
      <w:r w:rsidRPr="00D71D9C">
        <w:rPr>
          <w:rFonts w:ascii="Times New Roman" w:hAnsi="Times New Roman" w:cs="Times New Roman"/>
          <w:color w:val="000000" w:themeColor="text1"/>
          <w:sz w:val="24"/>
          <w:szCs w:val="24"/>
          <w:shd w:val="clear" w:color="auto" w:fill="FFFFFF"/>
        </w:rPr>
        <w:t>(MYD11A1.006)</w:t>
      </w:r>
      <w:r>
        <w:rPr>
          <w:rFonts w:ascii="Times New Roman" w:hAnsi="Times New Roman" w:cs="Times New Roman"/>
          <w:color w:val="000000" w:themeColor="text1"/>
          <w:sz w:val="24"/>
          <w:szCs w:val="24"/>
          <w:shd w:val="clear" w:color="auto" w:fill="FFFFFF"/>
        </w:rPr>
        <w:t xml:space="preserve">. A more detailed comparison and description of these sensors can be found in </w:t>
      </w:r>
      <w:proofErr w:type="spellStart"/>
      <w:r>
        <w:rPr>
          <w:rFonts w:ascii="Times New Roman" w:hAnsi="Times New Roman" w:cs="Times New Roman"/>
          <w:color w:val="000000" w:themeColor="text1"/>
          <w:sz w:val="24"/>
          <w:szCs w:val="24"/>
          <w:shd w:val="clear" w:color="auto" w:fill="FFFFFF"/>
        </w:rPr>
        <w:t>Hulley</w:t>
      </w:r>
      <w:proofErr w:type="spellEnd"/>
      <w:r>
        <w:rPr>
          <w:rFonts w:ascii="Times New Roman" w:hAnsi="Times New Roman" w:cs="Times New Roman"/>
          <w:color w:val="000000" w:themeColor="text1"/>
          <w:sz w:val="24"/>
          <w:szCs w:val="24"/>
          <w:shd w:val="clear" w:color="auto" w:fill="FFFFFF"/>
        </w:rPr>
        <w:t xml:space="preserve"> et al 2021</w:t>
      </w:r>
      <w:r>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ADDIN CSL_CITATION {"citationItems":[{"id":"ITEM-1","itemData":{"DOI":"10.1109/TGRS.2021.3079879","ISSN":"1558-0644 VO  - 60","author":[{"dropping-particle":"","family":"Hulley","given":"G C","non-dropping-particle":"","parse-names":false,"suffix":""},{"dropping-particle":"","family":"Göttsche","given":"F M","non-dropping-particle":"","parse-names":false,"suffix":""},{"dropping-particle":"","family":"Rivera","given":"G","non-dropping-particle":"","parse-names":false,"suffix":""},{"dropping-particle":"","family":"Hook","given":"S J","non-dropping-particle":"","parse-names":false,"suffix":""},{"dropping-particle":"","family":"Freepartner","given":"R J","non-dropping-particle":"","parse-names":false,"suffix":""},{"dropping-particle":"","family":"Martin","given":"M A","non-dropping-particle":"","parse-names":false,"suffix":""},{"dropping-particle":"","family":"Cawse-Nicholson","given":"K","non-dropping-particle":"","parse-names":false,"suffix":""},{"dropping-particle":"","family":"Johnson","given":"W R","non-dropping-particle":"","parse-names":false,"suffix":""}],"container-title":"IEEE Transactions on Geoscience and Remote Sensing","id":"ITEM-1","issued":{"date-parts":[["2022"]]},"page":"1-23","title":"Validation and Quality Assessment of the ECOSTRESS Level-2 Land Surface Temperature and Emissivity Product","type":"article-journal","volume":"60"},"uris":["http://www.mendeley.com/documents/?uuid=8fdf31c7-5bf6-464f-b6d3-362f8615b015"]}],"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color w:val="000000" w:themeColor="text1"/>
          <w:sz w:val="24"/>
          <w:szCs w:val="24"/>
          <w:shd w:val="clear" w:color="auto" w:fill="FFFFFF"/>
        </w:rPr>
        <w:fldChar w:fldCharType="separate"/>
      </w:r>
      <w:r w:rsidRPr="007E6203">
        <w:rPr>
          <w:rFonts w:ascii="Times New Roman" w:hAnsi="Times New Roman" w:cs="Times New Roman"/>
          <w:noProof/>
          <w:color w:val="000000" w:themeColor="text1"/>
          <w:sz w:val="24"/>
          <w:szCs w:val="24"/>
          <w:shd w:val="clear" w:color="auto" w:fill="FFFFFF"/>
          <w:vertAlign w:val="superscript"/>
        </w:rPr>
        <w:t>13</w:t>
      </w:r>
      <w:r>
        <w:rPr>
          <w:rFonts w:ascii="Times New Roman" w:hAnsi="Times New Roman" w:cs="Times New Roman"/>
          <w:color w:val="000000" w:themeColor="text1"/>
          <w:sz w:val="24"/>
          <w:szCs w:val="24"/>
          <w:shd w:val="clear" w:color="auto" w:fill="FFFFFF"/>
        </w:rPr>
        <w:fldChar w:fldCharType="end"/>
      </w:r>
      <w:r>
        <w:rPr>
          <w:rFonts w:ascii="Times New Roman" w:hAnsi="Times New Roman" w:cs="Times New Roman"/>
          <w:color w:val="000000" w:themeColor="text1"/>
          <w:sz w:val="24"/>
          <w:szCs w:val="24"/>
          <w:shd w:val="clear" w:color="auto" w:fill="FFFFFF"/>
        </w:rPr>
        <w:t xml:space="preserve">.  </w:t>
      </w:r>
      <w:r w:rsidRPr="00D71D9C">
        <w:rPr>
          <w:rFonts w:ascii="Times New Roman" w:hAnsi="Times New Roman" w:cs="Times New Roman"/>
          <w:color w:val="000000" w:themeColor="text1"/>
          <w:sz w:val="24"/>
          <w:szCs w:val="24"/>
          <w:shd w:val="clear" w:color="auto" w:fill="FFFFFF"/>
        </w:rPr>
        <w:t xml:space="preserve">Details for the </w:t>
      </w:r>
      <w:r>
        <w:rPr>
          <w:rFonts w:ascii="Times New Roman" w:hAnsi="Times New Roman" w:cs="Times New Roman"/>
          <w:color w:val="000000" w:themeColor="text1"/>
          <w:sz w:val="24"/>
          <w:szCs w:val="24"/>
          <w:shd w:val="clear" w:color="auto" w:fill="FFFFFF"/>
        </w:rPr>
        <w:t xml:space="preserve">sensors and </w:t>
      </w:r>
      <w:r w:rsidRPr="00D71D9C">
        <w:rPr>
          <w:rFonts w:ascii="Times New Roman" w:hAnsi="Times New Roman" w:cs="Times New Roman"/>
          <w:color w:val="000000" w:themeColor="text1"/>
          <w:sz w:val="24"/>
          <w:szCs w:val="24"/>
          <w:shd w:val="clear" w:color="auto" w:fill="FFFFFF"/>
        </w:rPr>
        <w:t xml:space="preserve">quality flags used are given in Table S1. </w:t>
      </w:r>
      <w:bookmarkEnd w:id="11"/>
      <w:r w:rsidRPr="00D71D9C">
        <w:rPr>
          <w:rFonts w:ascii="Times New Roman" w:hAnsi="Times New Roman" w:cs="Times New Roman"/>
          <w:color w:val="000000" w:themeColor="text1"/>
          <w:sz w:val="24"/>
          <w:szCs w:val="24"/>
          <w:shd w:val="clear" w:color="auto" w:fill="FFFFFF"/>
        </w:rPr>
        <w:t xml:space="preserve"> Broadly, G1 for ECOSTRESS and VIIRS is classified as vegetation (using emissivity) and of medium quality.  G2 is classified as vegetation</w:t>
      </w:r>
      <w:r>
        <w:rPr>
          <w:rFonts w:ascii="Times New Roman" w:hAnsi="Times New Roman" w:cs="Times New Roman"/>
          <w:color w:val="000000" w:themeColor="text1"/>
          <w:sz w:val="24"/>
          <w:szCs w:val="24"/>
          <w:shd w:val="clear" w:color="auto" w:fill="FFFFFF"/>
        </w:rPr>
        <w:t>,</w:t>
      </w:r>
      <w:r w:rsidRPr="00D71D9C">
        <w:rPr>
          <w:rFonts w:ascii="Times New Roman" w:hAnsi="Times New Roman" w:cs="Times New Roman"/>
          <w:color w:val="000000" w:themeColor="text1"/>
          <w:sz w:val="24"/>
          <w:szCs w:val="24"/>
          <w:shd w:val="clear" w:color="auto" w:fill="FFFFFF"/>
        </w:rPr>
        <w:t xml:space="preserve"> but of the highest quality.  MODIS landcover classifies this region as almost entirely broadleaf evergreen vegetation, but using MMD (emissivity) only 18% (VIIRS) and 12% (ECOSTRESS)</w:t>
      </w:r>
      <w:r w:rsidRPr="00091E72">
        <w:rPr>
          <w:rFonts w:ascii="Times New Roman" w:hAnsi="Times New Roman" w:cs="Times New Roman"/>
          <w:color w:val="000000" w:themeColor="text1"/>
          <w:sz w:val="24"/>
          <w:szCs w:val="24"/>
          <w:shd w:val="clear" w:color="auto" w:fill="FFFFFF"/>
        </w:rPr>
        <w:t xml:space="preserve"> of the data are</w:t>
      </w:r>
      <w:r w:rsidRPr="00D71D9C">
        <w:rPr>
          <w:rFonts w:ascii="Times New Roman" w:hAnsi="Times New Roman" w:cs="Times New Roman"/>
          <w:color w:val="000000" w:themeColor="text1"/>
          <w:sz w:val="24"/>
          <w:szCs w:val="24"/>
          <w:shd w:val="clear" w:color="auto" w:fill="FFFFFF"/>
        </w:rPr>
        <w:t xml:space="preserve"> classified as vegetation</w:t>
      </w:r>
      <w:r w:rsidRPr="00091E72">
        <w:rPr>
          <w:rFonts w:ascii="Times New Roman" w:hAnsi="Times New Roman" w:cs="Times New Roman"/>
          <w:color w:val="000000" w:themeColor="text1"/>
          <w:sz w:val="24"/>
          <w:szCs w:val="24"/>
          <w:shd w:val="clear" w:color="auto" w:fill="FFFFFF"/>
        </w:rPr>
        <w:t xml:space="preserve">, rather than </w:t>
      </w:r>
      <w:r w:rsidRPr="00D71D9C">
        <w:rPr>
          <w:rFonts w:ascii="Times New Roman" w:hAnsi="Times New Roman" w:cs="Times New Roman"/>
          <w:color w:val="000000" w:themeColor="text1"/>
          <w:sz w:val="24"/>
          <w:szCs w:val="24"/>
          <w:shd w:val="clear" w:color="auto" w:fill="FFFFFF"/>
        </w:rPr>
        <w:t>as soils and rocks</w:t>
      </w:r>
      <w:r w:rsidRPr="00091E72">
        <w:rPr>
          <w:rFonts w:ascii="Times New Roman" w:hAnsi="Times New Roman" w:cs="Times New Roman"/>
          <w:color w:val="000000" w:themeColor="text1"/>
          <w:sz w:val="24"/>
          <w:szCs w:val="24"/>
          <w:shd w:val="clear" w:color="auto" w:fill="FFFFFF"/>
        </w:rPr>
        <w:t xml:space="preserve"> </w:t>
      </w:r>
      <w:r w:rsidRPr="000411ED">
        <w:rPr>
          <w:rFonts w:ascii="Times New Roman" w:hAnsi="Times New Roman" w:cs="Times New Roman"/>
          <w:color w:val="000000" w:themeColor="text1"/>
          <w:sz w:val="24"/>
          <w:szCs w:val="24"/>
          <w:shd w:val="clear" w:color="auto" w:fill="FFFFFF"/>
        </w:rPr>
        <w:t>(Table S2)</w:t>
      </w:r>
      <w:r w:rsidRPr="00D71D9C">
        <w:rPr>
          <w:rFonts w:ascii="Times New Roman" w:hAnsi="Times New Roman" w:cs="Times New Roman"/>
          <w:color w:val="000000" w:themeColor="text1"/>
          <w:sz w:val="24"/>
          <w:szCs w:val="24"/>
          <w:shd w:val="clear" w:color="auto" w:fill="FFFFFF"/>
        </w:rPr>
        <w:t xml:space="preserve">.  Therefore, we use the vegetation classification (from MMD) as a very conservative estimate of </w:t>
      </w:r>
      <w:r w:rsidRPr="00091E72">
        <w:rPr>
          <w:rFonts w:ascii="Times New Roman" w:hAnsi="Times New Roman" w:cs="Times New Roman"/>
          <w:color w:val="000000" w:themeColor="text1"/>
          <w:sz w:val="24"/>
          <w:szCs w:val="24"/>
          <w:shd w:val="clear" w:color="auto" w:fill="FFFFFF"/>
        </w:rPr>
        <w:t>complete</w:t>
      </w:r>
      <w:r w:rsidRPr="00D71D9C">
        <w:rPr>
          <w:rFonts w:ascii="Times New Roman" w:hAnsi="Times New Roman" w:cs="Times New Roman"/>
          <w:color w:val="000000" w:themeColor="text1"/>
          <w:sz w:val="24"/>
          <w:szCs w:val="24"/>
          <w:shd w:val="clear" w:color="auto" w:fill="FFFFFF"/>
        </w:rPr>
        <w:t xml:space="preserve"> forest</w:t>
      </w:r>
      <w:r w:rsidRPr="00091E72">
        <w:rPr>
          <w:rFonts w:ascii="Times New Roman" w:hAnsi="Times New Roman" w:cs="Times New Roman"/>
          <w:color w:val="000000" w:themeColor="text1"/>
          <w:sz w:val="24"/>
          <w:szCs w:val="24"/>
          <w:shd w:val="clear" w:color="auto" w:fill="FFFFFF"/>
        </w:rPr>
        <w:t xml:space="preserve"> canopy</w:t>
      </w:r>
      <w:r w:rsidRPr="000411ED">
        <w:rPr>
          <w:rFonts w:ascii="Times New Roman" w:hAnsi="Times New Roman" w:cs="Times New Roman"/>
          <w:color w:val="000000" w:themeColor="text1"/>
          <w:sz w:val="24"/>
          <w:szCs w:val="24"/>
          <w:shd w:val="clear" w:color="auto" w:fill="FFFFFF"/>
        </w:rPr>
        <w:t xml:space="preserve"> cover</w:t>
      </w:r>
      <w:r w:rsidRPr="00D71D9C">
        <w:rPr>
          <w:rFonts w:ascii="Times New Roman" w:hAnsi="Times New Roman" w:cs="Times New Roman"/>
          <w:color w:val="000000" w:themeColor="text1"/>
          <w:sz w:val="24"/>
          <w:szCs w:val="24"/>
          <w:shd w:val="clear" w:color="auto" w:fill="FFFFFF"/>
        </w:rPr>
        <w:t xml:space="preserve"> and not farms, urban, or degraded forest where rocks or soils are more likely to appear to satellites. </w:t>
      </w:r>
    </w:p>
    <w:p w14:paraId="1D31268E" w14:textId="77777777" w:rsidR="00B22AB2" w:rsidRDefault="00B22AB2" w:rsidP="00B22AB2">
      <w:pPr>
        <w:spacing w:line="240" w:lineRule="auto"/>
        <w:rPr>
          <w:rFonts w:ascii="Times New Roman" w:hAnsi="Times New Roman" w:cs="Times New Roman"/>
          <w:color w:val="000000" w:themeColor="text1"/>
          <w:sz w:val="24"/>
          <w:szCs w:val="24"/>
          <w:shd w:val="clear" w:color="auto" w:fill="FFFFFF"/>
        </w:rPr>
      </w:pPr>
      <w:r w:rsidRPr="00D71D9C">
        <w:rPr>
          <w:rFonts w:ascii="Times New Roman" w:hAnsi="Times New Roman" w:cs="Times New Roman"/>
          <w:i/>
          <w:iCs/>
          <w:color w:val="000000" w:themeColor="text1"/>
          <w:sz w:val="24"/>
          <w:szCs w:val="24"/>
        </w:rPr>
        <w:t>SMAP data</w:t>
      </w:r>
      <w:r w:rsidRPr="00D71D9C">
        <w:rPr>
          <w:rFonts w:ascii="Times New Roman" w:hAnsi="Times New Roman" w:cs="Times New Roman"/>
          <w:color w:val="000000" w:themeColor="text1"/>
          <w:sz w:val="24"/>
          <w:szCs w:val="24"/>
        </w:rPr>
        <w:t xml:space="preserve"> – To estimate pantropical soil moisture, we use the </w:t>
      </w:r>
      <w:r w:rsidRPr="00D71D9C">
        <w:rPr>
          <w:rFonts w:ascii="Times New Roman" w:hAnsi="Times New Roman" w:cs="Times New Roman"/>
          <w:color w:val="000000" w:themeColor="text1"/>
          <w:sz w:val="24"/>
          <w:szCs w:val="24"/>
          <w:shd w:val="clear" w:color="auto" w:fill="FFFFFF"/>
        </w:rPr>
        <w:t>Soil Moisture Active Passive (SMAP) sensor and the product</w:t>
      </w:r>
      <w:r w:rsidRPr="00D71D9C">
        <w:rPr>
          <w:rFonts w:ascii="Times New Roman" w:hAnsi="Times New Roman" w:cs="Times New Roman"/>
          <w:color w:val="000000" w:themeColor="text1"/>
          <w:sz w:val="24"/>
          <w:szCs w:val="24"/>
        </w:rPr>
        <w:t xml:space="preserve"> </w:t>
      </w:r>
      <w:proofErr w:type="spellStart"/>
      <w:r w:rsidRPr="00D71D9C">
        <w:rPr>
          <w:rFonts w:ascii="Times New Roman" w:hAnsi="Times New Roman" w:cs="Times New Roman"/>
          <w:color w:val="000000" w:themeColor="text1"/>
          <w:sz w:val="24"/>
          <w:szCs w:val="24"/>
          <w:shd w:val="clear" w:color="auto" w:fill="FFFFFF"/>
        </w:rPr>
        <w:t>Geophysical_Data_sm_rootzone</w:t>
      </w:r>
      <w:proofErr w:type="spellEnd"/>
      <w:r w:rsidRPr="00D71D9C">
        <w:rPr>
          <w:rFonts w:ascii="Times New Roman" w:hAnsi="Times New Roman" w:cs="Times New Roman"/>
          <w:color w:val="000000" w:themeColor="text1"/>
          <w:sz w:val="24"/>
          <w:szCs w:val="24"/>
          <w:shd w:val="clear" w:color="auto" w:fill="FFFFFF"/>
        </w:rPr>
        <w:t xml:space="preserve"> (SPL4SMGP.005).  SMAP measurements provide </w:t>
      </w:r>
      <w:r>
        <w:rPr>
          <w:rFonts w:ascii="Times New Roman" w:hAnsi="Times New Roman" w:cs="Times New Roman"/>
          <w:color w:val="000000" w:themeColor="text1"/>
          <w:sz w:val="24"/>
          <w:szCs w:val="24"/>
          <w:shd w:val="clear" w:color="auto" w:fill="FFFFFF"/>
        </w:rPr>
        <w:t>remote</w:t>
      </w:r>
      <w:r w:rsidRPr="00D71D9C">
        <w:rPr>
          <w:rFonts w:ascii="Times New Roman" w:hAnsi="Times New Roman" w:cs="Times New Roman"/>
          <w:color w:val="000000" w:themeColor="text1"/>
          <w:sz w:val="24"/>
          <w:szCs w:val="24"/>
          <w:shd w:val="clear" w:color="auto" w:fill="FFFFFF"/>
        </w:rPr>
        <w:t xml:space="preserve"> sensing of soil moisture in the top 5 cm of the soil </w:t>
      </w:r>
      <w:r w:rsidRPr="00D71D9C">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ADDIN CSL_CITATION {"citationItems":[{"id":"ITEM-1","itemData":{"author":[{"dropping-particle":"","family":"Reichle","given":"R.","non-dropping-particle":"","parse-names":false,"suffix":""},{"dropping-particle":"De","family":"Lannoy","given":"G.","non-dropping-particle":"","parse-names":false,"suffix":""},{"dropping-particle":"","family":"Koster","given":"R. D.","non-dropping-particle":"","parse-names":false,"suffix":""},{"dropping-particle":"","family":"Crow","given":"W. T.","non-dropping-particle":"","parse-names":false,"suffix":""},{"dropping-particle":"","family":"2017.","given":"J. S. Kimball.","non-dropping-particle":"","parse-names":false,"suffix":""}],"container-title":"Boulder, Colorado USA. NASA National Snow and Ice Data Center Distributed Active Archive Center. doi: https://doi.org/10.5067/B59DT1D5UMB4.","id":"ITEM-1","issued":{"date-parts":[["2017"]]},"title":"SMAP L4 9 km EASE-Grid Surface and Root Zone Soil Moisture Geophysical Data, Version 3.","type":"article-journal"},"uris":["http://www.mendeley.com/documents/?uuid=a0c6d313-d5b3-4e8f-a7a2-9b710fb58133"]}],"mendeley":{"formattedCitation":"&lt;sup&gt;14&lt;/sup&gt;","plainTextFormattedCitation":"14","previouslyFormattedCitation":"&lt;sup&gt;14&lt;/sup&gt;"},"properties":{"noteIndex":0},"schema":"https://github.com/citation-style-language/schema/raw/master/csl-citation.json"}</w:instrText>
      </w:r>
      <w:r w:rsidRPr="00D71D9C">
        <w:rPr>
          <w:rFonts w:ascii="Times New Roman" w:hAnsi="Times New Roman" w:cs="Times New Roman"/>
          <w:color w:val="000000" w:themeColor="text1"/>
          <w:sz w:val="24"/>
          <w:szCs w:val="24"/>
          <w:shd w:val="clear" w:color="auto" w:fill="FFFFFF"/>
        </w:rPr>
        <w:fldChar w:fldCharType="separate"/>
      </w:r>
      <w:r w:rsidRPr="007E6203">
        <w:rPr>
          <w:rFonts w:ascii="Times New Roman" w:hAnsi="Times New Roman" w:cs="Times New Roman"/>
          <w:noProof/>
          <w:color w:val="000000" w:themeColor="text1"/>
          <w:sz w:val="24"/>
          <w:szCs w:val="24"/>
          <w:shd w:val="clear" w:color="auto" w:fill="FFFFFF"/>
          <w:vertAlign w:val="superscript"/>
        </w:rPr>
        <w:t>14</w:t>
      </w:r>
      <w:r w:rsidRPr="00D71D9C">
        <w:rPr>
          <w:rFonts w:ascii="Times New Roman" w:hAnsi="Times New Roman" w:cs="Times New Roman"/>
          <w:color w:val="000000" w:themeColor="text1"/>
          <w:sz w:val="24"/>
          <w:szCs w:val="24"/>
          <w:shd w:val="clear" w:color="auto" w:fill="FFFFFF"/>
        </w:rPr>
        <w:fldChar w:fldCharType="end"/>
      </w:r>
      <w:r w:rsidRPr="00D71D9C">
        <w:rPr>
          <w:rFonts w:ascii="Times New Roman" w:hAnsi="Times New Roman" w:cs="Times New Roman"/>
          <w:color w:val="000000" w:themeColor="text1"/>
          <w:sz w:val="24"/>
          <w:szCs w:val="24"/>
          <w:shd w:val="clear" w:color="auto" w:fill="FFFFFF"/>
        </w:rPr>
        <w:t xml:space="preserve"> and the L4 products combine SMAP observations and complementary information from a variety of sources.  We accessed </w:t>
      </w:r>
      <w:r>
        <w:rPr>
          <w:rFonts w:ascii="Times New Roman" w:hAnsi="Times New Roman" w:cs="Times New Roman"/>
          <w:color w:val="000000" w:themeColor="text1"/>
          <w:sz w:val="24"/>
          <w:szCs w:val="24"/>
          <w:shd w:val="clear" w:color="auto" w:fill="FFFFFF"/>
        </w:rPr>
        <w:t xml:space="preserve">SMAP data from the </w:t>
      </w:r>
      <w:proofErr w:type="spellStart"/>
      <w:r w:rsidRPr="006C791A">
        <w:rPr>
          <w:rFonts w:ascii="Times New Roman" w:hAnsi="Times New Roman" w:cs="Times New Roman"/>
          <w:color w:val="000000" w:themeColor="text1"/>
          <w:sz w:val="24"/>
          <w:szCs w:val="24"/>
        </w:rPr>
        <w:t>AppEEARS</w:t>
      </w:r>
      <w:proofErr w:type="spellEnd"/>
      <w:r w:rsidRPr="006C791A">
        <w:rPr>
          <w:rFonts w:ascii="Times New Roman" w:hAnsi="Times New Roman" w:cs="Times New Roman"/>
          <w:color w:val="000000" w:themeColor="text1"/>
          <w:sz w:val="24"/>
          <w:szCs w:val="24"/>
        </w:rPr>
        <w:t xml:space="preserve"> </w:t>
      </w:r>
      <w:r w:rsidRPr="00091E72">
        <w:rPr>
          <w:rFonts w:ascii="Times New Roman" w:hAnsi="Times New Roman" w:cs="Times New Roman"/>
          <w:color w:val="000000" w:themeColor="text1"/>
          <w:sz w:val="24"/>
          <w:szCs w:val="24"/>
        </w:rPr>
        <w:t>website</w:t>
      </w:r>
      <w:r>
        <w:rPr>
          <w:rFonts w:ascii="Times New Roman" w:hAnsi="Times New Roman" w:cs="Times New Roman"/>
          <w:color w:val="000000" w:themeColor="text1"/>
          <w:sz w:val="24"/>
          <w:szCs w:val="24"/>
          <w:shd w:val="clear" w:color="auto" w:fill="FFFFFF"/>
        </w:rPr>
        <w:t xml:space="preserve"> </w:t>
      </w:r>
      <w:r w:rsidRPr="00CD0192">
        <w:rPr>
          <w:rFonts w:ascii="Times New Roman" w:hAnsi="Times New Roman" w:cs="Times New Roman"/>
          <w:color w:val="000000" w:themeColor="text1"/>
          <w:sz w:val="24"/>
          <w:szCs w:val="24"/>
        </w:rPr>
        <w:t>for the following products and periods</w:t>
      </w:r>
      <w:r w:rsidRPr="00D71D9C">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w:t>
      </w:r>
      <w:r w:rsidRPr="00D71D9C">
        <w:rPr>
          <w:rFonts w:ascii="Times New Roman" w:hAnsi="Times New Roman" w:cs="Times New Roman"/>
          <w:color w:val="000000" w:themeColor="text1"/>
          <w:sz w:val="24"/>
          <w:szCs w:val="24"/>
          <w:shd w:val="clear" w:color="auto" w:fill="FFFFFF"/>
        </w:rPr>
        <w:t xml:space="preserve">Amazon </w:t>
      </w:r>
      <w:r>
        <w:rPr>
          <w:rFonts w:ascii="Times New Roman" w:hAnsi="Times New Roman" w:cs="Times New Roman"/>
          <w:color w:val="000000" w:themeColor="text1"/>
          <w:sz w:val="24"/>
          <w:szCs w:val="24"/>
          <w:shd w:val="clear" w:color="auto" w:fill="FFFFFF"/>
        </w:rPr>
        <w:t xml:space="preserve">for 25 December 2018 to 20 July 2020 </w:t>
      </w:r>
      <w:r w:rsidRPr="00D71D9C">
        <w:rPr>
          <w:rFonts w:ascii="Times New Roman" w:hAnsi="Times New Roman" w:cs="Times New Roman"/>
          <w:color w:val="000000" w:themeColor="text1"/>
          <w:sz w:val="24"/>
          <w:szCs w:val="24"/>
          <w:shd w:val="clear" w:color="auto" w:fill="FFFFFF"/>
        </w:rPr>
        <w:t>(SI Fig 1</w:t>
      </w:r>
      <w:r>
        <w:rPr>
          <w:rFonts w:ascii="Times New Roman" w:hAnsi="Times New Roman" w:cs="Times New Roman"/>
          <w:color w:val="000000" w:themeColor="text1"/>
          <w:sz w:val="24"/>
          <w:szCs w:val="24"/>
          <w:shd w:val="clear" w:color="auto" w:fill="FFFFFF"/>
        </w:rPr>
        <w:t>a</w:t>
      </w:r>
      <w:r w:rsidRPr="00D71D9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Central Africa for 25 December 2019 to 20 July 2020 </w:t>
      </w:r>
      <w:r w:rsidRPr="00D71D9C">
        <w:rPr>
          <w:rFonts w:ascii="Times New Roman" w:hAnsi="Times New Roman" w:cs="Times New Roman"/>
          <w:color w:val="000000" w:themeColor="text1"/>
          <w:sz w:val="24"/>
          <w:szCs w:val="24"/>
          <w:shd w:val="clear" w:color="auto" w:fill="FFFFFF"/>
        </w:rPr>
        <w:t>(SI Fig 1</w:t>
      </w:r>
      <w:r>
        <w:rPr>
          <w:rFonts w:ascii="Times New Roman" w:hAnsi="Times New Roman" w:cs="Times New Roman"/>
          <w:color w:val="000000" w:themeColor="text1"/>
          <w:sz w:val="24"/>
          <w:szCs w:val="24"/>
          <w:shd w:val="clear" w:color="auto" w:fill="FFFFFF"/>
        </w:rPr>
        <w:t>b</w:t>
      </w:r>
      <w:r w:rsidRPr="00D71D9C">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and </w:t>
      </w:r>
      <w:r w:rsidRPr="00D71D9C">
        <w:rPr>
          <w:rFonts w:ascii="Times New Roman" w:hAnsi="Times New Roman" w:cs="Times New Roman"/>
          <w:color w:val="000000" w:themeColor="text1"/>
          <w:sz w:val="24"/>
          <w:szCs w:val="24"/>
          <w:shd w:val="clear" w:color="auto" w:fill="FFFFFF"/>
        </w:rPr>
        <w:t>Borneo</w:t>
      </w:r>
      <w:r>
        <w:rPr>
          <w:rFonts w:ascii="Times New Roman" w:hAnsi="Times New Roman" w:cs="Times New Roman"/>
          <w:color w:val="000000" w:themeColor="text1"/>
          <w:sz w:val="24"/>
          <w:szCs w:val="24"/>
          <w:shd w:val="clear" w:color="auto" w:fill="FFFFFF"/>
        </w:rPr>
        <w:t xml:space="preserve"> for 25 December 2018 to 20 July 2020</w:t>
      </w:r>
      <w:r w:rsidRPr="00D71D9C">
        <w:rPr>
          <w:rFonts w:ascii="Times New Roman" w:hAnsi="Times New Roman" w:cs="Times New Roman"/>
          <w:color w:val="000000" w:themeColor="text1"/>
          <w:sz w:val="24"/>
          <w:szCs w:val="24"/>
          <w:shd w:val="clear" w:color="auto" w:fill="FFFFFF"/>
        </w:rPr>
        <w:t xml:space="preserve"> (SI Fig 1</w:t>
      </w:r>
      <w:r>
        <w:rPr>
          <w:rFonts w:ascii="Times New Roman" w:hAnsi="Times New Roman" w:cs="Times New Roman"/>
          <w:color w:val="000000" w:themeColor="text1"/>
          <w:sz w:val="24"/>
          <w:szCs w:val="24"/>
          <w:shd w:val="clear" w:color="auto" w:fill="FFFFFF"/>
        </w:rPr>
        <w:t>c</w:t>
      </w:r>
      <w:r w:rsidRPr="00D71D9C">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w:t>
      </w:r>
    </w:p>
    <w:p w14:paraId="01A0E6F6" w14:textId="77777777" w:rsidR="00B22AB2" w:rsidRPr="00007759" w:rsidRDefault="00B22AB2" w:rsidP="00B22AB2">
      <w:pPr>
        <w:rPr>
          <w:rFonts w:ascii="Times New Roman" w:eastAsia="Times New Roman" w:hAnsi="Times New Roman" w:cs="Times New Roman"/>
          <w:sz w:val="24"/>
          <w:szCs w:val="24"/>
        </w:rPr>
      </w:pPr>
      <w:r w:rsidRPr="00BC4B11">
        <w:rPr>
          <w:rFonts w:ascii="Times New Roman" w:hAnsi="Times New Roman" w:cs="Times New Roman"/>
          <w:b/>
          <w:bCs/>
          <w:color w:val="000000" w:themeColor="text1"/>
          <w:sz w:val="24"/>
          <w:szCs w:val="24"/>
        </w:rPr>
        <w:t>Warming experiments</w:t>
      </w:r>
      <w:r>
        <w:rPr>
          <w:rFonts w:ascii="Times New Roman" w:hAnsi="Times New Roman" w:cs="Times New Roman"/>
          <w:b/>
          <w:bCs/>
          <w:color w:val="000000" w:themeColor="text1"/>
          <w:sz w:val="24"/>
          <w:szCs w:val="24"/>
        </w:rPr>
        <w:t xml:space="preserve"> – </w:t>
      </w:r>
      <w:r w:rsidRPr="008C28A4">
        <w:rPr>
          <w:rFonts w:ascii="Times New Roman" w:hAnsi="Times New Roman" w:cs="Times New Roman"/>
          <w:color w:val="000000" w:themeColor="text1"/>
          <w:sz w:val="24"/>
          <w:szCs w:val="24"/>
        </w:rPr>
        <w:t xml:space="preserve">For model validation, we used the results of </w:t>
      </w:r>
      <w:r>
        <w:rPr>
          <w:rFonts w:ascii="Times New Roman" w:hAnsi="Times New Roman" w:cs="Times New Roman"/>
          <w:color w:val="000000" w:themeColor="text1"/>
          <w:sz w:val="24"/>
          <w:szCs w:val="24"/>
        </w:rPr>
        <w:t>three upper-</w:t>
      </w:r>
      <w:r w:rsidRPr="008C28A4">
        <w:rPr>
          <w:rFonts w:ascii="Times New Roman" w:hAnsi="Times New Roman" w:cs="Times New Roman"/>
          <w:color w:val="000000" w:themeColor="text1"/>
          <w:sz w:val="24"/>
          <w:szCs w:val="24"/>
        </w:rPr>
        <w:t>canopy leaf and branch warming experiments</w:t>
      </w:r>
      <w:r>
        <w:rPr>
          <w:rFonts w:ascii="Times New Roman" w:hAnsi="Times New Roman" w:cs="Times New Roman"/>
          <w:color w:val="000000" w:themeColor="text1"/>
          <w:sz w:val="24"/>
          <w:szCs w:val="24"/>
        </w:rPr>
        <w:t xml:space="preserve"> of 2</w:t>
      </w:r>
      <w:r w:rsidRPr="00067858">
        <w:rPr>
          <w:rFonts w:ascii="Times New Roman" w:hAnsi="Times New Roman" w:cs="Times New Roman"/>
          <w:color w:val="212121"/>
          <w:sz w:val="24"/>
          <w:szCs w:val="24"/>
          <w:shd w:val="clear" w:color="auto" w:fill="FFFFFF"/>
        </w:rPr>
        <w:t>°</w:t>
      </w:r>
      <w:r>
        <w:rPr>
          <w:rFonts w:ascii="Times New Roman" w:hAnsi="Times New Roman" w:cs="Times New Roman"/>
          <w:color w:val="000000" w:themeColor="text1"/>
          <w:sz w:val="24"/>
          <w:szCs w:val="24"/>
        </w:rPr>
        <w:t>C (Brazil), 3</w:t>
      </w:r>
      <w:r w:rsidRPr="00067858">
        <w:rPr>
          <w:rFonts w:ascii="Times New Roman" w:hAnsi="Times New Roman" w:cs="Times New Roman"/>
          <w:color w:val="212121"/>
          <w:sz w:val="24"/>
          <w:szCs w:val="24"/>
          <w:shd w:val="clear" w:color="auto" w:fill="FFFFFF"/>
        </w:rPr>
        <w:t>°</w:t>
      </w:r>
      <w:r>
        <w:rPr>
          <w:rFonts w:ascii="Times New Roman" w:hAnsi="Times New Roman" w:cs="Times New Roman"/>
          <w:color w:val="000000" w:themeColor="text1"/>
          <w:sz w:val="24"/>
          <w:szCs w:val="24"/>
        </w:rPr>
        <w:t>C (Puerto Rico), and 4</w:t>
      </w:r>
      <w:r w:rsidRPr="00067858">
        <w:rPr>
          <w:rFonts w:ascii="Times New Roman" w:hAnsi="Times New Roman" w:cs="Times New Roman"/>
          <w:color w:val="212121"/>
          <w:sz w:val="24"/>
          <w:szCs w:val="24"/>
          <w:shd w:val="clear" w:color="auto" w:fill="FFFFFF"/>
        </w:rPr>
        <w:t>°</w:t>
      </w:r>
      <w:r>
        <w:rPr>
          <w:rFonts w:ascii="Times New Roman" w:hAnsi="Times New Roman" w:cs="Times New Roman"/>
          <w:color w:val="000000" w:themeColor="text1"/>
          <w:sz w:val="24"/>
          <w:szCs w:val="24"/>
        </w:rPr>
        <w:t>C (Australia)</w:t>
      </w:r>
      <w:r w:rsidRPr="008C28A4">
        <w:rPr>
          <w:rFonts w:ascii="Times New Roman" w:hAnsi="Times New Roman" w:cs="Times New Roman"/>
          <w:color w:val="000000" w:themeColor="text1"/>
          <w:sz w:val="24"/>
          <w:szCs w:val="24"/>
        </w:rPr>
        <w:t>.  The first</w:t>
      </w:r>
      <w:r>
        <w:rPr>
          <w:rFonts w:ascii="Times New Roman" w:hAnsi="Times New Roman" w:cs="Times New Roman"/>
          <w:color w:val="000000" w:themeColor="text1"/>
          <w:sz w:val="24"/>
          <w:szCs w:val="24"/>
        </w:rPr>
        <w:t xml:space="preserve"> experiment (Brazil)</w:t>
      </w:r>
      <w:r w:rsidRPr="008C28A4">
        <w:rPr>
          <w:rFonts w:ascii="Times New Roman" w:hAnsi="Times New Roman" w:cs="Times New Roman"/>
          <w:color w:val="000000" w:themeColor="text1"/>
          <w:sz w:val="24"/>
          <w:szCs w:val="24"/>
        </w:rPr>
        <w:t xml:space="preserve">, were 4 individual leaf resistant heaters on each of 6 different </w:t>
      </w:r>
      <w:r>
        <w:rPr>
          <w:rFonts w:ascii="Times New Roman" w:hAnsi="Times New Roman" w:cs="Times New Roman"/>
          <w:color w:val="000000" w:themeColor="text1"/>
          <w:sz w:val="24"/>
          <w:szCs w:val="24"/>
        </w:rPr>
        <w:t>upper-</w:t>
      </w:r>
      <w:r w:rsidRPr="008C28A4">
        <w:rPr>
          <w:rFonts w:ascii="Times New Roman" w:hAnsi="Times New Roman" w:cs="Times New Roman"/>
          <w:color w:val="000000" w:themeColor="text1"/>
          <w:sz w:val="24"/>
          <w:szCs w:val="24"/>
        </w:rPr>
        <w:t>canopy species</w:t>
      </w:r>
      <w:r>
        <w:rPr>
          <w:rFonts w:ascii="Times New Roman" w:hAnsi="Times New Roman" w:cs="Times New Roman"/>
          <w:color w:val="000000" w:themeColor="text1"/>
          <w:sz w:val="24"/>
          <w:szCs w:val="24"/>
        </w:rPr>
        <w:t xml:space="preserve"> at </w:t>
      </w:r>
      <w:r w:rsidRPr="00FD4E5B">
        <w:rPr>
          <w:rFonts w:ascii="Times New Roman" w:hAnsi="Times New Roman" w:cs="Times New Roman"/>
          <w:color w:val="000000" w:themeColor="text1"/>
          <w:sz w:val="24"/>
          <w:szCs w:val="24"/>
        </w:rPr>
        <w:t>the</w:t>
      </w:r>
      <w:r>
        <w:rPr>
          <w:rFonts w:ascii="Times New Roman" w:hAnsi="Times New Roman" w:cs="Times New Roman"/>
          <w:color w:val="000000" w:themeColor="text1"/>
          <w:sz w:val="24"/>
          <w:szCs w:val="24"/>
        </w:rPr>
        <w:t xml:space="preserve"> </w:t>
      </w:r>
      <w:r w:rsidRPr="00007759">
        <w:rPr>
          <w:rFonts w:ascii="Times New Roman" w:eastAsia="Times New Roman" w:hAnsi="Times New Roman" w:cs="Times New Roman"/>
          <w:color w:val="1C1D1E"/>
          <w:sz w:val="24"/>
          <w:szCs w:val="24"/>
          <w:shd w:val="clear" w:color="auto" w:fill="FFFFFF"/>
        </w:rPr>
        <w:t>Floresta National (FLONA) do Tapajos as part of the Large-Scale Biosphere–Atmosphere Ecology Program (LBA-ECO)</w:t>
      </w:r>
      <w:r>
        <w:rPr>
          <w:rFonts w:ascii="Times New Roman" w:eastAsia="Times New Roman" w:hAnsi="Times New Roman" w:cs="Times New Roman"/>
          <w:color w:val="1C1D1E"/>
          <w:sz w:val="24"/>
          <w:szCs w:val="24"/>
          <w:shd w:val="clear" w:color="auto" w:fill="FFFFFF"/>
        </w:rPr>
        <w:t xml:space="preserve"> in Santarem, Brazil</w:t>
      </w:r>
      <w:r w:rsidRPr="00007759">
        <w:rPr>
          <w:rFonts w:ascii="Times New Roman" w:eastAsia="Times New Roman" w:hAnsi="Times New Roman" w:cs="Times New Roman"/>
          <w:color w:val="1C1D1E"/>
          <w:sz w:val="24"/>
          <w:szCs w:val="24"/>
          <w:shd w:val="clear" w:color="auto" w:fill="FFFFFF"/>
          <w:vertAlign w:val="superscript"/>
        </w:rPr>
        <w:t>14</w:t>
      </w:r>
      <w:r>
        <w:rPr>
          <w:rFonts w:ascii="Times New Roman" w:eastAsia="Times New Roman" w:hAnsi="Times New Roman" w:cs="Times New Roman"/>
          <w:color w:val="1C1D1E"/>
          <w:sz w:val="24"/>
          <w:szCs w:val="24"/>
          <w:shd w:val="clear" w:color="auto" w:fill="FFFFFF"/>
        </w:rPr>
        <w:t>.</w:t>
      </w:r>
      <w:r w:rsidRPr="008C28A4">
        <w:rPr>
          <w:rFonts w:ascii="Times New Roman" w:hAnsi="Times New Roman" w:cs="Times New Roman"/>
          <w:sz w:val="24"/>
          <w:szCs w:val="24"/>
        </w:rPr>
        <w:t xml:space="preserve"> On the same six species, black plastic passively heated branches by an average </w:t>
      </w:r>
      <w:r>
        <w:rPr>
          <w:rFonts w:ascii="Times New Roman" w:hAnsi="Times New Roman" w:cs="Times New Roman"/>
          <w:sz w:val="24"/>
          <w:szCs w:val="24"/>
        </w:rPr>
        <w:t>~2</w:t>
      </w:r>
      <w:r w:rsidRPr="00067858">
        <w:rPr>
          <w:rFonts w:ascii="Times New Roman" w:hAnsi="Times New Roman" w:cs="Times New Roman"/>
          <w:color w:val="212121"/>
          <w:sz w:val="24"/>
          <w:szCs w:val="24"/>
          <w:shd w:val="clear" w:color="auto" w:fill="FFFFFF"/>
        </w:rPr>
        <w:t>°</w:t>
      </w:r>
      <w:r w:rsidRPr="008C28A4">
        <w:rPr>
          <w:rFonts w:ascii="Times New Roman" w:hAnsi="Times New Roman" w:cs="Times New Roman"/>
          <w:sz w:val="24"/>
          <w:szCs w:val="24"/>
        </w:rPr>
        <w:t xml:space="preserve">C.  Initially, heat balance sap flow sensors and the passive heaters were added to 40 branches, but we had confidence in the data from 9 heated and 4 control in the final analysis.  The </w:t>
      </w:r>
      <w:r>
        <w:rPr>
          <w:rFonts w:ascii="Times New Roman" w:hAnsi="Times New Roman" w:cs="Times New Roman"/>
          <w:sz w:val="24"/>
          <w:szCs w:val="24"/>
        </w:rPr>
        <w:t>second experiment (Puerto Rico)</w:t>
      </w:r>
      <w:r w:rsidRPr="008C28A4">
        <w:rPr>
          <w:rFonts w:ascii="Times New Roman" w:hAnsi="Times New Roman" w:cs="Times New Roman"/>
          <w:sz w:val="24"/>
          <w:szCs w:val="24"/>
        </w:rPr>
        <w:t xml:space="preserve"> </w:t>
      </w:r>
      <w:r>
        <w:rPr>
          <w:rFonts w:ascii="Times New Roman" w:hAnsi="Times New Roman" w:cs="Times New Roman"/>
          <w:sz w:val="24"/>
          <w:szCs w:val="24"/>
        </w:rPr>
        <w:t xml:space="preserve">had two </w:t>
      </w:r>
      <w:r w:rsidRPr="000E580A">
        <w:rPr>
          <w:rFonts w:ascii="Times New Roman" w:hAnsi="Times New Roman" w:cs="Times New Roman"/>
          <w:sz w:val="24"/>
          <w:szCs w:val="24"/>
        </w:rPr>
        <w:t>species (</w:t>
      </w:r>
      <w:r w:rsidRPr="000E580A">
        <w:rPr>
          <w:rStyle w:val="cf01"/>
          <w:rFonts w:ascii="Times New Roman" w:hAnsi="Times New Roman" w:cs="Times New Roman"/>
          <w:i/>
          <w:iCs/>
          <w:sz w:val="24"/>
          <w:szCs w:val="24"/>
        </w:rPr>
        <w:t xml:space="preserve">Ocotea </w:t>
      </w:r>
      <w:proofErr w:type="spellStart"/>
      <w:r w:rsidRPr="000E580A">
        <w:rPr>
          <w:rStyle w:val="cf01"/>
          <w:rFonts w:ascii="Times New Roman" w:hAnsi="Times New Roman" w:cs="Times New Roman"/>
          <w:i/>
          <w:iCs/>
          <w:sz w:val="24"/>
          <w:szCs w:val="24"/>
        </w:rPr>
        <w:t>sintenisii</w:t>
      </w:r>
      <w:proofErr w:type="spellEnd"/>
      <w:r w:rsidRPr="000E580A">
        <w:rPr>
          <w:rFonts w:ascii="Times New Roman" w:hAnsi="Times New Roman" w:cs="Times New Roman"/>
          <w:sz w:val="24"/>
          <w:szCs w:val="24"/>
        </w:rPr>
        <w:t xml:space="preserve"> </w:t>
      </w:r>
      <w:r w:rsidRPr="000E580A">
        <w:rPr>
          <w:rStyle w:val="cf01"/>
          <w:rFonts w:ascii="Times New Roman" w:hAnsi="Times New Roman" w:cs="Times New Roman"/>
          <w:sz w:val="24"/>
          <w:szCs w:val="24"/>
        </w:rPr>
        <w:t xml:space="preserve">(Mez) </w:t>
      </w:r>
      <w:r w:rsidRPr="000E580A">
        <w:rPr>
          <w:rStyle w:val="cf01"/>
          <w:rFonts w:ascii="Times New Roman" w:hAnsi="Times New Roman" w:cs="Times New Roman"/>
          <w:i/>
          <w:iCs/>
          <w:sz w:val="24"/>
          <w:szCs w:val="24"/>
        </w:rPr>
        <w:t>Alain</w:t>
      </w:r>
      <w:r w:rsidRPr="000E580A">
        <w:rPr>
          <w:rFonts w:ascii="Times New Roman" w:hAnsi="Times New Roman" w:cs="Times New Roman"/>
          <w:sz w:val="24"/>
          <w:szCs w:val="24"/>
        </w:rPr>
        <w:t xml:space="preserve"> and </w:t>
      </w:r>
      <w:proofErr w:type="spellStart"/>
      <w:r w:rsidRPr="000E580A">
        <w:rPr>
          <w:rFonts w:ascii="Times New Roman" w:hAnsi="Times New Roman" w:cs="Times New Roman"/>
          <w:i/>
          <w:iCs/>
          <w:color w:val="212121"/>
          <w:sz w:val="24"/>
          <w:szCs w:val="24"/>
          <w:shd w:val="clear" w:color="auto" w:fill="FFFFFF"/>
        </w:rPr>
        <w:t>Guarea</w:t>
      </w:r>
      <w:proofErr w:type="spellEnd"/>
      <w:r w:rsidRPr="000E580A">
        <w:rPr>
          <w:rFonts w:ascii="Times New Roman" w:hAnsi="Times New Roman" w:cs="Times New Roman"/>
          <w:i/>
          <w:iCs/>
          <w:color w:val="212121"/>
          <w:sz w:val="24"/>
          <w:szCs w:val="24"/>
          <w:shd w:val="clear" w:color="auto" w:fill="FFFFFF"/>
        </w:rPr>
        <w:t xml:space="preserve"> </w:t>
      </w:r>
      <w:proofErr w:type="spellStart"/>
      <w:r w:rsidRPr="000E580A">
        <w:rPr>
          <w:rFonts w:ascii="Times New Roman" w:hAnsi="Times New Roman" w:cs="Times New Roman"/>
          <w:i/>
          <w:iCs/>
          <w:color w:val="212121"/>
          <w:sz w:val="24"/>
          <w:szCs w:val="24"/>
          <w:shd w:val="clear" w:color="auto" w:fill="FFFFFF"/>
        </w:rPr>
        <w:t>guidonia</w:t>
      </w:r>
      <w:proofErr w:type="spellEnd"/>
      <w:r w:rsidRPr="000E580A">
        <w:rPr>
          <w:rFonts w:ascii="Times New Roman" w:hAnsi="Times New Roman" w:cs="Times New Roman"/>
          <w:i/>
          <w:iCs/>
          <w:color w:val="212121"/>
          <w:sz w:val="24"/>
          <w:szCs w:val="24"/>
          <w:shd w:val="clear" w:color="auto" w:fill="FFFFFF"/>
        </w:rPr>
        <w:t xml:space="preserve"> (L</w:t>
      </w:r>
      <w:r w:rsidRPr="00EC2966">
        <w:rPr>
          <w:rFonts w:ascii="Times New Roman" w:hAnsi="Times New Roman" w:cs="Times New Roman"/>
          <w:i/>
          <w:iCs/>
          <w:color w:val="212121"/>
          <w:sz w:val="24"/>
          <w:szCs w:val="24"/>
          <w:shd w:val="clear" w:color="auto" w:fill="FFFFFF"/>
        </w:rPr>
        <w:t xml:space="preserve">.) </w:t>
      </w:r>
      <w:proofErr w:type="spellStart"/>
      <w:r w:rsidRPr="00EC2966">
        <w:rPr>
          <w:rFonts w:ascii="Times New Roman" w:hAnsi="Times New Roman" w:cs="Times New Roman"/>
          <w:i/>
          <w:iCs/>
          <w:color w:val="212121"/>
          <w:sz w:val="24"/>
          <w:szCs w:val="24"/>
          <w:shd w:val="clear" w:color="auto" w:fill="FFFFFF"/>
        </w:rPr>
        <w:t>Sleumer</w:t>
      </w:r>
      <w:proofErr w:type="spellEnd"/>
      <w:r>
        <w:rPr>
          <w:rFonts w:ascii="Times New Roman" w:hAnsi="Times New Roman" w:cs="Times New Roman"/>
          <w:sz w:val="24"/>
          <w:szCs w:val="24"/>
        </w:rPr>
        <w:t xml:space="preserve"> </w:t>
      </w:r>
      <w:r w:rsidRPr="00EC2966">
        <w:rPr>
          <w:rFonts w:ascii="Times New Roman" w:hAnsi="Times New Roman" w:cs="Times New Roman"/>
          <w:sz w:val="24"/>
          <w:szCs w:val="24"/>
        </w:rPr>
        <w:t>w</w:t>
      </w:r>
      <w:r>
        <w:rPr>
          <w:rFonts w:ascii="Times New Roman" w:hAnsi="Times New Roman" w:cs="Times New Roman"/>
          <w:sz w:val="24"/>
          <w:szCs w:val="24"/>
        </w:rPr>
        <w:t>here</w:t>
      </w:r>
      <w:r w:rsidRPr="008C28A4">
        <w:rPr>
          <w:rFonts w:ascii="Times New Roman" w:hAnsi="Times New Roman" w:cs="Times New Roman"/>
          <w:sz w:val="24"/>
          <w:szCs w:val="24"/>
        </w:rPr>
        <w:t xml:space="preserve"> leaves</w:t>
      </w:r>
      <w:r>
        <w:rPr>
          <w:rFonts w:ascii="Times New Roman" w:hAnsi="Times New Roman" w:cs="Times New Roman"/>
          <w:sz w:val="24"/>
          <w:szCs w:val="24"/>
        </w:rPr>
        <w:t xml:space="preserve"> were</w:t>
      </w:r>
      <w:r w:rsidRPr="008C28A4">
        <w:rPr>
          <w:rFonts w:ascii="Times New Roman" w:hAnsi="Times New Roman" w:cs="Times New Roman"/>
          <w:sz w:val="24"/>
          <w:szCs w:val="24"/>
        </w:rPr>
        <w:t xml:space="preserve"> heated by 3</w:t>
      </w:r>
      <w:r>
        <w:rPr>
          <w:rFonts w:ascii="Times New Roman" w:hAnsi="Times New Roman" w:cs="Times New Roman"/>
          <w:sz w:val="24"/>
          <w:szCs w:val="24"/>
        </w:rPr>
        <w:t xml:space="preserve"> </w:t>
      </w:r>
      <w:r w:rsidRPr="00067858">
        <w:rPr>
          <w:rFonts w:ascii="Times New Roman" w:hAnsi="Times New Roman" w:cs="Times New Roman"/>
          <w:color w:val="212121"/>
          <w:sz w:val="24"/>
          <w:szCs w:val="24"/>
          <w:shd w:val="clear" w:color="auto" w:fill="FFFFFF"/>
        </w:rPr>
        <w:t>°</w:t>
      </w:r>
      <w:r w:rsidRPr="008C28A4">
        <w:rPr>
          <w:rFonts w:ascii="Times New Roman" w:hAnsi="Times New Roman" w:cs="Times New Roman"/>
          <w:sz w:val="24"/>
          <w:szCs w:val="24"/>
        </w:rPr>
        <w:t>C</w:t>
      </w:r>
      <w:r>
        <w:rPr>
          <w:rFonts w:ascii="Times New Roman" w:hAnsi="Times New Roman" w:cs="Times New Roman"/>
          <w:sz w:val="24"/>
          <w:szCs w:val="24"/>
        </w:rPr>
        <w:t xml:space="preserve"> at the</w:t>
      </w:r>
      <w:r w:rsidRPr="008C28A4">
        <w:rPr>
          <w:rFonts w:ascii="Times New Roman" w:hAnsi="Times New Roman" w:cs="Times New Roman"/>
          <w:sz w:val="24"/>
          <w:szCs w:val="24"/>
        </w:rPr>
        <w:t xml:space="preserve"> </w:t>
      </w:r>
      <w:r w:rsidRPr="008C28A4">
        <w:rPr>
          <w:rFonts w:ascii="Times New Roman" w:eastAsia="Times New Roman" w:hAnsi="Times New Roman" w:cs="Times New Roman"/>
          <w:color w:val="000000"/>
          <w:sz w:val="24"/>
          <w:szCs w:val="24"/>
        </w:rPr>
        <w:t>Tropical Responses to Altered Climate Experiment (TRACE) canopy tower site at Sabana Field Research Station, Luquillo, Puerto Rico</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{"citationItems":[{"id":"ITEM-1","itemData":{"DOI":"https://doi.org/10.1111/pce.14134","ISSN":"0140-7791","abstract":"Abstract Tropical forest canopies cycle vast amounts of carbon, yet we still have a limited understanding of how these critical ecosystems will respond to climate warming. We implemented in situ leaf-level?+?3°C experimental warming from the understory to the upper canopy of two Puerto Rican tropical tree species, Guarea guidonia and Ocotea sintenisii. After approximately 1 month of continuous warming, we assessed adjustments in photosynthesis, chlorophyll fluorescence, stomatal conductance, leaf traits and foliar respiration. Warming did not alter net photosynthetic temperature response for either species; however, the optimum temperature of Ocotea understory leaf photosynthetic electron transport shifted upward. There was no Ocotea respiratory treatment effect, while Guarea respiratory temperature sensitivity (Q10) was down-regulated in heated leaves. The optimum temperatures for photosynthesis (Topt) decreased 3?5°C from understory to the highest canopy position, perhaps due to upper canopy stomatal conductance limitations. Guarea upper canopy Topt was similar to the mean daytime temperatures, while Ocotea canopy leaves often operated above Topt. With minimal acclimation to warmer temperatures in the upper canopy, further warming could put these forests at risk of reduced CO2 uptake, which could weaken the overall carbon sink strength of this tropical forest.","author":[{"dropping-particle":"","family":"Carter","given":"Kelsey R","non-dropping-particle":"","parse-names":false,"suffix":""},{"dropping-particle":"","family":"Wood","given":"Tana E","non-dropping-particle":"","parse-names":false,"suffix":""},{"dropping-particle":"","family":"Reed","given":"Sasha C","non-dropping-particle":"","parse-names":false,"suffix":""},{"dropping-particle":"","family":"Butts","given":"Kaylie M","non-dropping-particle":"","parse-names":false,"suffix":""},{"dropping-particle":"","family":"Cavaleri","given":"Molly A","non-dropping-particle":"","parse-names":false,"suffix":""}],"container-title":"Plant, Cell &amp; Environment","id":"ITEM-1","issue":"9","issued":{"date-parts":[["2021","9","1"]]},"note":"https://doi.org/10.1111/pce.14134","page":"2879-2897","publisher":"John Wiley &amp; Sons, Ltd","title":"Experimental warming across a tropical forest canopy height gradient reveals minimal photosynthetic and respiratory acclimation","type":"article-journal","volume":"44"},"uris":["http://www.mendeley.com/documents/?uuid=b6f0db42-686d-4080-b2a2-3f90d17defce"]}],"mendeley":{"formattedCitation":"&lt;sup&gt;8&lt;/sup&gt;","plainTextFormattedCitation":"8","previouslyFormattedCitation":"&lt;sup&gt;8&lt;/sup&gt;"},"properties":{"noteIndex":0},"schema":"https://github.com/citation-style-language/schema/raw/master/csl-citation.json"}</w:instrText>
      </w:r>
      <w:r>
        <w:rPr>
          <w:rFonts w:ascii="Times New Roman" w:hAnsi="Times New Roman" w:cs="Times New Roman"/>
          <w:sz w:val="24"/>
          <w:szCs w:val="24"/>
        </w:rPr>
        <w:fldChar w:fldCharType="separate"/>
      </w:r>
      <w:r w:rsidRPr="007E6203">
        <w:rPr>
          <w:rFonts w:ascii="Times New Roman" w:hAnsi="Times New Roman" w:cs="Times New Roman"/>
          <w:noProof/>
          <w:sz w:val="24"/>
          <w:szCs w:val="24"/>
          <w:vertAlign w:val="superscript"/>
        </w:rPr>
        <w:t>8</w:t>
      </w:r>
      <w:r>
        <w:rPr>
          <w:rFonts w:ascii="Times New Roman" w:hAnsi="Times New Roman" w:cs="Times New Roman"/>
          <w:sz w:val="24"/>
          <w:szCs w:val="24"/>
        </w:rPr>
        <w:fldChar w:fldCharType="end"/>
      </w:r>
      <w:r w:rsidRPr="008C28A4">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final experiment (Australia), </w:t>
      </w:r>
      <w:r w:rsidRPr="0011120E">
        <w:rPr>
          <w:rFonts w:ascii="Times New Roman" w:eastAsia="Times New Roman" w:hAnsi="Times New Roman" w:cs="Times New Roman"/>
          <w:color w:val="000000"/>
          <w:sz w:val="24"/>
          <w:szCs w:val="24"/>
        </w:rPr>
        <w:t>w</w:t>
      </w:r>
      <w:r w:rsidRPr="00FE3820">
        <w:rPr>
          <w:rFonts w:ascii="Times New Roman" w:eastAsia="Times New Roman" w:hAnsi="Times New Roman" w:cs="Times New Roman"/>
          <w:color w:val="000000"/>
          <w:sz w:val="24"/>
          <w:szCs w:val="24"/>
        </w:rPr>
        <w:t>h</w:t>
      </w:r>
      <w:r w:rsidRPr="0056415D">
        <w:rPr>
          <w:rFonts w:ascii="Times New Roman" w:eastAsia="Times New Roman" w:hAnsi="Times New Roman" w:cs="Times New Roman"/>
          <w:color w:val="000000"/>
          <w:sz w:val="24"/>
          <w:szCs w:val="24"/>
        </w:rPr>
        <w:t>ic</w:t>
      </w:r>
      <w:r w:rsidRPr="00F359AD">
        <w:rPr>
          <w:rFonts w:ascii="Times New Roman" w:eastAsia="Times New Roman" w:hAnsi="Times New Roman" w:cs="Times New Roman"/>
          <w:color w:val="000000"/>
          <w:sz w:val="24"/>
          <w:szCs w:val="24"/>
        </w:rPr>
        <w:t xml:space="preserve">h </w:t>
      </w:r>
      <w:r w:rsidRPr="00304252">
        <w:rPr>
          <w:rFonts w:ascii="Times New Roman" w:eastAsia="Times New Roman" w:hAnsi="Times New Roman" w:cs="Times New Roman"/>
          <w:color w:val="000000"/>
          <w:sz w:val="24"/>
          <w:szCs w:val="24"/>
        </w:rPr>
        <w:t>i</w:t>
      </w:r>
      <w:r w:rsidRPr="000209A7">
        <w:rPr>
          <w:rFonts w:ascii="Times New Roman" w:eastAsia="Times New Roman" w:hAnsi="Times New Roman" w:cs="Times New Roman"/>
          <w:color w:val="000000"/>
          <w:sz w:val="24"/>
          <w:szCs w:val="24"/>
        </w:rPr>
        <w:t>n</w:t>
      </w:r>
      <w:r w:rsidRPr="0008715E">
        <w:rPr>
          <w:rFonts w:ascii="Times New Roman" w:eastAsia="Times New Roman" w:hAnsi="Times New Roman" w:cs="Times New Roman"/>
          <w:color w:val="000000"/>
          <w:sz w:val="24"/>
          <w:szCs w:val="24"/>
        </w:rPr>
        <w:t>c</w:t>
      </w:r>
      <w:r w:rsidRPr="00245301">
        <w:rPr>
          <w:rFonts w:ascii="Times New Roman" w:eastAsia="Times New Roman" w:hAnsi="Times New Roman" w:cs="Times New Roman"/>
          <w:color w:val="000000"/>
          <w:sz w:val="24"/>
          <w:szCs w:val="24"/>
        </w:rPr>
        <w:t>r</w:t>
      </w:r>
      <w:r w:rsidRPr="00992096">
        <w:rPr>
          <w:rFonts w:ascii="Times New Roman" w:eastAsia="Times New Roman" w:hAnsi="Times New Roman" w:cs="Times New Roman"/>
          <w:color w:val="000000"/>
          <w:sz w:val="24"/>
          <w:szCs w:val="24"/>
        </w:rPr>
        <w:t>eased l</w:t>
      </w:r>
      <w:r w:rsidRPr="007D2F60">
        <w:rPr>
          <w:rFonts w:ascii="Times New Roman" w:eastAsia="Times New Roman" w:hAnsi="Times New Roman" w:cs="Times New Roman"/>
          <w:color w:val="000000"/>
          <w:sz w:val="24"/>
          <w:szCs w:val="24"/>
        </w:rPr>
        <w:t>e</w:t>
      </w:r>
      <w:r w:rsidRPr="009F6909">
        <w:rPr>
          <w:rFonts w:ascii="Times New Roman" w:eastAsia="Times New Roman" w:hAnsi="Times New Roman" w:cs="Times New Roman"/>
          <w:color w:val="000000"/>
          <w:sz w:val="24"/>
          <w:szCs w:val="24"/>
        </w:rPr>
        <w:t>af</w:t>
      </w:r>
      <w:r w:rsidRPr="00A366EB">
        <w:rPr>
          <w:rFonts w:ascii="Times New Roman" w:eastAsia="Times New Roman" w:hAnsi="Times New Roman" w:cs="Times New Roman"/>
          <w:color w:val="000000"/>
          <w:sz w:val="24"/>
          <w:szCs w:val="24"/>
        </w:rPr>
        <w:t xml:space="preserve"> te</w:t>
      </w:r>
      <w:r w:rsidRPr="00A5199F">
        <w:rPr>
          <w:rFonts w:ascii="Times New Roman" w:eastAsia="Times New Roman" w:hAnsi="Times New Roman" w:cs="Times New Roman"/>
          <w:color w:val="000000"/>
          <w:sz w:val="24"/>
          <w:szCs w:val="24"/>
        </w:rPr>
        <w:t>m</w:t>
      </w:r>
      <w:r w:rsidRPr="006B1425">
        <w:rPr>
          <w:rFonts w:ascii="Times New Roman" w:eastAsia="Times New Roman" w:hAnsi="Times New Roman" w:cs="Times New Roman"/>
          <w:color w:val="000000"/>
          <w:sz w:val="24"/>
          <w:szCs w:val="24"/>
        </w:rPr>
        <w:t>peratures by 4</w:t>
      </w:r>
      <w:r>
        <w:rPr>
          <w:rFonts w:ascii="Times New Roman" w:eastAsia="Times New Roman" w:hAnsi="Times New Roman" w:cs="Times New Roman"/>
          <w:color w:val="000000"/>
          <w:sz w:val="24"/>
          <w:szCs w:val="24"/>
        </w:rPr>
        <w:t xml:space="preserve"> </w:t>
      </w:r>
      <w:r w:rsidRPr="00067858">
        <w:rPr>
          <w:rFonts w:ascii="Times New Roman" w:hAnsi="Times New Roman" w:cs="Times New Roman"/>
          <w:color w:val="212121"/>
          <w:sz w:val="24"/>
          <w:szCs w:val="24"/>
          <w:shd w:val="clear" w:color="auto" w:fill="FFFFFF"/>
        </w:rPr>
        <w:t>°</w:t>
      </w:r>
      <w:r w:rsidRPr="00992096">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w:t>
      </w:r>
      <w:r w:rsidRPr="00992096">
        <w:rPr>
          <w:rFonts w:ascii="Times New Roman" w:eastAsia="Times New Roman" w:hAnsi="Times New Roman" w:cs="Times New Roman"/>
          <w:color w:val="000000"/>
          <w:sz w:val="24"/>
          <w:szCs w:val="24"/>
        </w:rPr>
        <w:t xml:space="preserve"> </w:t>
      </w:r>
      <w:r w:rsidRPr="006B1425">
        <w:rPr>
          <w:rFonts w:ascii="Times New Roman" w:hAnsi="Times New Roman" w:cs="Times New Roman"/>
          <w:color w:val="212121"/>
          <w:sz w:val="24"/>
          <w:szCs w:val="24"/>
          <w:shd w:val="clear" w:color="auto" w:fill="FFFFFF"/>
        </w:rPr>
        <w:t>was conducted at Daintree Rainforest Observatory (DRO) in Cape Tribulation, Far North Queensland, Australia</w:t>
      </w:r>
      <w:r>
        <w:rPr>
          <w:rFonts w:ascii="Times New Roman" w:hAnsi="Times New Roman" w:cs="Times New Roman"/>
          <w:color w:val="212121"/>
          <w:sz w:val="24"/>
          <w:szCs w:val="24"/>
          <w:shd w:val="clear" w:color="auto" w:fill="FFFFFF"/>
        </w:rPr>
        <w:t>.</w:t>
      </w:r>
      <w:r w:rsidRPr="006B1425">
        <w:rPr>
          <w:rFonts w:ascii="Times New Roman" w:hAnsi="Times New Roman" w:cs="Times New Roman"/>
          <w:color w:val="212121"/>
          <w:sz w:val="24"/>
          <w:szCs w:val="24"/>
          <w:shd w:val="clear" w:color="auto" w:fill="FFFFFF"/>
        </w:rPr>
        <w:t xml:space="preserve"> Leaf heaters were installed </w:t>
      </w:r>
      <w:r>
        <w:rPr>
          <w:rFonts w:ascii="Times New Roman" w:hAnsi="Times New Roman" w:cs="Times New Roman"/>
          <w:color w:val="212121"/>
          <w:sz w:val="24"/>
          <w:szCs w:val="24"/>
          <w:shd w:val="clear" w:color="auto" w:fill="FFFFFF"/>
        </w:rPr>
        <w:t>using</w:t>
      </w:r>
      <w:r w:rsidRPr="006B1425">
        <w:rPr>
          <w:rFonts w:ascii="Times New Roman" w:hAnsi="Times New Roman" w:cs="Times New Roman"/>
          <w:color w:val="212121"/>
          <w:sz w:val="24"/>
          <w:szCs w:val="24"/>
          <w:shd w:val="clear" w:color="auto" w:fill="FFFFFF"/>
        </w:rPr>
        <w:t xml:space="preserve"> a pair of 30-gauge copper-constantan thermocouples, one reference leaf and one heated with a target temperature differential of 4</w:t>
      </w:r>
      <w:r>
        <w:rPr>
          <w:rFonts w:ascii="Times New Roman" w:hAnsi="Times New Roman" w:cs="Times New Roman"/>
          <w:color w:val="212121"/>
          <w:sz w:val="24"/>
          <w:szCs w:val="24"/>
          <w:shd w:val="clear" w:color="auto" w:fill="FFFFFF"/>
        </w:rPr>
        <w:t xml:space="preserve"> </w:t>
      </w:r>
      <w:r w:rsidRPr="006B1425">
        <w:rPr>
          <w:rFonts w:ascii="Times New Roman" w:hAnsi="Times New Roman" w:cs="Times New Roman"/>
          <w:color w:val="212121"/>
          <w:sz w:val="24"/>
          <w:szCs w:val="24"/>
          <w:shd w:val="clear" w:color="auto" w:fill="FFFFFF"/>
        </w:rPr>
        <w:t xml:space="preserve">°C.  There were two pairs in the upper canopy of each tree crown installed in 2-3 </w:t>
      </w:r>
      <w:r>
        <w:rPr>
          <w:rFonts w:ascii="Times New Roman" w:hAnsi="Times New Roman" w:cs="Times New Roman"/>
          <w:color w:val="212121"/>
          <w:sz w:val="24"/>
          <w:szCs w:val="24"/>
          <w:shd w:val="clear" w:color="auto" w:fill="FFFFFF"/>
        </w:rPr>
        <w:t>individuals</w:t>
      </w:r>
      <w:r w:rsidRPr="006B1425">
        <w:rPr>
          <w:rFonts w:ascii="Times New Roman" w:hAnsi="Times New Roman" w:cs="Times New Roman"/>
          <w:color w:val="212121"/>
          <w:sz w:val="24"/>
          <w:szCs w:val="24"/>
          <w:shd w:val="clear" w:color="auto" w:fill="FFFFFF"/>
        </w:rPr>
        <w:t xml:space="preserve"> across four species with the thermocouples installed </w:t>
      </w:r>
      <w:r>
        <w:rPr>
          <w:rFonts w:ascii="Times New Roman" w:hAnsi="Times New Roman" w:cs="Times New Roman"/>
          <w:color w:val="212121"/>
          <w:sz w:val="24"/>
          <w:szCs w:val="24"/>
          <w:shd w:val="clear" w:color="auto" w:fill="FFFFFF"/>
        </w:rPr>
        <w:t>on</w:t>
      </w:r>
      <w:r w:rsidRPr="006B1425">
        <w:rPr>
          <w:rFonts w:ascii="Times New Roman" w:hAnsi="Times New Roman" w:cs="Times New Roman"/>
          <w:color w:val="212121"/>
          <w:sz w:val="24"/>
          <w:szCs w:val="24"/>
          <w:shd w:val="clear" w:color="auto" w:fill="FFFFFF"/>
        </w:rPr>
        <w:t xml:space="preserve"> the underside of the leaves. Two absolute 36-gauge copper-constantan thermocouples were installed in each species to measure the leaf temperatures of the reference leaves. Thermocouple wires connected into an AM25T multiplexer from Campbell Scientific connected to a CR1000 Campbell datalogger.  More details about the</w:t>
      </w:r>
      <w:r>
        <w:rPr>
          <w:rFonts w:ascii="Times New Roman" w:hAnsi="Times New Roman" w:cs="Times New Roman"/>
          <w:color w:val="212121"/>
          <w:sz w:val="24"/>
          <w:szCs w:val="24"/>
          <w:shd w:val="clear" w:color="auto" w:fill="FFFFFF"/>
        </w:rPr>
        <w:t xml:space="preserve"> experiment and</w:t>
      </w:r>
      <w:r w:rsidRPr="006B1425">
        <w:rPr>
          <w:rFonts w:ascii="Times New Roman" w:hAnsi="Times New Roman" w:cs="Times New Roman"/>
          <w:color w:val="212121"/>
          <w:sz w:val="24"/>
          <w:szCs w:val="24"/>
          <w:shd w:val="clear" w:color="auto" w:fill="FFFFFF"/>
        </w:rPr>
        <w:t xml:space="preserve"> sensors can be found in </w:t>
      </w:r>
      <w:r>
        <w:rPr>
          <w:rFonts w:ascii="Times New Roman" w:hAnsi="Times New Roman" w:cs="Times New Roman"/>
          <w:color w:val="212121"/>
          <w:sz w:val="24"/>
          <w:szCs w:val="24"/>
          <w:shd w:val="clear" w:color="auto" w:fill="FFFFFF"/>
        </w:rPr>
        <w:fldChar w:fldCharType="begin" w:fldLock="1"/>
      </w:r>
      <w:r>
        <w:rPr>
          <w:rFonts w:ascii="Times New Roman" w:hAnsi="Times New Roman" w:cs="Times New Roman"/>
          <w:color w:val="212121"/>
          <w:sz w:val="24"/>
          <w:szCs w:val="24"/>
          <w:shd w:val="clear" w:color="auto" w:fill="FFFFFF"/>
        </w:rPr>
        <w:instrText>ADDIN CSL_CITATION {"citationItems":[{"id":"ITEM-1","itemData":{"author":[{"dropping-particle":"","family":"Crous KY","given":"","non-dropping-particle":"","parse-names":false,"suffix":""},{"dropping-particle":"","family":"AW","given":"Cheesman","non-dropping-particle":"","parse-names":false,"suffix":""},{"dropping-particle":"","family":"K","given":"Middleby","non-dropping-particle":"","parse-names":false,"suffix":""},{"dropping-particle":"","family":"EIE","given":"Rogers","non-dropping-particle":"","parse-names":false,"suffix":""},{"dropping-particle":"","family":"A","given":"Wujeska-Klause","non-dropping-particle":"","parse-names":false,"suffix":""},{"dropping-particle":"","family":"AYM","given":"Bouet","non-dropping-particle":"","parse-names":false,"suffix":""},{"dropping-particle":"","family":"DS","given":"Ellsworth","non-dropping-particle":"","parse-names":false,"suffix":""},{"dropping-particle":"","family":"MJ","given":"Liddell","non-dropping-particle":"","parse-names":false,"suffix":""},{"dropping-particle":"","family":"LA","given":"Cernusak","non-dropping-particle":"","parse-names":false,"suffix":""},{"dropping-particle":"","family":"CVM","given":"Barton","non-dropping-particle":"","parse-names":false,"suffix":""}],"id":"ITEM-1","issued":{"date-parts":[["0"]]},"title":"Similar patterns of leaf temperatures and thermal acclimation to warming in temperate and tropical tree canopies. In review.","type":"article-journal"},"uris":["http://www.mendeley.com/documents/?uuid=b1941b83-7d1a-4a32-99de-e6656d1691dc"]}],"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color w:val="212121"/>
          <w:sz w:val="24"/>
          <w:szCs w:val="24"/>
          <w:shd w:val="clear" w:color="auto" w:fill="FFFFFF"/>
        </w:rPr>
        <w:fldChar w:fldCharType="separate"/>
      </w:r>
      <w:r w:rsidRPr="007E6203">
        <w:rPr>
          <w:rFonts w:ascii="Times New Roman" w:hAnsi="Times New Roman" w:cs="Times New Roman"/>
          <w:noProof/>
          <w:color w:val="212121"/>
          <w:sz w:val="24"/>
          <w:szCs w:val="24"/>
          <w:shd w:val="clear" w:color="auto" w:fill="FFFFFF"/>
          <w:vertAlign w:val="superscript"/>
        </w:rPr>
        <w:t>11</w:t>
      </w:r>
      <w:r>
        <w:rPr>
          <w:rFonts w:ascii="Times New Roman" w:hAnsi="Times New Roman" w:cs="Times New Roman"/>
          <w:color w:val="212121"/>
          <w:sz w:val="24"/>
          <w:szCs w:val="24"/>
          <w:shd w:val="clear" w:color="auto" w:fill="FFFFFF"/>
        </w:rPr>
        <w:fldChar w:fldCharType="end"/>
      </w:r>
      <w:r w:rsidRPr="006B1425">
        <w:rPr>
          <w:rFonts w:ascii="Times New Roman" w:hAnsi="Times New Roman" w:cs="Times New Roman"/>
          <w:color w:val="212121"/>
          <w:sz w:val="24"/>
          <w:szCs w:val="24"/>
          <w:shd w:val="clear" w:color="auto" w:fill="FFFFFF"/>
        </w:rPr>
        <w:t>.</w:t>
      </w:r>
    </w:p>
    <w:p w14:paraId="14C928E3" w14:textId="77777777" w:rsidR="00B22AB2" w:rsidRPr="00D71D9C" w:rsidRDefault="00B22AB2" w:rsidP="00B22AB2">
      <w:pPr>
        <w:spacing w:line="240" w:lineRule="auto"/>
        <w:rPr>
          <w:rFonts w:ascii="Times New Roman" w:hAnsi="Times New Roman" w:cs="Times New Roman"/>
          <w:color w:val="000000" w:themeColor="text1"/>
          <w:sz w:val="24"/>
          <w:szCs w:val="24"/>
          <w:shd w:val="clear" w:color="auto" w:fill="FFFFFF"/>
        </w:rPr>
      </w:pPr>
    </w:p>
    <w:p w14:paraId="043244D1" w14:textId="77777777" w:rsidR="00B22AB2" w:rsidRDefault="00B22AB2" w:rsidP="00B22AB2">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M</w:t>
      </w:r>
      <w:r w:rsidRPr="00D71D9C">
        <w:rPr>
          <w:rFonts w:ascii="Times New Roman" w:hAnsi="Times New Roman" w:cs="Times New Roman"/>
          <w:b/>
          <w:bCs/>
          <w:color w:val="000000" w:themeColor="text1"/>
          <w:sz w:val="24"/>
          <w:szCs w:val="24"/>
        </w:rPr>
        <w:t>odel</w:t>
      </w:r>
      <w:r w:rsidRPr="00D71D9C">
        <w:rPr>
          <w:rFonts w:ascii="Times New Roman" w:hAnsi="Times New Roman" w:cs="Times New Roman"/>
          <w:color w:val="000000" w:themeColor="text1"/>
          <w:sz w:val="24"/>
          <w:szCs w:val="24"/>
        </w:rPr>
        <w:t xml:space="preserve"> – We created a model of </w:t>
      </w:r>
      <w:r>
        <w:rPr>
          <w:rFonts w:ascii="Times New Roman" w:hAnsi="Times New Roman" w:cs="Times New Roman"/>
          <w:color w:val="000000" w:themeColor="text1"/>
          <w:sz w:val="24"/>
          <w:szCs w:val="24"/>
        </w:rPr>
        <w:t>individual leaves on a tree (</w:t>
      </w:r>
      <w:r w:rsidRPr="00D71D9C">
        <w:rPr>
          <w:rFonts w:ascii="Times New Roman" w:hAnsi="Times New Roman" w:cs="Times New Roman"/>
          <w:color w:val="000000" w:themeColor="text1"/>
          <w:sz w:val="24"/>
          <w:szCs w:val="24"/>
        </w:rPr>
        <w:t>100 by 100 grid</w:t>
      </w:r>
      <w:r>
        <w:rPr>
          <w:rFonts w:ascii="Times New Roman" w:hAnsi="Times New Roman" w:cs="Times New Roman"/>
          <w:color w:val="000000" w:themeColor="text1"/>
          <w:sz w:val="24"/>
          <w:szCs w:val="24"/>
        </w:rPr>
        <w:t xml:space="preserve"> where each leaf is a pixel) </w:t>
      </w:r>
      <w:r w:rsidRPr="00D71D9C">
        <w:rPr>
          <w:rFonts w:ascii="Times New Roman" w:hAnsi="Times New Roman" w:cs="Times New Roman"/>
          <w:color w:val="000000" w:themeColor="text1"/>
          <w:sz w:val="24"/>
          <w:szCs w:val="24"/>
        </w:rPr>
        <w:t xml:space="preserve">to </w:t>
      </w:r>
      <w:r>
        <w:rPr>
          <w:rFonts w:ascii="Times New Roman" w:hAnsi="Times New Roman" w:cs="Times New Roman"/>
          <w:color w:val="000000" w:themeColor="text1"/>
          <w:sz w:val="24"/>
          <w:szCs w:val="24"/>
        </w:rPr>
        <w:t>estimate</w:t>
      </w:r>
      <w:r w:rsidRPr="00D71D9C">
        <w:rPr>
          <w:rFonts w:ascii="Times New Roman" w:hAnsi="Times New Roman" w:cs="Times New Roman"/>
          <w:color w:val="000000" w:themeColor="text1"/>
          <w:sz w:val="24"/>
          <w:szCs w:val="24"/>
        </w:rPr>
        <w:t xml:space="preserve"> the upper limit of tropical canopy temperatures with</w:t>
      </w:r>
      <w:r>
        <w:rPr>
          <w:rFonts w:ascii="Times New Roman" w:hAnsi="Times New Roman" w:cs="Times New Roman"/>
          <w:color w:val="000000" w:themeColor="text1"/>
          <w:sz w:val="24"/>
          <w:szCs w:val="24"/>
        </w:rPr>
        <w:t xml:space="preserve"> projected changes in</w:t>
      </w:r>
      <w:r w:rsidRPr="00D71D9C">
        <w:rPr>
          <w:rFonts w:ascii="Times New Roman" w:hAnsi="Times New Roman" w:cs="Times New Roman"/>
          <w:color w:val="000000" w:themeColor="text1"/>
          <w:sz w:val="24"/>
          <w:szCs w:val="24"/>
        </w:rPr>
        <w:t xml:space="preserve"> climate.  </w:t>
      </w:r>
      <w:r>
        <w:rPr>
          <w:rFonts w:ascii="Times New Roman" w:hAnsi="Times New Roman" w:cs="Times New Roman"/>
          <w:color w:val="000000" w:themeColor="text1"/>
          <w:sz w:val="24"/>
          <w:szCs w:val="24"/>
        </w:rPr>
        <w:t>At the start of the simulation, w</w:t>
      </w:r>
      <w:r w:rsidRPr="00D71D9C">
        <w:rPr>
          <w:rFonts w:ascii="Times New Roman" w:hAnsi="Times New Roman" w:cs="Times New Roman"/>
          <w:color w:val="000000" w:themeColor="text1"/>
          <w:sz w:val="24"/>
          <w:szCs w:val="24"/>
        </w:rPr>
        <w:t>e randomly appl</w:t>
      </w:r>
      <w:r>
        <w:rPr>
          <w:rFonts w:ascii="Times New Roman" w:hAnsi="Times New Roman" w:cs="Times New Roman"/>
          <w:color w:val="000000" w:themeColor="text1"/>
          <w:sz w:val="24"/>
          <w:szCs w:val="24"/>
        </w:rPr>
        <w:t>ied</w:t>
      </w:r>
      <w:r w:rsidRPr="00D71D9C">
        <w:rPr>
          <w:rFonts w:ascii="Times New Roman" w:hAnsi="Times New Roman" w:cs="Times New Roman"/>
          <w:color w:val="000000" w:themeColor="text1"/>
          <w:sz w:val="24"/>
          <w:szCs w:val="24"/>
        </w:rPr>
        <w:t xml:space="preserve"> the measured distribution </w:t>
      </w:r>
      <w:r>
        <w:rPr>
          <w:rFonts w:ascii="Times New Roman" w:hAnsi="Times New Roman" w:cs="Times New Roman"/>
          <w:color w:val="000000" w:themeColor="text1"/>
          <w:sz w:val="24"/>
          <w:szCs w:val="24"/>
        </w:rPr>
        <w:t xml:space="preserve">(ambient Fig 1c) </w:t>
      </w:r>
      <w:r w:rsidRPr="00D71D9C">
        <w:rPr>
          <w:rFonts w:ascii="Times New Roman" w:hAnsi="Times New Roman" w:cs="Times New Roman"/>
          <w:color w:val="000000" w:themeColor="text1"/>
          <w:sz w:val="24"/>
          <w:szCs w:val="24"/>
        </w:rPr>
        <w:t xml:space="preserve">of canopy leaf temperatures </w:t>
      </w:r>
      <w:r>
        <w:rPr>
          <w:rFonts w:ascii="Times New Roman" w:hAnsi="Times New Roman" w:cs="Times New Roman"/>
          <w:color w:val="000000" w:themeColor="text1"/>
          <w:sz w:val="24"/>
          <w:szCs w:val="24"/>
        </w:rPr>
        <w:t xml:space="preserve">&gt;31.2 </w:t>
      </w:r>
      <w:r w:rsidRPr="00D71D9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(chosen to give a mean canopy temperature of 33.2 </w:t>
      </w:r>
      <w:r w:rsidRPr="00D869D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0.4 </w:t>
      </w:r>
      <w:r w:rsidRPr="001C726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 matching the canopy average</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w:t>
      </w:r>
      <w:r w:rsidRPr="00D71D9C">
        <w:rPr>
          <w:rFonts w:ascii="Times New Roman" w:hAnsi="Times New Roman" w:cs="Times New Roman"/>
          <w:color w:val="000000" w:themeColor="text1"/>
          <w:sz w:val="24"/>
          <w:szCs w:val="24"/>
        </w:rPr>
        <w:t xml:space="preserve">ig </w:t>
      </w:r>
      <w:r>
        <w:rPr>
          <w:rFonts w:ascii="Times New Roman" w:hAnsi="Times New Roman" w:cs="Times New Roman"/>
          <w:color w:val="000000" w:themeColor="text1"/>
          <w:sz w:val="24"/>
          <w:szCs w:val="24"/>
        </w:rPr>
        <w:t>1b</w:t>
      </w:r>
      <w:r w:rsidRPr="00D71D9C">
        <w:rPr>
          <w:rFonts w:ascii="Times New Roman" w:hAnsi="Times New Roman" w:cs="Times New Roman"/>
          <w:color w:val="000000" w:themeColor="text1"/>
          <w:sz w:val="24"/>
          <w:szCs w:val="24"/>
        </w:rPr>
        <w:t xml:space="preserve">) to </w:t>
      </w:r>
      <w:r>
        <w:rPr>
          <w:rFonts w:ascii="Times New Roman" w:hAnsi="Times New Roman" w:cs="Times New Roman"/>
          <w:color w:val="000000" w:themeColor="text1"/>
          <w:sz w:val="24"/>
          <w:szCs w:val="24"/>
        </w:rPr>
        <w:t xml:space="preserve">the entire </w:t>
      </w:r>
      <w:r w:rsidRPr="00D71D9C">
        <w:rPr>
          <w:rFonts w:ascii="Times New Roman" w:hAnsi="Times New Roman" w:cs="Times New Roman"/>
          <w:color w:val="000000" w:themeColor="text1"/>
          <w:sz w:val="24"/>
          <w:szCs w:val="24"/>
        </w:rPr>
        <w:t xml:space="preserve">grid.  </w:t>
      </w:r>
      <w:r>
        <w:rPr>
          <w:rFonts w:ascii="Times New Roman" w:hAnsi="Times New Roman" w:cs="Times New Roman"/>
          <w:color w:val="000000" w:themeColor="text1"/>
          <w:sz w:val="24"/>
          <w:szCs w:val="24"/>
        </w:rPr>
        <w:t>Each year we increased the mean air temperatures by 0.03</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to simulate a warming planet. As air temperatures reached +2, 3 and 4</w:t>
      </w:r>
      <w:r w:rsidRPr="00067858">
        <w:rPr>
          <w:rFonts w:ascii="Times New Roman" w:hAnsi="Times New Roman" w:cs="Times New Roman"/>
          <w:color w:val="212121"/>
          <w:sz w:val="24"/>
          <w:szCs w:val="24"/>
          <w:shd w:val="clear" w:color="auto" w:fill="FFFFFF"/>
        </w:rPr>
        <w:t>°</w:t>
      </w:r>
      <w:r>
        <w:rPr>
          <w:rFonts w:ascii="Times New Roman" w:hAnsi="Times New Roman" w:cs="Times New Roman"/>
          <w:color w:val="000000" w:themeColor="text1"/>
          <w:sz w:val="24"/>
          <w:szCs w:val="24"/>
        </w:rPr>
        <w:t>C, we applied the leaf temperature distributions (but subtracted out the air temperature increases) from the different warming experiments (+2</w:t>
      </w:r>
      <w:r w:rsidRPr="00067858">
        <w:rPr>
          <w:rFonts w:ascii="Times New Roman" w:hAnsi="Times New Roman" w:cs="Times New Roman"/>
          <w:color w:val="212121"/>
          <w:sz w:val="24"/>
          <w:szCs w:val="24"/>
          <w:shd w:val="clear" w:color="auto" w:fill="FFFFFF"/>
        </w:rPr>
        <w:t>°</w:t>
      </w:r>
      <w:r>
        <w:rPr>
          <w:rFonts w:ascii="Times New Roman" w:hAnsi="Times New Roman" w:cs="Times New Roman"/>
          <w:color w:val="000000" w:themeColor="text1"/>
          <w:sz w:val="24"/>
          <w:szCs w:val="24"/>
        </w:rPr>
        <w:t>C (Brazil), +3</w:t>
      </w:r>
      <w:r w:rsidRPr="00067858">
        <w:rPr>
          <w:rFonts w:ascii="Times New Roman" w:hAnsi="Times New Roman" w:cs="Times New Roman"/>
          <w:color w:val="212121"/>
          <w:sz w:val="24"/>
          <w:szCs w:val="24"/>
          <w:shd w:val="clear" w:color="auto" w:fill="FFFFFF"/>
        </w:rPr>
        <w:t>°</w:t>
      </w:r>
      <w:r>
        <w:rPr>
          <w:rFonts w:ascii="Times New Roman" w:hAnsi="Times New Roman" w:cs="Times New Roman"/>
          <w:color w:val="000000" w:themeColor="text1"/>
          <w:sz w:val="24"/>
          <w:szCs w:val="24"/>
        </w:rPr>
        <w:t>C (Puerto Rico), and +4</w:t>
      </w:r>
      <w:r w:rsidRPr="00067858">
        <w:rPr>
          <w:rFonts w:ascii="Times New Roman" w:hAnsi="Times New Roman" w:cs="Times New Roman"/>
          <w:color w:val="212121"/>
          <w:sz w:val="24"/>
          <w:szCs w:val="24"/>
          <w:shd w:val="clear" w:color="auto" w:fill="FFFFFF"/>
        </w:rPr>
        <w:t>°</w:t>
      </w:r>
      <w:r>
        <w:rPr>
          <w:rFonts w:ascii="Times New Roman" w:hAnsi="Times New Roman" w:cs="Times New Roman"/>
          <w:color w:val="000000" w:themeColor="text1"/>
          <w:sz w:val="24"/>
          <w:szCs w:val="24"/>
        </w:rPr>
        <w:t>C (Australia), respectively (Fig S7))</w:t>
      </w:r>
      <w:r w:rsidRPr="008C28A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We r</w:t>
      </w:r>
      <w:r>
        <w:rPr>
          <w:rFonts w:ascii="Times New Roman" w:hAnsi="Times New Roman" w:cs="Times New Roman"/>
          <w:color w:val="000000" w:themeColor="text1"/>
          <w:sz w:val="24"/>
          <w:szCs w:val="24"/>
        </w:rPr>
        <w:t>a</w:t>
      </w:r>
      <w:r w:rsidRPr="00D71D9C">
        <w:rPr>
          <w:rFonts w:ascii="Times New Roman" w:hAnsi="Times New Roman" w:cs="Times New Roman"/>
          <w:color w:val="000000" w:themeColor="text1"/>
          <w:sz w:val="24"/>
          <w:szCs w:val="24"/>
        </w:rPr>
        <w:t xml:space="preserve">n the model at a daily time step with leaves flushing once a year (all dead leaves reset to living each year).  </w:t>
      </w:r>
    </w:p>
    <w:p w14:paraId="1786B552" w14:textId="77777777" w:rsidR="00B22AB2" w:rsidRDefault="00B22AB2" w:rsidP="00B22AB2">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addition, to take into account the effect of climate inter-annual variation - specifically drought, these mean canopy temperatures were further increased or decreased by deviations from mean maximum air temperatures at </w:t>
      </w:r>
      <w:r w:rsidRPr="00D71D9C">
        <w:rPr>
          <w:rFonts w:ascii="Times New Roman" w:hAnsi="Times New Roman" w:cs="Times New Roman"/>
          <w:color w:val="000000" w:themeColor="text1"/>
          <w:sz w:val="24"/>
          <w:szCs w:val="24"/>
        </w:rPr>
        <w:t>40</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 xml:space="preserve">m </w:t>
      </w:r>
      <w:r>
        <w:rPr>
          <w:rFonts w:ascii="Times New Roman" w:hAnsi="Times New Roman" w:cs="Times New Roman"/>
          <w:color w:val="000000" w:themeColor="text1"/>
          <w:sz w:val="24"/>
          <w:szCs w:val="24"/>
        </w:rPr>
        <w:t xml:space="preserve">pulled each day </w:t>
      </w:r>
      <w:r w:rsidRPr="00D71D9C">
        <w:rPr>
          <w:rFonts w:ascii="Times New Roman" w:hAnsi="Times New Roman" w:cs="Times New Roman"/>
          <w:color w:val="000000" w:themeColor="text1"/>
          <w:sz w:val="24"/>
          <w:szCs w:val="24"/>
        </w:rPr>
        <w:t>from the</w:t>
      </w:r>
      <w:r>
        <w:rPr>
          <w:rFonts w:ascii="Times New Roman" w:hAnsi="Times New Roman" w:cs="Times New Roman"/>
          <w:color w:val="000000" w:themeColor="text1"/>
          <w:sz w:val="24"/>
          <w:szCs w:val="24"/>
        </w:rPr>
        <w:t xml:space="preserve"> Tapajos</w:t>
      </w:r>
      <w:r w:rsidRPr="00D71D9C">
        <w:rPr>
          <w:rFonts w:ascii="Times New Roman" w:hAnsi="Times New Roman" w:cs="Times New Roman"/>
          <w:color w:val="000000" w:themeColor="text1"/>
          <w:sz w:val="24"/>
          <w:szCs w:val="24"/>
        </w:rPr>
        <w:t xml:space="preserve"> eddy covariance tower</w:t>
      </w:r>
      <w:r>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ADDIN CSL_CITATION {"citationItems":[{"id":"ITEM-1","itemData":{"DOI":"https://doi.org/10.1890/02-6005","ISSN":"1051-0761","abstract":"We used two independent approaches, biometry and micrometeorology, to determine the net ecosystem production (NEP) of an old growth forest in Pará, Brazil. Biometric inventories indicated that the forest was either a source or, at most, a modest sink of carbon from 1984 to 2000 (+0.8 ± 2 Mg C·ha?1·yr?1; a positive flux indicates carbon loss by the forest, a negative flux indicates carbon gain). Eddy covariance measurements of CO2 exchange were made from July 2000 to July 2001 using both open- and closed-path gas analyzers. The annual eddy covariance flux calculated without correcting for the underestimation of flux on calm nights indicated that the forest was a large carbon sink (?3.9 Mg C·ha?1·yr?1). This annual uptake is comparable to past reports from other Amazonian forests, which also were calculated without correcting for calm nights. The magnitude of the annual integral was relatively insensitive to the selection of open- versus closed-path gas analyzer, averaging time, detrending, and high-frequency correction. In contrast, the magnitude of the annual integral was highly sensitive to the treatment of calm nights, changing by over 4 Mg C·ha?1·yr?1 when a filter was used to replace the net ecosystem exchange (NEE) during nocturnal periods with u* &lt; 0.2 m/s. Analyses of the relationship between nocturnal NEE and u* confirmed that the annual sum needs to be corrected for the effect of calm nights, which resulted in our best estimate of the annual flux (+0.4 Mg C·ha?1·yr?1). The observed sensitivity of the annual sum to the u* filter is far greater than has been previously reported for temperate and boreal forests. The annual carbon balance determined by eddy covariance is therefore less certain for tropical than temperate forests. Nonetheless, the biometric and micrometeorological measurements in tandem provide strong evidence that the forest was not a strong, persistent carbon sink during the study interval.","author":[{"dropping-particle":"","family":"Miller","given":"Scott D","non-dropping-particle":"","parse-names":false,"suffix":""},{"dropping-particle":"","family":"Goulden","given":"Michael L","non-dropping-particle":"","parse-names":false,"suffix":""},{"dropping-particle":"","family":"Menton","given":"Mary C","non-dropping-particle":"","parse-names":false,"suffix":""},{"dropping-particle":"","family":"Rocha","given":"Humberto R","non-dropping-particle":"da","parse-names":false,"suffix":""},{"dropping-particle":"","family":"Freitas","given":"Helber C","non-dropping-particle":"de","parse-names":false,"suffix":""},{"dropping-particle":"","family":"Figueira","given":"Adelaine Michela e Silva","non-dropping-particle":"","parse-names":false,"suffix":""},{"dropping-particle":"","family":"Dias de Sousa","given":"Cleilim Albert","non-dropping-particle":"","parse-names":false,"suffix":""}],"container-title":"Ecological Applications","id":"ITEM-1","issue":"sp4","issued":{"date-parts":[["2004","8","1"]]},"note":"https://doi.org/10.1890/02-6005","page":"114-126","publisher":"John Wiley &amp; Sons, Ltd","title":"BIOMETRIC AND MICROMETEOROLOGICAL MEASUREMENTS OF TROPICAL FOREST CARBON BALANCE","type":"article-journal","volume":"14"},"uris":["http://www.mendeley.com/documents/?uuid=93873012-96da-462d-a99f-220f7bed8602"]},{"id":"ITEM-2","itemData":{"DOI":"https://doi.org/10.1890/02-6001","ISSN":"1051-0761","abstract":"We used the eddy covariance technique from July 2000 to July 2001 to measure the fluxes of sensible heat, water vapor, and CO2 between an old-growth tropical forest in eastern Amazonia and the atmosphere. Precipitation varied seasonally, with a wet season from mid-December 2000 to July 2001 characterized by successive rainy days, wet soil, and, relative to the dry season, cooler temperatures, greater cloudiness, and reduced incoming solar and net radiation. Average evapotranspiration decreased from 3.96 ± 0.65 mm/d during the dry season to 3.18 ± 0.76 mm/d during the wet season, in parallel with decreasing radiation and decreasing water vapor deficit. The average Bowen ratio was 0.17 ± 0.10, indicating that most of the incoming radiation was used for evaporation. The Bowen ratio was relatively low during the early wet season (December?March), as a result of increased evaporative fraction and reduced sensible heat flux. The seasonal decline in Bowen ratio and increase in evaporative fraction coincided with an increase in ecosystem CO2 assimilation capacity, which we attribute to the growth of new leaves. The evaporative fraction did not decline as the dry season progressed, implying that the forest did not become drought stressed. The roots extracted water throughout the top 250 cm of soil, and water redistribution, possibly by hydraulic lift, partially recharged the shallow soil during dry season nights. The lack of drought stress during the dry season was likely a consequence of deep rooting, and possibly vertical water movement, which allowed the trees to maintain access to soil water year round.","author":[{"dropping-particle":"","family":"Rocha","given":"Humberto R","non-dropping-particle":"da","parse-names":false,"suffix":""},{"dropping-particle":"","family":"Goulden","given":"Michael L","non-dropping-particle":"","parse-names":false,"suffix":""},{"dropping-particle":"","family":"Miller","given":"Scott D","non-dropping-particle":"","parse-names":false,"suffix":""},{"dropping-particle":"","family":"Menton","given":"Mary C","non-dropping-particle":"","parse-names":false,"suffix":""},{"dropping-particle":"","family":"Pinto","given":"Leandro D V O","non-dropping-particle":"","parse-names":false,"suffix":""},{"dropping-particle":"","family":"Freitas","given":"Helber C","non-dropping-particle":"de","parse-names":false,"suffix":""},{"dropping-particle":"","family":"e Silva Figueira","given":"Adelaine M","non-dropping-particle":"","parse-names":false,"suffix":""}],"container-title":"Ecological Applications","id":"ITEM-2","issue":"sp4","issued":{"date-parts":[["2004","8","1"]]},"note":"https://doi.org/10.1890/02-6001","page":"22-32","publisher":"John Wiley &amp; Sons, Ltd","title":"SEASONALITY OF WATER AND HEAT FLUXES OVER A TROPICAL FOREST IN EASTERN AMAZONIA","type":"article-journal","volume":"14"},"uris":["http://www.mendeley.com/documents/?uuid=a33bc09a-237d-4428-a27a-06b4c11ce881"]},{"id":"ITEM-3","itemData":{"DOI":"https://doi.org/10.1890/02-6008","ISSN":"1051-0761","abstract":"We used eddy covariance to measure the net exchange of CO2 between the atmosphere and an old-growth tropical forest in Pará, Brazil from 1 July 2000 to 1 July 2001. The mean air temperature and daily temperature range varied little year-round; the rainy season lasted from late December to around July. Daytime CO2 uptake under high irradiance averaged 16?19 ?mol·m?2·s?1. Light was the main controller of CO2 exchange, accounting for 48% of the half-hour-to-half-hour variance. The rate of canopy photosynthesis at a given irradiance was lower in the afternoon than the morning. This photosynthetic inhibition was probably caused by high evaporative demand, high temperature, an intrinsic circadian rhythm, or a combination of the three. Wood increment increased from January to May, suggesting greater rates of carbon sequestration during the wet season. However, the daily net CO2 exchange measured by eddy covariance revealed the opposite trend, with greater carbon accumulation during the dry season. A reduction in respiration during the dry season was an important cause of this seasonal pattern. The surface litter was desiccated in the dry season, and the seasonal pattern of respiration appears to be a direct result of reduced forest floor decomposition during drought. In contrast, canopy photosynthesis was not directly reduced by the dry season, probably because deep rooting allows the forest to avoid drought stress","author":[{"dropping-particle":"","family":"Goulden","given":"Michael L","non-dropping-particle":"","parse-names":false,"suffix":""},{"dropping-particle":"","family":"Miller","given":"Scott D","non-dropping-particle":"","parse-names":false,"suffix":""},{"dropping-particle":"","family":"Rocha","given":"Humberto R","non-dropping-particle":"da","parse-names":false,"suffix":""},{"dropping-particle":"","family":"Menton","given":"Mary C","non-dropping-particle":"","parse-names":false,"suffix":""},{"dropping-particle":"","family":"Freitas","given":"Helber C","non-dropping-particle":"de","parse-names":false,"suffix":""},{"dropping-particle":"","family":"e Silva Figueira","given":"Adelaine Michela","non-dropping-particle":"","parse-names":false,"suffix":""},{"dropping-particle":"","family":"Sousa","given":"Cleilim Albert Dias","non-dropping-particle":"de","parse-names":false,"suffix":""}],"container-title":"Ecological Applications","id":"ITEM-3","issue":"sp4","issued":{"date-parts":[["2004","8","1"]]},"note":"https://doi.org/10.1890/02-6008","page":"42-54","publisher":"John Wiley &amp; Sons, Ltd","title":"DIEL AND SEASONAL PATTERNS OF TROPICAL FOREST CO2 EXCHANGE","type":"article-journal","volume":"14"},"uris":["http://www.mendeley.com/documents/?uuid=7774a519-06fa-4218-b067-f14d3f35020f"]}],"mendeley":{"formattedCitation":"&lt;sup&gt;1–3&lt;/sup&gt;","plainTextFormattedCitation":"1–3","previouslyFormattedCitation":"&lt;sup&gt;1–3&lt;/sup&gt;"},"properties":{"noteIndex":0},"schema":"https://github.com/citation-style-language/schema/raw/master/csl-citation.json"}</w:instrText>
      </w:r>
      <w:r>
        <w:rPr>
          <w:rFonts w:ascii="Times New Roman" w:hAnsi="Times New Roman" w:cs="Times New Roman"/>
          <w:color w:val="000000" w:themeColor="text1"/>
          <w:sz w:val="24"/>
          <w:szCs w:val="24"/>
          <w:shd w:val="clear" w:color="auto" w:fill="FFFFFF"/>
        </w:rPr>
        <w:fldChar w:fldCharType="separate"/>
      </w:r>
      <w:r w:rsidRPr="007E6203">
        <w:rPr>
          <w:rFonts w:ascii="Times New Roman" w:hAnsi="Times New Roman" w:cs="Times New Roman"/>
          <w:noProof/>
          <w:color w:val="000000" w:themeColor="text1"/>
          <w:sz w:val="24"/>
          <w:szCs w:val="24"/>
          <w:shd w:val="clear" w:color="auto" w:fill="FFFFFF"/>
          <w:vertAlign w:val="superscript"/>
        </w:rPr>
        <w:t>1–3</w:t>
      </w:r>
      <w:r>
        <w:rPr>
          <w:rFonts w:ascii="Times New Roman" w:hAnsi="Times New Roman" w:cs="Times New Roman"/>
          <w:color w:val="000000" w:themeColor="text1"/>
          <w:sz w:val="24"/>
          <w:szCs w:val="24"/>
          <w:shd w:val="clear" w:color="auto" w:fill="FFFFFF"/>
        </w:rPr>
        <w:fldChar w:fldCharType="end"/>
      </w:r>
      <w:r w:rsidRPr="00D71D9C">
        <w:rPr>
          <w:rFonts w:ascii="Times New Roman" w:hAnsi="Times New Roman" w:cs="Times New Roman"/>
          <w:color w:val="000000" w:themeColor="text1"/>
          <w:sz w:val="24"/>
          <w:szCs w:val="24"/>
        </w:rPr>
        <w:t xml:space="preserve"> and soil moisture at 40</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cm</w:t>
      </w:r>
      <w:r>
        <w:rPr>
          <w:rFonts w:ascii="Times New Roman" w:hAnsi="Times New Roman" w:cs="Times New Roman"/>
          <w:color w:val="000000" w:themeColor="text1"/>
          <w:sz w:val="24"/>
          <w:szCs w:val="24"/>
        </w:rPr>
        <w:t xml:space="preserve"> depth  (</w:t>
      </w:r>
      <w:r w:rsidRPr="00CD0192">
        <w:rPr>
          <w:rFonts w:ascii="Times New Roman" w:hAnsi="Times New Roman" w:cs="Times New Roman"/>
          <w:color w:val="000000" w:themeColor="text1"/>
          <w:sz w:val="24"/>
          <w:szCs w:val="24"/>
        </w:rPr>
        <w:t>m</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r w:rsidRPr="00CD0192">
        <w:rPr>
          <w:rFonts w:ascii="Times New Roman" w:hAnsi="Times New Roman" w:cs="Times New Roman"/>
          <w:color w:val="000000" w:themeColor="text1"/>
          <w:sz w:val="24"/>
          <w:szCs w:val="24"/>
        </w:rPr>
        <w:t>m</w:t>
      </w:r>
      <w:r w:rsidRPr="00D71D9C">
        <w:rPr>
          <w:rFonts w:ascii="Times New Roman" w:hAnsi="Times New Roman" w:cs="Times New Roman"/>
          <w:color w:val="000000" w:themeColor="text1"/>
          <w:sz w:val="24"/>
          <w:szCs w:val="24"/>
          <w:vertAlign w:val="superscript"/>
        </w:rPr>
        <w:t>-</w:t>
      </w:r>
      <w:r w:rsidRPr="00CD0192">
        <w:rPr>
          <w:rFonts w:ascii="Times New Roman" w:hAnsi="Times New Roman" w:cs="Times New Roman"/>
          <w:color w:val="000000" w:themeColor="text1"/>
          <w:sz w:val="24"/>
          <w:szCs w:val="24"/>
          <w:vertAlign w:val="superscript"/>
        </w:rPr>
        <w:t>3</w:t>
      </w:r>
      <w:r w:rsidRPr="00F10C00">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which controlled canopy temperatures </w:t>
      </w:r>
      <w:r w:rsidRPr="00D71D9C">
        <w:rPr>
          <w:rFonts w:ascii="Times New Roman" w:hAnsi="Times New Roman" w:cs="Times New Roman"/>
          <w:color w:val="000000" w:themeColor="text1"/>
          <w:sz w:val="24"/>
          <w:szCs w:val="24"/>
        </w:rPr>
        <w:t xml:space="preserve">following </w:t>
      </w:r>
      <w:r>
        <w:rPr>
          <w:rFonts w:ascii="Times New Roman" w:hAnsi="Times New Roman" w:cs="Times New Roman"/>
          <w:color w:val="000000" w:themeColor="text1"/>
          <w:sz w:val="24"/>
          <w:szCs w:val="24"/>
        </w:rPr>
        <w:t xml:space="preserve">equation 2 (Fig </w:t>
      </w:r>
      <w:r w:rsidRPr="00D71D9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6).</w:t>
      </w:r>
      <w:r w:rsidRPr="00D71D9C">
        <w:rPr>
          <w:rFonts w:ascii="Times New Roman" w:hAnsi="Times New Roman" w:cs="Times New Roman"/>
          <w:color w:val="000000" w:themeColor="text1"/>
          <w:sz w:val="24"/>
          <w:szCs w:val="24"/>
        </w:rPr>
        <w:t xml:space="preserve">  </w:t>
      </w:r>
    </w:p>
    <w:p w14:paraId="25E6CD24" w14:textId="77777777" w:rsidR="00B22AB2" w:rsidRDefault="00B22AB2" w:rsidP="00B22AB2">
      <w:pPr>
        <w:autoSpaceDE w:val="0"/>
        <w:autoSpaceDN w:val="0"/>
        <w:adjustRightInd w:val="0"/>
        <w:spacing w:after="0" w:line="240" w:lineRule="auto"/>
        <w:rPr>
          <w:rFonts w:ascii="Times New Roman" w:hAnsi="Times New Roman" w:cs="Times New Roman"/>
          <w:color w:val="000000" w:themeColor="text1"/>
          <w:sz w:val="24"/>
          <w:szCs w:val="24"/>
        </w:rPr>
      </w:pPr>
      <w:r w:rsidRPr="00D71D9C">
        <w:rPr>
          <w:rFonts w:ascii="Times New Roman" w:hAnsi="Times New Roman" w:cs="Times New Roman"/>
          <w:b/>
          <w:bCs/>
          <w:color w:val="000000" w:themeColor="text1"/>
          <w:sz w:val="24"/>
          <w:szCs w:val="24"/>
        </w:rPr>
        <w:t>Eq 2</w:t>
      </w:r>
      <w:r w:rsidRPr="00D71D9C">
        <w:rPr>
          <w:rFonts w:ascii="Times New Roman" w:hAnsi="Times New Roman" w:cs="Times New Roman"/>
          <w:color w:val="000000" w:themeColor="text1"/>
          <w:sz w:val="24"/>
          <w:szCs w:val="24"/>
        </w:rPr>
        <w:t xml:space="preserve"> – Canopy temperature </w:t>
      </w:r>
      <w:r w:rsidRPr="00D71D9C">
        <w:rPr>
          <w:rFonts w:ascii="Times New Roman" w:hAnsi="Times New Roman" w:cs="Times New Roman"/>
          <w:color w:val="000000" w:themeColor="text1"/>
          <w:sz w:val="24"/>
          <w:szCs w:val="24"/>
          <w:lang w:val="en-GB"/>
        </w:rPr>
        <w:t xml:space="preserve">(°C) </w:t>
      </w:r>
      <w:r w:rsidRPr="00D71D9C">
        <w:rPr>
          <w:rFonts w:ascii="Times New Roman" w:hAnsi="Times New Roman" w:cs="Times New Roman"/>
          <w:color w:val="000000" w:themeColor="text1"/>
          <w:sz w:val="24"/>
          <w:szCs w:val="24"/>
        </w:rPr>
        <w:t xml:space="preserve"> = 46.5-33.6*soil moisture</w:t>
      </w:r>
      <w:r>
        <w:rPr>
          <w:rFonts w:ascii="Times New Roman" w:hAnsi="Times New Roman" w:cs="Times New Roman"/>
          <w:color w:val="000000" w:themeColor="text1"/>
          <w:sz w:val="24"/>
          <w:szCs w:val="24"/>
        </w:rPr>
        <w:t xml:space="preserve"> (</w:t>
      </w:r>
      <w:r w:rsidRPr="00CD0192">
        <w:rPr>
          <w:rFonts w:ascii="Times New Roman" w:hAnsi="Times New Roman" w:cs="Times New Roman"/>
          <w:color w:val="000000" w:themeColor="text1"/>
          <w:sz w:val="24"/>
          <w:szCs w:val="24"/>
        </w:rPr>
        <w:t>m</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r w:rsidRPr="00CD0192">
        <w:rPr>
          <w:rFonts w:ascii="Times New Roman" w:hAnsi="Times New Roman" w:cs="Times New Roman"/>
          <w:color w:val="000000" w:themeColor="text1"/>
          <w:sz w:val="24"/>
          <w:szCs w:val="24"/>
        </w:rPr>
        <w:t>m</w:t>
      </w:r>
      <w:r w:rsidRPr="00D71D9C">
        <w:rPr>
          <w:rFonts w:ascii="Times New Roman" w:hAnsi="Times New Roman" w:cs="Times New Roman"/>
          <w:color w:val="000000" w:themeColor="text1"/>
          <w:sz w:val="24"/>
          <w:szCs w:val="24"/>
          <w:vertAlign w:val="superscript"/>
        </w:rPr>
        <w:t>-</w:t>
      </w:r>
      <w:r w:rsidRPr="00CD0192">
        <w:rPr>
          <w:rFonts w:ascii="Times New Roman" w:hAnsi="Times New Roman" w:cs="Times New Roman"/>
          <w:color w:val="000000" w:themeColor="text1"/>
          <w:sz w:val="24"/>
          <w:szCs w:val="24"/>
          <w:vertAlign w:val="superscript"/>
        </w:rPr>
        <w:t>3</w:t>
      </w:r>
      <w:r w:rsidRPr="00F10C00">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  </w:t>
      </w:r>
    </w:p>
    <w:p w14:paraId="22589EB5" w14:textId="77777777" w:rsidR="00B22AB2" w:rsidRPr="00D71D9C" w:rsidRDefault="00B22AB2" w:rsidP="00B22AB2">
      <w:pPr>
        <w:autoSpaceDE w:val="0"/>
        <w:autoSpaceDN w:val="0"/>
        <w:adjustRightInd w:val="0"/>
        <w:spacing w:after="0" w:line="240" w:lineRule="auto"/>
        <w:rPr>
          <w:rFonts w:ascii="Times New Roman" w:hAnsi="Times New Roman" w:cs="Times New Roman"/>
          <w:color w:val="000000" w:themeColor="text1"/>
          <w:sz w:val="24"/>
          <w:szCs w:val="24"/>
        </w:rPr>
      </w:pPr>
    </w:p>
    <w:p w14:paraId="3CCD3F90" w14:textId="77777777" w:rsidR="00B22AB2" w:rsidRPr="00BD5865" w:rsidRDefault="00B22AB2" w:rsidP="00B22AB2">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For example, in a non-drought year, on a day where max air temperatures were 0.1 </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higher than average and soil moisture was 0.01 </w:t>
      </w:r>
      <w:r w:rsidRPr="00CD0192">
        <w:rPr>
          <w:rFonts w:ascii="Times New Roman" w:hAnsi="Times New Roman" w:cs="Times New Roman"/>
          <w:color w:val="000000" w:themeColor="text1"/>
          <w:sz w:val="24"/>
          <w:szCs w:val="24"/>
        </w:rPr>
        <w:t>m</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r w:rsidRPr="00CD0192">
        <w:rPr>
          <w:rFonts w:ascii="Times New Roman" w:hAnsi="Times New Roman" w:cs="Times New Roman"/>
          <w:color w:val="000000" w:themeColor="text1"/>
          <w:sz w:val="24"/>
          <w:szCs w:val="24"/>
        </w:rPr>
        <w:t>m</w:t>
      </w:r>
      <w:r w:rsidRPr="00D71D9C">
        <w:rPr>
          <w:rFonts w:ascii="Times New Roman" w:hAnsi="Times New Roman" w:cs="Times New Roman"/>
          <w:color w:val="000000" w:themeColor="text1"/>
          <w:sz w:val="24"/>
          <w:szCs w:val="24"/>
          <w:vertAlign w:val="superscript"/>
        </w:rPr>
        <w:t>-</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lower than average (which would add 0.3 </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to canopy temperatures (Eq 2)), we would add 0.4 </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to the grid canopy temperature that day. </w:t>
      </w:r>
      <w:r w:rsidRPr="00D71D9C">
        <w:rPr>
          <w:rFonts w:ascii="Times New Roman" w:hAnsi="Times New Roman" w:cs="Times New Roman"/>
          <w:color w:val="000000" w:themeColor="text1"/>
          <w:sz w:val="24"/>
          <w:szCs w:val="24"/>
        </w:rPr>
        <w:t>Every year</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 there </w:t>
      </w:r>
      <w:r>
        <w:rPr>
          <w:rFonts w:ascii="Times New Roman" w:hAnsi="Times New Roman" w:cs="Times New Roman"/>
          <w:color w:val="000000" w:themeColor="text1"/>
          <w:sz w:val="24"/>
          <w:szCs w:val="24"/>
        </w:rPr>
        <w:t>wa</w:t>
      </w:r>
      <w:r w:rsidRPr="00D71D9C">
        <w:rPr>
          <w:rFonts w:ascii="Times New Roman" w:hAnsi="Times New Roman" w:cs="Times New Roman"/>
          <w:color w:val="000000" w:themeColor="text1"/>
          <w:sz w:val="24"/>
          <w:szCs w:val="24"/>
        </w:rPr>
        <w:t xml:space="preserve">s a </w:t>
      </w:r>
      <w:r>
        <w:rPr>
          <w:rFonts w:ascii="Times New Roman" w:hAnsi="Times New Roman" w:cs="Times New Roman"/>
          <w:color w:val="000000" w:themeColor="text1"/>
          <w:sz w:val="24"/>
          <w:szCs w:val="24"/>
        </w:rPr>
        <w:t xml:space="preserve">10% </w:t>
      </w:r>
      <w:r w:rsidRPr="00D71D9C">
        <w:rPr>
          <w:rFonts w:ascii="Times New Roman" w:hAnsi="Times New Roman" w:cs="Times New Roman"/>
          <w:color w:val="000000" w:themeColor="text1"/>
          <w:sz w:val="24"/>
          <w:szCs w:val="24"/>
        </w:rPr>
        <w:t xml:space="preserve">random probability of </w:t>
      </w:r>
      <w:r>
        <w:rPr>
          <w:rFonts w:ascii="Times New Roman" w:hAnsi="Times New Roman" w:cs="Times New Roman"/>
          <w:color w:val="000000" w:themeColor="text1"/>
          <w:sz w:val="24"/>
          <w:szCs w:val="24"/>
        </w:rPr>
        <w:t xml:space="preserve">either </w:t>
      </w:r>
      <w:r w:rsidRPr="00D71D9C">
        <w:rPr>
          <w:rFonts w:ascii="Times New Roman" w:hAnsi="Times New Roman" w:cs="Times New Roman"/>
          <w:color w:val="000000" w:themeColor="text1"/>
          <w:sz w:val="24"/>
          <w:szCs w:val="24"/>
        </w:rPr>
        <w:t>a minor (</w:t>
      </w:r>
      <w:r>
        <w:rPr>
          <w:rFonts w:ascii="Times New Roman" w:hAnsi="Times New Roman" w:cs="Times New Roman"/>
          <w:color w:val="000000" w:themeColor="text1"/>
          <w:sz w:val="24"/>
          <w:szCs w:val="24"/>
        </w:rPr>
        <w:t>8</w:t>
      </w:r>
      <w:r w:rsidRPr="00D71D9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probability</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drought </w:t>
      </w:r>
      <w:r w:rsidRPr="00D71D9C">
        <w:rPr>
          <w:rFonts w:ascii="Times New Roman" w:hAnsi="Times New Roman" w:cs="Times New Roman"/>
          <w:color w:val="000000" w:themeColor="text1"/>
          <w:sz w:val="24"/>
          <w:szCs w:val="24"/>
        </w:rPr>
        <w:t>which reduce</w:t>
      </w:r>
      <w:r>
        <w:rPr>
          <w:rFonts w:ascii="Times New Roman" w:hAnsi="Times New Roman" w:cs="Times New Roman"/>
          <w:color w:val="000000" w:themeColor="text1"/>
          <w:sz w:val="24"/>
          <w:szCs w:val="24"/>
        </w:rPr>
        <w:t>d</w:t>
      </w:r>
      <w:r w:rsidRPr="00D71D9C">
        <w:rPr>
          <w:rFonts w:ascii="Times New Roman" w:hAnsi="Times New Roman" w:cs="Times New Roman"/>
          <w:color w:val="000000" w:themeColor="text1"/>
          <w:sz w:val="24"/>
          <w:szCs w:val="24"/>
        </w:rPr>
        <w:t xml:space="preserve"> soil moisture by 0.1 </w:t>
      </w:r>
      <w:r w:rsidRPr="00CD0192">
        <w:rPr>
          <w:rFonts w:ascii="Times New Roman" w:hAnsi="Times New Roman" w:cs="Times New Roman"/>
          <w:color w:val="000000" w:themeColor="text1"/>
          <w:sz w:val="24"/>
          <w:szCs w:val="24"/>
        </w:rPr>
        <w:t>m</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r w:rsidRPr="00CD0192">
        <w:rPr>
          <w:rFonts w:ascii="Times New Roman" w:hAnsi="Times New Roman" w:cs="Times New Roman"/>
          <w:color w:val="000000" w:themeColor="text1"/>
          <w:sz w:val="24"/>
          <w:szCs w:val="24"/>
        </w:rPr>
        <w:t>m</w:t>
      </w:r>
      <w:r w:rsidRPr="00D71D9C">
        <w:rPr>
          <w:rFonts w:ascii="Times New Roman" w:hAnsi="Times New Roman" w:cs="Times New Roman"/>
          <w:color w:val="000000" w:themeColor="text1"/>
          <w:sz w:val="24"/>
          <w:szCs w:val="24"/>
          <w:vertAlign w:val="superscript"/>
        </w:rPr>
        <w:t>-</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vertAlign w:val="superscript"/>
        </w:rPr>
        <w:t xml:space="preserve"> </w:t>
      </w:r>
      <w:r w:rsidRPr="00D71D9C">
        <w:rPr>
          <w:rFonts w:ascii="Times New Roman" w:hAnsi="Times New Roman" w:cs="Times New Roman"/>
          <w:color w:val="000000" w:themeColor="text1"/>
          <w:sz w:val="24"/>
          <w:szCs w:val="24"/>
        </w:rPr>
        <w:t>and increase</w:t>
      </w:r>
      <w:r>
        <w:rPr>
          <w:rFonts w:ascii="Times New Roman" w:hAnsi="Times New Roman" w:cs="Times New Roman"/>
          <w:color w:val="000000" w:themeColor="text1"/>
          <w:sz w:val="24"/>
          <w:szCs w:val="24"/>
        </w:rPr>
        <w:t>d</w:t>
      </w:r>
      <w:r w:rsidRPr="00D71D9C">
        <w:rPr>
          <w:rFonts w:ascii="Times New Roman" w:hAnsi="Times New Roman" w:cs="Times New Roman"/>
          <w:color w:val="000000" w:themeColor="text1"/>
          <w:sz w:val="24"/>
          <w:szCs w:val="24"/>
        </w:rPr>
        <w:t xml:space="preserve"> air temperatures by 0.5</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°C or severe drought (</w:t>
      </w:r>
      <w:r>
        <w:rPr>
          <w:rFonts w:ascii="Times New Roman" w:hAnsi="Times New Roman" w:cs="Times New Roman"/>
          <w:color w:val="000000" w:themeColor="text1"/>
          <w:sz w:val="24"/>
          <w:szCs w:val="24"/>
        </w:rPr>
        <w:t>2</w:t>
      </w:r>
      <w:r w:rsidRPr="00D71D9C">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 xml:space="preserve"> probability</w:t>
      </w:r>
      <w:r w:rsidRPr="00D71D9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 which reduce</w:t>
      </w:r>
      <w:r>
        <w:rPr>
          <w:rFonts w:ascii="Times New Roman" w:hAnsi="Times New Roman" w:cs="Times New Roman"/>
          <w:color w:val="000000" w:themeColor="text1"/>
          <w:sz w:val="24"/>
          <w:szCs w:val="24"/>
        </w:rPr>
        <w:t>d</w:t>
      </w:r>
      <w:r w:rsidRPr="00D71D9C">
        <w:rPr>
          <w:rFonts w:ascii="Times New Roman" w:hAnsi="Times New Roman" w:cs="Times New Roman"/>
          <w:color w:val="000000" w:themeColor="text1"/>
          <w:sz w:val="24"/>
          <w:szCs w:val="24"/>
        </w:rPr>
        <w:t xml:space="preserve"> soil moisture by 0.2 </w:t>
      </w:r>
      <w:r w:rsidRPr="00CD0192">
        <w:rPr>
          <w:rFonts w:ascii="Times New Roman" w:hAnsi="Times New Roman" w:cs="Times New Roman"/>
          <w:color w:val="000000" w:themeColor="text1"/>
          <w:sz w:val="24"/>
          <w:szCs w:val="24"/>
        </w:rPr>
        <w:t>m</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r w:rsidRPr="00CD0192">
        <w:rPr>
          <w:rFonts w:ascii="Times New Roman" w:hAnsi="Times New Roman" w:cs="Times New Roman"/>
          <w:color w:val="000000" w:themeColor="text1"/>
          <w:sz w:val="24"/>
          <w:szCs w:val="24"/>
        </w:rPr>
        <w:t>m</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 xml:space="preserve">increased air temperatures by </w:t>
      </w:r>
      <w:r w:rsidRPr="00D71D9C">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This is</w:t>
      </w:r>
      <w:r w:rsidRPr="00D71D9C">
        <w:rPr>
          <w:rFonts w:ascii="Times New Roman" w:hAnsi="Times New Roman" w:cs="Times New Roman"/>
          <w:color w:val="000000" w:themeColor="text1"/>
          <w:sz w:val="24"/>
          <w:szCs w:val="24"/>
        </w:rPr>
        <w:t xml:space="preserve"> similar to the Amazon</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wide temperature increases during the last </w:t>
      </w:r>
      <w:r>
        <w:rPr>
          <w:rFonts w:ascii="Times New Roman" w:hAnsi="Times New Roman" w:cs="Times New Roman"/>
          <w:color w:val="000000" w:themeColor="text1"/>
          <w:sz w:val="24"/>
          <w:szCs w:val="24"/>
        </w:rPr>
        <w:t>E</w:t>
      </w:r>
      <w:r w:rsidRPr="00D71D9C">
        <w:rPr>
          <w:rFonts w:ascii="Times New Roman" w:hAnsi="Times New Roman" w:cs="Times New Roman"/>
          <w:color w:val="000000" w:themeColor="text1"/>
          <w:sz w:val="24"/>
          <w:szCs w:val="24"/>
        </w:rPr>
        <w:t xml:space="preserve">l </w:t>
      </w:r>
      <w:r>
        <w:rPr>
          <w:rFonts w:ascii="Times New Roman" w:hAnsi="Times New Roman" w:cs="Times New Roman"/>
          <w:color w:val="000000" w:themeColor="text1"/>
          <w:sz w:val="24"/>
          <w:szCs w:val="24"/>
        </w:rPr>
        <w:t>N</w:t>
      </w:r>
      <w:r w:rsidRPr="00D71D9C">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ñ</w:t>
      </w:r>
      <w:r w:rsidRPr="00D71D9C">
        <w:rPr>
          <w:rFonts w:ascii="Times New Roman" w:hAnsi="Times New Roman" w:cs="Times New Roman"/>
          <w:color w:val="000000" w:themeColor="text1"/>
          <w:sz w:val="24"/>
          <w:szCs w:val="24"/>
        </w:rPr>
        <w:t xml:space="preserve">o </w:t>
      </w:r>
      <w:r w:rsidRPr="00D71D9C">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{"citationItems":[{"id":"ITEM-1","itemData":{"DOI":"10.1038/srep33130","ISSN":"2045-2322","abstract":"The El Niño-Southern Oscillation (ENSO) is the main driver of interannual climate extremes in Amazonia and other tropical regions. The current 2015/2016 EN event was expected to be as strong as the EN of the century in 1997/98, with extreme heat and drought over most of Amazonian rainforests. Here we show that this protracted EN event, combined with the regional warming trend, was associated with unprecedented warming and a larger extent of extreme drought in Amazonia compared to the earlier strong EN events in 1982/83 and 1997/98. Typical EN-like drought conditions were observed only in eastern Amazonia, whilst in western Amazonia there was an unusual wetting. We attribute this wet-dry dipole to the location of the maximum sea surface warming on the Central equatorial Pacific. The impacts of this climate extreme on the rainforest ecosystems remain to be documented and are likely to be different to previous strong EN events.","author":[{"dropping-particle":"","family":"Jiménez-Muñoz","given":"Juan C","non-dropping-particle":"","parse-names":false,"suffix":""},{"dropping-particle":"","family":"Mattar","given":"Cristian","non-dropping-particle":"","parse-names":false,"suffix":""},{"dropping-particle":"","family":"Barichivich","given":"Jonathan","non-dropping-particle":"","parse-names":false,"suffix":""},{"dropping-particle":"","family":"Santamaría-Artigas","given":"Andrés","non-dropping-particle":"","parse-names":false,"suffix":""},{"dropping-particle":"","family":"Takahashi","given":"Ken","non-dropping-particle":"","parse-names":false,"suffix":""},{"dropping-particle":"","family":"Malhi","given":"Yadvinder","non-dropping-particle":"","parse-names":false,"suffix":""},{"dropping-particle":"","family":"Sobrino","given":"José A","non-dropping-particle":"","parse-names":false,"suffix":""},{"dropping-particle":"van der","family":"Schrier","given":"Gerard","non-dropping-particle":"","parse-names":false,"suffix":""}],"container-title":"Scientific Reports","id":"ITEM-1","issue":"1","issued":{"date-parts":[["2016"]]},"page":"33130","title":"Record-breaking warming and extreme drought in the Amazon rainforest during the course of El Niño 2015–2016","type":"article-journal","volume":"6"},"uris":["http://www.mendeley.com/documents/?uuid=03ba8500-88cb-46fd-9f30-cb3c27237650"]}],"mendeley":{"formattedCitation":"&lt;sup&gt;15&lt;/sup&gt;","plainTextFormattedCitation":"15","previouslyFormattedCitation":"&lt;sup&gt;15&lt;/sup&gt;"},"properties":{"noteIndex":0},"schema":"https://github.com/citation-style-language/schema/raw/master/csl-citation.json"}</w:instrText>
      </w:r>
      <w:r w:rsidRPr="00D71D9C">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15</w:t>
      </w:r>
      <w:r w:rsidRPr="00D71D9C">
        <w:rPr>
          <w:rFonts w:ascii="Times New Roman" w:hAnsi="Times New Roman" w:cs="Times New Roman"/>
          <w:color w:val="000000" w:themeColor="text1"/>
          <w:sz w:val="24"/>
          <w:szCs w:val="24"/>
        </w:rPr>
        <w:fldChar w:fldCharType="end"/>
      </w:r>
      <w:r w:rsidRPr="00D71D9C">
        <w:rPr>
          <w:rFonts w:ascii="Times New Roman" w:hAnsi="Times New Roman" w:cs="Times New Roman"/>
          <w:color w:val="000000" w:themeColor="text1"/>
          <w:sz w:val="24"/>
          <w:szCs w:val="24"/>
        </w:rPr>
        <w:t xml:space="preserve">.  </w:t>
      </w:r>
    </w:p>
    <w:p w14:paraId="290C432E" w14:textId="77777777" w:rsidR="00B22AB2" w:rsidRPr="00D71D9C" w:rsidRDefault="00B22AB2" w:rsidP="00B22AB2">
      <w:pPr>
        <w:spacing w:line="240" w:lineRule="auto"/>
        <w:rPr>
          <w:rFonts w:ascii="Times New Roman" w:hAnsi="Times New Roman" w:cs="Times New Roman"/>
          <w:color w:val="000000" w:themeColor="text1"/>
          <w:sz w:val="24"/>
          <w:szCs w:val="24"/>
        </w:rPr>
      </w:pPr>
      <w:r w:rsidRPr="00D71D9C">
        <w:rPr>
          <w:rFonts w:ascii="Times New Roman" w:hAnsi="Times New Roman" w:cs="Times New Roman"/>
          <w:color w:val="000000" w:themeColor="text1"/>
          <w:sz w:val="24"/>
          <w:szCs w:val="24"/>
        </w:rPr>
        <w:t>If an individual leaf temperature increases to above 46.7</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w:t>
      </w:r>
      <w:r w:rsidRPr="00D71D9C">
        <w:rPr>
          <w:rFonts w:ascii="Times New Roman" w:hAnsi="Times New Roman" w:cs="Times New Roman"/>
          <w:color w:val="000000" w:themeColor="text1"/>
          <w:sz w:val="24"/>
          <w:szCs w:val="24"/>
        </w:rPr>
        <w:t xml:space="preserve"> (T</w:t>
      </w:r>
      <w:r w:rsidRPr="00D71D9C">
        <w:rPr>
          <w:rFonts w:ascii="Times New Roman" w:hAnsi="Times New Roman" w:cs="Times New Roman"/>
          <w:color w:val="000000" w:themeColor="text1"/>
          <w:sz w:val="24"/>
          <w:szCs w:val="24"/>
          <w:vertAlign w:val="subscript"/>
        </w:rPr>
        <w:t>crit</w:t>
      </w:r>
      <w:r w:rsidRPr="00D71D9C">
        <w:rPr>
          <w:rFonts w:ascii="Times New Roman" w:hAnsi="Times New Roman" w:cs="Times New Roman"/>
          <w:color w:val="000000" w:themeColor="text1"/>
          <w:sz w:val="24"/>
          <w:szCs w:val="24"/>
        </w:rPr>
        <w:t xml:space="preserve">) the leaf </w:t>
      </w:r>
      <w:r>
        <w:rPr>
          <w:rFonts w:ascii="Times New Roman" w:hAnsi="Times New Roman" w:cs="Times New Roman"/>
          <w:color w:val="000000" w:themeColor="text1"/>
          <w:sz w:val="24"/>
          <w:szCs w:val="24"/>
        </w:rPr>
        <w:t>died, following Slot et al. (2021)</w:t>
      </w:r>
      <w:r w:rsidRPr="00D71D9C">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shd w:val="clear" w:color="auto" w:fill="FFFFFF"/>
        </w:rPr>
        <w:t xml:space="preserve">Prior </w:t>
      </w:r>
      <w:r>
        <w:rPr>
          <w:rFonts w:ascii="Times New Roman" w:hAnsi="Times New Roman" w:cs="Times New Roman"/>
          <w:color w:val="000000" w:themeColor="text1"/>
          <w:sz w:val="24"/>
          <w:szCs w:val="24"/>
          <w:shd w:val="clear" w:color="auto" w:fill="FFFFFF"/>
        </w:rPr>
        <w:t>research</w:t>
      </w:r>
      <w:r w:rsidRPr="00D71D9C">
        <w:rPr>
          <w:rFonts w:ascii="Times New Roman" w:hAnsi="Times New Roman" w:cs="Times New Roman"/>
          <w:color w:val="000000" w:themeColor="text1"/>
          <w:sz w:val="24"/>
          <w:szCs w:val="24"/>
          <w:shd w:val="clear" w:color="auto" w:fill="FFFFFF"/>
        </w:rPr>
        <w:t xml:space="preserve"> ha</w:t>
      </w:r>
      <w:r>
        <w:rPr>
          <w:rFonts w:ascii="Times New Roman" w:hAnsi="Times New Roman" w:cs="Times New Roman"/>
          <w:color w:val="000000" w:themeColor="text1"/>
          <w:sz w:val="24"/>
          <w:szCs w:val="24"/>
          <w:shd w:val="clear" w:color="auto" w:fill="FFFFFF"/>
        </w:rPr>
        <w:t>s</w:t>
      </w:r>
      <w:r w:rsidRPr="00D71D9C">
        <w:rPr>
          <w:rFonts w:ascii="Times New Roman" w:hAnsi="Times New Roman" w:cs="Times New Roman"/>
          <w:color w:val="000000" w:themeColor="text1"/>
          <w:sz w:val="24"/>
          <w:szCs w:val="24"/>
          <w:shd w:val="clear" w:color="auto" w:fill="FFFFFF"/>
        </w:rPr>
        <w:t xml:space="preserve"> suggested that </w:t>
      </w:r>
      <w:r w:rsidRPr="00D71D9C">
        <w:rPr>
          <w:rFonts w:ascii="Times New Roman" w:hAnsi="Times New Roman" w:cs="Times New Roman"/>
          <w:color w:val="000000" w:themeColor="text1"/>
          <w:sz w:val="24"/>
          <w:szCs w:val="24"/>
        </w:rPr>
        <w:t>irreversible damage could begin at 45</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 xml:space="preserve">°C </w:t>
      </w:r>
      <w:r w:rsidRPr="00D71D9C">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10.1146/annurev.pp.31.060180.002423","ISSN":"0066-4294","author":[{"dropping-particle":"","family":"Berry","given":"J","non-dropping-particle":"","parse-names":false,"suffix":""},{"dropping-particle":"","family":"Bjorkman","given":"O","non-dropping-particle":"","parse-names":false,"suffix":""}],"container-title":"Annual Review of Plant Physiology","id":"ITEM-1","issue":"1","issued":{"date-parts":[["1980","6","1"]]},"note":"doi: 10.1146/annurev.pp.31.060180.002423","page":"491-543","publisher":"Annual Reviews","title":"Photosynthetic Response and Adaptation to Temperature in Higher Plants","type":"article-journal","volume":"31"},"uris":["http://www.mendeley.com/documents/?uuid=ea62f9b3-6ee0-4cae-9062-362111b3e45a"]}],"mendeley":{"formattedCitation":"&lt;sup&gt;16&lt;/sup&gt;","plainTextFormattedCitation":"16","previouslyFormattedCitation":"&lt;sup&gt;16&lt;/sup&gt;"},"properties":{"noteIndex":0},"schema":"https://github.com/citation-style-language/schema/raw/master/csl-citation.json"}</w:instrText>
      </w:r>
      <w:r w:rsidRPr="00D71D9C">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16</w:t>
      </w:r>
      <w:r w:rsidRPr="00D71D9C">
        <w:rPr>
          <w:rFonts w:ascii="Times New Roman" w:hAnsi="Times New Roman" w:cs="Times New Roman"/>
          <w:color w:val="000000" w:themeColor="text1"/>
          <w:sz w:val="24"/>
          <w:szCs w:val="24"/>
        </w:rPr>
        <w:fldChar w:fldCharType="end"/>
      </w:r>
      <w:r w:rsidRPr="00D71D9C">
        <w:rPr>
          <w:rFonts w:ascii="Times New Roman" w:hAnsi="Times New Roman" w:cs="Times New Roman"/>
          <w:color w:val="000000" w:themeColor="text1"/>
          <w:sz w:val="24"/>
          <w:szCs w:val="24"/>
        </w:rPr>
        <w:t xml:space="preserve"> and T</w:t>
      </w:r>
      <w:r w:rsidRPr="00D71D9C">
        <w:rPr>
          <w:rFonts w:ascii="Times New Roman" w:hAnsi="Times New Roman" w:cs="Times New Roman"/>
          <w:color w:val="000000" w:themeColor="text1"/>
          <w:sz w:val="24"/>
          <w:szCs w:val="24"/>
          <w:vertAlign w:val="subscript"/>
        </w:rPr>
        <w:t>50</w:t>
      </w:r>
      <w:r w:rsidRPr="00D71D9C">
        <w:rPr>
          <w:rFonts w:ascii="Times New Roman" w:hAnsi="Times New Roman" w:cs="Times New Roman"/>
          <w:color w:val="000000" w:themeColor="text1"/>
          <w:sz w:val="24"/>
          <w:szCs w:val="24"/>
        </w:rPr>
        <w:t xml:space="preserve"> for tropical species is 49.9 °C</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{"citationItems":[{"id":"ITEM-1","itemData":{"DOI":"https://doi.org/10.1111/pce.14060","ISSN":"0140-7791","abstract":"ABSTRACT Exceeding thermal thresholds causes irreversible damage and ultimately loss of leaves. The lowland tropics are among the warmest forested biomes, but little is known about heat tolerance of tropical forest plants. We surveyed leaf heat tolerance of sun-exposed leaves from 147 tropical lowland and pre-montane forest species by determining the temperatures at which potential photosystem II efficiency based on chlorophyll a fluorescence started to decrease (TCrit) and had decreased by 50% (T50). TCrit averaged 46.7°C (5th?95th percentile: 43.5?49.7°C) and T50 averaged 49.9°C (47.8?52.5°C). Heat tolerance partially adjusted to site temperature; TCrit and T50 decreased with elevation by 0.40°C and 0.26°C per 100m, respectively, while mean annual temperature decreased by 0.63°C per 100m. The phylogenetic signal in heat tolerance was weak, suggesting that heat tolerance is more strongly controlled by environment than by evolutionary legacies. TCrit increased with the estimated thermal time constant of the leaves, indicating that species with thermally buffered leaves maintain higher heat tolerance. Among lowland species, T50 increased with leaf mass per area, suggesting that in species with structurally more costly leaves the risk of leaf loss during hot spells is reduced. These results provide insight in variation in heat tolerance at local and regional scales. This article is protected by copyright. All rights reserved.","author":[{"dropping-particle":"","family":"Slot","given":"Martijn","non-dropping-particle":"","parse-names":false,"suffix":""},{"dropping-particle":"","family":"Cala","given":"Daniela","non-dropping-particle":"","parse-names":false,"suffix":""},{"dropping-particle":"","family":"Aranda","given":"Jorge","non-dropping-particle":"","parse-names":false,"suffix":""},{"dropping-particle":"","family":"Virgo","given":"Aurelio","non-dropping-particle":"","parse-names":false,"suffix":""},{"dropping-particle":"","family":"Michaletz","given":"Sean T","non-dropping-particle":"","parse-names":false,"suffix":""},{"dropping-particle":"","family":"Winter","given":"Klaus","non-dropping-particle":"","parse-names":false,"suffix":""}],"container-title":"Plant, Cell &amp; Environment","id":"ITEM-1","issue":"7","issued":{"date-parts":[["2021","4","5"]]},"note":"https://doi.org/10.1111/pce.14060","publisher":"John Wiley &amp; Sons, Ltd","title":"Leaf heat tolerance of 147 tropical forest species varies with elevation and leaf functional traits, but not with phylogeny","type":"article-journal","volume":"44"},"uris":["http://www.mendeley.com/documents/?uuid=285e684f-5f2a-4472-b56a-782a5f2eb477"]}],"mendeley":{"formattedCitation":"&lt;sup&gt;17&lt;/sup&gt;","plainTextFormattedCitation":"17","previouslyFormattedCitation":"&lt;sup&gt;17&lt;/sup&gt;"},"properties":{"noteIndex":0},"schema":"https://github.com/citation-style-language/schema/raw/master/csl-citation.json"}</w:instrText>
      </w:r>
      <w:r w:rsidRPr="00D71D9C">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17</w:t>
      </w:r>
      <w:r w:rsidRPr="00D71D9C">
        <w:rPr>
          <w:rFonts w:ascii="Times New Roman" w:hAnsi="Times New Roman" w:cs="Times New Roman"/>
          <w:color w:val="000000" w:themeColor="text1"/>
          <w:sz w:val="24"/>
          <w:szCs w:val="24"/>
        </w:rPr>
        <w:fldChar w:fldCharType="end"/>
      </w:r>
      <w:r w:rsidRPr="00D71D9C">
        <w:rPr>
          <w:rFonts w:ascii="Times New Roman" w:hAnsi="Times New Roman" w:cs="Times New Roman"/>
          <w:color w:val="000000" w:themeColor="text1"/>
          <w:sz w:val="24"/>
          <w:szCs w:val="24"/>
        </w:rPr>
        <w:t xml:space="preserve">, and we use these values in a sensitivity study.  </w:t>
      </w:r>
      <w:r>
        <w:rPr>
          <w:rFonts w:ascii="Times New Roman" w:hAnsi="Times New Roman" w:cs="Times New Roman"/>
          <w:color w:val="000000" w:themeColor="text1"/>
          <w:sz w:val="24"/>
          <w:szCs w:val="24"/>
        </w:rPr>
        <w:t>We further explore the impact of duration of T</w:t>
      </w:r>
      <w:r w:rsidRPr="00B55EE3">
        <w:rPr>
          <w:rFonts w:ascii="Times New Roman" w:hAnsi="Times New Roman" w:cs="Times New Roman"/>
          <w:color w:val="000000" w:themeColor="text1"/>
          <w:sz w:val="24"/>
          <w:szCs w:val="24"/>
          <w:vertAlign w:val="subscript"/>
        </w:rPr>
        <w:t>crit</w:t>
      </w:r>
      <w:r>
        <w:rPr>
          <w:rFonts w:ascii="Times New Roman" w:hAnsi="Times New Roman" w:cs="Times New Roman"/>
          <w:color w:val="000000" w:themeColor="text1"/>
          <w:sz w:val="24"/>
          <w:szCs w:val="24"/>
        </w:rPr>
        <w:t xml:space="preserve"> on mortality in a sensitivity study (ranging between needing a single exposure to four exposures to T</w:t>
      </w:r>
      <w:r w:rsidRPr="00B55EE3">
        <w:rPr>
          <w:rFonts w:ascii="Times New Roman" w:hAnsi="Times New Roman" w:cs="Times New Roman"/>
          <w:color w:val="000000" w:themeColor="text1"/>
          <w:sz w:val="24"/>
          <w:szCs w:val="24"/>
          <w:vertAlign w:val="subscript"/>
        </w:rPr>
        <w:t>crit</w:t>
      </w:r>
      <w:r>
        <w:rPr>
          <w:rFonts w:ascii="Times New Roman" w:hAnsi="Times New Roman" w:cs="Times New Roman"/>
          <w:color w:val="000000" w:themeColor="text1"/>
          <w:sz w:val="24"/>
          <w:szCs w:val="24"/>
        </w:rPr>
        <w:t xml:space="preserve"> to die).  </w:t>
      </w:r>
      <w:r w:rsidRPr="00D71D9C">
        <w:rPr>
          <w:rFonts w:ascii="Times New Roman" w:hAnsi="Times New Roman" w:cs="Times New Roman"/>
          <w:color w:val="000000" w:themeColor="text1"/>
          <w:sz w:val="24"/>
          <w:szCs w:val="24"/>
        </w:rPr>
        <w:t>Over the season, if a leaf die</w:t>
      </w:r>
      <w:r>
        <w:rPr>
          <w:rFonts w:ascii="Times New Roman" w:hAnsi="Times New Roman" w:cs="Times New Roman"/>
          <w:color w:val="000000" w:themeColor="text1"/>
          <w:sz w:val="24"/>
          <w:szCs w:val="24"/>
        </w:rPr>
        <w:t>d</w:t>
      </w:r>
      <w:r w:rsidRPr="00D71D9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then</w:t>
      </w:r>
      <w:r w:rsidRPr="00D71D9C">
        <w:rPr>
          <w:rFonts w:ascii="Times New Roman" w:hAnsi="Times New Roman" w:cs="Times New Roman"/>
          <w:color w:val="000000" w:themeColor="text1"/>
          <w:sz w:val="24"/>
          <w:szCs w:val="24"/>
        </w:rPr>
        <w:t xml:space="preserve"> it </w:t>
      </w:r>
      <w:r>
        <w:rPr>
          <w:rFonts w:ascii="Times New Roman" w:hAnsi="Times New Roman" w:cs="Times New Roman"/>
          <w:color w:val="000000" w:themeColor="text1"/>
          <w:sz w:val="24"/>
          <w:szCs w:val="24"/>
        </w:rPr>
        <w:t xml:space="preserve">did </w:t>
      </w:r>
      <w:r w:rsidRPr="00D71D9C">
        <w:rPr>
          <w:rFonts w:ascii="Times New Roman" w:hAnsi="Times New Roman" w:cs="Times New Roman"/>
          <w:color w:val="000000" w:themeColor="text1"/>
          <w:sz w:val="24"/>
          <w:szCs w:val="24"/>
        </w:rPr>
        <w:t>not contribute towards canopy evapotranspiration.  We r</w:t>
      </w:r>
      <w:r>
        <w:rPr>
          <w:rFonts w:ascii="Times New Roman" w:hAnsi="Times New Roman" w:cs="Times New Roman"/>
          <w:color w:val="000000" w:themeColor="text1"/>
          <w:sz w:val="24"/>
          <w:szCs w:val="24"/>
        </w:rPr>
        <w:t>a</w:t>
      </w:r>
      <w:r w:rsidRPr="00D71D9C">
        <w:rPr>
          <w:rFonts w:ascii="Times New Roman" w:hAnsi="Times New Roman" w:cs="Times New Roman"/>
          <w:color w:val="000000" w:themeColor="text1"/>
          <w:sz w:val="24"/>
          <w:szCs w:val="24"/>
        </w:rPr>
        <w:t xml:space="preserve">n simulations as a 3D canopy with an LAI of </w:t>
      </w:r>
      <w:r>
        <w:rPr>
          <w:rFonts w:ascii="Times New Roman" w:hAnsi="Times New Roman" w:cs="Times New Roman"/>
          <w:color w:val="000000" w:themeColor="text1"/>
          <w:sz w:val="24"/>
          <w:szCs w:val="24"/>
        </w:rPr>
        <w:t>5 where</w:t>
      </w:r>
      <w:r w:rsidRPr="00D71D9C">
        <w:rPr>
          <w:rFonts w:ascii="Times New Roman" w:hAnsi="Times New Roman" w:cs="Times New Roman"/>
          <w:color w:val="000000" w:themeColor="text1"/>
          <w:sz w:val="24"/>
          <w:szCs w:val="24"/>
        </w:rPr>
        <w:t xml:space="preserve"> if the top leaf die</w:t>
      </w:r>
      <w:r>
        <w:rPr>
          <w:rFonts w:ascii="Times New Roman" w:hAnsi="Times New Roman" w:cs="Times New Roman"/>
          <w:color w:val="000000" w:themeColor="text1"/>
          <w:sz w:val="24"/>
          <w:szCs w:val="24"/>
        </w:rPr>
        <w:t>d</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then </w:t>
      </w:r>
      <w:r w:rsidRPr="00D71D9C">
        <w:rPr>
          <w:rFonts w:ascii="Times New Roman" w:hAnsi="Times New Roman" w:cs="Times New Roman"/>
          <w:color w:val="000000" w:themeColor="text1"/>
          <w:sz w:val="24"/>
          <w:szCs w:val="24"/>
        </w:rPr>
        <w:t xml:space="preserve">it </w:t>
      </w:r>
      <w:r>
        <w:rPr>
          <w:rFonts w:ascii="Times New Roman" w:hAnsi="Times New Roman" w:cs="Times New Roman"/>
          <w:color w:val="000000" w:themeColor="text1"/>
          <w:sz w:val="24"/>
          <w:szCs w:val="24"/>
        </w:rPr>
        <w:t>wa</w:t>
      </w:r>
      <w:r w:rsidRPr="00D71D9C">
        <w:rPr>
          <w:rFonts w:ascii="Times New Roman" w:hAnsi="Times New Roman" w:cs="Times New Roman"/>
          <w:color w:val="000000" w:themeColor="text1"/>
          <w:sz w:val="24"/>
          <w:szCs w:val="24"/>
        </w:rPr>
        <w:t>s replaced by a shade</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adapted leaf with a T</w:t>
      </w:r>
      <w:r w:rsidRPr="00D71D9C">
        <w:rPr>
          <w:rFonts w:ascii="Times New Roman" w:hAnsi="Times New Roman" w:cs="Times New Roman"/>
          <w:color w:val="000000" w:themeColor="text1"/>
          <w:sz w:val="24"/>
          <w:szCs w:val="24"/>
          <w:vertAlign w:val="subscript"/>
        </w:rPr>
        <w:t>crit</w:t>
      </w:r>
      <w:r w:rsidRPr="00D71D9C">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 xml:space="preserve">°C lower </w:t>
      </w:r>
      <w:r w:rsidRPr="00D71D9C">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{"citationItems":[{"id":"ITEM-1","itemData":{"DOI":"10.1007/s11120-018-0563-3","ISSN":"1573-5079","abstract":"Previous studies of heat tolerance of tropical trees have focused on canopy leaves exposed to full sunlight and high temperatures. However, in lowland tropical forests with leaf area indices of 5–6, the vast majority of leaves experience varying degrees of shade and a reduced heat load compared to sun leaves. Here we tested whether heat tolerance is lower in shade than in sun leaves. For three tropical tree species, Calophyllum inophyllum, Inga spectabilis, and Ormosia macrocalyx, disks of fully developed shade and sun leaves were subjected to 15-min heat treatments, followed by measurement of chlorophyll a fluorescence after 48 h of recovery. In two of the three species, the temperature causing a 50% decrease of the fluorescence ratio Fv/Fm (T50) was significantly lower (by ~ 1.0 °C) in shade than in sun leaves, indicating a moderately decreased heat tolerance of shade leaves. In shade leaves of these two species, the rise in initial fluorescence, F0, also occurred at lower temperatures. In the third species, there was no shade-sun difference in T50. In situ measurements of photosynthetic CO2 assimilation showed that the optimum temperature for photosynthesis tended to be lower in shade leaves, although differences were not significant. At supra-optimal temperatures, photosynthesis was largely constrained by stomatal conductance, and the high-temperature CO2 compensation point, TMax, occurred at considerably lower temperatures than T50. Our study demonstrates that the temperature response of shade leaves of tropical trees differs only marginally from that of sun leaves, both in terms of heat tolerance and photosynthetic performance.","author":[{"dropping-particle":"","family":"Slot","given":"Martijn","non-dropping-particle":"","parse-names":false,"suffix":""},{"dropping-particle":"","family":"Krause","given":"G Heinrich","non-dropping-particle":"","parse-names":false,"suffix":""},{"dropping-particle":"","family":"Krause","given":"Barbara","non-dropping-particle":"","parse-names":false,"suffix":""},{"dropping-particle":"","family":"Hernández","given":"Georgia G","non-dropping-particle":"","parse-names":false,"suffix":""},{"dropping-particle":"","family":"Winter","given":"Klaus","non-dropping-particle":"","parse-names":false,"suffix":""}],"container-title":"Photosynthesis Research","id":"ITEM-1","issue":"1","issued":{"date-parts":[["2019"]]},"page":"119-130","title":"Photosynthetic heat tolerance of shade and sun leaves of three tropical tree species","type":"article-journal","volume":"141"},"uris":["http://www.mendeley.com/documents/?uuid=a7944c2b-13d0-4a86-bb27-3839ed663a20"]}],"mendeley":{"formattedCitation":"&lt;sup&gt;18&lt;/sup&gt;","plainTextFormattedCitation":"18","previouslyFormattedCitation":"&lt;sup&gt;18&lt;/sup&gt;"},"properties":{"noteIndex":0},"schema":"https://github.com/citation-style-language/schema/raw/master/csl-citation.json"}</w:instrText>
      </w:r>
      <w:r w:rsidRPr="00D71D9C">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18</w:t>
      </w:r>
      <w:r w:rsidRPr="00D71D9C">
        <w:rPr>
          <w:rFonts w:ascii="Times New Roman" w:hAnsi="Times New Roman" w:cs="Times New Roman"/>
          <w:color w:val="000000" w:themeColor="text1"/>
          <w:sz w:val="24"/>
          <w:szCs w:val="24"/>
        </w:rPr>
        <w:fldChar w:fldCharType="end"/>
      </w:r>
      <w:r w:rsidRPr="00D71D9C">
        <w:rPr>
          <w:rFonts w:ascii="Times New Roman" w:hAnsi="Times New Roman" w:cs="Times New Roman"/>
          <w:color w:val="000000" w:themeColor="text1"/>
          <w:sz w:val="24"/>
          <w:szCs w:val="24"/>
        </w:rPr>
        <w:t xml:space="preserve">.  If each of the </w:t>
      </w:r>
      <w:r>
        <w:rPr>
          <w:rFonts w:ascii="Times New Roman" w:hAnsi="Times New Roman" w:cs="Times New Roman"/>
          <w:color w:val="000000" w:themeColor="text1"/>
          <w:sz w:val="24"/>
          <w:szCs w:val="24"/>
        </w:rPr>
        <w:t>5</w:t>
      </w:r>
      <w:r w:rsidRPr="00D71D9C">
        <w:rPr>
          <w:rFonts w:ascii="Times New Roman" w:hAnsi="Times New Roman" w:cs="Times New Roman"/>
          <w:color w:val="000000" w:themeColor="text1"/>
          <w:sz w:val="24"/>
          <w:szCs w:val="24"/>
        </w:rPr>
        <w:t xml:space="preserve"> LAIs die</w:t>
      </w:r>
      <w:r>
        <w:rPr>
          <w:rFonts w:ascii="Times New Roman" w:hAnsi="Times New Roman" w:cs="Times New Roman"/>
          <w:color w:val="000000" w:themeColor="text1"/>
          <w:sz w:val="24"/>
          <w:szCs w:val="24"/>
        </w:rPr>
        <w:t>d</w:t>
      </w:r>
      <w:r w:rsidRPr="00D71D9C">
        <w:rPr>
          <w:rFonts w:ascii="Times New Roman" w:hAnsi="Times New Roman" w:cs="Times New Roman"/>
          <w:color w:val="000000" w:themeColor="text1"/>
          <w:sz w:val="24"/>
          <w:szCs w:val="24"/>
        </w:rPr>
        <w:t xml:space="preserve">, then all leaves </w:t>
      </w:r>
      <w:r>
        <w:rPr>
          <w:rFonts w:ascii="Times New Roman" w:hAnsi="Times New Roman" w:cs="Times New Roman"/>
          <w:color w:val="000000" w:themeColor="text1"/>
          <w:sz w:val="24"/>
          <w:szCs w:val="24"/>
        </w:rPr>
        <w:t>in that grid cell we</w:t>
      </w:r>
      <w:r w:rsidRPr="00D71D9C">
        <w:rPr>
          <w:rFonts w:ascii="Times New Roman" w:hAnsi="Times New Roman" w:cs="Times New Roman"/>
          <w:color w:val="000000" w:themeColor="text1"/>
          <w:sz w:val="24"/>
          <w:szCs w:val="24"/>
        </w:rPr>
        <w:t xml:space="preserve">re dead and canopy </w:t>
      </w:r>
      <w:r>
        <w:rPr>
          <w:rFonts w:ascii="Times New Roman" w:hAnsi="Times New Roman" w:cs="Times New Roman"/>
          <w:color w:val="000000" w:themeColor="text1"/>
          <w:sz w:val="24"/>
          <w:szCs w:val="24"/>
        </w:rPr>
        <w:t>evaporative</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cooling </w:t>
      </w:r>
      <w:r w:rsidRPr="00D71D9C">
        <w:rPr>
          <w:rFonts w:ascii="Times New Roman" w:hAnsi="Times New Roman" w:cs="Times New Roman"/>
          <w:color w:val="000000" w:themeColor="text1"/>
          <w:sz w:val="24"/>
          <w:szCs w:val="24"/>
        </w:rPr>
        <w:t>decreased</w:t>
      </w:r>
      <w:r>
        <w:rPr>
          <w:rFonts w:ascii="Times New Roman" w:hAnsi="Times New Roman" w:cs="Times New Roman"/>
          <w:color w:val="000000" w:themeColor="text1"/>
          <w:sz w:val="24"/>
          <w:szCs w:val="24"/>
        </w:rPr>
        <w:t xml:space="preserve"> by that percentage</w:t>
      </w:r>
      <w:r w:rsidRPr="00D71D9C">
        <w:rPr>
          <w:rFonts w:ascii="Times New Roman" w:hAnsi="Times New Roman" w:cs="Times New Roman"/>
          <w:color w:val="000000" w:themeColor="text1"/>
          <w:sz w:val="24"/>
          <w:szCs w:val="24"/>
        </w:rPr>
        <w:t>. Several lines of evidence suggest that under normal hydraulic conditions, when radiation load increases from ~350 to 1100 W m</w:t>
      </w:r>
      <w:r w:rsidRPr="00D869D3">
        <w:rPr>
          <w:rFonts w:ascii="Times New Roman" w:hAnsi="Times New Roman" w:cs="Times New Roman"/>
          <w:color w:val="000000" w:themeColor="text1"/>
          <w:sz w:val="24"/>
          <w:szCs w:val="24"/>
          <w:vertAlign w:val="superscript"/>
        </w:rPr>
        <w:t>-</w:t>
      </w:r>
      <w:r w:rsidRPr="00D71D9C">
        <w:rPr>
          <w:rFonts w:ascii="Times New Roman" w:hAnsi="Times New Roman" w:cs="Times New Roman"/>
          <w:color w:val="000000" w:themeColor="text1"/>
          <w:sz w:val="24"/>
          <w:szCs w:val="24"/>
          <w:vertAlign w:val="superscript"/>
        </w:rPr>
        <w:t>2</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e.g. </w:t>
      </w:r>
      <w:r w:rsidRPr="00D71D9C">
        <w:rPr>
          <w:rFonts w:ascii="Times New Roman" w:hAnsi="Times New Roman" w:cs="Times New Roman"/>
          <w:color w:val="000000" w:themeColor="text1"/>
          <w:sz w:val="24"/>
          <w:szCs w:val="24"/>
        </w:rPr>
        <w:t xml:space="preserve">between shady and sunny </w:t>
      </w:r>
      <w:r>
        <w:rPr>
          <w:rFonts w:ascii="Times New Roman" w:hAnsi="Times New Roman" w:cs="Times New Roman"/>
          <w:color w:val="000000" w:themeColor="text1"/>
          <w:sz w:val="24"/>
          <w:szCs w:val="24"/>
        </w:rPr>
        <w:t>conditions</w:t>
      </w:r>
      <w:r w:rsidRPr="00D71D9C">
        <w:rPr>
          <w:rFonts w:ascii="Times New Roman" w:hAnsi="Times New Roman" w:cs="Times New Roman"/>
          <w:color w:val="000000" w:themeColor="text1"/>
          <w:sz w:val="24"/>
          <w:szCs w:val="24"/>
        </w:rPr>
        <w:t>) average canopy temperature increases by ~3</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°C and therefore, evaporative cooling for a full 1100 W m</w:t>
      </w:r>
      <w:r w:rsidRPr="004D0284">
        <w:rPr>
          <w:rFonts w:ascii="Times New Roman" w:hAnsi="Times New Roman" w:cs="Times New Roman"/>
          <w:color w:val="000000" w:themeColor="text1"/>
          <w:sz w:val="24"/>
          <w:szCs w:val="24"/>
          <w:vertAlign w:val="superscript"/>
        </w:rPr>
        <w:t>-</w:t>
      </w:r>
      <w:r w:rsidRPr="00D71D9C">
        <w:rPr>
          <w:rFonts w:ascii="Times New Roman" w:hAnsi="Times New Roman" w:cs="Times New Roman"/>
          <w:color w:val="000000" w:themeColor="text1"/>
          <w:sz w:val="24"/>
          <w:szCs w:val="24"/>
          <w:vertAlign w:val="superscript"/>
        </w:rPr>
        <w:t>2</w:t>
      </w:r>
      <w:r w:rsidRPr="00D71D9C">
        <w:rPr>
          <w:rFonts w:ascii="Times New Roman" w:hAnsi="Times New Roman" w:cs="Times New Roman"/>
          <w:color w:val="000000" w:themeColor="text1"/>
          <w:sz w:val="24"/>
          <w:szCs w:val="24"/>
        </w:rPr>
        <w:t xml:space="preserve"> is ~4.4°C</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{"citationItems":[{"id":"ITEM-1","itemData":{"DOI":"10.1029/2007JG000632","ISSN":"01480227","abstract":"We used leaf gas exchange, sap flow, and eddy covariance measurements to investigate whether high temperature substantially limits CO2 uptake at the LBA-ECO (Large-scale Biosphere-Atmosphere) km-83 tropical forest site in Brazil. Leaf-level temperature-photosynthesis curves, and comparisons of whole-canopy net ecosystem CO2 exchange (NEE) with air temperature, showed that CO2 uptake declined sharply during warm periods. Observations of ambient leaf microclimate showed that leaves oscillate between two states: a cool, dimly lit stage and a hot, brightly illuminated stage where leaf temperatures are often greater than 35°C. The leaf-level rates of photosynthesis decreased when shaded leaves (</w:instrText>
      </w:r>
      <w:r>
        <w:rPr>
          <w:rFonts w:ascii="Cambria Math" w:hAnsi="Cambria Math" w:cs="Cambria Math"/>
          <w:color w:val="000000" w:themeColor="text1"/>
          <w:sz w:val="24"/>
          <w:szCs w:val="24"/>
        </w:rPr>
        <w:instrText>∼</w:instrText>
      </w:r>
      <w:r>
        <w:rPr>
          <w:rFonts w:ascii="Times New Roman" w:hAnsi="Times New Roman" w:cs="Times New Roman"/>
          <w:color w:val="000000" w:themeColor="text1"/>
          <w:sz w:val="24"/>
          <w:szCs w:val="24"/>
        </w:rPr>
        <w:instrText>ambient air temperature and &lt; 500 μmol m-2 s-1) were transferred into a prewarmed, brightly illuminated chamber (35° to 38°C and 1000 μmol m-2 s-1), coincident with increased leaf temperature, increased evaporative demand, and stomatal closure. The rates of whole-canopy CO2 uptake calculated at 5-min intervals increased initially at the onset of sunny periods that followed extended cloudy periods, but then decreased as the sunlight continued, leaf temperature and evaporative demand increased, and canopy conductance decreased. The forest at km-83 appears to be close to a high temperature threshold, above which CO2 uptake drops sharply. This sensitivity results in part from the covariance between leaf temperature and leaf illumination; the brightly illuminated leaves that contribute disproportionately to canopy photosynthesis are warmed to the point that leaf gas exchange is curtailed. Copyright 2008 by the American Geophysical Union.","author":[{"dropping-particle":"","family":"Doughty","given":"Christopher E.","non-dropping-particle":"","parse-names":false,"suffix":""},{"dropping-particle":"","family":"Goulden","given":"Michael L.","non-dropping-particle":"","parse-names":false,"suffix":""}],"container-title":"Journal of Geophysical Research: Biogeosciences","id":"ITEM-1","issued":{"date-parts":[["2009"]]},"title":"Are tropical forests near a high temperature threshold?","type":"article-journal"},"uris":["http://www.mendeley.com/documents/?uuid=31ae9adf-74e3-46d8-be12-22de004ddf1a"]},{"id":"ITEM-2","itemData":{"DOI":"10.1007/s10546-019-00460-5","ISSN":"1573-1472","abstract":"We examine the physical and biological responses of forest canopies to step changes in light caused by passing low cumulus clouds that intermittently block the direct solar beam. Using data obtained at a tropical rainforest and at a midlatitude deciduous forest, we estimate the course of sensible heat flux, net ecosystem exchange, evapotranspiration, and water-use efficiency in response to the rapid changes in the incident radiative flux. To describe these fluxes during the interval over which the effects of stomatal time delays can be most influential, eddy fluxes are estimated over minute or shorter intervals by invoking a conditional-sampling procedure based on forming a Reynolds-average ensemble. The most important differences between the two forests’ physical responses are in the thermal balances and heat-flux time response constants. During the initial period after the light transition the only mean variables that show appreciable changes are the blackbody and air temperatures, the other scalars being little affected. We find that a distinct transient thermal internal boundary layer appears ≈ 20 m thick above the temperate deciduous forest and ≈ 45 m thick above the tropical rainforest. At each forest, the effective thickness of the inferred thermal outer-canopy ‘big leaf’ is about 1 mm. Twenty minutes after the abrupt change in incident light, ensemble eddy-flux estimates approach those found using conventional time averaging, confirming the validity of the ensemble approach. Previously unrecognized transient maxima in net ecosystem exchange and evapotranspiration are evident 5–10 min following the shadow-to-light transition, longer than the average light interval between shadows observed on partly-cloudy days in each case. Short-term variations in sensible heat flux, net ecosystem exchange, and evapotranspiration approximate an exponential adjustment, implying that first-order time-dependent single-leaf models are adequate to describe whole-canopy processes in these cases, providing an experimental method for determining whole-canopy bulk stomatal time constants. During the sunlit interval (direct and diffuse radiative fluxes combined) net ecosystem exchange is enhanced, while under cloud shadow (only diffuse radiative flux) water-use efficiency increases. This light and shadow alternation provides a mechanism describing the observed enhanced net ecosystem exchange and water-use efficiency under certain types of partly-cloudy sky. We apply empir…","author":[{"dropping-particle":"","family":"Kivalov","given":"Sergey N","non-dropping-particle":"","parse-names":false,"suffix":""},{"dropping-particle":"","family":"Fitzjarrald","given":"David R","non-dropping-particle":"","parse-names":false,"suffix":""}],"container-title":"Boundary-Layer Meteorology","id":"ITEM-2","issue":"1","issued":{"date-parts":[["2019"]]},"page":"1-52","title":"Observing the Whole-Canopy Short-Term Dynamic Response to Natural Step Changes in Incident Light: Characteristics of Tropical and Temperate Forests","type":"article-journal","volume":"173"},"uris":["http://www.mendeley.com/documents/?uuid=63f74377-0460-4197-90f1-ff5e4937d409"]}],"mendeley":{"formattedCitation":"&lt;sup&gt;4,19&lt;/sup&gt;","plainTextFormattedCitation":"4,19","previouslyFormattedCitation":"&lt;sup&gt;4,19&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7E6203">
        <w:rPr>
          <w:rFonts w:ascii="Times New Roman" w:hAnsi="Times New Roman" w:cs="Times New Roman"/>
          <w:noProof/>
          <w:color w:val="000000" w:themeColor="text1"/>
          <w:sz w:val="24"/>
          <w:szCs w:val="24"/>
          <w:vertAlign w:val="superscript"/>
        </w:rPr>
        <w:t>4,19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(we vary this in a sensitivity study between 3.7 and 5.1</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For example, if</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 over a year</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 1000 leaves </w:t>
      </w:r>
      <w:r>
        <w:rPr>
          <w:rFonts w:ascii="Times New Roman" w:hAnsi="Times New Roman" w:cs="Times New Roman"/>
          <w:color w:val="000000" w:themeColor="text1"/>
          <w:sz w:val="24"/>
          <w:szCs w:val="24"/>
        </w:rPr>
        <w:t xml:space="preserve">(10% of all leaves) </w:t>
      </w:r>
      <w:r w:rsidRPr="00D71D9C">
        <w:rPr>
          <w:rFonts w:ascii="Times New Roman" w:hAnsi="Times New Roman" w:cs="Times New Roman"/>
          <w:color w:val="000000" w:themeColor="text1"/>
          <w:sz w:val="24"/>
          <w:szCs w:val="24"/>
        </w:rPr>
        <w:t>surpass T</w:t>
      </w:r>
      <w:r w:rsidRPr="00D71D9C">
        <w:rPr>
          <w:rFonts w:ascii="Times New Roman" w:hAnsi="Times New Roman" w:cs="Times New Roman"/>
          <w:color w:val="000000" w:themeColor="text1"/>
          <w:sz w:val="24"/>
          <w:szCs w:val="24"/>
          <w:vertAlign w:val="subscript"/>
        </w:rPr>
        <w:t>crit</w:t>
      </w:r>
      <w:r w:rsidRPr="00D71D9C">
        <w:rPr>
          <w:rFonts w:ascii="Times New Roman" w:hAnsi="Times New Roman" w:cs="Times New Roman"/>
          <w:color w:val="000000" w:themeColor="text1"/>
          <w:sz w:val="24"/>
          <w:szCs w:val="24"/>
        </w:rPr>
        <w:t xml:space="preserve"> and die, evaporative cooling for all leaves in the grid will be reduced by 10% (1000/(100 by 100 grid</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or 0.44 </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and 0.44 </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xml:space="preserve"> will be added to mean canopy temperature</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Therefore, mean canopy temperature could heat up by a maximum of </w:t>
      </w:r>
      <w:r w:rsidRPr="00D71D9C">
        <w:rPr>
          <w:rFonts w:ascii="Times New Roman" w:hAnsi="Times New Roman" w:cs="Times New Roman"/>
          <w:color w:val="000000" w:themeColor="text1"/>
          <w:sz w:val="24"/>
          <w:szCs w:val="24"/>
        </w:rPr>
        <w:t>4.4°</w:t>
      </w:r>
      <w:r>
        <w:rPr>
          <w:rFonts w:ascii="Times New Roman" w:hAnsi="Times New Roman" w:cs="Times New Roman"/>
          <w:color w:val="000000" w:themeColor="text1"/>
          <w:sz w:val="24"/>
          <w:szCs w:val="24"/>
        </w:rPr>
        <w:t xml:space="preserve">C either due to a reduction of soil moisture or from an increase in dead leaves.  </w:t>
      </w:r>
      <w:r w:rsidRPr="00D71D9C">
        <w:rPr>
          <w:rFonts w:ascii="Times New Roman" w:hAnsi="Times New Roman" w:cs="Times New Roman"/>
          <w:color w:val="000000" w:themeColor="text1"/>
          <w:sz w:val="24"/>
          <w:szCs w:val="24"/>
        </w:rPr>
        <w:t>We r</w:t>
      </w:r>
      <w:r>
        <w:rPr>
          <w:rFonts w:ascii="Times New Roman" w:hAnsi="Times New Roman" w:cs="Times New Roman"/>
          <w:color w:val="000000" w:themeColor="text1"/>
          <w:sz w:val="24"/>
          <w:szCs w:val="24"/>
        </w:rPr>
        <w:t>a</w:t>
      </w:r>
      <w:r w:rsidRPr="00D71D9C">
        <w:rPr>
          <w:rFonts w:ascii="Times New Roman" w:hAnsi="Times New Roman" w:cs="Times New Roman"/>
          <w:color w:val="000000" w:themeColor="text1"/>
          <w:sz w:val="24"/>
          <w:szCs w:val="24"/>
        </w:rPr>
        <w:t>n each simulation until the point whe</w:t>
      </w:r>
      <w:r>
        <w:rPr>
          <w:rFonts w:ascii="Times New Roman" w:hAnsi="Times New Roman" w:cs="Times New Roman"/>
          <w:color w:val="000000" w:themeColor="text1"/>
          <w:sz w:val="24"/>
          <w:szCs w:val="24"/>
        </w:rPr>
        <w:t>re</w:t>
      </w:r>
      <w:r w:rsidRPr="00D71D9C">
        <w:rPr>
          <w:rFonts w:ascii="Times New Roman" w:hAnsi="Times New Roman" w:cs="Times New Roman"/>
          <w:color w:val="000000" w:themeColor="text1"/>
          <w:sz w:val="24"/>
          <w:szCs w:val="24"/>
        </w:rPr>
        <w:t xml:space="preserve"> all leaves </w:t>
      </w:r>
      <w:r>
        <w:rPr>
          <w:rFonts w:ascii="Times New Roman" w:hAnsi="Times New Roman" w:cs="Times New Roman"/>
          <w:color w:val="000000" w:themeColor="text1"/>
          <w:sz w:val="24"/>
          <w:szCs w:val="24"/>
        </w:rPr>
        <w:t>were dead</w:t>
      </w:r>
      <w:r w:rsidRPr="00D71D9C">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repeated this</w:t>
      </w:r>
      <w:r w:rsidRPr="00D71D9C">
        <w:rPr>
          <w:rFonts w:ascii="Times New Roman" w:hAnsi="Times New Roman" w:cs="Times New Roman"/>
          <w:color w:val="000000" w:themeColor="text1"/>
          <w:sz w:val="24"/>
          <w:szCs w:val="24"/>
        </w:rPr>
        <w:t xml:space="preserve"> 30 times.  </w:t>
      </w:r>
      <w:r>
        <w:rPr>
          <w:rFonts w:ascii="Times New Roman" w:hAnsi="Times New Roman" w:cs="Times New Roman"/>
          <w:color w:val="000000" w:themeColor="text1"/>
          <w:sz w:val="24"/>
          <w:szCs w:val="24"/>
        </w:rPr>
        <w:t xml:space="preserve">We assumed loss of tree function </w:t>
      </w:r>
      <w:r>
        <w:rPr>
          <w:rFonts w:ascii="Times New Roman" w:hAnsi="Times New Roman" w:cs="Times New Roman"/>
          <w:color w:val="000000" w:themeColor="text1"/>
          <w:sz w:val="24"/>
          <w:szCs w:val="24"/>
        </w:rPr>
        <w:lastRenderedPageBreak/>
        <w:t xml:space="preserve">following the death of all leaves, but we discuss this further in the discussion.  </w:t>
      </w:r>
      <w:r w:rsidRPr="00D71D9C">
        <w:rPr>
          <w:rFonts w:ascii="Times New Roman" w:hAnsi="Times New Roman" w:cs="Times New Roman"/>
          <w:color w:val="000000" w:themeColor="text1"/>
          <w:sz w:val="24"/>
          <w:szCs w:val="24"/>
        </w:rPr>
        <w:t>We</w:t>
      </w:r>
      <w:r>
        <w:rPr>
          <w:rFonts w:ascii="Times New Roman" w:hAnsi="Times New Roman" w:cs="Times New Roman"/>
          <w:color w:val="000000" w:themeColor="text1"/>
          <w:sz w:val="24"/>
          <w:szCs w:val="24"/>
        </w:rPr>
        <w:t xml:space="preserve"> then</w:t>
      </w:r>
      <w:r w:rsidRPr="00D71D9C">
        <w:rPr>
          <w:rFonts w:ascii="Times New Roman" w:hAnsi="Times New Roman" w:cs="Times New Roman"/>
          <w:color w:val="000000" w:themeColor="text1"/>
          <w:sz w:val="24"/>
          <w:szCs w:val="24"/>
        </w:rPr>
        <w:t xml:space="preserve"> r</w:t>
      </w:r>
      <w:r>
        <w:rPr>
          <w:rFonts w:ascii="Times New Roman" w:hAnsi="Times New Roman" w:cs="Times New Roman"/>
          <w:color w:val="000000" w:themeColor="text1"/>
          <w:sz w:val="24"/>
          <w:szCs w:val="24"/>
        </w:rPr>
        <w:t>a</w:t>
      </w:r>
      <w:r w:rsidRPr="00D71D9C">
        <w:rPr>
          <w:rFonts w:ascii="Times New Roman" w:hAnsi="Times New Roman" w:cs="Times New Roman"/>
          <w:color w:val="000000" w:themeColor="text1"/>
          <w:sz w:val="24"/>
          <w:szCs w:val="24"/>
        </w:rPr>
        <w:t xml:space="preserve">n sensitivity studies for several of the key variables </w:t>
      </w:r>
      <w:r>
        <w:rPr>
          <w:rFonts w:ascii="Times New Roman" w:hAnsi="Times New Roman" w:cs="Times New Roman"/>
          <w:color w:val="000000" w:themeColor="text1"/>
          <w:sz w:val="24"/>
          <w:szCs w:val="24"/>
        </w:rPr>
        <w:t xml:space="preserve">(bold indicates the standard model parameter) </w:t>
      </w:r>
      <w:r w:rsidRPr="00D71D9C">
        <w:rPr>
          <w:rFonts w:ascii="Times New Roman" w:hAnsi="Times New Roman" w:cs="Times New Roman"/>
          <w:color w:val="000000" w:themeColor="text1"/>
          <w:sz w:val="24"/>
          <w:szCs w:val="24"/>
        </w:rPr>
        <w:t>including: drought (0.</w:t>
      </w:r>
      <w:r>
        <w:rPr>
          <w:rFonts w:ascii="Times New Roman" w:hAnsi="Times New Roman" w:cs="Times New Roman"/>
          <w:color w:val="000000" w:themeColor="text1"/>
          <w:sz w:val="24"/>
          <w:szCs w:val="24"/>
        </w:rPr>
        <w:t>0</w:t>
      </w:r>
      <w:r w:rsidRPr="00D71D9C">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 </w:t>
      </w:r>
      <w:r w:rsidRPr="00D71D9C">
        <w:rPr>
          <w:rFonts w:ascii="Times New Roman" w:hAnsi="Times New Roman" w:cs="Times New Roman"/>
          <w:b/>
          <w:bCs/>
          <w:color w:val="000000" w:themeColor="text1"/>
          <w:sz w:val="24"/>
          <w:szCs w:val="24"/>
        </w:rPr>
        <w:t>0.1</w:t>
      </w:r>
      <w:r>
        <w:rPr>
          <w:rFonts w:ascii="Times New Roman" w:hAnsi="Times New Roman" w:cs="Times New Roman"/>
          <w:b/>
          <w:bCs/>
          <w:color w:val="000000" w:themeColor="text1"/>
          <w:sz w:val="24"/>
          <w:szCs w:val="24"/>
        </w:rPr>
        <w:t>,</w:t>
      </w:r>
      <w:r w:rsidRPr="00D71D9C">
        <w:rPr>
          <w:rFonts w:ascii="Times New Roman" w:hAnsi="Times New Roman" w:cs="Times New Roman"/>
          <w:color w:val="000000" w:themeColor="text1"/>
          <w:sz w:val="24"/>
          <w:szCs w:val="24"/>
        </w:rPr>
        <w:t xml:space="preserve"> to 0.2</w:t>
      </w:r>
      <w:r>
        <w:rPr>
          <w:rFonts w:ascii="Times New Roman" w:hAnsi="Times New Roman" w:cs="Times New Roman"/>
          <w:color w:val="000000" w:themeColor="text1"/>
          <w:sz w:val="24"/>
          <w:szCs w:val="24"/>
        </w:rPr>
        <w:t xml:space="preserve"> </w:t>
      </w:r>
      <w:r w:rsidRPr="00CD0192">
        <w:rPr>
          <w:rFonts w:ascii="Times New Roman" w:hAnsi="Times New Roman" w:cs="Times New Roman"/>
          <w:color w:val="000000" w:themeColor="text1"/>
          <w:sz w:val="24"/>
          <w:szCs w:val="24"/>
        </w:rPr>
        <w:t>m</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w:t>
      </w:r>
      <w:r w:rsidRPr="00CD0192">
        <w:rPr>
          <w:rFonts w:ascii="Times New Roman" w:hAnsi="Times New Roman" w:cs="Times New Roman"/>
          <w:color w:val="000000" w:themeColor="text1"/>
          <w:sz w:val="24"/>
          <w:szCs w:val="24"/>
        </w:rPr>
        <w:t>m</w:t>
      </w:r>
      <w:r w:rsidRPr="00CD0192">
        <w:rPr>
          <w:rFonts w:ascii="Times New Roman" w:hAnsi="Times New Roman" w:cs="Times New Roman"/>
          <w:color w:val="000000" w:themeColor="text1"/>
          <w:sz w:val="24"/>
          <w:szCs w:val="24"/>
          <w:vertAlign w:val="superscript"/>
        </w:rPr>
        <w:t>-3</w:t>
      </w:r>
      <w:r>
        <w:rPr>
          <w:rFonts w:ascii="Times New Roman" w:hAnsi="Times New Roman" w:cs="Times New Roman"/>
          <w:color w:val="000000" w:themeColor="text1"/>
          <w:sz w:val="24"/>
          <w:szCs w:val="24"/>
        </w:rPr>
        <w:t xml:space="preserve"> decrease in soil moisture</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change in </w:t>
      </w:r>
      <w:r w:rsidRPr="008B2551">
        <w:rPr>
          <w:rFonts w:ascii="Times New Roman" w:hAnsi="Times New Roman" w:cs="Times New Roman"/>
          <w:color w:val="000000" w:themeColor="text1"/>
          <w:sz w:val="24"/>
          <w:szCs w:val="24"/>
        </w:rPr>
        <w:t>T</w:t>
      </w:r>
      <w:r w:rsidRPr="00D71D9C">
        <w:rPr>
          <w:rFonts w:ascii="Times New Roman" w:hAnsi="Times New Roman" w:cs="Times New Roman"/>
          <w:color w:val="000000" w:themeColor="text1"/>
          <w:sz w:val="24"/>
          <w:szCs w:val="24"/>
          <w:vertAlign w:val="subscript"/>
        </w:rPr>
        <w:t>crit</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w:t>
      </w:r>
      <w:r w:rsidRPr="008B2551">
        <w:rPr>
          <w:rFonts w:ascii="Times New Roman" w:hAnsi="Times New Roman" w:cs="Times New Roman"/>
          <w:color w:val="000000" w:themeColor="text1"/>
          <w:sz w:val="24"/>
          <w:szCs w:val="24"/>
        </w:rPr>
        <w:t>T</w:t>
      </w:r>
      <w:r w:rsidRPr="00D71D9C">
        <w:rPr>
          <w:rFonts w:ascii="Times New Roman" w:hAnsi="Times New Roman" w:cs="Times New Roman"/>
          <w:color w:val="000000" w:themeColor="text1"/>
          <w:sz w:val="24"/>
          <w:szCs w:val="24"/>
          <w:vertAlign w:val="subscript"/>
        </w:rPr>
        <w:t>crit</w:t>
      </w:r>
      <w:r>
        <w:rPr>
          <w:rFonts w:ascii="Times New Roman" w:hAnsi="Times New Roman" w:cs="Times New Roman"/>
          <w:color w:val="000000" w:themeColor="text1"/>
          <w:sz w:val="24"/>
          <w:szCs w:val="24"/>
        </w:rPr>
        <w:t>:</w:t>
      </w:r>
      <w:r w:rsidRPr="00E44E62">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 xml:space="preserve">45, </w:t>
      </w:r>
      <w:r w:rsidRPr="00D71D9C">
        <w:rPr>
          <w:rFonts w:ascii="Times New Roman" w:hAnsi="Times New Roman" w:cs="Times New Roman"/>
          <w:b/>
          <w:bCs/>
          <w:color w:val="000000" w:themeColor="text1"/>
          <w:sz w:val="24"/>
          <w:szCs w:val="24"/>
        </w:rPr>
        <w:t>46.7</w:t>
      </w:r>
      <w:r w:rsidRPr="00D71D9C">
        <w:rPr>
          <w:rFonts w:ascii="Times New Roman" w:hAnsi="Times New Roman" w:cs="Times New Roman"/>
          <w:color w:val="000000" w:themeColor="text1"/>
          <w:sz w:val="24"/>
          <w:szCs w:val="24"/>
        </w:rPr>
        <w:t>, 49.9</w:t>
      </w:r>
      <w:r>
        <w:rPr>
          <w:rFonts w:ascii="Times New Roman" w:hAnsi="Times New Roman" w:cs="Times New Roman"/>
          <w:color w:val="000000" w:themeColor="text1"/>
          <w:sz w:val="24"/>
          <w:szCs w:val="24"/>
        </w:rPr>
        <w:t xml:space="preserve"> </w:t>
      </w:r>
      <w:r w:rsidRPr="00D71D9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C</w:t>
      </w:r>
      <w:r w:rsidRPr="00D71D9C">
        <w:rPr>
          <w:rFonts w:ascii="Times New Roman" w:hAnsi="Times New Roman" w:cs="Times New Roman"/>
          <w:color w:val="000000" w:themeColor="text1"/>
          <w:sz w:val="24"/>
          <w:szCs w:val="24"/>
        </w:rPr>
        <w:t>), T</w:t>
      </w:r>
      <w:r>
        <w:rPr>
          <w:rFonts w:ascii="Times New Roman" w:hAnsi="Times New Roman" w:cs="Times New Roman"/>
          <w:color w:val="000000" w:themeColor="text1"/>
          <w:sz w:val="24"/>
          <w:szCs w:val="24"/>
          <w:vertAlign w:val="subscript"/>
        </w:rPr>
        <w:t>crit</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range (100 by 100 grid =random distribution of </w:t>
      </w:r>
      <w:bookmarkStart w:id="12" w:name="_Hlk101786249"/>
      <w:r w:rsidRPr="00AB7139">
        <w:rPr>
          <w:rFonts w:ascii="Times New Roman" w:hAnsi="Times New Roman" w:cs="Times New Roman"/>
          <w:color w:val="000000" w:themeColor="text1"/>
          <w:sz w:val="24"/>
          <w:szCs w:val="24"/>
        </w:rPr>
        <w:t>46.7</w:t>
      </w:r>
      <w:r>
        <w:rPr>
          <w:rFonts w:ascii="Times New Roman" w:hAnsi="Times New Roman" w:cs="Times New Roman"/>
          <w:b/>
          <w:bCs/>
          <w:color w:val="000000" w:themeColor="text1"/>
          <w:sz w:val="24"/>
          <w:szCs w:val="24"/>
        </w:rPr>
        <w:t>±</w:t>
      </w:r>
      <w:r w:rsidRPr="00AB7139">
        <w:rPr>
          <w:rFonts w:ascii="Times New Roman" w:hAnsi="Times New Roman" w:cs="Times New Roman"/>
          <w:color w:val="000000" w:themeColor="text1"/>
          <w:sz w:val="24"/>
          <w:szCs w:val="24"/>
        </w:rPr>
        <w:t>2</w:t>
      </w:r>
      <w:bookmarkEnd w:id="12"/>
      <w:r>
        <w:rPr>
          <w:rFonts w:ascii="Times New Roman" w:hAnsi="Times New Roman" w:cs="Times New Roman"/>
          <w:b/>
          <w:bCs/>
          <w:color w:val="000000" w:themeColor="text1"/>
          <w:sz w:val="24"/>
          <w:szCs w:val="24"/>
        </w:rPr>
        <w:t xml:space="preserve">, </w:t>
      </w:r>
      <w:r w:rsidRPr="00AB7139">
        <w:rPr>
          <w:rFonts w:ascii="Times New Roman" w:hAnsi="Times New Roman" w:cs="Times New Roman"/>
          <w:b/>
          <w:bCs/>
          <w:color w:val="000000" w:themeColor="text1"/>
          <w:sz w:val="24"/>
          <w:szCs w:val="24"/>
        </w:rPr>
        <w:t>100 by 100 grid =46.7±</w:t>
      </w:r>
      <w:r>
        <w:rPr>
          <w:rFonts w:ascii="Times New Roman" w:hAnsi="Times New Roman" w:cs="Times New Roman"/>
          <w:b/>
          <w:bCs/>
          <w:color w:val="000000" w:themeColor="text1"/>
          <w:sz w:val="24"/>
          <w:szCs w:val="24"/>
        </w:rPr>
        <w:t>0)</w:t>
      </w:r>
      <w:r>
        <w:rPr>
          <w:rFonts w:ascii="Times New Roman" w:hAnsi="Times New Roman" w:cs="Times New Roman"/>
          <w:color w:val="000000" w:themeColor="text1"/>
          <w:sz w:val="24"/>
          <w:szCs w:val="24"/>
        </w:rPr>
        <w:t xml:space="preserve"> , </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Max evaporative cooling (3.7, </w:t>
      </w:r>
      <w:r w:rsidRPr="00E4653C">
        <w:rPr>
          <w:rFonts w:ascii="Times New Roman" w:hAnsi="Times New Roman" w:cs="Times New Roman"/>
          <w:b/>
          <w:bCs/>
          <w:color w:val="000000" w:themeColor="text1"/>
          <w:sz w:val="24"/>
          <w:szCs w:val="24"/>
        </w:rPr>
        <w:t>4.4</w:t>
      </w:r>
      <w:r w:rsidRPr="00D71D9C">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 (</w:t>
      </w:r>
      <w:r w:rsidRPr="00D71D9C">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vertAlign w:val="subscript"/>
        </w:rPr>
        <w:t>crit</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duration</w:t>
      </w:r>
      <w:r w:rsidRPr="00D71D9C">
        <w:rPr>
          <w:rFonts w:ascii="Times New Roman" w:hAnsi="Times New Roman" w:cs="Times New Roman"/>
          <w:color w:val="000000" w:themeColor="text1"/>
          <w:sz w:val="24"/>
          <w:szCs w:val="24"/>
        </w:rPr>
        <w:t xml:space="preserve"> (</w:t>
      </w:r>
      <w:r>
        <w:rPr>
          <w:rFonts w:ascii="Times New Roman" w:hAnsi="Times New Roman" w:cs="Times New Roman"/>
          <w:b/>
          <w:bCs/>
          <w:color w:val="000000" w:themeColor="text1"/>
          <w:sz w:val="24"/>
          <w:szCs w:val="24"/>
        </w:rPr>
        <w:t>exceed Tcrit once</w:t>
      </w:r>
      <w:r w:rsidRPr="00D71D9C">
        <w:rPr>
          <w:rFonts w:ascii="Times New Roman" w:hAnsi="Times New Roman" w:cs="Times New Roman"/>
          <w:b/>
          <w:bCs/>
          <w:color w:val="000000" w:themeColor="text1"/>
          <w:sz w:val="24"/>
          <w:szCs w:val="24"/>
        </w:rPr>
        <w:t>,</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exceed Tcrit more than 3 times</w:t>
      </w:r>
      <w:r w:rsidRPr="00D71D9C">
        <w:rPr>
          <w:rFonts w:ascii="Times New Roman" w:hAnsi="Times New Roman" w:cs="Times New Roman"/>
          <w:color w:val="000000" w:themeColor="text1"/>
          <w:sz w:val="24"/>
          <w:szCs w:val="24"/>
        </w:rPr>
        <w:t>) and soil moisture exponent (</w:t>
      </w:r>
      <w:r w:rsidRPr="00D71D9C">
        <w:rPr>
          <w:rFonts w:ascii="Times New Roman" w:hAnsi="Times New Roman" w:cs="Times New Roman"/>
          <w:b/>
          <w:bCs/>
          <w:color w:val="000000" w:themeColor="text1"/>
          <w:sz w:val="24"/>
          <w:szCs w:val="24"/>
        </w:rPr>
        <w:t>-33.6</w:t>
      </w:r>
      <w:r w:rsidRPr="00D71D9C">
        <w:rPr>
          <w:rFonts w:ascii="Times New Roman" w:hAnsi="Times New Roman" w:cs="Times New Roman"/>
          <w:color w:val="000000" w:themeColor="text1"/>
          <w:sz w:val="24"/>
          <w:szCs w:val="24"/>
        </w:rPr>
        <w:t xml:space="preserve"> -38.2</w:t>
      </w:r>
      <w:r>
        <w:rPr>
          <w:rFonts w:ascii="Times New Roman" w:hAnsi="Times New Roman" w:cs="Times New Roman"/>
          <w:color w:val="000000" w:themeColor="text1"/>
          <w:sz w:val="24"/>
          <w:szCs w:val="24"/>
        </w:rPr>
        <w:t>;</w:t>
      </w:r>
      <w:r w:rsidRPr="00D71D9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i.e. change the slope from </w:t>
      </w:r>
      <w:r w:rsidRPr="00D71D9C">
        <w:rPr>
          <w:rFonts w:ascii="Times New Roman" w:hAnsi="Times New Roman" w:cs="Times New Roman"/>
          <w:color w:val="000000" w:themeColor="text1"/>
          <w:sz w:val="24"/>
          <w:szCs w:val="24"/>
        </w:rPr>
        <w:t xml:space="preserve">Fig </w:t>
      </w:r>
      <w:r>
        <w:rPr>
          <w:rFonts w:ascii="Times New Roman" w:hAnsi="Times New Roman" w:cs="Times New Roman"/>
          <w:color w:val="000000" w:themeColor="text1"/>
          <w:sz w:val="24"/>
          <w:szCs w:val="24"/>
        </w:rPr>
        <w:t xml:space="preserve">S6 by ± 1 </w:t>
      </w:r>
      <w:proofErr w:type="spellStart"/>
      <w:r>
        <w:rPr>
          <w:rFonts w:ascii="Times New Roman" w:hAnsi="Times New Roman" w:cs="Times New Roman"/>
          <w:color w:val="000000" w:themeColor="text1"/>
          <w:sz w:val="24"/>
          <w:szCs w:val="24"/>
        </w:rPr>
        <w:t>sd</w:t>
      </w:r>
      <w:proofErr w:type="spellEnd"/>
      <w:r w:rsidRPr="00D71D9C">
        <w:rPr>
          <w:rFonts w:ascii="Times New Roman" w:hAnsi="Times New Roman" w:cs="Times New Roman"/>
          <w:color w:val="000000" w:themeColor="text1"/>
          <w:sz w:val="24"/>
          <w:szCs w:val="24"/>
        </w:rPr>
        <w:t>).</w:t>
      </w:r>
    </w:p>
    <w:p w14:paraId="76687056" w14:textId="7716EDA6" w:rsidR="0034532B" w:rsidRDefault="0034532B" w:rsidP="00221B15">
      <w:pPr>
        <w:spacing w:line="240" w:lineRule="auto"/>
        <w:rPr>
          <w:rFonts w:ascii="Times New Roman" w:hAnsi="Times New Roman" w:cs="Times New Roman"/>
          <w:color w:val="000000" w:themeColor="text1"/>
          <w:sz w:val="24"/>
          <w:szCs w:val="24"/>
          <w:shd w:val="clear" w:color="auto" w:fill="FFFFFF"/>
        </w:rPr>
      </w:pPr>
    </w:p>
    <w:p w14:paraId="7BFD170B" w14:textId="029F4C60" w:rsidR="00B22AB2" w:rsidRDefault="00B22AB2">
      <w:pPr>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br w:type="page"/>
      </w:r>
    </w:p>
    <w:p w14:paraId="3441B653" w14:textId="77777777" w:rsidR="003C2827" w:rsidRPr="00D869D3" w:rsidRDefault="003C2827" w:rsidP="00221B15">
      <w:pPr>
        <w:spacing w:line="240" w:lineRule="auto"/>
        <w:rPr>
          <w:rFonts w:ascii="Times New Roman" w:hAnsi="Times New Roman" w:cs="Times New Roman"/>
          <w:color w:val="000000" w:themeColor="text1"/>
          <w:sz w:val="24"/>
          <w:szCs w:val="24"/>
          <w:shd w:val="clear" w:color="auto" w:fill="FFFFFF"/>
        </w:rPr>
      </w:pPr>
    </w:p>
    <w:p w14:paraId="58928184" w14:textId="26E83529" w:rsidR="006E42FE" w:rsidRPr="00D869D3" w:rsidRDefault="006E42FE" w:rsidP="00221B15">
      <w:pPr>
        <w:spacing w:line="240" w:lineRule="auto"/>
        <w:rPr>
          <w:rFonts w:ascii="Times New Roman" w:hAnsi="Times New Roman" w:cs="Times New Roman"/>
          <w:b/>
          <w:bCs/>
          <w:color w:val="000000" w:themeColor="text1"/>
          <w:sz w:val="24"/>
          <w:szCs w:val="24"/>
        </w:rPr>
      </w:pPr>
      <w:r w:rsidRPr="00D869D3">
        <w:rPr>
          <w:rFonts w:ascii="Times New Roman" w:hAnsi="Times New Roman" w:cs="Times New Roman"/>
          <w:b/>
          <w:bCs/>
          <w:color w:val="000000" w:themeColor="text1"/>
          <w:sz w:val="24"/>
          <w:szCs w:val="24"/>
        </w:rPr>
        <w:t>Figures</w:t>
      </w:r>
    </w:p>
    <w:p w14:paraId="585A9ED4" w14:textId="1FE2D949" w:rsidR="00620DE8" w:rsidRPr="00D869D3" w:rsidRDefault="00611EC8" w:rsidP="00221B15">
      <w:pPr>
        <w:spacing w:line="240" w:lineRule="auto"/>
        <w:rPr>
          <w:rFonts w:ascii="Times New Roman" w:hAnsi="Times New Roman" w:cs="Times New Roman"/>
          <w:color w:val="000000" w:themeColor="text1"/>
          <w:sz w:val="24"/>
          <w:szCs w:val="24"/>
        </w:rPr>
      </w:pPr>
      <w:r w:rsidRPr="00611EC8">
        <w:rPr>
          <w:noProof/>
        </w:rPr>
        <w:drawing>
          <wp:inline distT="0" distB="0" distL="0" distR="0" wp14:anchorId="19204F3A" wp14:editId="7D79DCCD">
            <wp:extent cx="5943600" cy="2880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880995"/>
                    </a:xfrm>
                    <a:prstGeom prst="rect">
                      <a:avLst/>
                    </a:prstGeom>
                    <a:noFill/>
                    <a:ln>
                      <a:noFill/>
                    </a:ln>
                  </pic:spPr>
                </pic:pic>
              </a:graphicData>
            </a:graphic>
          </wp:inline>
        </w:drawing>
      </w:r>
    </w:p>
    <w:p w14:paraId="3C612A1F" w14:textId="70CE1235" w:rsidR="00B644B8" w:rsidRPr="005C4858" w:rsidRDefault="009654DC" w:rsidP="00221B15">
      <w:pPr>
        <w:autoSpaceDE w:val="0"/>
        <w:autoSpaceDN w:val="0"/>
        <w:adjustRightInd w:val="0"/>
        <w:spacing w:after="0" w:line="240" w:lineRule="auto"/>
        <w:rPr>
          <w:rFonts w:ascii="Times New Roman" w:hAnsi="Times New Roman" w:cs="Times New Roman"/>
          <w:color w:val="000000" w:themeColor="text1"/>
          <w:sz w:val="24"/>
          <w:szCs w:val="24"/>
        </w:rPr>
      </w:pPr>
      <w:r w:rsidRPr="00D869D3">
        <w:rPr>
          <w:rFonts w:ascii="Times New Roman" w:hAnsi="Times New Roman" w:cs="Times New Roman"/>
          <w:b/>
          <w:bCs/>
          <w:color w:val="000000" w:themeColor="text1"/>
          <w:sz w:val="24"/>
          <w:szCs w:val="24"/>
        </w:rPr>
        <w:t xml:space="preserve">Fig </w:t>
      </w:r>
      <w:r w:rsidR="002D2CDA" w:rsidRPr="00D869D3">
        <w:rPr>
          <w:rFonts w:ascii="Times New Roman" w:hAnsi="Times New Roman" w:cs="Times New Roman"/>
          <w:b/>
          <w:bCs/>
          <w:color w:val="000000" w:themeColor="text1"/>
          <w:sz w:val="24"/>
          <w:szCs w:val="24"/>
        </w:rPr>
        <w:t>1</w:t>
      </w:r>
      <w:r w:rsidRPr="00D869D3">
        <w:rPr>
          <w:rFonts w:ascii="Times New Roman" w:hAnsi="Times New Roman" w:cs="Times New Roman"/>
          <w:color w:val="000000" w:themeColor="text1"/>
          <w:sz w:val="24"/>
          <w:szCs w:val="24"/>
        </w:rPr>
        <w:t xml:space="preserve"> </w:t>
      </w:r>
      <w:r w:rsidR="00142C40">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 xml:space="preserve"> </w:t>
      </w:r>
      <w:r w:rsidR="00142C40" w:rsidRPr="00142C40">
        <w:rPr>
          <w:rFonts w:ascii="Times New Roman" w:hAnsi="Times New Roman" w:cs="Times New Roman"/>
          <w:b/>
          <w:bCs/>
          <w:color w:val="000000" w:themeColor="text1"/>
          <w:sz w:val="24"/>
          <w:szCs w:val="24"/>
        </w:rPr>
        <w:t>In situ</w:t>
      </w:r>
      <w:r w:rsidR="00142C40">
        <w:rPr>
          <w:rFonts w:ascii="Times New Roman" w:hAnsi="Times New Roman" w:cs="Times New Roman"/>
          <w:b/>
          <w:bCs/>
          <w:color w:val="000000" w:themeColor="text1"/>
          <w:sz w:val="24"/>
          <w:szCs w:val="24"/>
        </w:rPr>
        <w:t xml:space="preserve"> </w:t>
      </w:r>
      <w:r w:rsidR="00142C40" w:rsidRPr="00142C40">
        <w:rPr>
          <w:rFonts w:ascii="Times New Roman" w:hAnsi="Times New Roman" w:cs="Times New Roman"/>
          <w:b/>
          <w:bCs/>
          <w:color w:val="000000" w:themeColor="text1"/>
          <w:sz w:val="24"/>
          <w:szCs w:val="24"/>
        </w:rPr>
        <w:t>and warming experiment leaf temperatures</w:t>
      </w:r>
      <w:r w:rsidR="00142C40">
        <w:rPr>
          <w:rFonts w:ascii="Times New Roman" w:hAnsi="Times New Roman" w:cs="Times New Roman"/>
          <w:b/>
          <w:bCs/>
          <w:color w:val="000000" w:themeColor="text1"/>
          <w:sz w:val="24"/>
          <w:szCs w:val="24"/>
        </w:rPr>
        <w:t xml:space="preserve"> compared to canopy temperatures</w:t>
      </w:r>
      <w:r w:rsidR="00142C40" w:rsidRPr="00142C40">
        <w:rPr>
          <w:rFonts w:ascii="Times New Roman" w:hAnsi="Times New Roman" w:cs="Times New Roman"/>
          <w:b/>
          <w:bCs/>
          <w:color w:val="000000" w:themeColor="text1"/>
          <w:sz w:val="24"/>
          <w:szCs w:val="24"/>
        </w:rPr>
        <w:t xml:space="preserve"> </w:t>
      </w:r>
      <w:r w:rsidR="00142C40">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w:t>
      </w:r>
      <w:r w:rsidR="007913CE">
        <w:rPr>
          <w:rFonts w:ascii="Times New Roman" w:hAnsi="Times New Roman" w:cs="Times New Roman"/>
          <w:color w:val="000000" w:themeColor="text1"/>
          <w:sz w:val="24"/>
          <w:szCs w:val="24"/>
        </w:rPr>
        <w:t>A</w:t>
      </w:r>
      <w:r w:rsidRPr="00D869D3">
        <w:rPr>
          <w:rFonts w:ascii="Times New Roman" w:hAnsi="Times New Roman" w:cs="Times New Roman"/>
          <w:color w:val="000000" w:themeColor="text1"/>
          <w:sz w:val="24"/>
          <w:szCs w:val="24"/>
        </w:rPr>
        <w:t xml:space="preserve">) </w:t>
      </w:r>
      <w:r w:rsidR="00435A6E" w:rsidRPr="00D869D3">
        <w:rPr>
          <w:rFonts w:ascii="Times New Roman" w:hAnsi="Times New Roman" w:cs="Times New Roman"/>
          <w:color w:val="000000" w:themeColor="text1"/>
          <w:sz w:val="24"/>
          <w:szCs w:val="24"/>
        </w:rPr>
        <w:t>Di</w:t>
      </w:r>
      <w:r w:rsidR="00872EE2" w:rsidRPr="00D869D3">
        <w:rPr>
          <w:rFonts w:ascii="Times New Roman" w:hAnsi="Times New Roman" w:cs="Times New Roman"/>
          <w:color w:val="000000" w:themeColor="text1"/>
          <w:sz w:val="24"/>
          <w:szCs w:val="24"/>
        </w:rPr>
        <w:t xml:space="preserve">urnal temperature patterns for the </w:t>
      </w:r>
      <w:r w:rsidR="0017670E" w:rsidRPr="00D869D3">
        <w:rPr>
          <w:rFonts w:ascii="Times New Roman" w:hAnsi="Times New Roman" w:cs="Times New Roman"/>
          <w:color w:val="000000" w:themeColor="text1"/>
          <w:sz w:val="24"/>
          <w:szCs w:val="24"/>
        </w:rPr>
        <w:t xml:space="preserve">dry season (DS) </w:t>
      </w:r>
      <w:r w:rsidR="00EC7CC8">
        <w:rPr>
          <w:rFonts w:ascii="Times New Roman" w:hAnsi="Times New Roman" w:cs="Times New Roman"/>
          <w:color w:val="000000" w:themeColor="text1"/>
          <w:sz w:val="24"/>
          <w:szCs w:val="24"/>
        </w:rPr>
        <w:t>for</w:t>
      </w:r>
      <w:r w:rsidR="0017670E" w:rsidRPr="00D869D3">
        <w:rPr>
          <w:rFonts w:ascii="Times New Roman" w:hAnsi="Times New Roman" w:cs="Times New Roman"/>
          <w:color w:val="000000" w:themeColor="text1"/>
          <w:sz w:val="24"/>
          <w:szCs w:val="24"/>
        </w:rPr>
        <w:t xml:space="preserve"> a region (SI Fig 1a) of the </w:t>
      </w:r>
      <w:r w:rsidR="00872EE2" w:rsidRPr="00D869D3">
        <w:rPr>
          <w:rFonts w:ascii="Times New Roman" w:hAnsi="Times New Roman" w:cs="Times New Roman"/>
          <w:color w:val="000000" w:themeColor="text1"/>
          <w:sz w:val="24"/>
          <w:szCs w:val="24"/>
        </w:rPr>
        <w:t xml:space="preserve">Amazon basin </w:t>
      </w:r>
      <w:r w:rsidR="0017670E" w:rsidRPr="00D869D3">
        <w:rPr>
          <w:rFonts w:ascii="Times New Roman" w:hAnsi="Times New Roman" w:cs="Times New Roman"/>
          <w:color w:val="000000" w:themeColor="text1"/>
          <w:sz w:val="24"/>
          <w:szCs w:val="24"/>
        </w:rPr>
        <w:t>using</w:t>
      </w:r>
      <w:r w:rsidR="00872EE2" w:rsidRPr="00D869D3">
        <w:rPr>
          <w:rFonts w:ascii="Times New Roman" w:hAnsi="Times New Roman" w:cs="Times New Roman"/>
          <w:color w:val="000000" w:themeColor="text1"/>
          <w:sz w:val="24"/>
          <w:szCs w:val="24"/>
        </w:rPr>
        <w:t xml:space="preserve"> ECOSTRESS data</w:t>
      </w:r>
      <w:r w:rsidR="009D2D10" w:rsidRPr="00D869D3">
        <w:rPr>
          <w:rFonts w:ascii="Times New Roman" w:hAnsi="Times New Roman" w:cs="Times New Roman"/>
          <w:color w:val="000000" w:themeColor="text1"/>
          <w:sz w:val="24"/>
          <w:szCs w:val="24"/>
        </w:rPr>
        <w:t xml:space="preserve"> (green)</w:t>
      </w:r>
      <w:r w:rsidR="00E51E61" w:rsidRPr="00D869D3">
        <w:rPr>
          <w:rFonts w:ascii="Times New Roman" w:hAnsi="Times New Roman" w:cs="Times New Roman"/>
          <w:color w:val="000000" w:themeColor="text1"/>
          <w:sz w:val="24"/>
          <w:szCs w:val="24"/>
        </w:rPr>
        <w:t>.</w:t>
      </w:r>
      <w:r w:rsidR="00872EE2"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xml:space="preserve">Average </w:t>
      </w:r>
      <w:r w:rsidR="00A80658" w:rsidRPr="00D869D3">
        <w:rPr>
          <w:rFonts w:ascii="Times New Roman" w:hAnsi="Times New Roman" w:cs="Times New Roman"/>
          <w:color w:val="000000" w:themeColor="text1"/>
          <w:sz w:val="24"/>
          <w:szCs w:val="24"/>
        </w:rPr>
        <w:t>c</w:t>
      </w:r>
      <w:r w:rsidRPr="00D869D3">
        <w:rPr>
          <w:rFonts w:ascii="Times New Roman" w:hAnsi="Times New Roman" w:cs="Times New Roman"/>
          <w:color w:val="000000" w:themeColor="text1"/>
          <w:sz w:val="24"/>
          <w:szCs w:val="24"/>
        </w:rPr>
        <w:t>anopy (solid line) and 40</w:t>
      </w:r>
      <w:r w:rsidR="00767F94" w:rsidRPr="00D869D3">
        <w:rPr>
          <w:rFonts w:ascii="Times New Roman" w:hAnsi="Times New Roman" w:cs="Times New Roman"/>
          <w:color w:val="000000" w:themeColor="text1"/>
          <w:sz w:val="24"/>
          <w:szCs w:val="24"/>
        </w:rPr>
        <w:t xml:space="preserve"> </w:t>
      </w:r>
      <w:r w:rsidRPr="00D869D3">
        <w:rPr>
          <w:rFonts w:ascii="Times New Roman" w:hAnsi="Times New Roman" w:cs="Times New Roman"/>
          <w:color w:val="000000" w:themeColor="text1"/>
          <w:sz w:val="24"/>
          <w:szCs w:val="24"/>
        </w:rPr>
        <w:t xml:space="preserve">m air temperatures (circles) </w:t>
      </w:r>
      <w:r w:rsidR="00DA2FB1" w:rsidRPr="00D869D3">
        <w:rPr>
          <w:rFonts w:ascii="Times New Roman" w:hAnsi="Times New Roman" w:cs="Times New Roman"/>
          <w:color w:val="000000" w:themeColor="text1"/>
          <w:sz w:val="24"/>
          <w:szCs w:val="24"/>
        </w:rPr>
        <w:t xml:space="preserve">from the km 83 eddy covariance tower </w:t>
      </w:r>
      <w:r w:rsidRPr="00D869D3">
        <w:rPr>
          <w:rFonts w:ascii="Times New Roman" w:hAnsi="Times New Roman" w:cs="Times New Roman"/>
          <w:color w:val="000000" w:themeColor="text1"/>
          <w:sz w:val="24"/>
          <w:szCs w:val="24"/>
        </w:rPr>
        <w:t xml:space="preserve">for the dry season (red) and the wet season (blue) for sunny periods (when </w:t>
      </w:r>
      <w:proofErr w:type="spellStart"/>
      <w:r w:rsidRPr="00D869D3">
        <w:rPr>
          <w:rFonts w:ascii="Times New Roman" w:hAnsi="Times New Roman" w:cs="Times New Roman"/>
          <w:color w:val="000000" w:themeColor="text1"/>
          <w:sz w:val="24"/>
          <w:szCs w:val="24"/>
        </w:rPr>
        <w:t>solar</w:t>
      </w:r>
      <w:r w:rsidRPr="00E329D6">
        <w:rPr>
          <w:rFonts w:ascii="Times New Roman" w:hAnsi="Times New Roman" w:cs="Times New Roman"/>
          <w:color w:val="000000" w:themeColor="text1"/>
          <w:sz w:val="24"/>
          <w:szCs w:val="24"/>
          <w:vertAlign w:val="subscript"/>
        </w:rPr>
        <w:t>in</w:t>
      </w:r>
      <w:proofErr w:type="spellEnd"/>
      <w:r w:rsidRPr="00D869D3">
        <w:rPr>
          <w:rFonts w:ascii="Times New Roman" w:hAnsi="Times New Roman" w:cs="Times New Roman"/>
          <w:color w:val="000000" w:themeColor="text1"/>
          <w:sz w:val="24"/>
          <w:szCs w:val="24"/>
        </w:rPr>
        <w:t>/</w:t>
      </w:r>
      <w:proofErr w:type="spellStart"/>
      <w:r w:rsidRPr="00D869D3">
        <w:rPr>
          <w:rFonts w:ascii="Times New Roman" w:hAnsi="Times New Roman" w:cs="Times New Roman"/>
          <w:color w:val="000000" w:themeColor="text1"/>
          <w:sz w:val="24"/>
          <w:szCs w:val="24"/>
        </w:rPr>
        <w:t>solar</w:t>
      </w:r>
      <w:r w:rsidRPr="00E329D6">
        <w:rPr>
          <w:rFonts w:ascii="Times New Roman" w:hAnsi="Times New Roman" w:cs="Times New Roman"/>
          <w:color w:val="000000" w:themeColor="text1"/>
          <w:sz w:val="24"/>
          <w:szCs w:val="24"/>
          <w:vertAlign w:val="subscript"/>
        </w:rPr>
        <w:t>in</w:t>
      </w:r>
      <w:r w:rsidR="00C15B0E">
        <w:rPr>
          <w:rFonts w:ascii="Times New Roman" w:hAnsi="Times New Roman" w:cs="Times New Roman"/>
          <w:color w:val="000000" w:themeColor="text1"/>
          <w:sz w:val="24"/>
          <w:szCs w:val="24"/>
          <w:vertAlign w:val="subscript"/>
        </w:rPr>
        <w:t>,</w:t>
      </w:r>
      <w:r w:rsidRPr="00E329D6">
        <w:rPr>
          <w:rFonts w:ascii="Times New Roman" w:hAnsi="Times New Roman" w:cs="Times New Roman"/>
          <w:color w:val="000000" w:themeColor="text1"/>
          <w:sz w:val="24"/>
          <w:szCs w:val="24"/>
          <w:vertAlign w:val="subscript"/>
        </w:rPr>
        <w:t>max</w:t>
      </w:r>
      <w:proofErr w:type="spellEnd"/>
      <w:r w:rsidRPr="00D869D3">
        <w:rPr>
          <w:rFonts w:ascii="Times New Roman" w:hAnsi="Times New Roman" w:cs="Times New Roman"/>
          <w:color w:val="000000" w:themeColor="text1"/>
          <w:sz w:val="24"/>
          <w:szCs w:val="24"/>
        </w:rPr>
        <w:t xml:space="preserve"> &gt;90% for the hour). (</w:t>
      </w:r>
      <w:r w:rsidR="007913CE">
        <w:rPr>
          <w:rFonts w:ascii="Times New Roman" w:hAnsi="Times New Roman" w:cs="Times New Roman"/>
          <w:color w:val="000000" w:themeColor="text1"/>
          <w:sz w:val="24"/>
          <w:szCs w:val="24"/>
        </w:rPr>
        <w:t>B</w:t>
      </w:r>
      <w:r w:rsidRPr="00D869D3">
        <w:rPr>
          <w:rFonts w:ascii="Times New Roman" w:hAnsi="Times New Roman" w:cs="Times New Roman"/>
          <w:color w:val="000000" w:themeColor="text1"/>
          <w:sz w:val="24"/>
          <w:szCs w:val="24"/>
        </w:rPr>
        <w:t xml:space="preserve">) A histogram of individual canopy top leaf thermocouples from 11 individual leaves </w:t>
      </w:r>
      <w:r w:rsidR="00DA1D0F">
        <w:rPr>
          <w:rFonts w:ascii="Times New Roman" w:hAnsi="Times New Roman" w:cs="Times New Roman"/>
          <w:color w:val="000000" w:themeColor="text1"/>
          <w:sz w:val="24"/>
          <w:szCs w:val="24"/>
        </w:rPr>
        <w:t xml:space="preserve">from the same site as “A” </w:t>
      </w:r>
      <w:r w:rsidRPr="00D869D3">
        <w:rPr>
          <w:rFonts w:ascii="Times New Roman" w:hAnsi="Times New Roman" w:cs="Times New Roman"/>
          <w:color w:val="000000" w:themeColor="text1"/>
          <w:sz w:val="24"/>
          <w:szCs w:val="24"/>
        </w:rPr>
        <w:t>over 54 sunny periods lasting 20 minutes (measurement</w:t>
      </w:r>
      <w:r w:rsidR="000625B8">
        <w:rPr>
          <w:rFonts w:ascii="Times New Roman" w:hAnsi="Times New Roman" w:cs="Times New Roman"/>
          <w:color w:val="000000" w:themeColor="text1"/>
          <w:sz w:val="24"/>
          <w:szCs w:val="24"/>
        </w:rPr>
        <w:t>s</w:t>
      </w:r>
      <w:r w:rsidRPr="00D869D3">
        <w:rPr>
          <w:rFonts w:ascii="Times New Roman" w:hAnsi="Times New Roman" w:cs="Times New Roman"/>
          <w:color w:val="000000" w:themeColor="text1"/>
          <w:sz w:val="24"/>
          <w:szCs w:val="24"/>
        </w:rPr>
        <w:t xml:space="preserve"> taken every 2 min)</w:t>
      </w:r>
      <w:r w:rsidR="00926A45" w:rsidRPr="00D869D3">
        <w:rPr>
          <w:rFonts w:ascii="Times New Roman" w:hAnsi="Times New Roman" w:cs="Times New Roman"/>
          <w:color w:val="000000" w:themeColor="text1"/>
          <w:sz w:val="24"/>
          <w:szCs w:val="24"/>
        </w:rPr>
        <w:t xml:space="preserve"> and the average of these data</w:t>
      </w:r>
      <w:r w:rsidRPr="00D869D3">
        <w:rPr>
          <w:rFonts w:ascii="Times New Roman" w:hAnsi="Times New Roman" w:cs="Times New Roman"/>
          <w:color w:val="000000" w:themeColor="text1"/>
          <w:sz w:val="24"/>
          <w:szCs w:val="24"/>
        </w:rPr>
        <w:t xml:space="preserve"> </w:t>
      </w:r>
      <w:r w:rsidR="00926A45" w:rsidRPr="00D869D3">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33.</w:t>
      </w:r>
      <w:r w:rsidR="00DA3F40">
        <w:rPr>
          <w:rFonts w:ascii="Times New Roman" w:hAnsi="Times New Roman" w:cs="Times New Roman"/>
          <w:color w:val="000000" w:themeColor="text1"/>
          <w:sz w:val="24"/>
          <w:szCs w:val="24"/>
        </w:rPr>
        <w:t>2</w:t>
      </w:r>
      <w:r w:rsidR="00926A45" w:rsidRPr="00D869D3">
        <w:rPr>
          <w:rFonts w:ascii="Times New Roman" w:hAnsi="Times New Roman" w:cs="Times New Roman"/>
          <w:color w:val="000000" w:themeColor="text1"/>
          <w:sz w:val="24"/>
          <w:szCs w:val="24"/>
        </w:rPr>
        <w:t xml:space="preserve"> </w:t>
      </w:r>
      <w:r w:rsidR="00926A45" w:rsidRPr="00D869D3">
        <w:rPr>
          <w:rFonts w:ascii="Times New Roman" w:hAnsi="Times New Roman" w:cs="Times New Roman"/>
          <w:color w:val="000000" w:themeColor="text1"/>
          <w:sz w:val="24"/>
          <w:szCs w:val="24"/>
          <w:shd w:val="clear" w:color="auto" w:fill="FFFFFF"/>
        </w:rPr>
        <w:t>°C</w:t>
      </w:r>
      <w:r w:rsidR="00926A45" w:rsidRPr="00D869D3">
        <w:rPr>
          <w:rFonts w:ascii="Times New Roman" w:hAnsi="Times New Roman" w:cs="Times New Roman"/>
          <w:color w:val="000000" w:themeColor="text1"/>
          <w:sz w:val="24"/>
          <w:szCs w:val="24"/>
        </w:rPr>
        <w:t>)</w:t>
      </w:r>
      <w:r w:rsidRPr="00D869D3">
        <w:rPr>
          <w:rFonts w:ascii="Times New Roman" w:hAnsi="Times New Roman" w:cs="Times New Roman"/>
          <w:color w:val="000000" w:themeColor="text1"/>
          <w:sz w:val="24"/>
          <w:szCs w:val="24"/>
        </w:rPr>
        <w:t>.</w:t>
      </w:r>
      <w:r w:rsidR="00080E5E">
        <w:rPr>
          <w:rFonts w:ascii="Times New Roman" w:hAnsi="Times New Roman" w:cs="Times New Roman"/>
          <w:color w:val="000000" w:themeColor="text1"/>
          <w:sz w:val="24"/>
          <w:szCs w:val="24"/>
        </w:rPr>
        <w:t xml:space="preserve">  T</w:t>
      </w:r>
      <w:r w:rsidR="00080E5E" w:rsidRPr="00080E5E">
        <w:rPr>
          <w:rFonts w:ascii="Times New Roman" w:hAnsi="Times New Roman" w:cs="Times New Roman"/>
          <w:color w:val="000000" w:themeColor="text1"/>
          <w:sz w:val="24"/>
          <w:szCs w:val="24"/>
          <w:vertAlign w:val="subscript"/>
        </w:rPr>
        <w:t>crit</w:t>
      </w:r>
      <w:r w:rsidR="00080E5E">
        <w:rPr>
          <w:rFonts w:ascii="Times New Roman" w:hAnsi="Times New Roman" w:cs="Times New Roman"/>
          <w:color w:val="000000" w:themeColor="text1"/>
          <w:sz w:val="24"/>
          <w:szCs w:val="24"/>
        </w:rPr>
        <w:t xml:space="preserve"> is the temperature when the photosynthetic machinery breaks down and </w:t>
      </w:r>
      <w:r w:rsidR="0094740A">
        <w:rPr>
          <w:rFonts w:ascii="Times New Roman" w:hAnsi="Times New Roman" w:cs="Times New Roman"/>
          <w:color w:val="000000" w:themeColor="text1"/>
          <w:sz w:val="24"/>
          <w:szCs w:val="24"/>
        </w:rPr>
        <w:t xml:space="preserve">is </w:t>
      </w:r>
      <w:r w:rsidR="00080E5E">
        <w:rPr>
          <w:rFonts w:ascii="Times New Roman" w:hAnsi="Times New Roman" w:cs="Times New Roman"/>
          <w:color w:val="000000" w:themeColor="text1"/>
          <w:sz w:val="24"/>
          <w:szCs w:val="24"/>
        </w:rPr>
        <w:t>shown as a red line.</w:t>
      </w:r>
      <w:r w:rsidRPr="00D869D3">
        <w:rPr>
          <w:rFonts w:ascii="Times New Roman" w:hAnsi="Times New Roman" w:cs="Times New Roman"/>
          <w:color w:val="000000" w:themeColor="text1"/>
          <w:sz w:val="24"/>
          <w:szCs w:val="24"/>
        </w:rPr>
        <w:t xml:space="preserve"> </w:t>
      </w:r>
      <w:r w:rsidR="009F6578" w:rsidRPr="00D869D3">
        <w:rPr>
          <w:rFonts w:ascii="Times New Roman" w:hAnsi="Times New Roman" w:cs="Times New Roman"/>
          <w:color w:val="000000" w:themeColor="text1"/>
          <w:sz w:val="24"/>
          <w:szCs w:val="24"/>
        </w:rPr>
        <w:t>(</w:t>
      </w:r>
      <w:r w:rsidR="007913CE">
        <w:rPr>
          <w:rFonts w:ascii="Times New Roman" w:hAnsi="Times New Roman" w:cs="Times New Roman"/>
          <w:color w:val="000000" w:themeColor="text1"/>
          <w:sz w:val="24"/>
          <w:szCs w:val="24"/>
        </w:rPr>
        <w:t>C</w:t>
      </w:r>
      <w:r w:rsidR="009F6578" w:rsidRPr="00D869D3">
        <w:rPr>
          <w:rFonts w:ascii="Times New Roman" w:hAnsi="Times New Roman" w:cs="Times New Roman"/>
          <w:color w:val="000000" w:themeColor="text1"/>
          <w:sz w:val="24"/>
          <w:szCs w:val="24"/>
        </w:rPr>
        <w:t xml:space="preserve">) </w:t>
      </w:r>
      <w:r w:rsidR="009F6909" w:rsidRPr="00DF7D7D">
        <w:rPr>
          <w:rFonts w:ascii="Times New Roman" w:hAnsi="Times New Roman" w:cs="Times New Roman"/>
          <w:color w:val="000000" w:themeColor="text1"/>
          <w:sz w:val="24"/>
          <w:szCs w:val="24"/>
        </w:rPr>
        <w:t xml:space="preserve">We aggregated all leaf thermocouple data from SI Figure </w:t>
      </w:r>
      <w:r w:rsidR="0057489C">
        <w:rPr>
          <w:rFonts w:ascii="Times New Roman" w:hAnsi="Times New Roman" w:cs="Times New Roman"/>
          <w:color w:val="000000" w:themeColor="text1"/>
          <w:sz w:val="24"/>
          <w:szCs w:val="24"/>
        </w:rPr>
        <w:t>7</w:t>
      </w:r>
      <w:r w:rsidR="009F6909" w:rsidRPr="00DF7D7D">
        <w:rPr>
          <w:rFonts w:ascii="Times New Roman" w:hAnsi="Times New Roman" w:cs="Times New Roman"/>
          <w:color w:val="000000" w:themeColor="text1"/>
          <w:sz w:val="24"/>
          <w:szCs w:val="24"/>
        </w:rPr>
        <w:t xml:space="preserve"> for </w:t>
      </w:r>
      <w:r w:rsidR="00C15B0E">
        <w:rPr>
          <w:rFonts w:ascii="Times New Roman" w:hAnsi="Times New Roman" w:cs="Times New Roman"/>
          <w:color w:val="000000" w:themeColor="text1"/>
          <w:sz w:val="24"/>
          <w:szCs w:val="24"/>
        </w:rPr>
        <w:t>ambie</w:t>
      </w:r>
      <w:r w:rsidR="006C6C90">
        <w:rPr>
          <w:rFonts w:ascii="Times New Roman" w:hAnsi="Times New Roman" w:cs="Times New Roman"/>
          <w:color w:val="000000" w:themeColor="text1"/>
          <w:sz w:val="24"/>
          <w:szCs w:val="24"/>
        </w:rPr>
        <w:t>n</w:t>
      </w:r>
      <w:r w:rsidR="00C15B0E">
        <w:rPr>
          <w:rFonts w:ascii="Times New Roman" w:hAnsi="Times New Roman" w:cs="Times New Roman"/>
          <w:color w:val="000000" w:themeColor="text1"/>
          <w:sz w:val="24"/>
          <w:szCs w:val="24"/>
        </w:rPr>
        <w:t>t</w:t>
      </w:r>
      <w:r w:rsidR="00C15B0E" w:rsidRPr="00DF7D7D">
        <w:rPr>
          <w:rFonts w:ascii="Times New Roman" w:hAnsi="Times New Roman" w:cs="Times New Roman"/>
          <w:color w:val="000000" w:themeColor="text1"/>
          <w:sz w:val="24"/>
          <w:szCs w:val="24"/>
        </w:rPr>
        <w:t xml:space="preserve"> </w:t>
      </w:r>
      <w:r w:rsidR="009F6909" w:rsidRPr="00DF7D7D">
        <w:rPr>
          <w:rFonts w:ascii="Times New Roman" w:hAnsi="Times New Roman" w:cs="Times New Roman"/>
          <w:color w:val="000000" w:themeColor="text1"/>
          <w:sz w:val="24"/>
          <w:szCs w:val="24"/>
        </w:rPr>
        <w:t>(blue) and warm</w:t>
      </w:r>
      <w:r w:rsidR="00C15B0E">
        <w:rPr>
          <w:rFonts w:ascii="Times New Roman" w:hAnsi="Times New Roman" w:cs="Times New Roman"/>
          <w:color w:val="000000" w:themeColor="text1"/>
          <w:sz w:val="24"/>
          <w:szCs w:val="24"/>
        </w:rPr>
        <w:t>ed</w:t>
      </w:r>
      <w:r w:rsidR="009F6909" w:rsidRPr="00DF7D7D">
        <w:rPr>
          <w:rFonts w:ascii="Times New Roman" w:hAnsi="Times New Roman" w:cs="Times New Roman"/>
          <w:color w:val="000000" w:themeColor="text1"/>
          <w:sz w:val="24"/>
          <w:szCs w:val="24"/>
        </w:rPr>
        <w:t xml:space="preserve"> leaves (red) and show the percentage of leaves</w:t>
      </w:r>
      <w:r w:rsidR="00903949">
        <w:rPr>
          <w:rFonts w:ascii="Times New Roman" w:hAnsi="Times New Roman" w:cs="Times New Roman"/>
          <w:color w:val="000000" w:themeColor="text1"/>
          <w:sz w:val="24"/>
          <w:szCs w:val="24"/>
        </w:rPr>
        <w:t xml:space="preserve"> at</w:t>
      </w:r>
      <w:r w:rsidR="009F6909" w:rsidRPr="00DF7D7D">
        <w:rPr>
          <w:rFonts w:ascii="Times New Roman" w:hAnsi="Times New Roman" w:cs="Times New Roman"/>
          <w:color w:val="000000" w:themeColor="text1"/>
          <w:sz w:val="24"/>
          <w:szCs w:val="24"/>
        </w:rPr>
        <w:t xml:space="preserve"> </w:t>
      </w:r>
      <w:r w:rsidR="009F6909">
        <w:rPr>
          <w:rFonts w:ascii="Times New Roman" w:hAnsi="Times New Roman" w:cs="Times New Roman"/>
          <w:color w:val="000000" w:themeColor="text1"/>
          <w:sz w:val="24"/>
          <w:szCs w:val="24"/>
        </w:rPr>
        <w:t>+2 (Brazil), +3 (Puerto Rico), and +4</w:t>
      </w:r>
      <w:r w:rsidR="001446BF">
        <w:rPr>
          <w:rFonts w:ascii="Times New Roman" w:hAnsi="Times New Roman" w:cs="Times New Roman"/>
          <w:color w:val="000000" w:themeColor="text1"/>
          <w:sz w:val="24"/>
          <w:szCs w:val="24"/>
        </w:rPr>
        <w:t xml:space="preserve"> </w:t>
      </w:r>
      <w:r w:rsidR="00903949">
        <w:rPr>
          <w:rFonts w:ascii="Times New Roman" w:hAnsi="Times New Roman" w:cs="Times New Roman"/>
          <w:color w:val="000000" w:themeColor="text1"/>
          <w:sz w:val="24"/>
          <w:szCs w:val="24"/>
        </w:rPr>
        <w:t>°C</w:t>
      </w:r>
      <w:r w:rsidR="009F6909">
        <w:rPr>
          <w:rFonts w:ascii="Times New Roman" w:hAnsi="Times New Roman" w:cs="Times New Roman"/>
          <w:color w:val="000000" w:themeColor="text1"/>
          <w:sz w:val="24"/>
          <w:szCs w:val="24"/>
        </w:rPr>
        <w:t xml:space="preserve"> (Australia) </w:t>
      </w:r>
      <w:r w:rsidR="00903949">
        <w:rPr>
          <w:rFonts w:ascii="Times New Roman" w:hAnsi="Times New Roman" w:cs="Times New Roman"/>
          <w:color w:val="000000" w:themeColor="text1"/>
          <w:sz w:val="24"/>
          <w:szCs w:val="24"/>
        </w:rPr>
        <w:t>warming</w:t>
      </w:r>
      <w:r w:rsidR="009F6909" w:rsidRPr="00DF7D7D">
        <w:rPr>
          <w:rFonts w:ascii="Times New Roman" w:hAnsi="Times New Roman" w:cs="Times New Roman"/>
          <w:color w:val="000000" w:themeColor="text1"/>
          <w:sz w:val="24"/>
          <w:szCs w:val="24"/>
        </w:rPr>
        <w:t xml:space="preserve"> that </w:t>
      </w:r>
      <w:r w:rsidR="009F6909" w:rsidRPr="005C4858">
        <w:rPr>
          <w:rFonts w:ascii="Times New Roman" w:hAnsi="Times New Roman" w:cs="Times New Roman"/>
          <w:color w:val="000000" w:themeColor="text1"/>
          <w:sz w:val="24"/>
          <w:szCs w:val="24"/>
        </w:rPr>
        <w:t>were &gt;T</w:t>
      </w:r>
      <w:r w:rsidR="009F6909" w:rsidRPr="005C4858">
        <w:rPr>
          <w:rFonts w:ascii="Times New Roman" w:hAnsi="Times New Roman" w:cs="Times New Roman"/>
          <w:color w:val="000000" w:themeColor="text1"/>
          <w:sz w:val="24"/>
          <w:szCs w:val="24"/>
          <w:vertAlign w:val="subscript"/>
        </w:rPr>
        <w:t>crit</w:t>
      </w:r>
      <w:r w:rsidR="009F6909" w:rsidRPr="005C4858">
        <w:rPr>
          <w:rFonts w:ascii="Times New Roman" w:hAnsi="Times New Roman" w:cs="Times New Roman"/>
          <w:color w:val="000000" w:themeColor="text1"/>
          <w:sz w:val="24"/>
          <w:szCs w:val="24"/>
        </w:rPr>
        <w:t>.</w:t>
      </w:r>
      <w:r w:rsidR="009F6909" w:rsidRPr="005C4858">
        <w:rPr>
          <w:rFonts w:ascii="Times New Roman" w:hAnsi="Times New Roman" w:cs="Times New Roman"/>
          <w:b/>
          <w:bCs/>
          <w:color w:val="000000" w:themeColor="text1"/>
          <w:sz w:val="24"/>
          <w:szCs w:val="24"/>
        </w:rPr>
        <w:t xml:space="preserve"> </w:t>
      </w:r>
      <w:r w:rsidR="006E20D6" w:rsidRPr="005C4858">
        <w:rPr>
          <w:rFonts w:ascii="Times New Roman" w:hAnsi="Times New Roman" w:cs="Times New Roman"/>
          <w:b/>
          <w:bCs/>
          <w:color w:val="000000" w:themeColor="text1"/>
          <w:sz w:val="24"/>
          <w:szCs w:val="24"/>
        </w:rPr>
        <w:t xml:space="preserve"> </w:t>
      </w:r>
      <w:r w:rsidR="006E20D6" w:rsidRPr="005C4858">
        <w:rPr>
          <w:rFonts w:ascii="Times New Roman" w:hAnsi="Times New Roman" w:cs="Times New Roman"/>
          <w:color w:val="000000"/>
          <w:sz w:val="24"/>
          <w:szCs w:val="24"/>
          <w:shd w:val="clear" w:color="auto" w:fill="FFFFFF"/>
        </w:rPr>
        <w:t xml:space="preserve">(D) </w:t>
      </w:r>
      <w:r w:rsidR="00B84AAF" w:rsidRPr="005C4858">
        <w:rPr>
          <w:rFonts w:ascii="Times New Roman" w:hAnsi="Times New Roman" w:cs="Times New Roman"/>
          <w:color w:val="000000"/>
          <w:sz w:val="24"/>
          <w:szCs w:val="24"/>
          <w:shd w:val="clear" w:color="auto" w:fill="FFFFFF"/>
        </w:rPr>
        <w:t>A</w:t>
      </w:r>
      <w:r w:rsidR="006E20D6" w:rsidRPr="005C4858">
        <w:rPr>
          <w:rFonts w:ascii="Times New Roman" w:hAnsi="Times New Roman" w:cs="Times New Roman"/>
          <w:color w:val="000000"/>
          <w:sz w:val="24"/>
          <w:szCs w:val="24"/>
          <w:shd w:val="clear" w:color="auto" w:fill="FFFFFF"/>
        </w:rPr>
        <w:t>ir temperature versus leaf temperature for a warming experiment for individual leaves (red dots), average leaf temperatures (blue circles), and one-to-one line (blue dotted). </w:t>
      </w:r>
    </w:p>
    <w:p w14:paraId="73B34041" w14:textId="14A8F244" w:rsidR="00234292" w:rsidRDefault="00234292" w:rsidP="00221B15">
      <w:pPr>
        <w:spacing w:line="240" w:lineRule="auto"/>
        <w:rPr>
          <w:rFonts w:ascii="Times New Roman" w:hAnsi="Times New Roman" w:cs="Times New Roman"/>
          <w:color w:val="000000" w:themeColor="text1"/>
          <w:sz w:val="24"/>
          <w:szCs w:val="24"/>
        </w:rPr>
      </w:pPr>
    </w:p>
    <w:p w14:paraId="52E791E9" w14:textId="77777777" w:rsidR="00234292" w:rsidRPr="00D869D3" w:rsidRDefault="00234292" w:rsidP="00221B15">
      <w:pPr>
        <w:autoSpaceDE w:val="0"/>
        <w:autoSpaceDN w:val="0"/>
        <w:adjustRightInd w:val="0"/>
        <w:spacing w:after="0" w:line="240" w:lineRule="auto"/>
        <w:rPr>
          <w:rFonts w:ascii="Times New Roman" w:hAnsi="Times New Roman" w:cs="Times New Roman"/>
          <w:color w:val="000000" w:themeColor="text1"/>
          <w:sz w:val="24"/>
          <w:szCs w:val="24"/>
        </w:rPr>
      </w:pPr>
    </w:p>
    <w:p w14:paraId="1601E3F6" w14:textId="21210D02" w:rsidR="00620DE8" w:rsidRPr="00D869D3" w:rsidRDefault="00771A23" w:rsidP="00221B15">
      <w:pPr>
        <w:spacing w:line="240" w:lineRule="auto"/>
        <w:rPr>
          <w:rFonts w:ascii="Times New Roman" w:hAnsi="Times New Roman" w:cs="Times New Roman"/>
          <w:color w:val="000000" w:themeColor="text1"/>
          <w:sz w:val="24"/>
          <w:szCs w:val="24"/>
        </w:rPr>
      </w:pPr>
      <w:r w:rsidRPr="00771A23">
        <w:rPr>
          <w:noProof/>
        </w:rPr>
        <w:lastRenderedPageBreak/>
        <w:drawing>
          <wp:inline distT="0" distB="0" distL="0" distR="0" wp14:anchorId="7B44E276" wp14:editId="3467A517">
            <wp:extent cx="5943600" cy="2809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14:paraId="6C1EFF3F" w14:textId="10D05ACD" w:rsidR="00B7496F" w:rsidRPr="00D869D3" w:rsidRDefault="00B7496F" w:rsidP="00221B15">
      <w:pPr>
        <w:spacing w:line="240" w:lineRule="auto"/>
        <w:rPr>
          <w:rFonts w:ascii="Times New Roman" w:hAnsi="Times New Roman" w:cs="Times New Roman"/>
          <w:color w:val="000000" w:themeColor="text1"/>
          <w:sz w:val="24"/>
          <w:szCs w:val="24"/>
        </w:rPr>
      </w:pPr>
      <w:r w:rsidRPr="00D869D3">
        <w:rPr>
          <w:rFonts w:ascii="Times New Roman" w:hAnsi="Times New Roman" w:cs="Times New Roman"/>
          <w:b/>
          <w:bCs/>
          <w:color w:val="000000" w:themeColor="text1"/>
          <w:sz w:val="24"/>
          <w:szCs w:val="24"/>
        </w:rPr>
        <w:t xml:space="preserve">Figure </w:t>
      </w:r>
      <w:r w:rsidR="00B631E4" w:rsidRPr="00D869D3">
        <w:rPr>
          <w:rFonts w:ascii="Times New Roman" w:hAnsi="Times New Roman" w:cs="Times New Roman"/>
          <w:b/>
          <w:bCs/>
          <w:color w:val="000000" w:themeColor="text1"/>
          <w:sz w:val="24"/>
          <w:szCs w:val="24"/>
        </w:rPr>
        <w:t>2</w:t>
      </w:r>
      <w:r w:rsidR="009F6578" w:rsidRPr="00D869D3">
        <w:rPr>
          <w:rFonts w:ascii="Times New Roman" w:hAnsi="Times New Roman" w:cs="Times New Roman"/>
          <w:color w:val="000000" w:themeColor="text1"/>
          <w:sz w:val="24"/>
          <w:szCs w:val="24"/>
        </w:rPr>
        <w:t xml:space="preserve"> –</w:t>
      </w:r>
      <w:r w:rsidR="00142C40" w:rsidRPr="00142C40">
        <w:rPr>
          <w:rFonts w:ascii="Times New Roman" w:hAnsi="Times New Roman" w:cs="Times New Roman"/>
          <w:b/>
          <w:bCs/>
          <w:color w:val="000000" w:themeColor="text1"/>
          <w:sz w:val="24"/>
          <w:szCs w:val="24"/>
        </w:rPr>
        <w:t>Remotely sensed canopy temperature across the tropics</w:t>
      </w:r>
      <w:r w:rsidR="00142C40">
        <w:rPr>
          <w:rFonts w:ascii="Times New Roman" w:hAnsi="Times New Roman" w:cs="Times New Roman"/>
          <w:color w:val="000000" w:themeColor="text1"/>
          <w:sz w:val="24"/>
          <w:szCs w:val="24"/>
        </w:rPr>
        <w:t xml:space="preserve"> - </w:t>
      </w:r>
      <w:r w:rsidR="001E2A2E" w:rsidRPr="00D869D3">
        <w:rPr>
          <w:rFonts w:ascii="Times New Roman" w:hAnsi="Times New Roman" w:cs="Times New Roman"/>
          <w:color w:val="000000" w:themeColor="text1"/>
          <w:sz w:val="24"/>
          <w:szCs w:val="24"/>
        </w:rPr>
        <w:t>S</w:t>
      </w:r>
      <w:r w:rsidR="009F6578" w:rsidRPr="00D869D3">
        <w:rPr>
          <w:rFonts w:ascii="Times New Roman" w:hAnsi="Times New Roman" w:cs="Times New Roman"/>
          <w:color w:val="000000" w:themeColor="text1"/>
          <w:sz w:val="24"/>
          <w:szCs w:val="24"/>
        </w:rPr>
        <w:t xml:space="preserve">easonal patterns of </w:t>
      </w:r>
      <w:r w:rsidR="001E2A2E" w:rsidRPr="00D869D3">
        <w:rPr>
          <w:rFonts w:ascii="Times New Roman" w:hAnsi="Times New Roman" w:cs="Times New Roman"/>
          <w:color w:val="000000" w:themeColor="text1"/>
          <w:sz w:val="24"/>
          <w:szCs w:val="24"/>
        </w:rPr>
        <w:t xml:space="preserve">(A) </w:t>
      </w:r>
      <w:r w:rsidR="009F6578" w:rsidRPr="00D869D3">
        <w:rPr>
          <w:rFonts w:ascii="Times New Roman" w:hAnsi="Times New Roman" w:cs="Times New Roman"/>
          <w:color w:val="000000" w:themeColor="text1"/>
          <w:sz w:val="24"/>
          <w:szCs w:val="24"/>
        </w:rPr>
        <w:t>soil moisture</w:t>
      </w:r>
      <w:r w:rsidR="001E2A2E" w:rsidRPr="00D869D3">
        <w:rPr>
          <w:rFonts w:ascii="Times New Roman" w:hAnsi="Times New Roman" w:cs="Times New Roman"/>
          <w:color w:val="000000" w:themeColor="text1"/>
          <w:sz w:val="24"/>
          <w:szCs w:val="24"/>
        </w:rPr>
        <w:t xml:space="preserve"> </w:t>
      </w:r>
      <w:r w:rsidR="00146410" w:rsidRPr="00D869D3">
        <w:rPr>
          <w:rFonts w:ascii="Times New Roman" w:hAnsi="Times New Roman" w:cs="Times New Roman"/>
          <w:color w:val="000000" w:themeColor="text1"/>
          <w:sz w:val="24"/>
          <w:szCs w:val="24"/>
        </w:rPr>
        <w:t xml:space="preserve">using SMAP </w:t>
      </w:r>
      <w:r w:rsidR="009F6578" w:rsidRPr="00D869D3">
        <w:rPr>
          <w:rFonts w:ascii="Times New Roman" w:hAnsi="Times New Roman" w:cs="Times New Roman"/>
          <w:color w:val="000000" w:themeColor="text1"/>
          <w:sz w:val="24"/>
          <w:szCs w:val="24"/>
        </w:rPr>
        <w:t xml:space="preserve">and </w:t>
      </w:r>
      <w:r w:rsidR="001E2A2E" w:rsidRPr="00D869D3">
        <w:rPr>
          <w:rFonts w:ascii="Times New Roman" w:hAnsi="Times New Roman" w:cs="Times New Roman"/>
          <w:color w:val="000000" w:themeColor="text1"/>
          <w:sz w:val="24"/>
          <w:szCs w:val="24"/>
        </w:rPr>
        <w:t xml:space="preserve">(B) </w:t>
      </w:r>
      <w:r w:rsidR="009F6578" w:rsidRPr="00D869D3">
        <w:rPr>
          <w:rFonts w:ascii="Times New Roman" w:hAnsi="Times New Roman" w:cs="Times New Roman"/>
          <w:color w:val="000000" w:themeColor="text1"/>
          <w:sz w:val="24"/>
          <w:szCs w:val="24"/>
        </w:rPr>
        <w:t xml:space="preserve">canopy temperatures </w:t>
      </w:r>
      <w:r w:rsidR="00146410" w:rsidRPr="00D869D3">
        <w:rPr>
          <w:rFonts w:ascii="Times New Roman" w:hAnsi="Times New Roman" w:cs="Times New Roman"/>
          <w:color w:val="000000" w:themeColor="text1"/>
          <w:sz w:val="24"/>
          <w:szCs w:val="24"/>
        </w:rPr>
        <w:t xml:space="preserve">using ECOSTRESS </w:t>
      </w:r>
      <w:r w:rsidR="009F6578" w:rsidRPr="00D869D3">
        <w:rPr>
          <w:rFonts w:ascii="Times New Roman" w:hAnsi="Times New Roman" w:cs="Times New Roman"/>
          <w:color w:val="000000" w:themeColor="text1"/>
          <w:sz w:val="24"/>
          <w:szCs w:val="24"/>
        </w:rPr>
        <w:t>for the Amazon</w:t>
      </w:r>
      <w:r w:rsidR="001E2A2E" w:rsidRPr="00D869D3">
        <w:rPr>
          <w:rFonts w:ascii="Times New Roman" w:hAnsi="Times New Roman" w:cs="Times New Roman"/>
          <w:color w:val="000000" w:themeColor="text1"/>
          <w:sz w:val="24"/>
          <w:szCs w:val="24"/>
        </w:rPr>
        <w:t xml:space="preserve"> basin</w:t>
      </w:r>
      <w:r w:rsidR="0017670E" w:rsidRPr="00D869D3">
        <w:rPr>
          <w:rFonts w:ascii="Times New Roman" w:hAnsi="Times New Roman" w:cs="Times New Roman"/>
          <w:color w:val="000000" w:themeColor="text1"/>
          <w:sz w:val="24"/>
          <w:szCs w:val="24"/>
        </w:rPr>
        <w:t xml:space="preserve"> (SI Fig S1a</w:t>
      </w:r>
      <w:r w:rsidR="00DA3F40">
        <w:rPr>
          <w:rFonts w:ascii="Times New Roman" w:hAnsi="Times New Roman" w:cs="Times New Roman"/>
          <w:color w:val="000000" w:themeColor="text1"/>
          <w:sz w:val="24"/>
          <w:szCs w:val="24"/>
        </w:rPr>
        <w:t xml:space="preserve"> red</w:t>
      </w:r>
      <w:r w:rsidR="0017670E" w:rsidRPr="00D869D3">
        <w:rPr>
          <w:rFonts w:ascii="Times New Roman" w:hAnsi="Times New Roman" w:cs="Times New Roman"/>
          <w:color w:val="000000" w:themeColor="text1"/>
          <w:sz w:val="24"/>
          <w:szCs w:val="24"/>
        </w:rPr>
        <w:t>)</w:t>
      </w:r>
      <w:r w:rsidR="001E2A2E" w:rsidRPr="00D869D3">
        <w:rPr>
          <w:rFonts w:ascii="Times New Roman" w:hAnsi="Times New Roman" w:cs="Times New Roman"/>
          <w:color w:val="000000" w:themeColor="text1"/>
          <w:sz w:val="24"/>
          <w:szCs w:val="24"/>
        </w:rPr>
        <w:t xml:space="preserve">.  For the hot dry </w:t>
      </w:r>
      <w:r w:rsidR="00926A45" w:rsidRPr="00D869D3">
        <w:rPr>
          <w:rFonts w:ascii="Times New Roman" w:hAnsi="Times New Roman" w:cs="Times New Roman"/>
          <w:color w:val="000000" w:themeColor="text1"/>
          <w:sz w:val="24"/>
          <w:szCs w:val="24"/>
        </w:rPr>
        <w:t>period shown by the arrows</w:t>
      </w:r>
      <w:r w:rsidR="001E2A2E" w:rsidRPr="00D869D3">
        <w:rPr>
          <w:rFonts w:ascii="Times New Roman" w:hAnsi="Times New Roman" w:cs="Times New Roman"/>
          <w:color w:val="000000" w:themeColor="text1"/>
          <w:sz w:val="24"/>
          <w:szCs w:val="24"/>
        </w:rPr>
        <w:t xml:space="preserve">, we show </w:t>
      </w:r>
      <w:r w:rsidR="0017670E" w:rsidRPr="00D869D3">
        <w:rPr>
          <w:rFonts w:ascii="Times New Roman" w:hAnsi="Times New Roman" w:cs="Times New Roman"/>
          <w:color w:val="000000" w:themeColor="text1"/>
          <w:sz w:val="24"/>
          <w:szCs w:val="24"/>
        </w:rPr>
        <w:t>a larger</w:t>
      </w:r>
      <w:r w:rsidR="001E2A2E" w:rsidRPr="00D869D3">
        <w:rPr>
          <w:rFonts w:ascii="Times New Roman" w:hAnsi="Times New Roman" w:cs="Times New Roman"/>
          <w:color w:val="000000" w:themeColor="text1"/>
          <w:sz w:val="24"/>
          <w:szCs w:val="24"/>
        </w:rPr>
        <w:t xml:space="preserve"> spatial distribution</w:t>
      </w:r>
      <w:r w:rsidR="0017670E" w:rsidRPr="00D869D3">
        <w:rPr>
          <w:rFonts w:ascii="Times New Roman" w:hAnsi="Times New Roman" w:cs="Times New Roman"/>
          <w:color w:val="000000" w:themeColor="text1"/>
          <w:sz w:val="24"/>
          <w:szCs w:val="24"/>
        </w:rPr>
        <w:t xml:space="preserve"> (SI Fig S1</w:t>
      </w:r>
      <w:r w:rsidR="00DA3F40">
        <w:rPr>
          <w:rFonts w:ascii="Times New Roman" w:hAnsi="Times New Roman" w:cs="Times New Roman"/>
          <w:color w:val="000000" w:themeColor="text1"/>
          <w:sz w:val="24"/>
          <w:szCs w:val="24"/>
        </w:rPr>
        <w:t>a green</w:t>
      </w:r>
      <w:r w:rsidR="0017670E" w:rsidRPr="00D869D3">
        <w:rPr>
          <w:rFonts w:ascii="Times New Roman" w:hAnsi="Times New Roman" w:cs="Times New Roman"/>
          <w:color w:val="000000" w:themeColor="text1"/>
          <w:sz w:val="24"/>
          <w:szCs w:val="24"/>
        </w:rPr>
        <w:t>)</w:t>
      </w:r>
      <w:r w:rsidR="001E2A2E" w:rsidRPr="00D869D3">
        <w:rPr>
          <w:rFonts w:ascii="Times New Roman" w:hAnsi="Times New Roman" w:cs="Times New Roman"/>
          <w:color w:val="000000" w:themeColor="text1"/>
          <w:sz w:val="24"/>
          <w:szCs w:val="24"/>
        </w:rPr>
        <w:t xml:space="preserve"> (C) and </w:t>
      </w:r>
      <w:r w:rsidR="00771A23">
        <w:rPr>
          <w:rFonts w:ascii="Times New Roman" w:hAnsi="Times New Roman" w:cs="Times New Roman"/>
          <w:color w:val="000000" w:themeColor="text1"/>
          <w:sz w:val="24"/>
          <w:szCs w:val="24"/>
        </w:rPr>
        <w:t xml:space="preserve">log10 </w:t>
      </w:r>
      <w:r w:rsidR="001E2A2E" w:rsidRPr="00D869D3">
        <w:rPr>
          <w:rFonts w:ascii="Times New Roman" w:hAnsi="Times New Roman" w:cs="Times New Roman"/>
          <w:color w:val="000000" w:themeColor="text1"/>
          <w:sz w:val="24"/>
          <w:szCs w:val="24"/>
        </w:rPr>
        <w:t xml:space="preserve">histogram </w:t>
      </w:r>
      <w:r w:rsidR="00771A23">
        <w:rPr>
          <w:rFonts w:ascii="Times New Roman" w:hAnsi="Times New Roman" w:cs="Times New Roman"/>
          <w:color w:val="000000" w:themeColor="text1"/>
          <w:sz w:val="24"/>
          <w:szCs w:val="24"/>
        </w:rPr>
        <w:t xml:space="preserve">focusing on the long tail </w:t>
      </w:r>
      <w:r w:rsidR="001E2A2E" w:rsidRPr="00D869D3">
        <w:rPr>
          <w:rFonts w:ascii="Times New Roman" w:hAnsi="Times New Roman" w:cs="Times New Roman"/>
          <w:color w:val="000000" w:themeColor="text1"/>
          <w:sz w:val="24"/>
          <w:szCs w:val="24"/>
        </w:rPr>
        <w:t>of the data (D)</w:t>
      </w:r>
      <w:r w:rsidR="00146410" w:rsidRPr="00D869D3">
        <w:rPr>
          <w:rFonts w:ascii="Times New Roman" w:hAnsi="Times New Roman" w:cs="Times New Roman"/>
          <w:color w:val="000000" w:themeColor="text1"/>
          <w:sz w:val="24"/>
          <w:szCs w:val="24"/>
        </w:rPr>
        <w:t xml:space="preserve"> using </w:t>
      </w:r>
      <w:r w:rsidR="00926A45" w:rsidRPr="00D869D3">
        <w:rPr>
          <w:rFonts w:ascii="Times New Roman" w:hAnsi="Times New Roman" w:cs="Times New Roman"/>
          <w:color w:val="000000" w:themeColor="text1"/>
          <w:sz w:val="24"/>
          <w:szCs w:val="24"/>
        </w:rPr>
        <w:t xml:space="preserve">only </w:t>
      </w:r>
      <w:r w:rsidR="00146410" w:rsidRPr="00D869D3">
        <w:rPr>
          <w:rFonts w:ascii="Times New Roman" w:hAnsi="Times New Roman" w:cs="Times New Roman"/>
          <w:color w:val="000000" w:themeColor="text1"/>
          <w:sz w:val="24"/>
          <w:szCs w:val="24"/>
        </w:rPr>
        <w:t>the highest quality data flag</w:t>
      </w:r>
      <w:r w:rsidR="001E2A2E" w:rsidRPr="00D869D3">
        <w:rPr>
          <w:rFonts w:ascii="Times New Roman" w:hAnsi="Times New Roman" w:cs="Times New Roman"/>
          <w:color w:val="000000" w:themeColor="text1"/>
          <w:sz w:val="24"/>
          <w:szCs w:val="24"/>
        </w:rPr>
        <w:t>.</w:t>
      </w:r>
      <w:r w:rsidR="00B631E4" w:rsidRPr="00D869D3">
        <w:rPr>
          <w:rFonts w:ascii="Times New Roman" w:hAnsi="Times New Roman" w:cs="Times New Roman"/>
          <w:color w:val="000000" w:themeColor="text1"/>
          <w:sz w:val="24"/>
          <w:szCs w:val="24"/>
        </w:rPr>
        <w:t xml:space="preserve">  We show trends for periods </w:t>
      </w:r>
      <w:r w:rsidR="00146410" w:rsidRPr="00D869D3">
        <w:rPr>
          <w:rFonts w:ascii="Times New Roman" w:hAnsi="Times New Roman" w:cs="Times New Roman"/>
          <w:color w:val="000000" w:themeColor="text1"/>
          <w:sz w:val="24"/>
          <w:szCs w:val="24"/>
        </w:rPr>
        <w:t xml:space="preserve">of low soil moisture </w:t>
      </w:r>
      <w:r w:rsidR="00B631E4" w:rsidRPr="00D869D3">
        <w:rPr>
          <w:rFonts w:ascii="Times New Roman" w:hAnsi="Times New Roman" w:cs="Times New Roman"/>
          <w:color w:val="000000" w:themeColor="text1"/>
          <w:sz w:val="24"/>
          <w:szCs w:val="24"/>
        </w:rPr>
        <w:t xml:space="preserve">for (E) </w:t>
      </w:r>
      <w:r w:rsidR="00F235C9" w:rsidRPr="00D869D3">
        <w:rPr>
          <w:rFonts w:ascii="Times New Roman" w:hAnsi="Times New Roman" w:cs="Times New Roman"/>
          <w:color w:val="000000" w:themeColor="text1"/>
          <w:sz w:val="24"/>
          <w:szCs w:val="24"/>
        </w:rPr>
        <w:t>Southeast Asian region (SI Fig S1</w:t>
      </w:r>
      <w:r w:rsidR="00663117">
        <w:rPr>
          <w:rFonts w:ascii="Times New Roman" w:hAnsi="Times New Roman" w:cs="Times New Roman"/>
          <w:color w:val="000000" w:themeColor="text1"/>
          <w:sz w:val="24"/>
          <w:szCs w:val="24"/>
        </w:rPr>
        <w:t>2</w:t>
      </w:r>
      <w:r w:rsidR="00F235C9" w:rsidRPr="00D869D3">
        <w:rPr>
          <w:rFonts w:ascii="Times New Roman" w:hAnsi="Times New Roman" w:cs="Times New Roman"/>
          <w:color w:val="000000" w:themeColor="text1"/>
          <w:sz w:val="24"/>
          <w:szCs w:val="24"/>
        </w:rPr>
        <w:t>)</w:t>
      </w:r>
      <w:r w:rsidR="00F235C9">
        <w:rPr>
          <w:rFonts w:ascii="Times New Roman" w:hAnsi="Times New Roman" w:cs="Times New Roman"/>
          <w:color w:val="000000" w:themeColor="text1"/>
          <w:sz w:val="24"/>
          <w:szCs w:val="24"/>
        </w:rPr>
        <w:t xml:space="preserve"> </w:t>
      </w:r>
      <w:r w:rsidR="00F235C9" w:rsidRPr="00D869D3">
        <w:rPr>
          <w:rFonts w:ascii="Times New Roman" w:hAnsi="Times New Roman" w:cs="Times New Roman"/>
          <w:color w:val="000000" w:themeColor="text1"/>
          <w:sz w:val="24"/>
          <w:szCs w:val="24"/>
        </w:rPr>
        <w:t>and (F)</w:t>
      </w:r>
      <w:r w:rsidR="00F235C9">
        <w:rPr>
          <w:rFonts w:ascii="Times New Roman" w:hAnsi="Times New Roman" w:cs="Times New Roman"/>
          <w:color w:val="000000" w:themeColor="text1"/>
          <w:sz w:val="24"/>
          <w:szCs w:val="24"/>
        </w:rPr>
        <w:t xml:space="preserve"> C</w:t>
      </w:r>
      <w:r w:rsidR="00ED6463" w:rsidRPr="00D869D3">
        <w:rPr>
          <w:rFonts w:ascii="Times New Roman" w:hAnsi="Times New Roman" w:cs="Times New Roman"/>
          <w:color w:val="000000" w:themeColor="text1"/>
          <w:sz w:val="24"/>
          <w:szCs w:val="24"/>
        </w:rPr>
        <w:t xml:space="preserve">entral </w:t>
      </w:r>
      <w:r w:rsidR="00B631E4" w:rsidRPr="00D869D3">
        <w:rPr>
          <w:rFonts w:ascii="Times New Roman" w:hAnsi="Times New Roman" w:cs="Times New Roman"/>
          <w:color w:val="000000" w:themeColor="text1"/>
          <w:sz w:val="24"/>
          <w:szCs w:val="24"/>
        </w:rPr>
        <w:t xml:space="preserve">Africa </w:t>
      </w:r>
      <w:r w:rsidR="0017670E" w:rsidRPr="00D869D3">
        <w:rPr>
          <w:rFonts w:ascii="Times New Roman" w:hAnsi="Times New Roman" w:cs="Times New Roman"/>
          <w:color w:val="000000" w:themeColor="text1"/>
          <w:sz w:val="24"/>
          <w:szCs w:val="24"/>
        </w:rPr>
        <w:t>(SI Fig S1</w:t>
      </w:r>
      <w:r w:rsidR="00663117">
        <w:rPr>
          <w:rFonts w:ascii="Times New Roman" w:hAnsi="Times New Roman" w:cs="Times New Roman"/>
          <w:color w:val="000000" w:themeColor="text1"/>
          <w:sz w:val="24"/>
          <w:szCs w:val="24"/>
        </w:rPr>
        <w:t>1</w:t>
      </w:r>
      <w:r w:rsidR="0017670E" w:rsidRPr="00D869D3">
        <w:rPr>
          <w:rFonts w:ascii="Times New Roman" w:hAnsi="Times New Roman" w:cs="Times New Roman"/>
          <w:color w:val="000000" w:themeColor="text1"/>
          <w:sz w:val="24"/>
          <w:szCs w:val="24"/>
        </w:rPr>
        <w:t>)</w:t>
      </w:r>
      <w:r w:rsidR="00F235C9">
        <w:rPr>
          <w:rFonts w:ascii="Times New Roman" w:hAnsi="Times New Roman" w:cs="Times New Roman"/>
          <w:color w:val="000000" w:themeColor="text1"/>
          <w:sz w:val="24"/>
          <w:szCs w:val="24"/>
        </w:rPr>
        <w:t>.</w:t>
      </w:r>
      <w:r w:rsidR="0017670E" w:rsidRPr="00D869D3">
        <w:rPr>
          <w:rFonts w:ascii="Times New Roman" w:hAnsi="Times New Roman" w:cs="Times New Roman"/>
          <w:color w:val="000000" w:themeColor="text1"/>
          <w:sz w:val="24"/>
          <w:szCs w:val="24"/>
        </w:rPr>
        <w:t xml:space="preserve"> </w:t>
      </w:r>
      <w:r w:rsidR="00B41005">
        <w:rPr>
          <w:rFonts w:ascii="Times New Roman" w:hAnsi="Times New Roman" w:cs="Times New Roman"/>
          <w:color w:val="000000" w:themeColor="text1"/>
          <w:sz w:val="24"/>
          <w:szCs w:val="24"/>
        </w:rPr>
        <w:t xml:space="preserve"> G shows a world map with focal areas boxed in red.</w:t>
      </w:r>
    </w:p>
    <w:p w14:paraId="71D544AC" w14:textId="1DB86E8D" w:rsidR="00B7496F" w:rsidRPr="00D869D3" w:rsidRDefault="00B7496F" w:rsidP="00221B15">
      <w:pPr>
        <w:spacing w:line="240" w:lineRule="auto"/>
        <w:rPr>
          <w:rFonts w:ascii="Times New Roman" w:hAnsi="Times New Roman" w:cs="Times New Roman"/>
          <w:color w:val="000000" w:themeColor="text1"/>
          <w:sz w:val="24"/>
          <w:szCs w:val="24"/>
        </w:rPr>
      </w:pPr>
    </w:p>
    <w:p w14:paraId="117CAD09" w14:textId="219BC3A4" w:rsidR="00D95FCC" w:rsidRPr="00D869D3" w:rsidRDefault="006E20D6" w:rsidP="00221B15">
      <w:pPr>
        <w:spacing w:line="240" w:lineRule="auto"/>
        <w:rPr>
          <w:rFonts w:ascii="Times New Roman" w:hAnsi="Times New Roman" w:cs="Times New Roman"/>
          <w:i/>
          <w:iCs/>
          <w:color w:val="000000" w:themeColor="text1"/>
          <w:sz w:val="24"/>
          <w:szCs w:val="24"/>
        </w:rPr>
      </w:pPr>
      <w:r w:rsidRPr="006E20D6">
        <w:rPr>
          <w:noProof/>
        </w:rPr>
        <w:lastRenderedPageBreak/>
        <w:drawing>
          <wp:inline distT="0" distB="0" distL="0" distR="0" wp14:anchorId="6A78A8B4" wp14:editId="58DBE37F">
            <wp:extent cx="4781292" cy="52959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6032" cy="5301151"/>
                    </a:xfrm>
                    <a:prstGeom prst="rect">
                      <a:avLst/>
                    </a:prstGeom>
                    <a:noFill/>
                    <a:ln>
                      <a:noFill/>
                    </a:ln>
                  </pic:spPr>
                </pic:pic>
              </a:graphicData>
            </a:graphic>
          </wp:inline>
        </w:drawing>
      </w:r>
    </w:p>
    <w:p w14:paraId="030A8857" w14:textId="0B72830B" w:rsidR="00B644B8" w:rsidRPr="00D869D3" w:rsidRDefault="00176D52" w:rsidP="002641B2">
      <w:pPr>
        <w:autoSpaceDE w:val="0"/>
        <w:autoSpaceDN w:val="0"/>
        <w:adjustRightInd w:val="0"/>
        <w:spacing w:after="0" w:line="240" w:lineRule="auto"/>
        <w:rPr>
          <w:rFonts w:ascii="Times New Roman" w:hAnsi="Times New Roman" w:cs="Times New Roman"/>
          <w:color w:val="000000" w:themeColor="text1"/>
          <w:sz w:val="24"/>
          <w:szCs w:val="24"/>
        </w:rPr>
      </w:pPr>
      <w:r w:rsidRPr="00D869D3">
        <w:rPr>
          <w:rFonts w:ascii="Times New Roman" w:hAnsi="Times New Roman" w:cs="Times New Roman"/>
          <w:b/>
          <w:bCs/>
          <w:color w:val="000000" w:themeColor="text1"/>
          <w:sz w:val="24"/>
          <w:szCs w:val="24"/>
        </w:rPr>
        <w:t xml:space="preserve">Figure 3 </w:t>
      </w:r>
      <w:r w:rsidR="00142C40">
        <w:rPr>
          <w:rFonts w:ascii="Times New Roman" w:hAnsi="Times New Roman" w:cs="Times New Roman"/>
          <w:b/>
          <w:bCs/>
          <w:color w:val="000000" w:themeColor="text1"/>
          <w:sz w:val="24"/>
          <w:szCs w:val="24"/>
        </w:rPr>
        <w:t xml:space="preserve">– Modelled impact of future warming on tropical forests - </w:t>
      </w:r>
      <w:r w:rsidRPr="00176D52">
        <w:rPr>
          <w:rFonts w:ascii="Times New Roman" w:hAnsi="Times New Roman" w:cs="Times New Roman"/>
          <w:color w:val="000000"/>
          <w:shd w:val="clear" w:color="auto" w:fill="FFFFFF"/>
        </w:rPr>
        <w:t>(top) Warmed branch sap flow (N=9 branches) minus non-warmed (N=4</w:t>
      </w:r>
      <w:r w:rsidR="00D04FD7">
        <w:rPr>
          <w:rFonts w:ascii="Times New Roman" w:hAnsi="Times New Roman" w:cs="Times New Roman"/>
          <w:color w:val="000000"/>
          <w:shd w:val="clear" w:color="auto" w:fill="FFFFFF"/>
        </w:rPr>
        <w:t xml:space="preserve"> branches</w:t>
      </w:r>
      <w:r w:rsidRPr="00176D52">
        <w:rPr>
          <w:rFonts w:ascii="Times New Roman" w:hAnsi="Times New Roman" w:cs="Times New Roman"/>
          <w:color w:val="000000"/>
          <w:shd w:val="clear" w:color="auto" w:fill="FFFFFF"/>
        </w:rPr>
        <w:t>) sap flow</w:t>
      </w:r>
      <w:r w:rsidR="00D04FD7">
        <w:rPr>
          <w:rFonts w:ascii="Times New Roman" w:hAnsi="Times New Roman" w:cs="Times New Roman"/>
          <w:color w:val="000000"/>
          <w:shd w:val="clear" w:color="auto" w:fill="FFFFFF"/>
        </w:rPr>
        <w:t xml:space="preserve"> </w:t>
      </w:r>
      <w:r w:rsidR="00D04FD7" w:rsidRPr="00176D52">
        <w:rPr>
          <w:rFonts w:ascii="Times New Roman" w:hAnsi="Times New Roman" w:cs="Times New Roman"/>
          <w:color w:val="000000"/>
          <w:shd w:val="clear" w:color="auto" w:fill="FFFFFF"/>
        </w:rPr>
        <w:t>(</w:t>
      </w:r>
      <w:r w:rsidR="00D04FD7">
        <w:rPr>
          <w:rFonts w:ascii="Times New Roman" w:hAnsi="Times New Roman" w:cs="Times New Roman"/>
          <w:color w:val="000000"/>
          <w:shd w:val="clear" w:color="auto" w:fill="FFFFFF"/>
        </w:rPr>
        <w:t>blue line</w:t>
      </w:r>
      <w:r w:rsidR="00D04FD7" w:rsidRPr="00176D52">
        <w:rPr>
          <w:rFonts w:ascii="Times New Roman" w:hAnsi="Times New Roman" w:cs="Times New Roman"/>
          <w:color w:val="000000"/>
          <w:shd w:val="clear" w:color="auto" w:fill="FFFFFF"/>
        </w:rPr>
        <w:t>)</w:t>
      </w:r>
      <w:r w:rsidR="00D04FD7">
        <w:rPr>
          <w:rFonts w:ascii="Times New Roman" w:hAnsi="Times New Roman" w:cs="Times New Roman"/>
          <w:color w:val="000000"/>
          <w:shd w:val="clear" w:color="auto" w:fill="FFFFFF"/>
        </w:rPr>
        <w:t xml:space="preserve"> </w:t>
      </w:r>
      <w:r w:rsidRPr="00176D52">
        <w:rPr>
          <w:rFonts w:ascii="Times New Roman" w:hAnsi="Times New Roman" w:cs="Times New Roman"/>
          <w:color w:val="000000"/>
          <w:shd w:val="clear" w:color="auto" w:fill="FFFFFF"/>
        </w:rPr>
        <w:t> </w:t>
      </w:r>
      <w:r w:rsidR="00801CC7">
        <w:rPr>
          <w:rFonts w:ascii="Times New Roman" w:hAnsi="Times New Roman" w:cs="Times New Roman"/>
          <w:color w:val="000000"/>
          <w:shd w:val="clear" w:color="auto" w:fill="FFFFFF"/>
        </w:rPr>
        <w:t xml:space="preserve">± propagated error </w:t>
      </w:r>
      <w:r w:rsidR="00D04FD7">
        <w:rPr>
          <w:rFonts w:ascii="Times New Roman" w:hAnsi="Times New Roman" w:cs="Times New Roman"/>
          <w:color w:val="000000"/>
          <w:shd w:val="clear" w:color="auto" w:fill="FFFFFF"/>
        </w:rPr>
        <w:t>(</w:t>
      </w:r>
      <w:r w:rsidR="006976C2">
        <w:rPr>
          <w:rFonts w:ascii="Times New Roman" w:hAnsi="Times New Roman" w:cs="Times New Roman"/>
          <w:color w:val="000000"/>
          <w:shd w:val="clear" w:color="auto" w:fill="FFFFFF"/>
        </w:rPr>
        <w:t>blue</w:t>
      </w:r>
      <w:r w:rsidR="00801CC7">
        <w:rPr>
          <w:rFonts w:ascii="Times New Roman" w:hAnsi="Times New Roman" w:cs="Times New Roman"/>
          <w:color w:val="000000"/>
          <w:shd w:val="clear" w:color="auto" w:fill="FFFFFF"/>
        </w:rPr>
        <w:t xml:space="preserve"> dotted line) </w:t>
      </w:r>
      <w:r w:rsidRPr="00176D52">
        <w:rPr>
          <w:rFonts w:ascii="Times New Roman" w:hAnsi="Times New Roman" w:cs="Times New Roman"/>
          <w:color w:val="000000"/>
          <w:shd w:val="clear" w:color="auto" w:fill="FFFFFF"/>
        </w:rPr>
        <w:t>for sunny (irradiance &gt;1200 mmol</w:t>
      </w:r>
      <w:r w:rsidR="00E7548F">
        <w:rPr>
          <w:rFonts w:ascii="Times New Roman" w:hAnsi="Times New Roman" w:cs="Times New Roman"/>
          <w:color w:val="000000"/>
          <w:shd w:val="clear" w:color="auto" w:fill="FFFFFF"/>
        </w:rPr>
        <w:t xml:space="preserve"> </w:t>
      </w:r>
      <w:r w:rsidRPr="00176D52">
        <w:rPr>
          <w:rFonts w:ascii="Times New Roman" w:hAnsi="Times New Roman" w:cs="Times New Roman"/>
          <w:color w:val="000000"/>
          <w:shd w:val="clear" w:color="auto" w:fill="FFFFFF"/>
        </w:rPr>
        <w:t>m</w:t>
      </w:r>
      <w:r w:rsidR="00E7548F" w:rsidRPr="00D42888">
        <w:rPr>
          <w:rFonts w:ascii="Times New Roman" w:hAnsi="Times New Roman" w:cs="Times New Roman"/>
          <w:color w:val="000000"/>
          <w:shd w:val="clear" w:color="auto" w:fill="FFFFFF"/>
          <w:vertAlign w:val="superscript"/>
        </w:rPr>
        <w:t>-</w:t>
      </w:r>
      <w:r w:rsidRPr="00D42888">
        <w:rPr>
          <w:rFonts w:ascii="Times New Roman" w:hAnsi="Times New Roman" w:cs="Times New Roman"/>
          <w:color w:val="000000"/>
          <w:shd w:val="clear" w:color="auto" w:fill="FFFFFF"/>
          <w:vertAlign w:val="superscript"/>
        </w:rPr>
        <w:t>2</w:t>
      </w:r>
      <w:r w:rsidRPr="00176D52">
        <w:rPr>
          <w:rFonts w:ascii="Times New Roman" w:hAnsi="Times New Roman" w:cs="Times New Roman"/>
          <w:color w:val="000000"/>
          <w:shd w:val="clear" w:color="auto" w:fill="FFFFFF"/>
        </w:rPr>
        <w:t xml:space="preserve"> s</w:t>
      </w:r>
      <w:r w:rsidR="00E7548F">
        <w:rPr>
          <w:rFonts w:ascii="Times New Roman" w:hAnsi="Times New Roman" w:cs="Times New Roman"/>
          <w:color w:val="000000"/>
          <w:shd w:val="clear" w:color="auto" w:fill="FFFFFF"/>
        </w:rPr>
        <w:t>-1</w:t>
      </w:r>
      <w:r w:rsidRPr="00176D52">
        <w:rPr>
          <w:rFonts w:ascii="Times New Roman" w:hAnsi="Times New Roman" w:cs="Times New Roman"/>
          <w:color w:val="000000"/>
          <w:shd w:val="clear" w:color="auto" w:fill="FFFFFF"/>
        </w:rPr>
        <w:t>) midday periods (10</w:t>
      </w:r>
      <w:r w:rsidR="00E7548F">
        <w:rPr>
          <w:rFonts w:ascii="Times New Roman" w:hAnsi="Times New Roman" w:cs="Times New Roman"/>
          <w:color w:val="000000"/>
          <w:shd w:val="clear" w:color="auto" w:fill="FFFFFF"/>
        </w:rPr>
        <w:t>:</w:t>
      </w:r>
      <w:r w:rsidRPr="00176D52">
        <w:rPr>
          <w:rFonts w:ascii="Times New Roman" w:hAnsi="Times New Roman" w:cs="Times New Roman"/>
          <w:color w:val="000000"/>
          <w:shd w:val="clear" w:color="auto" w:fill="FFFFFF"/>
        </w:rPr>
        <w:t>30–14</w:t>
      </w:r>
      <w:r w:rsidR="00E7548F">
        <w:rPr>
          <w:rFonts w:ascii="Times New Roman" w:hAnsi="Times New Roman" w:cs="Times New Roman"/>
          <w:color w:val="000000"/>
          <w:shd w:val="clear" w:color="auto" w:fill="FFFFFF"/>
        </w:rPr>
        <w:t>:</w:t>
      </w:r>
      <w:r w:rsidRPr="00176D52">
        <w:rPr>
          <w:rFonts w:ascii="Times New Roman" w:hAnsi="Times New Roman" w:cs="Times New Roman"/>
          <w:color w:val="000000"/>
          <w:shd w:val="clear" w:color="auto" w:fill="FFFFFF"/>
        </w:rPr>
        <w:t xml:space="preserve">00 h local time) on six tree species using passive black plastic heaters in a heating experiment conducted at Floresta National do Tapajos, Brazil.  </w:t>
      </w:r>
      <w:r w:rsidR="006976C2">
        <w:rPr>
          <w:rFonts w:ascii="Times New Roman" w:hAnsi="Times New Roman" w:cs="Times New Roman"/>
          <w:color w:val="000000"/>
          <w:shd w:val="clear" w:color="auto" w:fill="FFFFFF"/>
        </w:rPr>
        <w:t>Maximum daily temperatures for i</w:t>
      </w:r>
      <w:r w:rsidRPr="00176D52">
        <w:rPr>
          <w:rFonts w:ascii="Times New Roman" w:hAnsi="Times New Roman" w:cs="Times New Roman"/>
          <w:color w:val="000000"/>
          <w:shd w:val="clear" w:color="auto" w:fill="FFFFFF"/>
        </w:rPr>
        <w:t>ndividual lea</w:t>
      </w:r>
      <w:r w:rsidR="006976C2">
        <w:rPr>
          <w:rFonts w:ascii="Times New Roman" w:hAnsi="Times New Roman" w:cs="Times New Roman"/>
          <w:color w:val="000000"/>
          <w:shd w:val="clear" w:color="auto" w:fill="FFFFFF"/>
        </w:rPr>
        <w:t>ves</w:t>
      </w:r>
      <w:r w:rsidRPr="00176D52">
        <w:rPr>
          <w:rFonts w:ascii="Times New Roman" w:hAnsi="Times New Roman" w:cs="Times New Roman"/>
          <w:color w:val="000000"/>
          <w:shd w:val="clear" w:color="auto" w:fill="FFFFFF"/>
        </w:rPr>
        <w:t xml:space="preserve"> (</w:t>
      </w:r>
      <w:r w:rsidR="00DA1D0F">
        <w:rPr>
          <w:rFonts w:ascii="Times New Roman" w:hAnsi="Times New Roman" w:cs="Times New Roman"/>
          <w:color w:val="000000"/>
          <w:shd w:val="clear" w:color="auto" w:fill="FFFFFF"/>
        </w:rPr>
        <w:t>red</w:t>
      </w:r>
      <w:r w:rsidRPr="00176D52">
        <w:rPr>
          <w:rFonts w:ascii="Times New Roman" w:hAnsi="Times New Roman" w:cs="Times New Roman"/>
          <w:color w:val="000000"/>
          <w:shd w:val="clear" w:color="auto" w:fill="FFFFFF"/>
        </w:rPr>
        <w:t xml:space="preserve"> </w:t>
      </w:r>
      <w:r w:rsidR="006976C2">
        <w:rPr>
          <w:rFonts w:ascii="Times New Roman" w:hAnsi="Times New Roman" w:cs="Times New Roman"/>
          <w:color w:val="000000"/>
          <w:shd w:val="clear" w:color="auto" w:fill="FFFFFF"/>
        </w:rPr>
        <w:t>stippled line</w:t>
      </w:r>
      <w:r w:rsidRPr="00176D52">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r w:rsidRPr="00176D52">
        <w:rPr>
          <w:rFonts w:ascii="Times New Roman" w:hAnsi="Times New Roman" w:cs="Times New Roman"/>
          <w:color w:val="000000"/>
          <w:shd w:val="clear" w:color="auto" w:fill="FFFFFF"/>
        </w:rPr>
        <w:t>from a co-occurring leaf warming experiment during the same time period.  Horizontal red lines indicate T</w:t>
      </w:r>
      <w:r w:rsidRPr="006B1425">
        <w:rPr>
          <w:rFonts w:ascii="Times New Roman" w:hAnsi="Times New Roman" w:cs="Times New Roman"/>
          <w:color w:val="000000"/>
          <w:shd w:val="clear" w:color="auto" w:fill="FFFFFF"/>
          <w:vertAlign w:val="subscript"/>
        </w:rPr>
        <w:t>crit</w:t>
      </w:r>
      <w:r w:rsidRPr="00176D52">
        <w:rPr>
          <w:rFonts w:ascii="Times New Roman" w:hAnsi="Times New Roman" w:cs="Times New Roman"/>
          <w:color w:val="000000"/>
          <w:shd w:val="clear" w:color="auto" w:fill="FFFFFF"/>
        </w:rPr>
        <w:t xml:space="preserve"> (dashed) and T50 (dotted).  The subset figure shows the duration of warm periods for day 276 and 279 (marked as vertical red</w:t>
      </w:r>
      <w:r w:rsidR="006976C2">
        <w:rPr>
          <w:rFonts w:ascii="Times New Roman" w:hAnsi="Times New Roman" w:cs="Times New Roman"/>
          <w:color w:val="000000"/>
          <w:shd w:val="clear" w:color="auto" w:fill="FFFFFF"/>
        </w:rPr>
        <w:t xml:space="preserve"> and blue</w:t>
      </w:r>
      <w:r w:rsidRPr="00176D52">
        <w:rPr>
          <w:rFonts w:ascii="Times New Roman" w:hAnsi="Times New Roman" w:cs="Times New Roman"/>
          <w:color w:val="000000"/>
          <w:shd w:val="clear" w:color="auto" w:fill="FFFFFF"/>
        </w:rPr>
        <w:t xml:space="preserve"> lines).  Around this period (between 276 and 279) transpiration decreases in warmed branches relative to the non-warmed branches. (</w:t>
      </w:r>
      <w:r w:rsidR="006E20D6">
        <w:rPr>
          <w:rFonts w:ascii="Times New Roman" w:hAnsi="Times New Roman" w:cs="Times New Roman"/>
          <w:color w:val="000000"/>
          <w:shd w:val="clear" w:color="auto" w:fill="FFFFFF"/>
        </w:rPr>
        <w:t>bottom</w:t>
      </w:r>
      <w:r w:rsidRPr="00176D52">
        <w:rPr>
          <w:rFonts w:ascii="Times New Roman" w:hAnsi="Times New Roman" w:cs="Times New Roman"/>
          <w:color w:val="000000"/>
          <w:shd w:val="clear" w:color="auto" w:fill="FFFFFF"/>
        </w:rPr>
        <w:t xml:space="preserve">) Dead leaves as a ratio of total leaves over time with climate change for 30 simulations (one color </w:t>
      </w:r>
      <w:r w:rsidR="00D04FD7" w:rsidRPr="00176D52">
        <w:rPr>
          <w:rFonts w:ascii="Times New Roman" w:hAnsi="Times New Roman" w:cs="Times New Roman"/>
          <w:color w:val="000000"/>
          <w:shd w:val="clear" w:color="auto" w:fill="FFFFFF"/>
        </w:rPr>
        <w:t xml:space="preserve">per </w:t>
      </w:r>
      <w:r w:rsidR="006A5B7A">
        <w:rPr>
          <w:rFonts w:ascii="Times New Roman" w:hAnsi="Times New Roman" w:cs="Times New Roman"/>
          <w:color w:val="000000"/>
          <w:shd w:val="clear" w:color="auto" w:fill="FFFFFF"/>
        </w:rPr>
        <w:t>simulation</w:t>
      </w:r>
      <w:r w:rsidRPr="00176D52">
        <w:rPr>
          <w:rFonts w:ascii="Times New Roman" w:hAnsi="Times New Roman" w:cs="Times New Roman"/>
          <w:color w:val="000000"/>
          <w:shd w:val="clear" w:color="auto" w:fill="FFFFFF"/>
        </w:rPr>
        <w:t>). (</w:t>
      </w:r>
      <w:r w:rsidR="006E20D6">
        <w:rPr>
          <w:rFonts w:ascii="Times New Roman" w:hAnsi="Times New Roman" w:cs="Times New Roman"/>
          <w:color w:val="000000"/>
          <w:shd w:val="clear" w:color="auto" w:fill="FFFFFF"/>
        </w:rPr>
        <w:t>Inset</w:t>
      </w:r>
      <w:r w:rsidRPr="00176D52">
        <w:rPr>
          <w:rFonts w:ascii="Times New Roman" w:hAnsi="Times New Roman" w:cs="Times New Roman"/>
          <w:color w:val="000000"/>
          <w:shd w:val="clear" w:color="auto" w:fill="FFFFFF"/>
        </w:rPr>
        <w:t>) Diagram of our model showing impact of T</w:t>
      </w:r>
      <w:r w:rsidRPr="00F76E3F">
        <w:rPr>
          <w:rFonts w:ascii="Times New Roman" w:hAnsi="Times New Roman" w:cs="Times New Roman"/>
          <w:color w:val="000000"/>
          <w:shd w:val="clear" w:color="auto" w:fill="FFFFFF"/>
          <w:vertAlign w:val="subscript"/>
        </w:rPr>
        <w:t>crit</w:t>
      </w:r>
      <w:r w:rsidRPr="00176D52">
        <w:rPr>
          <w:rFonts w:ascii="Times New Roman" w:hAnsi="Times New Roman" w:cs="Times New Roman"/>
          <w:color w:val="000000"/>
          <w:shd w:val="clear" w:color="auto" w:fill="FFFFFF"/>
        </w:rPr>
        <w:t xml:space="preserve"> on change in average canopy temperature as temperatures increase over time</w:t>
      </w:r>
      <w:r w:rsidR="001446BF">
        <w:rPr>
          <w:rFonts w:ascii="Times New Roman" w:hAnsi="Times New Roman" w:cs="Times New Roman"/>
          <w:color w:val="000000"/>
          <w:shd w:val="clear" w:color="auto" w:fill="FFFFFF"/>
        </w:rPr>
        <w:t>,</w:t>
      </w:r>
      <w:r w:rsidR="00DA1D0F">
        <w:rPr>
          <w:rFonts w:ascii="Times New Roman" w:hAnsi="Times New Roman" w:cs="Times New Roman"/>
          <w:color w:val="000000"/>
          <w:shd w:val="clear" w:color="auto" w:fill="FFFFFF"/>
        </w:rPr>
        <w:t xml:space="preserve"> where LH is latent heat</w:t>
      </w:r>
      <w:r w:rsidRPr="00176D52">
        <w:rPr>
          <w:rFonts w:ascii="Times New Roman" w:hAnsi="Times New Roman" w:cs="Times New Roman"/>
          <w:color w:val="000000"/>
          <w:shd w:val="clear" w:color="auto" w:fill="FFFFFF"/>
        </w:rPr>
        <w:t>.</w:t>
      </w:r>
      <w:r>
        <w:rPr>
          <w:rFonts w:ascii="Calibri" w:hAnsi="Calibri" w:cs="Calibri"/>
          <w:color w:val="000000"/>
          <w:shd w:val="clear" w:color="auto" w:fill="FFFFFF"/>
        </w:rPr>
        <w:t> </w:t>
      </w:r>
      <w:r w:rsidR="009F6578" w:rsidRPr="00D869D3">
        <w:rPr>
          <w:rFonts w:ascii="Times New Roman" w:hAnsi="Times New Roman" w:cs="Times New Roman"/>
          <w:color w:val="000000" w:themeColor="text1"/>
          <w:sz w:val="24"/>
          <w:szCs w:val="24"/>
        </w:rPr>
        <w:t xml:space="preserve">  </w:t>
      </w:r>
      <w:r w:rsidR="00B644B8" w:rsidRPr="00D869D3">
        <w:rPr>
          <w:rFonts w:ascii="Times New Roman" w:hAnsi="Times New Roman" w:cs="Times New Roman"/>
          <w:color w:val="000000" w:themeColor="text1"/>
          <w:sz w:val="24"/>
          <w:szCs w:val="24"/>
        </w:rPr>
        <w:br w:type="page"/>
      </w:r>
    </w:p>
    <w:p w14:paraId="0F5EDF8E" w14:textId="77777777" w:rsidR="00B644B8" w:rsidRPr="00D869D3" w:rsidRDefault="00B644B8" w:rsidP="00221B15">
      <w:pPr>
        <w:autoSpaceDE w:val="0"/>
        <w:autoSpaceDN w:val="0"/>
        <w:adjustRightInd w:val="0"/>
        <w:spacing w:after="0" w:line="240" w:lineRule="auto"/>
        <w:rPr>
          <w:rFonts w:ascii="Times New Roman" w:hAnsi="Times New Roman" w:cs="Times New Roman"/>
          <w:color w:val="000000" w:themeColor="text1"/>
          <w:sz w:val="24"/>
          <w:szCs w:val="24"/>
        </w:rPr>
      </w:pPr>
    </w:p>
    <w:p w14:paraId="42D883C3" w14:textId="554A76F2" w:rsidR="006A28D1" w:rsidRDefault="006A28D1" w:rsidP="00221B15">
      <w:pPr>
        <w:autoSpaceDE w:val="0"/>
        <w:autoSpaceDN w:val="0"/>
        <w:adjustRightInd w:val="0"/>
        <w:spacing w:after="0" w:line="240" w:lineRule="auto"/>
        <w:rPr>
          <w:rFonts w:ascii="Times New Roman" w:hAnsi="Times New Roman" w:cs="Times New Roman"/>
          <w:color w:val="000000" w:themeColor="text1"/>
          <w:sz w:val="24"/>
          <w:szCs w:val="24"/>
        </w:rPr>
      </w:pPr>
      <w:r w:rsidRPr="00D869D3">
        <w:rPr>
          <w:rFonts w:ascii="Times New Roman" w:hAnsi="Times New Roman" w:cs="Times New Roman"/>
          <w:b/>
          <w:bCs/>
          <w:color w:val="000000" w:themeColor="text1"/>
          <w:sz w:val="24"/>
          <w:szCs w:val="24"/>
        </w:rPr>
        <w:t>Table</w:t>
      </w:r>
      <w:r w:rsidR="00D73ADC" w:rsidRPr="00D869D3">
        <w:rPr>
          <w:rFonts w:ascii="Times New Roman" w:hAnsi="Times New Roman" w:cs="Times New Roman"/>
          <w:b/>
          <w:bCs/>
          <w:color w:val="000000" w:themeColor="text1"/>
          <w:sz w:val="24"/>
          <w:szCs w:val="24"/>
        </w:rPr>
        <w:t xml:space="preserve"> 1</w:t>
      </w:r>
      <w:r w:rsidR="00D73ADC" w:rsidRPr="00D869D3">
        <w:rPr>
          <w:rFonts w:ascii="Times New Roman" w:hAnsi="Times New Roman" w:cs="Times New Roman"/>
          <w:color w:val="000000" w:themeColor="text1"/>
          <w:sz w:val="24"/>
          <w:szCs w:val="24"/>
        </w:rPr>
        <w:t>–</w:t>
      </w:r>
      <w:r w:rsidR="00F972D2">
        <w:rPr>
          <w:rFonts w:ascii="Times New Roman" w:hAnsi="Times New Roman" w:cs="Times New Roman"/>
          <w:color w:val="000000" w:themeColor="text1"/>
          <w:sz w:val="24"/>
          <w:szCs w:val="24"/>
        </w:rPr>
        <w:t xml:space="preserve"> T</w:t>
      </w:r>
      <w:r w:rsidR="006747D3" w:rsidRPr="00D869D3">
        <w:rPr>
          <w:rFonts w:ascii="Times New Roman" w:hAnsi="Times New Roman" w:cs="Times New Roman"/>
          <w:color w:val="000000" w:themeColor="text1"/>
          <w:sz w:val="24"/>
          <w:szCs w:val="24"/>
        </w:rPr>
        <w:t>he p</w:t>
      </w:r>
      <w:r w:rsidR="00D73ADC" w:rsidRPr="00D869D3">
        <w:rPr>
          <w:rFonts w:ascii="Times New Roman" w:hAnsi="Times New Roman" w:cs="Times New Roman"/>
          <w:color w:val="000000" w:themeColor="text1"/>
          <w:sz w:val="24"/>
          <w:szCs w:val="24"/>
        </w:rPr>
        <w:t>ercent of time that canopy temperatures</w:t>
      </w:r>
      <w:r w:rsidR="00F972D2">
        <w:rPr>
          <w:rFonts w:ascii="Times New Roman" w:hAnsi="Times New Roman" w:cs="Times New Roman"/>
          <w:color w:val="000000" w:themeColor="text1"/>
          <w:sz w:val="24"/>
          <w:szCs w:val="24"/>
        </w:rPr>
        <w:t xml:space="preserve"> are estimated to</w:t>
      </w:r>
      <w:r w:rsidR="00D73ADC" w:rsidRPr="00D869D3">
        <w:rPr>
          <w:rFonts w:ascii="Times New Roman" w:hAnsi="Times New Roman" w:cs="Times New Roman"/>
          <w:color w:val="000000" w:themeColor="text1"/>
          <w:sz w:val="24"/>
          <w:szCs w:val="24"/>
        </w:rPr>
        <w:t xml:space="preserve"> exceed thresholds</w:t>
      </w:r>
      <w:r w:rsidR="006747D3" w:rsidRPr="00D869D3">
        <w:rPr>
          <w:rFonts w:ascii="Times New Roman" w:hAnsi="Times New Roman" w:cs="Times New Roman"/>
          <w:color w:val="000000" w:themeColor="text1"/>
          <w:sz w:val="24"/>
          <w:szCs w:val="24"/>
        </w:rPr>
        <w:t xml:space="preserve"> of </w:t>
      </w:r>
      <w:r w:rsidR="00213784">
        <w:rPr>
          <w:rFonts w:ascii="Cambria Math" w:hAnsi="Cambria Math" w:cs="Cambria Math"/>
          <w:color w:val="000000" w:themeColor="text1"/>
          <w:sz w:val="24"/>
          <w:szCs w:val="24"/>
        </w:rPr>
        <w:t>≥</w:t>
      </w:r>
      <w:r w:rsidR="00213784">
        <w:rPr>
          <w:rFonts w:ascii="Times New Roman" w:hAnsi="Times New Roman" w:cs="Times New Roman"/>
          <w:color w:val="000000" w:themeColor="text1"/>
          <w:sz w:val="24"/>
          <w:szCs w:val="24"/>
        </w:rPr>
        <w:t xml:space="preserve"> </w:t>
      </w:r>
      <w:r w:rsidR="00213784" w:rsidRPr="00CD0192">
        <w:rPr>
          <w:rFonts w:ascii="Times New Roman" w:hAnsi="Times New Roman" w:cs="Times New Roman"/>
          <w:color w:val="000000" w:themeColor="text1"/>
          <w:sz w:val="24"/>
          <w:szCs w:val="24"/>
        </w:rPr>
        <w:t>3</w:t>
      </w:r>
      <w:r w:rsidR="00213784">
        <w:rPr>
          <w:rFonts w:ascii="Times New Roman" w:hAnsi="Times New Roman" w:cs="Times New Roman"/>
          <w:color w:val="000000" w:themeColor="text1"/>
          <w:sz w:val="24"/>
          <w:szCs w:val="24"/>
        </w:rPr>
        <w:t>8.0</w:t>
      </w:r>
      <w:r w:rsidR="006747D3" w:rsidRPr="00D869D3">
        <w:rPr>
          <w:rFonts w:ascii="Times New Roman" w:hAnsi="Times New Roman" w:cs="Times New Roman"/>
          <w:color w:val="000000" w:themeColor="text1"/>
          <w:sz w:val="24"/>
          <w:szCs w:val="24"/>
        </w:rPr>
        <w:t>, 40</w:t>
      </w:r>
      <w:r w:rsidR="00213784">
        <w:rPr>
          <w:rFonts w:ascii="Times New Roman" w:hAnsi="Times New Roman" w:cs="Times New Roman"/>
          <w:color w:val="000000" w:themeColor="text1"/>
          <w:sz w:val="24"/>
          <w:szCs w:val="24"/>
        </w:rPr>
        <w:t>.0</w:t>
      </w:r>
      <w:r w:rsidR="006747D3" w:rsidRPr="00D869D3">
        <w:rPr>
          <w:rFonts w:ascii="Times New Roman" w:hAnsi="Times New Roman" w:cs="Times New Roman"/>
          <w:color w:val="000000" w:themeColor="text1"/>
          <w:sz w:val="24"/>
          <w:szCs w:val="24"/>
        </w:rPr>
        <w:t xml:space="preserve"> and 45</w:t>
      </w:r>
      <w:r w:rsidR="00213784">
        <w:rPr>
          <w:rFonts w:ascii="Times New Roman" w:hAnsi="Times New Roman" w:cs="Times New Roman"/>
          <w:color w:val="000000" w:themeColor="text1"/>
          <w:sz w:val="24"/>
          <w:szCs w:val="24"/>
        </w:rPr>
        <w:t xml:space="preserve">.0 </w:t>
      </w:r>
      <w:r w:rsidR="00213784" w:rsidRPr="00CD0192">
        <w:rPr>
          <w:rFonts w:ascii="Times New Roman" w:hAnsi="Times New Roman" w:cs="Times New Roman"/>
          <w:color w:val="000000" w:themeColor="text1"/>
          <w:sz w:val="24"/>
          <w:szCs w:val="24"/>
        </w:rPr>
        <w:t>°C</w:t>
      </w:r>
      <w:r w:rsidR="00F972D2">
        <w:rPr>
          <w:rFonts w:ascii="Times New Roman" w:hAnsi="Times New Roman" w:cs="Times New Roman"/>
          <w:color w:val="000000" w:themeColor="text1"/>
          <w:sz w:val="24"/>
          <w:szCs w:val="24"/>
        </w:rPr>
        <w:t xml:space="preserve"> for low soil moisture regions of the Amazon, Central Africa, and Borneo.</w:t>
      </w:r>
      <w:r w:rsidR="00D73ADC" w:rsidRPr="00D869D3">
        <w:rPr>
          <w:rFonts w:ascii="Times New Roman" w:hAnsi="Times New Roman" w:cs="Times New Roman"/>
          <w:color w:val="000000" w:themeColor="text1"/>
          <w:sz w:val="24"/>
          <w:szCs w:val="24"/>
        </w:rPr>
        <w:t xml:space="preserve">  </w:t>
      </w:r>
      <w:r w:rsidR="006747D3" w:rsidRPr="00D869D3">
        <w:rPr>
          <w:rFonts w:ascii="Times New Roman" w:hAnsi="Times New Roman" w:cs="Times New Roman"/>
          <w:color w:val="000000" w:themeColor="text1"/>
          <w:sz w:val="24"/>
          <w:szCs w:val="24"/>
        </w:rPr>
        <w:t xml:space="preserve">We then </w:t>
      </w:r>
      <w:r w:rsidR="00F972D2">
        <w:rPr>
          <w:rFonts w:ascii="Times New Roman" w:hAnsi="Times New Roman" w:cs="Times New Roman"/>
          <w:color w:val="000000" w:themeColor="text1"/>
          <w:sz w:val="24"/>
          <w:szCs w:val="24"/>
        </w:rPr>
        <w:t xml:space="preserve">increase temperature by </w:t>
      </w:r>
      <w:r w:rsidR="006747D3" w:rsidRPr="00D869D3">
        <w:rPr>
          <w:rFonts w:ascii="Times New Roman" w:hAnsi="Times New Roman" w:cs="Times New Roman"/>
          <w:color w:val="000000" w:themeColor="text1"/>
          <w:sz w:val="24"/>
          <w:szCs w:val="24"/>
        </w:rPr>
        <w:t xml:space="preserve">2 </w:t>
      </w:r>
      <w:r w:rsidR="00213784" w:rsidRPr="00CD0192">
        <w:rPr>
          <w:rFonts w:ascii="Times New Roman" w:hAnsi="Times New Roman" w:cs="Times New Roman"/>
          <w:color w:val="000000" w:themeColor="text1"/>
          <w:sz w:val="24"/>
          <w:szCs w:val="24"/>
        </w:rPr>
        <w:t>°C</w:t>
      </w:r>
      <w:r w:rsidR="006747D3" w:rsidRPr="00D869D3">
        <w:rPr>
          <w:rFonts w:ascii="Times New Roman" w:hAnsi="Times New Roman" w:cs="Times New Roman"/>
          <w:color w:val="000000" w:themeColor="text1"/>
          <w:sz w:val="24"/>
          <w:szCs w:val="24"/>
        </w:rPr>
        <w:t xml:space="preserve"> </w:t>
      </w:r>
      <w:r w:rsidR="00A153FE">
        <w:rPr>
          <w:rFonts w:ascii="Times New Roman" w:hAnsi="Times New Roman" w:cs="Times New Roman"/>
          <w:color w:val="000000" w:themeColor="text1"/>
          <w:sz w:val="24"/>
          <w:szCs w:val="24"/>
        </w:rPr>
        <w:t xml:space="preserve">to estimate the impact of climate change </w:t>
      </w:r>
      <w:r w:rsidR="006747D3" w:rsidRPr="00D869D3">
        <w:rPr>
          <w:rFonts w:ascii="Times New Roman" w:hAnsi="Times New Roman" w:cs="Times New Roman"/>
          <w:color w:val="000000" w:themeColor="text1"/>
          <w:sz w:val="24"/>
          <w:szCs w:val="24"/>
        </w:rPr>
        <w:t>and show the sam</w:t>
      </w:r>
      <w:r w:rsidR="00D869D3">
        <w:rPr>
          <w:rFonts w:ascii="Times New Roman" w:hAnsi="Times New Roman" w:cs="Times New Roman"/>
          <w:color w:val="000000" w:themeColor="text1"/>
          <w:sz w:val="24"/>
          <w:szCs w:val="24"/>
        </w:rPr>
        <w:t xml:space="preserve">e </w:t>
      </w:r>
      <w:r w:rsidR="00F972D2">
        <w:rPr>
          <w:rFonts w:ascii="Times New Roman" w:hAnsi="Times New Roman" w:cs="Times New Roman"/>
          <w:color w:val="000000" w:themeColor="text1"/>
          <w:sz w:val="24"/>
          <w:szCs w:val="24"/>
        </w:rPr>
        <w:t>estimates</w:t>
      </w:r>
      <w:r w:rsidR="00926A45" w:rsidRPr="00D869D3">
        <w:rPr>
          <w:rFonts w:ascii="Times New Roman" w:hAnsi="Times New Roman" w:cs="Times New Roman"/>
          <w:color w:val="000000" w:themeColor="text1"/>
          <w:sz w:val="24"/>
          <w:szCs w:val="24"/>
        </w:rPr>
        <w:t xml:space="preserve"> for the three regions</w:t>
      </w:r>
      <w:r w:rsidR="006747D3" w:rsidRPr="00D869D3">
        <w:rPr>
          <w:rFonts w:ascii="Times New Roman" w:hAnsi="Times New Roman" w:cs="Times New Roman"/>
          <w:color w:val="000000" w:themeColor="text1"/>
          <w:sz w:val="24"/>
          <w:szCs w:val="24"/>
        </w:rPr>
        <w:t xml:space="preserve">. </w:t>
      </w:r>
      <w:r w:rsidR="00F972D2">
        <w:rPr>
          <w:rFonts w:ascii="Times New Roman" w:hAnsi="Times New Roman" w:cs="Times New Roman"/>
          <w:color w:val="000000" w:themeColor="text1"/>
          <w:sz w:val="24"/>
          <w:szCs w:val="24"/>
        </w:rPr>
        <w:t xml:space="preserve">Canopy temperatures are observed by ECOSTRESS and </w:t>
      </w:r>
      <w:r w:rsidR="00D04FD7">
        <w:rPr>
          <w:rFonts w:ascii="Times New Roman" w:hAnsi="Times New Roman" w:cs="Times New Roman"/>
          <w:color w:val="000000" w:themeColor="text1"/>
          <w:sz w:val="24"/>
          <w:szCs w:val="24"/>
        </w:rPr>
        <w:t xml:space="preserve">are </w:t>
      </w:r>
      <w:r w:rsidR="00F972D2">
        <w:rPr>
          <w:rFonts w:ascii="Times New Roman" w:hAnsi="Times New Roman" w:cs="Times New Roman"/>
          <w:color w:val="000000" w:themeColor="text1"/>
          <w:sz w:val="24"/>
          <w:szCs w:val="24"/>
        </w:rPr>
        <w:t>limited to only th</w:t>
      </w:r>
      <w:r w:rsidR="00733B04">
        <w:rPr>
          <w:rFonts w:ascii="Times New Roman" w:hAnsi="Times New Roman" w:cs="Times New Roman"/>
          <w:color w:val="000000" w:themeColor="text1"/>
          <w:sz w:val="24"/>
          <w:szCs w:val="24"/>
        </w:rPr>
        <w:t xml:space="preserve">e </w:t>
      </w:r>
      <w:r w:rsidR="00F972D2">
        <w:rPr>
          <w:rFonts w:ascii="Times New Roman" w:hAnsi="Times New Roman" w:cs="Times New Roman"/>
          <w:color w:val="000000" w:themeColor="text1"/>
          <w:sz w:val="24"/>
          <w:szCs w:val="24"/>
        </w:rPr>
        <w:t xml:space="preserve">highest </w:t>
      </w:r>
      <w:r w:rsidR="00733B04">
        <w:rPr>
          <w:rFonts w:ascii="Times New Roman" w:hAnsi="Times New Roman" w:cs="Times New Roman"/>
          <w:color w:val="000000" w:themeColor="text1"/>
          <w:sz w:val="24"/>
          <w:szCs w:val="24"/>
        </w:rPr>
        <w:t xml:space="preserve">quality </w:t>
      </w:r>
      <w:r w:rsidR="00F972D2">
        <w:rPr>
          <w:rFonts w:ascii="Times New Roman" w:hAnsi="Times New Roman" w:cs="Times New Roman"/>
          <w:color w:val="000000" w:themeColor="text1"/>
          <w:sz w:val="24"/>
          <w:szCs w:val="24"/>
        </w:rPr>
        <w:t xml:space="preserve">data. </w:t>
      </w:r>
      <w:r w:rsidR="006747D3" w:rsidRPr="00D869D3">
        <w:rPr>
          <w:rFonts w:ascii="Times New Roman" w:hAnsi="Times New Roman" w:cs="Times New Roman"/>
          <w:color w:val="000000" w:themeColor="text1"/>
          <w:sz w:val="24"/>
          <w:szCs w:val="24"/>
        </w:rPr>
        <w:t xml:space="preserve"> </w:t>
      </w:r>
    </w:p>
    <w:p w14:paraId="3D3988A1" w14:textId="633B4ED8" w:rsidR="00213784" w:rsidRDefault="00213784" w:rsidP="00221B15">
      <w:pPr>
        <w:autoSpaceDE w:val="0"/>
        <w:autoSpaceDN w:val="0"/>
        <w:adjustRightInd w:val="0"/>
        <w:spacing w:after="0" w:line="240" w:lineRule="auto"/>
        <w:rPr>
          <w:rFonts w:ascii="Times New Roman" w:hAnsi="Times New Roman" w:cs="Times New Roman"/>
          <w:color w:val="000000" w:themeColor="text1"/>
          <w:sz w:val="24"/>
          <w:szCs w:val="24"/>
        </w:rPr>
      </w:pPr>
    </w:p>
    <w:tbl>
      <w:tblPr>
        <w:tblW w:w="5000" w:type="pct"/>
        <w:tblLook w:val="04A0" w:firstRow="1" w:lastRow="0" w:firstColumn="1" w:lastColumn="0" w:noHBand="0" w:noVBand="1"/>
      </w:tblPr>
      <w:tblGrid>
        <w:gridCol w:w="2857"/>
        <w:gridCol w:w="1208"/>
        <w:gridCol w:w="953"/>
        <w:gridCol w:w="1168"/>
        <w:gridCol w:w="994"/>
        <w:gridCol w:w="1168"/>
        <w:gridCol w:w="992"/>
      </w:tblGrid>
      <w:tr w:rsidR="00213784" w:rsidRPr="00213784" w14:paraId="3FFE2FC1" w14:textId="77777777" w:rsidTr="00D869D3">
        <w:trPr>
          <w:trHeight w:val="340"/>
        </w:trPr>
        <w:tc>
          <w:tcPr>
            <w:tcW w:w="153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A5FE93" w14:textId="77777777" w:rsidR="00213784" w:rsidRPr="00213784" w:rsidRDefault="00213784" w:rsidP="00221B15">
            <w:pPr>
              <w:spacing w:after="0" w:line="240" w:lineRule="auto"/>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 </w:t>
            </w:r>
          </w:p>
        </w:tc>
        <w:tc>
          <w:tcPr>
            <w:tcW w:w="1157"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824157C" w14:textId="77777777" w:rsidR="00213784" w:rsidRPr="00D869D3" w:rsidRDefault="00213784" w:rsidP="00221B15">
            <w:pPr>
              <w:spacing w:after="0" w:line="240" w:lineRule="auto"/>
              <w:jc w:val="center"/>
              <w:rPr>
                <w:rFonts w:ascii="Cambria Math" w:eastAsia="Times New Roman" w:hAnsi="Cambria Math" w:cs="Times New Roman"/>
                <w:b/>
                <w:bCs/>
                <w:color w:val="000000"/>
                <w:sz w:val="24"/>
                <w:szCs w:val="24"/>
              </w:rPr>
            </w:pPr>
            <w:r w:rsidRPr="00D869D3">
              <w:rPr>
                <w:rFonts w:ascii="Cambria Math" w:eastAsia="Times New Roman" w:hAnsi="Cambria Math" w:cs="Times New Roman"/>
                <w:b/>
                <w:bCs/>
                <w:color w:val="000000"/>
                <w:sz w:val="24"/>
                <w:szCs w:val="24"/>
              </w:rPr>
              <w:t>≥</w:t>
            </w:r>
            <w:r w:rsidRPr="00D869D3">
              <w:rPr>
                <w:rFonts w:ascii="Times New Roman" w:eastAsia="Times New Roman" w:hAnsi="Times New Roman" w:cs="Times New Roman"/>
                <w:b/>
                <w:bCs/>
                <w:color w:val="000000"/>
                <w:sz w:val="24"/>
                <w:szCs w:val="24"/>
              </w:rPr>
              <w:t xml:space="preserve"> 38.0 °C</w:t>
            </w:r>
          </w:p>
        </w:tc>
        <w:tc>
          <w:tcPr>
            <w:tcW w:w="1157"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B5905D9" w14:textId="77777777" w:rsidR="00213784" w:rsidRPr="00D869D3" w:rsidRDefault="00213784" w:rsidP="00221B15">
            <w:pPr>
              <w:spacing w:after="0" w:line="240" w:lineRule="auto"/>
              <w:jc w:val="center"/>
              <w:rPr>
                <w:rFonts w:ascii="Cambria Math" w:eastAsia="Times New Roman" w:hAnsi="Cambria Math" w:cs="Times New Roman"/>
                <w:b/>
                <w:bCs/>
                <w:color w:val="000000"/>
                <w:sz w:val="24"/>
                <w:szCs w:val="24"/>
              </w:rPr>
            </w:pPr>
            <w:r w:rsidRPr="00D869D3">
              <w:rPr>
                <w:rFonts w:ascii="Cambria Math" w:eastAsia="Times New Roman" w:hAnsi="Cambria Math" w:cs="Times New Roman"/>
                <w:b/>
                <w:bCs/>
                <w:color w:val="000000"/>
                <w:sz w:val="24"/>
                <w:szCs w:val="24"/>
              </w:rPr>
              <w:t>≥</w:t>
            </w:r>
            <w:r w:rsidRPr="00D869D3">
              <w:rPr>
                <w:rFonts w:ascii="Times New Roman" w:eastAsia="Times New Roman" w:hAnsi="Times New Roman" w:cs="Times New Roman"/>
                <w:b/>
                <w:bCs/>
                <w:color w:val="000000"/>
                <w:sz w:val="24"/>
                <w:szCs w:val="24"/>
              </w:rPr>
              <w:t xml:space="preserve"> 40.0 °C</w:t>
            </w:r>
          </w:p>
        </w:tc>
        <w:tc>
          <w:tcPr>
            <w:tcW w:w="1157"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421A77" w14:textId="77777777" w:rsidR="00213784" w:rsidRPr="00D869D3" w:rsidRDefault="00213784" w:rsidP="00221B15">
            <w:pPr>
              <w:spacing w:after="0" w:line="240" w:lineRule="auto"/>
              <w:jc w:val="center"/>
              <w:rPr>
                <w:rFonts w:ascii="Cambria Math" w:eastAsia="Times New Roman" w:hAnsi="Cambria Math" w:cs="Times New Roman"/>
                <w:b/>
                <w:bCs/>
                <w:color w:val="000000"/>
                <w:sz w:val="24"/>
                <w:szCs w:val="24"/>
              </w:rPr>
            </w:pPr>
            <w:r w:rsidRPr="00D869D3">
              <w:rPr>
                <w:rFonts w:ascii="Cambria Math" w:eastAsia="Times New Roman" w:hAnsi="Cambria Math" w:cs="Times New Roman"/>
                <w:b/>
                <w:bCs/>
                <w:color w:val="000000"/>
                <w:sz w:val="24"/>
                <w:szCs w:val="24"/>
              </w:rPr>
              <w:t>≥</w:t>
            </w:r>
            <w:r w:rsidRPr="00D869D3">
              <w:rPr>
                <w:rFonts w:ascii="Times New Roman" w:eastAsia="Times New Roman" w:hAnsi="Times New Roman" w:cs="Times New Roman"/>
                <w:b/>
                <w:bCs/>
                <w:color w:val="000000"/>
                <w:sz w:val="24"/>
                <w:szCs w:val="24"/>
              </w:rPr>
              <w:t xml:space="preserve"> 45.0 °C </w:t>
            </w:r>
          </w:p>
        </w:tc>
      </w:tr>
      <w:tr w:rsidR="00213784" w:rsidRPr="00213784" w14:paraId="6D26B11E" w14:textId="77777777" w:rsidTr="00213784">
        <w:trPr>
          <w:trHeight w:val="320"/>
        </w:trPr>
        <w:tc>
          <w:tcPr>
            <w:tcW w:w="1530" w:type="pct"/>
            <w:tcBorders>
              <w:top w:val="nil"/>
              <w:left w:val="single" w:sz="8" w:space="0" w:color="auto"/>
              <w:bottom w:val="nil"/>
              <w:right w:val="single" w:sz="8" w:space="0" w:color="auto"/>
            </w:tcBorders>
            <w:shd w:val="clear" w:color="auto" w:fill="auto"/>
            <w:noWrap/>
            <w:vAlign w:val="center"/>
            <w:hideMark/>
          </w:tcPr>
          <w:p w14:paraId="157AE7DE" w14:textId="77777777" w:rsidR="00213784" w:rsidRPr="00213784" w:rsidRDefault="00213784" w:rsidP="00221B15">
            <w:pPr>
              <w:spacing w:after="0" w:line="240" w:lineRule="auto"/>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 </w:t>
            </w:r>
          </w:p>
        </w:tc>
        <w:tc>
          <w:tcPr>
            <w:tcW w:w="647" w:type="pct"/>
            <w:tcBorders>
              <w:top w:val="nil"/>
              <w:left w:val="nil"/>
              <w:bottom w:val="nil"/>
              <w:right w:val="single" w:sz="8" w:space="0" w:color="auto"/>
            </w:tcBorders>
            <w:shd w:val="clear" w:color="auto" w:fill="auto"/>
            <w:noWrap/>
            <w:vAlign w:val="center"/>
            <w:hideMark/>
          </w:tcPr>
          <w:p w14:paraId="271DE094"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Current</w:t>
            </w:r>
          </w:p>
        </w:tc>
        <w:tc>
          <w:tcPr>
            <w:tcW w:w="510" w:type="pct"/>
            <w:tcBorders>
              <w:top w:val="nil"/>
              <w:left w:val="nil"/>
              <w:bottom w:val="nil"/>
              <w:right w:val="single" w:sz="8" w:space="0" w:color="auto"/>
            </w:tcBorders>
            <w:shd w:val="clear" w:color="auto" w:fill="auto"/>
            <w:noWrap/>
            <w:vAlign w:val="center"/>
            <w:hideMark/>
          </w:tcPr>
          <w:p w14:paraId="403D58B2"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 xml:space="preserve">+2 °C </w:t>
            </w:r>
          </w:p>
        </w:tc>
        <w:tc>
          <w:tcPr>
            <w:tcW w:w="625" w:type="pct"/>
            <w:tcBorders>
              <w:top w:val="nil"/>
              <w:left w:val="nil"/>
              <w:bottom w:val="nil"/>
              <w:right w:val="single" w:sz="8" w:space="0" w:color="auto"/>
            </w:tcBorders>
            <w:shd w:val="clear" w:color="auto" w:fill="auto"/>
            <w:noWrap/>
            <w:vAlign w:val="center"/>
            <w:hideMark/>
          </w:tcPr>
          <w:p w14:paraId="0C8070B8"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Current</w:t>
            </w:r>
          </w:p>
        </w:tc>
        <w:tc>
          <w:tcPr>
            <w:tcW w:w="532" w:type="pct"/>
            <w:tcBorders>
              <w:top w:val="nil"/>
              <w:left w:val="nil"/>
              <w:bottom w:val="nil"/>
              <w:right w:val="single" w:sz="8" w:space="0" w:color="auto"/>
            </w:tcBorders>
            <w:shd w:val="clear" w:color="auto" w:fill="auto"/>
            <w:noWrap/>
            <w:vAlign w:val="center"/>
            <w:hideMark/>
          </w:tcPr>
          <w:p w14:paraId="36710455"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 xml:space="preserve">+2 °C </w:t>
            </w:r>
          </w:p>
        </w:tc>
        <w:tc>
          <w:tcPr>
            <w:tcW w:w="625" w:type="pct"/>
            <w:tcBorders>
              <w:top w:val="nil"/>
              <w:left w:val="nil"/>
              <w:bottom w:val="nil"/>
              <w:right w:val="single" w:sz="8" w:space="0" w:color="auto"/>
            </w:tcBorders>
            <w:shd w:val="clear" w:color="auto" w:fill="auto"/>
            <w:noWrap/>
            <w:vAlign w:val="center"/>
            <w:hideMark/>
          </w:tcPr>
          <w:p w14:paraId="28C00147"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Current</w:t>
            </w:r>
          </w:p>
        </w:tc>
        <w:tc>
          <w:tcPr>
            <w:tcW w:w="532" w:type="pct"/>
            <w:tcBorders>
              <w:top w:val="nil"/>
              <w:left w:val="nil"/>
              <w:bottom w:val="nil"/>
              <w:right w:val="single" w:sz="8" w:space="0" w:color="auto"/>
            </w:tcBorders>
            <w:shd w:val="clear" w:color="auto" w:fill="auto"/>
            <w:noWrap/>
            <w:vAlign w:val="center"/>
            <w:hideMark/>
          </w:tcPr>
          <w:p w14:paraId="68FDD6CF"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 xml:space="preserve">+2 °C </w:t>
            </w:r>
          </w:p>
        </w:tc>
      </w:tr>
      <w:tr w:rsidR="00213784" w:rsidRPr="00213784" w14:paraId="69A5E0E3" w14:textId="77777777" w:rsidTr="00213784">
        <w:trPr>
          <w:trHeight w:val="340"/>
        </w:trPr>
        <w:tc>
          <w:tcPr>
            <w:tcW w:w="1530" w:type="pct"/>
            <w:tcBorders>
              <w:top w:val="nil"/>
              <w:left w:val="single" w:sz="8" w:space="0" w:color="auto"/>
              <w:bottom w:val="single" w:sz="8" w:space="0" w:color="auto"/>
              <w:right w:val="single" w:sz="8" w:space="0" w:color="auto"/>
            </w:tcBorders>
            <w:shd w:val="clear" w:color="auto" w:fill="auto"/>
            <w:noWrap/>
            <w:vAlign w:val="center"/>
            <w:hideMark/>
          </w:tcPr>
          <w:p w14:paraId="0065B7A6" w14:textId="77777777" w:rsidR="00213784" w:rsidRPr="00213784" w:rsidRDefault="00213784" w:rsidP="00221B15">
            <w:pPr>
              <w:spacing w:after="0" w:line="240" w:lineRule="auto"/>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South America</w:t>
            </w:r>
          </w:p>
        </w:tc>
        <w:tc>
          <w:tcPr>
            <w:tcW w:w="647" w:type="pct"/>
            <w:tcBorders>
              <w:top w:val="nil"/>
              <w:left w:val="nil"/>
              <w:bottom w:val="single" w:sz="8" w:space="0" w:color="auto"/>
              <w:right w:val="single" w:sz="8" w:space="0" w:color="auto"/>
            </w:tcBorders>
            <w:shd w:val="clear" w:color="auto" w:fill="auto"/>
            <w:noWrap/>
            <w:vAlign w:val="center"/>
            <w:hideMark/>
          </w:tcPr>
          <w:p w14:paraId="59431692"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0.50%</w:t>
            </w:r>
          </w:p>
        </w:tc>
        <w:tc>
          <w:tcPr>
            <w:tcW w:w="510" w:type="pct"/>
            <w:tcBorders>
              <w:top w:val="nil"/>
              <w:left w:val="nil"/>
              <w:bottom w:val="single" w:sz="8" w:space="0" w:color="auto"/>
              <w:right w:val="single" w:sz="8" w:space="0" w:color="auto"/>
            </w:tcBorders>
            <w:shd w:val="clear" w:color="auto" w:fill="auto"/>
            <w:noWrap/>
            <w:vAlign w:val="center"/>
            <w:hideMark/>
          </w:tcPr>
          <w:p w14:paraId="7DC5D2E0"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5%</w:t>
            </w:r>
          </w:p>
        </w:tc>
        <w:tc>
          <w:tcPr>
            <w:tcW w:w="625" w:type="pct"/>
            <w:tcBorders>
              <w:top w:val="nil"/>
              <w:left w:val="nil"/>
              <w:bottom w:val="single" w:sz="8" w:space="0" w:color="auto"/>
              <w:right w:val="single" w:sz="8" w:space="0" w:color="auto"/>
            </w:tcBorders>
            <w:shd w:val="clear" w:color="auto" w:fill="auto"/>
            <w:noWrap/>
            <w:vAlign w:val="center"/>
            <w:hideMark/>
          </w:tcPr>
          <w:p w14:paraId="2937E2EC"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0.10%</w:t>
            </w:r>
          </w:p>
        </w:tc>
        <w:tc>
          <w:tcPr>
            <w:tcW w:w="532" w:type="pct"/>
            <w:tcBorders>
              <w:top w:val="nil"/>
              <w:left w:val="nil"/>
              <w:bottom w:val="single" w:sz="8" w:space="0" w:color="auto"/>
              <w:right w:val="single" w:sz="8" w:space="0" w:color="auto"/>
            </w:tcBorders>
            <w:shd w:val="clear" w:color="auto" w:fill="auto"/>
            <w:noWrap/>
            <w:vAlign w:val="center"/>
            <w:hideMark/>
          </w:tcPr>
          <w:p w14:paraId="600941D6"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1%</w:t>
            </w:r>
          </w:p>
        </w:tc>
        <w:tc>
          <w:tcPr>
            <w:tcW w:w="625" w:type="pct"/>
            <w:tcBorders>
              <w:top w:val="nil"/>
              <w:left w:val="nil"/>
              <w:bottom w:val="single" w:sz="8" w:space="0" w:color="auto"/>
              <w:right w:val="single" w:sz="8" w:space="0" w:color="auto"/>
            </w:tcBorders>
            <w:shd w:val="clear" w:color="auto" w:fill="auto"/>
            <w:noWrap/>
            <w:vAlign w:val="center"/>
            <w:hideMark/>
          </w:tcPr>
          <w:p w14:paraId="5E2FA13B"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0.00%</w:t>
            </w:r>
          </w:p>
        </w:tc>
        <w:tc>
          <w:tcPr>
            <w:tcW w:w="532" w:type="pct"/>
            <w:tcBorders>
              <w:top w:val="nil"/>
              <w:left w:val="nil"/>
              <w:bottom w:val="single" w:sz="8" w:space="0" w:color="auto"/>
              <w:right w:val="single" w:sz="8" w:space="0" w:color="auto"/>
            </w:tcBorders>
            <w:shd w:val="clear" w:color="auto" w:fill="auto"/>
            <w:noWrap/>
            <w:vAlign w:val="center"/>
            <w:hideMark/>
          </w:tcPr>
          <w:p w14:paraId="64494340"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0.10%</w:t>
            </w:r>
          </w:p>
        </w:tc>
      </w:tr>
      <w:tr w:rsidR="00213784" w:rsidRPr="00213784" w14:paraId="1FDDF957" w14:textId="77777777" w:rsidTr="00213784">
        <w:trPr>
          <w:trHeight w:val="340"/>
        </w:trPr>
        <w:tc>
          <w:tcPr>
            <w:tcW w:w="1530" w:type="pct"/>
            <w:tcBorders>
              <w:top w:val="nil"/>
              <w:left w:val="single" w:sz="8" w:space="0" w:color="auto"/>
              <w:bottom w:val="single" w:sz="8" w:space="0" w:color="auto"/>
              <w:right w:val="single" w:sz="8" w:space="0" w:color="auto"/>
            </w:tcBorders>
            <w:shd w:val="clear" w:color="auto" w:fill="auto"/>
            <w:noWrap/>
            <w:vAlign w:val="center"/>
            <w:hideMark/>
          </w:tcPr>
          <w:p w14:paraId="1BB16139" w14:textId="77777777" w:rsidR="00213784" w:rsidRPr="00213784" w:rsidRDefault="00213784" w:rsidP="00221B15">
            <w:pPr>
              <w:spacing w:after="0" w:line="240" w:lineRule="auto"/>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Central Africa</w:t>
            </w:r>
          </w:p>
        </w:tc>
        <w:tc>
          <w:tcPr>
            <w:tcW w:w="647" w:type="pct"/>
            <w:tcBorders>
              <w:top w:val="nil"/>
              <w:left w:val="nil"/>
              <w:bottom w:val="single" w:sz="8" w:space="0" w:color="auto"/>
              <w:right w:val="single" w:sz="8" w:space="0" w:color="auto"/>
            </w:tcBorders>
            <w:shd w:val="clear" w:color="auto" w:fill="auto"/>
            <w:noWrap/>
            <w:vAlign w:val="center"/>
            <w:hideMark/>
          </w:tcPr>
          <w:p w14:paraId="7EEB8BBD"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0.60%</w:t>
            </w:r>
          </w:p>
        </w:tc>
        <w:tc>
          <w:tcPr>
            <w:tcW w:w="510" w:type="pct"/>
            <w:tcBorders>
              <w:top w:val="nil"/>
              <w:left w:val="nil"/>
              <w:bottom w:val="single" w:sz="8" w:space="0" w:color="auto"/>
              <w:right w:val="single" w:sz="8" w:space="0" w:color="auto"/>
            </w:tcBorders>
            <w:shd w:val="clear" w:color="auto" w:fill="auto"/>
            <w:noWrap/>
            <w:vAlign w:val="center"/>
            <w:hideMark/>
          </w:tcPr>
          <w:p w14:paraId="2D5CCF2B"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2%</w:t>
            </w:r>
          </w:p>
        </w:tc>
        <w:tc>
          <w:tcPr>
            <w:tcW w:w="625" w:type="pct"/>
            <w:tcBorders>
              <w:top w:val="nil"/>
              <w:left w:val="nil"/>
              <w:bottom w:val="single" w:sz="8" w:space="0" w:color="auto"/>
              <w:right w:val="single" w:sz="8" w:space="0" w:color="auto"/>
            </w:tcBorders>
            <w:shd w:val="clear" w:color="auto" w:fill="auto"/>
            <w:noWrap/>
            <w:vAlign w:val="center"/>
            <w:hideMark/>
          </w:tcPr>
          <w:p w14:paraId="5C8461B0"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0.06%</w:t>
            </w:r>
          </w:p>
        </w:tc>
        <w:tc>
          <w:tcPr>
            <w:tcW w:w="532" w:type="pct"/>
            <w:tcBorders>
              <w:top w:val="nil"/>
              <w:left w:val="nil"/>
              <w:bottom w:val="single" w:sz="8" w:space="0" w:color="auto"/>
              <w:right w:val="single" w:sz="8" w:space="0" w:color="auto"/>
            </w:tcBorders>
            <w:shd w:val="clear" w:color="auto" w:fill="auto"/>
            <w:noWrap/>
            <w:vAlign w:val="center"/>
            <w:hideMark/>
          </w:tcPr>
          <w:p w14:paraId="5DA47833"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0.60%</w:t>
            </w:r>
          </w:p>
        </w:tc>
        <w:tc>
          <w:tcPr>
            <w:tcW w:w="625" w:type="pct"/>
            <w:tcBorders>
              <w:top w:val="nil"/>
              <w:left w:val="nil"/>
              <w:bottom w:val="single" w:sz="8" w:space="0" w:color="auto"/>
              <w:right w:val="single" w:sz="8" w:space="0" w:color="auto"/>
            </w:tcBorders>
            <w:shd w:val="clear" w:color="auto" w:fill="auto"/>
            <w:noWrap/>
            <w:vAlign w:val="center"/>
            <w:hideMark/>
          </w:tcPr>
          <w:p w14:paraId="09A41F83"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w:t>
            </w:r>
          </w:p>
        </w:tc>
        <w:tc>
          <w:tcPr>
            <w:tcW w:w="532" w:type="pct"/>
            <w:tcBorders>
              <w:top w:val="nil"/>
              <w:left w:val="nil"/>
              <w:bottom w:val="single" w:sz="8" w:space="0" w:color="auto"/>
              <w:right w:val="single" w:sz="8" w:space="0" w:color="auto"/>
            </w:tcBorders>
            <w:shd w:val="clear" w:color="auto" w:fill="auto"/>
            <w:noWrap/>
            <w:vAlign w:val="center"/>
            <w:hideMark/>
          </w:tcPr>
          <w:p w14:paraId="7859960A"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0.01%</w:t>
            </w:r>
          </w:p>
        </w:tc>
      </w:tr>
      <w:tr w:rsidR="00213784" w:rsidRPr="00213784" w14:paraId="0C24A096" w14:textId="77777777" w:rsidTr="00213784">
        <w:trPr>
          <w:trHeight w:val="340"/>
        </w:trPr>
        <w:tc>
          <w:tcPr>
            <w:tcW w:w="1530" w:type="pct"/>
            <w:tcBorders>
              <w:top w:val="nil"/>
              <w:left w:val="single" w:sz="8" w:space="0" w:color="auto"/>
              <w:bottom w:val="single" w:sz="8" w:space="0" w:color="auto"/>
              <w:right w:val="single" w:sz="8" w:space="0" w:color="auto"/>
            </w:tcBorders>
            <w:shd w:val="clear" w:color="auto" w:fill="auto"/>
            <w:noWrap/>
            <w:vAlign w:val="center"/>
            <w:hideMark/>
          </w:tcPr>
          <w:p w14:paraId="21B35440" w14:textId="07083D93" w:rsidR="00213784" w:rsidRPr="00213784" w:rsidRDefault="00213784" w:rsidP="00221B1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themeColor="text1"/>
                <w:sz w:val="24"/>
                <w:szCs w:val="24"/>
              </w:rPr>
              <w:t>SE Asia (</w:t>
            </w:r>
            <w:r w:rsidRPr="00213784">
              <w:rPr>
                <w:rFonts w:ascii="Times New Roman" w:eastAsia="Times New Roman" w:hAnsi="Times New Roman" w:cs="Times New Roman"/>
                <w:color w:val="000000" w:themeColor="text1"/>
                <w:sz w:val="24"/>
                <w:szCs w:val="24"/>
              </w:rPr>
              <w:t>Borneo</w:t>
            </w:r>
            <w:r>
              <w:rPr>
                <w:rFonts w:ascii="Times New Roman" w:eastAsia="Times New Roman" w:hAnsi="Times New Roman" w:cs="Times New Roman"/>
                <w:color w:val="000000" w:themeColor="text1"/>
                <w:sz w:val="24"/>
                <w:szCs w:val="24"/>
              </w:rPr>
              <w:t>)</w:t>
            </w:r>
          </w:p>
        </w:tc>
        <w:tc>
          <w:tcPr>
            <w:tcW w:w="647" w:type="pct"/>
            <w:tcBorders>
              <w:top w:val="nil"/>
              <w:left w:val="nil"/>
              <w:bottom w:val="single" w:sz="8" w:space="0" w:color="auto"/>
              <w:right w:val="single" w:sz="8" w:space="0" w:color="auto"/>
            </w:tcBorders>
            <w:shd w:val="clear" w:color="auto" w:fill="auto"/>
            <w:noWrap/>
            <w:vAlign w:val="center"/>
            <w:hideMark/>
          </w:tcPr>
          <w:p w14:paraId="77B3E653"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3%</w:t>
            </w:r>
          </w:p>
        </w:tc>
        <w:tc>
          <w:tcPr>
            <w:tcW w:w="510" w:type="pct"/>
            <w:tcBorders>
              <w:top w:val="nil"/>
              <w:left w:val="nil"/>
              <w:bottom w:val="single" w:sz="8" w:space="0" w:color="auto"/>
              <w:right w:val="single" w:sz="8" w:space="0" w:color="auto"/>
            </w:tcBorders>
            <w:shd w:val="clear" w:color="auto" w:fill="auto"/>
            <w:noWrap/>
            <w:vAlign w:val="center"/>
            <w:hideMark/>
          </w:tcPr>
          <w:p w14:paraId="4B97FE81"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8%</w:t>
            </w:r>
          </w:p>
        </w:tc>
        <w:tc>
          <w:tcPr>
            <w:tcW w:w="625" w:type="pct"/>
            <w:tcBorders>
              <w:top w:val="nil"/>
              <w:left w:val="nil"/>
              <w:bottom w:val="single" w:sz="8" w:space="0" w:color="auto"/>
              <w:right w:val="single" w:sz="8" w:space="0" w:color="auto"/>
            </w:tcBorders>
            <w:shd w:val="clear" w:color="auto" w:fill="auto"/>
            <w:noWrap/>
            <w:vAlign w:val="center"/>
            <w:hideMark/>
          </w:tcPr>
          <w:p w14:paraId="210B7A8D"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1%</w:t>
            </w:r>
          </w:p>
        </w:tc>
        <w:tc>
          <w:tcPr>
            <w:tcW w:w="532" w:type="pct"/>
            <w:tcBorders>
              <w:top w:val="nil"/>
              <w:left w:val="nil"/>
              <w:bottom w:val="single" w:sz="8" w:space="0" w:color="auto"/>
              <w:right w:val="single" w:sz="8" w:space="0" w:color="auto"/>
            </w:tcBorders>
            <w:shd w:val="clear" w:color="auto" w:fill="auto"/>
            <w:noWrap/>
            <w:vAlign w:val="center"/>
            <w:hideMark/>
          </w:tcPr>
          <w:p w14:paraId="506924F9"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3%</w:t>
            </w:r>
          </w:p>
        </w:tc>
        <w:tc>
          <w:tcPr>
            <w:tcW w:w="625" w:type="pct"/>
            <w:tcBorders>
              <w:top w:val="nil"/>
              <w:left w:val="nil"/>
              <w:bottom w:val="single" w:sz="8" w:space="0" w:color="auto"/>
              <w:right w:val="single" w:sz="8" w:space="0" w:color="auto"/>
            </w:tcBorders>
            <w:shd w:val="clear" w:color="auto" w:fill="auto"/>
            <w:noWrap/>
            <w:vAlign w:val="center"/>
            <w:hideMark/>
          </w:tcPr>
          <w:p w14:paraId="6CBC55AC"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0.01%</w:t>
            </w:r>
          </w:p>
        </w:tc>
        <w:tc>
          <w:tcPr>
            <w:tcW w:w="532" w:type="pct"/>
            <w:tcBorders>
              <w:top w:val="nil"/>
              <w:left w:val="nil"/>
              <w:bottom w:val="single" w:sz="8" w:space="0" w:color="auto"/>
              <w:right w:val="single" w:sz="8" w:space="0" w:color="auto"/>
            </w:tcBorders>
            <w:shd w:val="clear" w:color="auto" w:fill="auto"/>
            <w:noWrap/>
            <w:vAlign w:val="center"/>
            <w:hideMark/>
          </w:tcPr>
          <w:p w14:paraId="102F92EF" w14:textId="77777777" w:rsidR="00213784" w:rsidRPr="00213784" w:rsidRDefault="00213784" w:rsidP="00221B15">
            <w:pPr>
              <w:spacing w:after="0" w:line="240" w:lineRule="auto"/>
              <w:jc w:val="center"/>
              <w:rPr>
                <w:rFonts w:ascii="Times New Roman" w:eastAsia="Times New Roman" w:hAnsi="Times New Roman" w:cs="Times New Roman"/>
                <w:color w:val="000000"/>
                <w:sz w:val="24"/>
                <w:szCs w:val="24"/>
              </w:rPr>
            </w:pPr>
            <w:r w:rsidRPr="00213784">
              <w:rPr>
                <w:rFonts w:ascii="Times New Roman" w:eastAsia="Times New Roman" w:hAnsi="Times New Roman" w:cs="Times New Roman"/>
                <w:color w:val="000000" w:themeColor="text1"/>
                <w:sz w:val="24"/>
                <w:szCs w:val="24"/>
              </w:rPr>
              <w:t>0.30%</w:t>
            </w:r>
          </w:p>
        </w:tc>
      </w:tr>
    </w:tbl>
    <w:p w14:paraId="754CA3CF" w14:textId="18353942" w:rsidR="00213784" w:rsidRDefault="00213784" w:rsidP="00221B15">
      <w:pPr>
        <w:autoSpaceDE w:val="0"/>
        <w:autoSpaceDN w:val="0"/>
        <w:adjustRightInd w:val="0"/>
        <w:spacing w:after="0" w:line="240" w:lineRule="auto"/>
        <w:rPr>
          <w:rFonts w:ascii="Times New Roman" w:hAnsi="Times New Roman" w:cs="Times New Roman"/>
          <w:color w:val="000000" w:themeColor="text1"/>
          <w:sz w:val="24"/>
          <w:szCs w:val="24"/>
        </w:rPr>
      </w:pPr>
    </w:p>
    <w:p w14:paraId="295400B2" w14:textId="77777777" w:rsidR="004220E3" w:rsidRDefault="004220E3" w:rsidP="00221B15">
      <w:pPr>
        <w:spacing w:line="240" w:lineRule="auto"/>
        <w:rPr>
          <w:rFonts w:ascii="Times New Roman" w:hAnsi="Times New Roman" w:cs="Times New Roman"/>
          <w:b/>
          <w:bCs/>
          <w:color w:val="000000" w:themeColor="text1"/>
          <w:sz w:val="24"/>
          <w:szCs w:val="24"/>
        </w:rPr>
      </w:pPr>
    </w:p>
    <w:p w14:paraId="4D9BB14D" w14:textId="77777777" w:rsidR="004220E3" w:rsidRDefault="004220E3" w:rsidP="00221B15">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64F610BE" w14:textId="46F0CD90" w:rsidR="00584409" w:rsidRPr="00D869D3" w:rsidRDefault="00584409" w:rsidP="00221B15">
      <w:pPr>
        <w:spacing w:line="240" w:lineRule="auto"/>
        <w:rPr>
          <w:rFonts w:ascii="Times New Roman" w:hAnsi="Times New Roman" w:cs="Times New Roman"/>
          <w:color w:val="000000" w:themeColor="text1"/>
          <w:sz w:val="24"/>
          <w:szCs w:val="24"/>
        </w:rPr>
      </w:pPr>
      <w:bookmarkStart w:id="13" w:name="_Hlk98928103"/>
      <w:r w:rsidRPr="00D869D3">
        <w:rPr>
          <w:rFonts w:ascii="Times New Roman" w:hAnsi="Times New Roman" w:cs="Times New Roman"/>
          <w:b/>
          <w:bCs/>
          <w:color w:val="000000" w:themeColor="text1"/>
          <w:sz w:val="24"/>
          <w:szCs w:val="24"/>
        </w:rPr>
        <w:lastRenderedPageBreak/>
        <w:t>Table 2</w:t>
      </w:r>
      <w:r w:rsidRPr="00D869D3">
        <w:rPr>
          <w:rFonts w:ascii="Times New Roman" w:hAnsi="Times New Roman" w:cs="Times New Roman"/>
          <w:color w:val="000000" w:themeColor="text1"/>
          <w:sz w:val="24"/>
          <w:szCs w:val="24"/>
        </w:rPr>
        <w:t xml:space="preserve"> –</w:t>
      </w:r>
      <w:r w:rsidR="004220E3">
        <w:rPr>
          <w:rFonts w:ascii="Times New Roman" w:hAnsi="Times New Roman" w:cs="Times New Roman"/>
          <w:color w:val="000000" w:themeColor="text1"/>
          <w:sz w:val="24"/>
          <w:szCs w:val="24"/>
        </w:rPr>
        <w:t xml:space="preserve">An </w:t>
      </w:r>
      <w:r w:rsidR="00BF0287">
        <w:rPr>
          <w:rFonts w:ascii="Times New Roman" w:hAnsi="Times New Roman" w:cs="Times New Roman"/>
          <w:color w:val="000000" w:themeColor="text1"/>
          <w:sz w:val="24"/>
          <w:szCs w:val="24"/>
        </w:rPr>
        <w:t>individual</w:t>
      </w:r>
      <w:r w:rsidR="00823E10">
        <w:rPr>
          <w:rFonts w:ascii="Times New Roman" w:hAnsi="Times New Roman" w:cs="Times New Roman"/>
          <w:color w:val="000000" w:themeColor="text1"/>
          <w:sz w:val="24"/>
          <w:szCs w:val="24"/>
        </w:rPr>
        <w:t>-</w:t>
      </w:r>
      <w:r w:rsidR="00BF0287">
        <w:rPr>
          <w:rFonts w:ascii="Times New Roman" w:hAnsi="Times New Roman" w:cs="Times New Roman"/>
          <w:color w:val="000000" w:themeColor="text1"/>
          <w:sz w:val="24"/>
          <w:szCs w:val="24"/>
        </w:rPr>
        <w:t>based model</w:t>
      </w:r>
      <w:r w:rsidR="00BF0287" w:rsidRPr="00D869D3">
        <w:rPr>
          <w:rFonts w:ascii="Times New Roman" w:hAnsi="Times New Roman" w:cs="Times New Roman"/>
          <w:color w:val="000000" w:themeColor="text1"/>
          <w:sz w:val="24"/>
          <w:szCs w:val="24"/>
        </w:rPr>
        <w:t xml:space="preserve"> </w:t>
      </w:r>
      <w:r w:rsidR="006747D3" w:rsidRPr="00D869D3">
        <w:rPr>
          <w:rFonts w:ascii="Times New Roman" w:hAnsi="Times New Roman" w:cs="Times New Roman"/>
          <w:color w:val="000000" w:themeColor="text1"/>
          <w:sz w:val="24"/>
          <w:szCs w:val="24"/>
        </w:rPr>
        <w:t>showing estimated a</w:t>
      </w:r>
      <w:r w:rsidRPr="00D869D3">
        <w:rPr>
          <w:rFonts w:ascii="Times New Roman" w:hAnsi="Times New Roman" w:cs="Times New Roman"/>
          <w:color w:val="000000" w:themeColor="text1"/>
          <w:sz w:val="24"/>
          <w:szCs w:val="24"/>
        </w:rPr>
        <w:t xml:space="preserve">mount of climate change under different scenarios before </w:t>
      </w:r>
      <w:r w:rsidR="006D2434">
        <w:rPr>
          <w:rFonts w:ascii="Times New Roman" w:hAnsi="Times New Roman" w:cs="Times New Roman"/>
          <w:color w:val="000000" w:themeColor="text1"/>
          <w:sz w:val="24"/>
          <w:szCs w:val="24"/>
        </w:rPr>
        <w:t>leaf death</w:t>
      </w:r>
      <w:r w:rsidRPr="00D869D3">
        <w:rPr>
          <w:rFonts w:ascii="Times New Roman" w:hAnsi="Times New Roman" w:cs="Times New Roman"/>
          <w:color w:val="000000" w:themeColor="text1"/>
          <w:sz w:val="24"/>
          <w:szCs w:val="24"/>
        </w:rPr>
        <w:t>.</w:t>
      </w:r>
      <w:r w:rsidR="000D1E81" w:rsidRPr="00D869D3">
        <w:rPr>
          <w:rFonts w:ascii="Times New Roman" w:hAnsi="Times New Roman" w:cs="Times New Roman"/>
          <w:color w:val="000000" w:themeColor="text1"/>
          <w:sz w:val="24"/>
          <w:szCs w:val="24"/>
        </w:rPr>
        <w:t xml:space="preserve">  </w:t>
      </w:r>
      <w:r w:rsidR="004220E3">
        <w:rPr>
          <w:rFonts w:ascii="Times New Roman" w:hAnsi="Times New Roman" w:cs="Times New Roman"/>
          <w:color w:val="000000" w:themeColor="text1"/>
          <w:sz w:val="24"/>
          <w:szCs w:val="24"/>
        </w:rPr>
        <w:t>We first</w:t>
      </w:r>
      <w:r w:rsidR="006878C6" w:rsidRPr="00D869D3">
        <w:rPr>
          <w:rFonts w:ascii="Times New Roman" w:hAnsi="Times New Roman" w:cs="Times New Roman"/>
          <w:color w:val="000000" w:themeColor="text1"/>
          <w:sz w:val="24"/>
          <w:szCs w:val="24"/>
        </w:rPr>
        <w:t xml:space="preserve"> show results from the </w:t>
      </w:r>
      <w:r w:rsidR="001218F6">
        <w:rPr>
          <w:rFonts w:ascii="Times New Roman" w:hAnsi="Times New Roman" w:cs="Times New Roman"/>
          <w:color w:val="000000" w:themeColor="text1"/>
          <w:sz w:val="24"/>
          <w:szCs w:val="24"/>
        </w:rPr>
        <w:t xml:space="preserve">“most likely scenario” </w:t>
      </w:r>
      <w:r w:rsidR="006747D3" w:rsidRPr="00D869D3">
        <w:rPr>
          <w:rFonts w:ascii="Times New Roman" w:hAnsi="Times New Roman" w:cs="Times New Roman"/>
          <w:color w:val="000000" w:themeColor="text1"/>
          <w:sz w:val="24"/>
          <w:szCs w:val="24"/>
        </w:rPr>
        <w:t xml:space="preserve"> with </w:t>
      </w:r>
      <w:r w:rsidR="004220E3">
        <w:rPr>
          <w:rFonts w:ascii="Times New Roman" w:hAnsi="Times New Roman" w:cs="Times New Roman"/>
          <w:color w:val="000000" w:themeColor="text1"/>
          <w:sz w:val="24"/>
          <w:szCs w:val="24"/>
        </w:rPr>
        <w:t>a</w:t>
      </w:r>
      <w:r w:rsidR="004C10A8">
        <w:rPr>
          <w:rFonts w:ascii="Times New Roman" w:hAnsi="Times New Roman" w:cs="Times New Roman"/>
          <w:color w:val="000000" w:themeColor="text1"/>
          <w:sz w:val="24"/>
          <w:szCs w:val="24"/>
        </w:rPr>
        <w:t>n LAI of 5,</w:t>
      </w:r>
      <w:r w:rsidR="004220E3">
        <w:rPr>
          <w:rFonts w:ascii="Times New Roman" w:hAnsi="Times New Roman" w:cs="Times New Roman"/>
          <w:color w:val="000000" w:themeColor="text1"/>
          <w:sz w:val="24"/>
          <w:szCs w:val="24"/>
        </w:rPr>
        <w:t xml:space="preserve"> 10% drought probability, 46.7 </w:t>
      </w:r>
      <w:r w:rsidR="004220E3" w:rsidRPr="00D869D3">
        <w:rPr>
          <w:rFonts w:ascii="Times New Roman" w:hAnsi="Times New Roman" w:cs="Times New Roman"/>
          <w:color w:val="000000" w:themeColor="text1"/>
          <w:sz w:val="24"/>
          <w:szCs w:val="24"/>
        </w:rPr>
        <w:t xml:space="preserve">°C </w:t>
      </w:r>
      <w:r w:rsidR="004220E3">
        <w:rPr>
          <w:rFonts w:ascii="Times New Roman" w:hAnsi="Times New Roman" w:cs="Times New Roman"/>
          <w:color w:val="000000" w:themeColor="text1"/>
          <w:sz w:val="24"/>
          <w:szCs w:val="24"/>
        </w:rPr>
        <w:t>T</w:t>
      </w:r>
      <w:r w:rsidR="004220E3" w:rsidRPr="00D869D3">
        <w:rPr>
          <w:rFonts w:ascii="Times New Roman" w:hAnsi="Times New Roman" w:cs="Times New Roman"/>
          <w:color w:val="000000" w:themeColor="text1"/>
          <w:sz w:val="24"/>
          <w:szCs w:val="24"/>
          <w:vertAlign w:val="subscript"/>
        </w:rPr>
        <w:t>crit</w:t>
      </w:r>
      <w:r w:rsidR="004220E3">
        <w:rPr>
          <w:rFonts w:ascii="Times New Roman" w:hAnsi="Times New Roman" w:cs="Times New Roman"/>
          <w:color w:val="000000" w:themeColor="text1"/>
          <w:sz w:val="24"/>
          <w:szCs w:val="24"/>
        </w:rPr>
        <w:t xml:space="preserve">, </w:t>
      </w:r>
      <w:r w:rsidR="00AB362D">
        <w:rPr>
          <w:rFonts w:ascii="Times New Roman" w:hAnsi="Times New Roman" w:cs="Times New Roman"/>
          <w:color w:val="000000" w:themeColor="text1"/>
          <w:sz w:val="24"/>
          <w:szCs w:val="24"/>
        </w:rPr>
        <w:t>T</w:t>
      </w:r>
      <w:r w:rsidR="00AB362D" w:rsidRPr="00D869D3">
        <w:rPr>
          <w:rFonts w:ascii="Times New Roman" w:hAnsi="Times New Roman" w:cs="Times New Roman"/>
          <w:color w:val="000000" w:themeColor="text1"/>
          <w:sz w:val="24"/>
          <w:szCs w:val="24"/>
          <w:vertAlign w:val="subscript"/>
        </w:rPr>
        <w:t>crit</w:t>
      </w:r>
      <w:r w:rsidR="00AB362D">
        <w:rPr>
          <w:rFonts w:ascii="Times New Roman" w:hAnsi="Times New Roman" w:cs="Times New Roman"/>
          <w:color w:val="000000" w:themeColor="text1"/>
          <w:sz w:val="24"/>
          <w:szCs w:val="24"/>
        </w:rPr>
        <w:t xml:space="preserve"> range</w:t>
      </w:r>
      <w:r w:rsidR="00831571">
        <w:rPr>
          <w:rFonts w:ascii="Times New Roman" w:hAnsi="Times New Roman" w:cs="Times New Roman"/>
          <w:color w:val="000000" w:themeColor="text1"/>
          <w:sz w:val="24"/>
          <w:szCs w:val="24"/>
        </w:rPr>
        <w:t>=0</w:t>
      </w:r>
      <w:r w:rsidR="00AB362D">
        <w:rPr>
          <w:rFonts w:ascii="Times New Roman" w:hAnsi="Times New Roman" w:cs="Times New Roman"/>
          <w:color w:val="000000" w:themeColor="text1"/>
          <w:sz w:val="24"/>
          <w:szCs w:val="24"/>
        </w:rPr>
        <w:t xml:space="preserve">, </w:t>
      </w:r>
      <w:r w:rsidR="00035BDB">
        <w:rPr>
          <w:rFonts w:ascii="Times New Roman" w:hAnsi="Times New Roman" w:cs="Times New Roman"/>
          <w:color w:val="000000" w:themeColor="text1"/>
          <w:sz w:val="24"/>
          <w:szCs w:val="24"/>
        </w:rPr>
        <w:t>T</w:t>
      </w:r>
      <w:r w:rsidR="00035BDB">
        <w:rPr>
          <w:rFonts w:ascii="Times New Roman" w:hAnsi="Times New Roman" w:cs="Times New Roman"/>
          <w:color w:val="000000" w:themeColor="text1"/>
          <w:sz w:val="24"/>
          <w:szCs w:val="24"/>
          <w:vertAlign w:val="subscript"/>
        </w:rPr>
        <w:t xml:space="preserve">crit </w:t>
      </w:r>
      <w:r w:rsidR="00035BDB" w:rsidRPr="006B1425">
        <w:rPr>
          <w:rFonts w:ascii="Times New Roman" w:hAnsi="Times New Roman" w:cs="Times New Roman"/>
          <w:color w:val="000000" w:themeColor="text1"/>
          <w:sz w:val="24"/>
          <w:szCs w:val="24"/>
        </w:rPr>
        <w:t>duration</w:t>
      </w:r>
      <w:r w:rsidR="0057489C">
        <w:rPr>
          <w:rFonts w:ascii="Times New Roman" w:hAnsi="Times New Roman" w:cs="Times New Roman"/>
          <w:color w:val="000000" w:themeColor="text1"/>
          <w:sz w:val="24"/>
          <w:szCs w:val="24"/>
        </w:rPr>
        <w:t>=1</w:t>
      </w:r>
      <w:r w:rsidR="00035BDB" w:rsidRPr="006B1425">
        <w:rPr>
          <w:rFonts w:ascii="Times New Roman" w:hAnsi="Times New Roman" w:cs="Times New Roman"/>
          <w:color w:val="000000" w:themeColor="text1"/>
          <w:sz w:val="24"/>
          <w:szCs w:val="24"/>
        </w:rPr>
        <w:t>,</w:t>
      </w:r>
      <w:r w:rsidR="00035BDB">
        <w:rPr>
          <w:rFonts w:ascii="Times New Roman" w:hAnsi="Times New Roman" w:cs="Times New Roman"/>
          <w:color w:val="000000" w:themeColor="text1"/>
          <w:sz w:val="24"/>
          <w:szCs w:val="24"/>
          <w:vertAlign w:val="subscript"/>
        </w:rPr>
        <w:t xml:space="preserve"> </w:t>
      </w:r>
      <w:r w:rsidR="00084677">
        <w:rPr>
          <w:rFonts w:ascii="Times New Roman" w:hAnsi="Times New Roman" w:cs="Times New Roman"/>
          <w:color w:val="000000" w:themeColor="text1"/>
          <w:sz w:val="24"/>
          <w:szCs w:val="24"/>
        </w:rPr>
        <w:t>a soil moisture exponent of -33.6</w:t>
      </w:r>
      <w:r w:rsidR="00B11E74">
        <w:rPr>
          <w:rFonts w:ascii="Times New Roman" w:hAnsi="Times New Roman" w:cs="Times New Roman"/>
          <w:color w:val="000000" w:themeColor="text1"/>
          <w:sz w:val="24"/>
          <w:szCs w:val="24"/>
        </w:rPr>
        <w:t xml:space="preserve">, and maximum evaporative cooling of 4.4 </w:t>
      </w:r>
      <w:r w:rsidR="00B11E74" w:rsidRPr="00D869D3">
        <w:rPr>
          <w:rFonts w:ascii="Times New Roman" w:hAnsi="Times New Roman" w:cs="Times New Roman"/>
          <w:color w:val="000000" w:themeColor="text1"/>
          <w:sz w:val="24"/>
          <w:szCs w:val="24"/>
        </w:rPr>
        <w:t>°C</w:t>
      </w:r>
      <w:r w:rsidR="00A27C16" w:rsidRPr="00D869D3">
        <w:rPr>
          <w:rFonts w:ascii="Times New Roman" w:hAnsi="Times New Roman" w:cs="Times New Roman"/>
          <w:color w:val="000000" w:themeColor="text1"/>
          <w:sz w:val="24"/>
          <w:szCs w:val="24"/>
        </w:rPr>
        <w:t xml:space="preserve">.  </w:t>
      </w:r>
      <w:r w:rsidR="00926A45" w:rsidRPr="00D869D3">
        <w:rPr>
          <w:rFonts w:ascii="Times New Roman" w:hAnsi="Times New Roman" w:cs="Times New Roman"/>
          <w:color w:val="000000" w:themeColor="text1"/>
          <w:sz w:val="24"/>
          <w:szCs w:val="24"/>
        </w:rPr>
        <w:t>W</w:t>
      </w:r>
      <w:r w:rsidR="001E0480" w:rsidRPr="00D869D3">
        <w:rPr>
          <w:rFonts w:ascii="Times New Roman" w:hAnsi="Times New Roman" w:cs="Times New Roman"/>
          <w:color w:val="000000" w:themeColor="text1"/>
          <w:sz w:val="24"/>
          <w:szCs w:val="24"/>
        </w:rPr>
        <w:t xml:space="preserve">e </w:t>
      </w:r>
      <w:r w:rsidR="00926A45" w:rsidRPr="00D869D3">
        <w:rPr>
          <w:rFonts w:ascii="Times New Roman" w:hAnsi="Times New Roman" w:cs="Times New Roman"/>
          <w:color w:val="000000" w:themeColor="text1"/>
          <w:sz w:val="24"/>
          <w:szCs w:val="24"/>
        </w:rPr>
        <w:t xml:space="preserve">then </w:t>
      </w:r>
      <w:r w:rsidR="001E0480" w:rsidRPr="00D869D3">
        <w:rPr>
          <w:rFonts w:ascii="Times New Roman" w:hAnsi="Times New Roman" w:cs="Times New Roman"/>
          <w:color w:val="000000" w:themeColor="text1"/>
          <w:sz w:val="24"/>
          <w:szCs w:val="24"/>
        </w:rPr>
        <w:t xml:space="preserve">show the results of </w:t>
      </w:r>
      <w:r w:rsidR="00084677">
        <w:rPr>
          <w:rFonts w:ascii="Times New Roman" w:hAnsi="Times New Roman" w:cs="Times New Roman"/>
          <w:color w:val="000000" w:themeColor="text1"/>
          <w:sz w:val="24"/>
          <w:szCs w:val="24"/>
        </w:rPr>
        <w:t xml:space="preserve">contrasting extreme </w:t>
      </w:r>
      <w:r w:rsidR="001E0480" w:rsidRPr="00D869D3">
        <w:rPr>
          <w:rFonts w:ascii="Times New Roman" w:hAnsi="Times New Roman" w:cs="Times New Roman"/>
          <w:color w:val="000000" w:themeColor="text1"/>
          <w:sz w:val="24"/>
          <w:szCs w:val="24"/>
        </w:rPr>
        <w:t>scenarios</w:t>
      </w:r>
      <w:r w:rsidR="00084677">
        <w:rPr>
          <w:rFonts w:ascii="Times New Roman" w:hAnsi="Times New Roman" w:cs="Times New Roman"/>
          <w:color w:val="000000" w:themeColor="text1"/>
          <w:sz w:val="24"/>
          <w:szCs w:val="24"/>
        </w:rPr>
        <w:t xml:space="preserve"> as a means of a sensitivity analysis</w:t>
      </w:r>
      <w:r w:rsidR="001218F6">
        <w:rPr>
          <w:rFonts w:ascii="Times New Roman" w:hAnsi="Times New Roman" w:cs="Times New Roman"/>
          <w:color w:val="000000" w:themeColor="text1"/>
          <w:sz w:val="24"/>
          <w:szCs w:val="24"/>
        </w:rPr>
        <w:t xml:space="preserve"> where we keep all other variables as in the “most likely scenario”, but vary the one mentioned</w:t>
      </w:r>
      <w:r w:rsidR="00084677">
        <w:rPr>
          <w:rFonts w:ascii="Times New Roman" w:hAnsi="Times New Roman" w:cs="Times New Roman"/>
          <w:color w:val="000000" w:themeColor="text1"/>
          <w:sz w:val="24"/>
          <w:szCs w:val="24"/>
        </w:rPr>
        <w:t>.</w:t>
      </w:r>
      <w:r w:rsidR="001E0480" w:rsidRPr="00D869D3">
        <w:rPr>
          <w:rFonts w:ascii="Times New Roman" w:hAnsi="Times New Roman" w:cs="Times New Roman"/>
          <w:color w:val="000000" w:themeColor="text1"/>
          <w:sz w:val="24"/>
          <w:szCs w:val="24"/>
        </w:rPr>
        <w:t xml:space="preserve"> </w:t>
      </w:r>
      <w:r w:rsidR="00084677">
        <w:rPr>
          <w:rFonts w:ascii="Times New Roman" w:hAnsi="Times New Roman" w:cs="Times New Roman"/>
          <w:color w:val="000000" w:themeColor="text1"/>
          <w:sz w:val="24"/>
          <w:szCs w:val="24"/>
        </w:rPr>
        <w:t xml:space="preserve">Temperature increase results represent </w:t>
      </w:r>
      <w:r w:rsidR="004220E3" w:rsidRPr="00D869D3">
        <w:rPr>
          <w:rFonts w:ascii="Times New Roman" w:hAnsi="Times New Roman" w:cs="Times New Roman"/>
          <w:color w:val="000000" w:themeColor="text1"/>
          <w:sz w:val="24"/>
          <w:szCs w:val="24"/>
        </w:rPr>
        <w:t>mean</w:t>
      </w:r>
      <w:r w:rsidR="00084677">
        <w:rPr>
          <w:rFonts w:ascii="Times New Roman" w:hAnsi="Times New Roman" w:cs="Times New Roman"/>
          <w:color w:val="000000" w:themeColor="text1"/>
          <w:sz w:val="24"/>
          <w:szCs w:val="24"/>
        </w:rPr>
        <w:t>s</w:t>
      </w:r>
      <w:r w:rsidR="004220E3" w:rsidRPr="00D869D3">
        <w:rPr>
          <w:rFonts w:ascii="Times New Roman" w:hAnsi="Times New Roman" w:cs="Times New Roman"/>
          <w:color w:val="000000" w:themeColor="text1"/>
          <w:sz w:val="24"/>
          <w:szCs w:val="24"/>
        </w:rPr>
        <w:t xml:space="preserve"> ± </w:t>
      </w:r>
      <w:r w:rsidR="00084677">
        <w:rPr>
          <w:rFonts w:ascii="Times New Roman" w:hAnsi="Times New Roman" w:cs="Times New Roman"/>
          <w:color w:val="000000" w:themeColor="text1"/>
          <w:sz w:val="24"/>
          <w:szCs w:val="24"/>
        </w:rPr>
        <w:t>1 SD</w:t>
      </w:r>
      <w:r w:rsidR="004220E3" w:rsidRPr="00D869D3">
        <w:rPr>
          <w:rFonts w:ascii="Times New Roman" w:hAnsi="Times New Roman" w:cs="Times New Roman"/>
          <w:color w:val="000000" w:themeColor="text1"/>
          <w:sz w:val="24"/>
          <w:szCs w:val="24"/>
        </w:rPr>
        <w:t>,</w:t>
      </w:r>
      <w:r w:rsidR="00084677">
        <w:rPr>
          <w:rFonts w:ascii="Times New Roman" w:hAnsi="Times New Roman" w:cs="Times New Roman"/>
          <w:color w:val="000000" w:themeColor="text1"/>
          <w:sz w:val="24"/>
          <w:szCs w:val="24"/>
        </w:rPr>
        <w:t xml:space="preserve"> while time</w:t>
      </w:r>
      <w:r w:rsidR="00D04FD7">
        <w:rPr>
          <w:rFonts w:ascii="Times New Roman" w:hAnsi="Times New Roman" w:cs="Times New Roman"/>
          <w:color w:val="000000" w:themeColor="text1"/>
          <w:sz w:val="24"/>
          <w:szCs w:val="24"/>
        </w:rPr>
        <w:t>-</w:t>
      </w:r>
      <w:r w:rsidR="00084677">
        <w:rPr>
          <w:rFonts w:ascii="Times New Roman" w:hAnsi="Times New Roman" w:cs="Times New Roman"/>
          <w:color w:val="000000" w:themeColor="text1"/>
          <w:sz w:val="24"/>
          <w:szCs w:val="24"/>
        </w:rPr>
        <w:t xml:space="preserve">scale results represent means and range in parentheses (n = 30 simulation runs). </w:t>
      </w:r>
    </w:p>
    <w:tbl>
      <w:tblPr>
        <w:tblW w:w="5123" w:type="pct"/>
        <w:tblInd w:w="5" w:type="dxa"/>
        <w:tblLayout w:type="fixed"/>
        <w:tblLook w:val="04A0" w:firstRow="1" w:lastRow="0" w:firstColumn="1" w:lastColumn="0" w:noHBand="0" w:noVBand="1"/>
      </w:tblPr>
      <w:tblGrid>
        <w:gridCol w:w="1520"/>
        <w:gridCol w:w="815"/>
        <w:gridCol w:w="771"/>
        <w:gridCol w:w="759"/>
        <w:gridCol w:w="784"/>
        <w:gridCol w:w="836"/>
        <w:gridCol w:w="991"/>
        <w:gridCol w:w="989"/>
        <w:gridCol w:w="1079"/>
        <w:gridCol w:w="991"/>
        <w:gridCol w:w="50"/>
      </w:tblGrid>
      <w:tr w:rsidR="009C6820" w:rsidRPr="00B11E74" w14:paraId="590A741E" w14:textId="7A7BCAAA" w:rsidTr="009C6820">
        <w:trPr>
          <w:gridAfter w:val="1"/>
          <w:wAfter w:w="26" w:type="pct"/>
          <w:trHeight w:val="360"/>
        </w:trPr>
        <w:tc>
          <w:tcPr>
            <w:tcW w:w="1218"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2A61EB" w14:textId="69A81FFB" w:rsidR="00B11E74" w:rsidRPr="00C3231F" w:rsidRDefault="00B11E74" w:rsidP="00221B15">
            <w:pPr>
              <w:spacing w:after="0" w:line="240" w:lineRule="auto"/>
              <w:jc w:val="center"/>
              <w:rPr>
                <w:rFonts w:ascii="Times New Roman" w:eastAsia="Times New Roman" w:hAnsi="Times New Roman" w:cs="Times New Roman"/>
                <w:color w:val="000000"/>
                <w:sz w:val="20"/>
                <w:szCs w:val="20"/>
              </w:rPr>
            </w:pPr>
            <w:r w:rsidRPr="00C3231F">
              <w:rPr>
                <w:rFonts w:ascii="Times New Roman" w:eastAsia="Times New Roman" w:hAnsi="Times New Roman" w:cs="Times New Roman"/>
                <w:color w:val="000000" w:themeColor="text1"/>
                <w:sz w:val="20"/>
                <w:szCs w:val="20"/>
              </w:rPr>
              <w:t>Most likely scenario</w:t>
            </w:r>
            <w:r>
              <w:rPr>
                <w:rFonts w:ascii="Times New Roman" w:eastAsia="Times New Roman" w:hAnsi="Times New Roman" w:cs="Times New Roman"/>
                <w:color w:val="000000" w:themeColor="text1"/>
                <w:sz w:val="20"/>
                <w:szCs w:val="20"/>
              </w:rPr>
              <w:t xml:space="preserve"> (Tcrit=46.7</w:t>
            </w:r>
            <w:r w:rsidR="009C6820">
              <w:rPr>
                <w:rFonts w:ascii="Times New Roman" w:eastAsia="Times New Roman" w:hAnsi="Times New Roman" w:cs="Times New Roman"/>
                <w:color w:val="000000" w:themeColor="text1"/>
                <w:sz w:val="20"/>
                <w:szCs w:val="20"/>
              </w:rPr>
              <w:t>)</w:t>
            </w:r>
          </w:p>
        </w:tc>
        <w:tc>
          <w:tcPr>
            <w:tcW w:w="798" w:type="pct"/>
            <w:gridSpan w:val="2"/>
            <w:tcBorders>
              <w:top w:val="single" w:sz="4" w:space="0" w:color="auto"/>
              <w:left w:val="nil"/>
              <w:bottom w:val="single" w:sz="4" w:space="0" w:color="auto"/>
              <w:right w:val="single" w:sz="4" w:space="0" w:color="auto"/>
            </w:tcBorders>
            <w:shd w:val="clear" w:color="auto" w:fill="auto"/>
            <w:noWrap/>
            <w:vAlign w:val="center"/>
            <w:hideMark/>
          </w:tcPr>
          <w:p w14:paraId="28FB3C01" w14:textId="77777777" w:rsidR="00B11E74" w:rsidRPr="004220E3" w:rsidRDefault="00B11E74" w:rsidP="00221B15">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Drought</w:t>
            </w:r>
          </w:p>
        </w:tc>
        <w:tc>
          <w:tcPr>
            <w:tcW w:w="845" w:type="pct"/>
            <w:gridSpan w:val="2"/>
            <w:tcBorders>
              <w:top w:val="single" w:sz="4" w:space="0" w:color="auto"/>
              <w:left w:val="nil"/>
              <w:bottom w:val="single" w:sz="4" w:space="0" w:color="auto"/>
              <w:right w:val="single" w:sz="4" w:space="0" w:color="auto"/>
            </w:tcBorders>
            <w:shd w:val="clear" w:color="auto" w:fill="auto"/>
            <w:vAlign w:val="center"/>
            <w:hideMark/>
          </w:tcPr>
          <w:p w14:paraId="4939BEB7" w14:textId="77777777" w:rsidR="00B11E74" w:rsidRPr="004220E3" w:rsidRDefault="00B11E74" w:rsidP="00221B15">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themeColor="text1"/>
                <w:sz w:val="20"/>
                <w:szCs w:val="20"/>
              </w:rPr>
              <w:t>T</w:t>
            </w:r>
            <w:r w:rsidRPr="004220E3">
              <w:rPr>
                <w:rFonts w:ascii="Times New Roman" w:eastAsia="Times New Roman" w:hAnsi="Times New Roman" w:cs="Times New Roman"/>
                <w:color w:val="000000"/>
                <w:sz w:val="20"/>
                <w:szCs w:val="20"/>
                <w:vertAlign w:val="subscript"/>
              </w:rPr>
              <w:t>crit</w:t>
            </w:r>
          </w:p>
        </w:tc>
        <w:tc>
          <w:tcPr>
            <w:tcW w:w="517" w:type="pct"/>
            <w:tcBorders>
              <w:top w:val="single" w:sz="4" w:space="0" w:color="auto"/>
              <w:left w:val="nil"/>
              <w:bottom w:val="single" w:sz="4" w:space="0" w:color="auto"/>
              <w:right w:val="single" w:sz="4" w:space="0" w:color="auto"/>
            </w:tcBorders>
          </w:tcPr>
          <w:p w14:paraId="6CFC3918" w14:textId="728E9010" w:rsidR="00B11E74" w:rsidRPr="00AB362D" w:rsidRDefault="00B11E74" w:rsidP="00221B15">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themeColor="text1"/>
                <w:sz w:val="20"/>
                <w:szCs w:val="20"/>
              </w:rPr>
              <w:t>T</w:t>
            </w:r>
            <w:r w:rsidRPr="004220E3">
              <w:rPr>
                <w:rFonts w:ascii="Times New Roman" w:eastAsia="Times New Roman" w:hAnsi="Times New Roman" w:cs="Times New Roman"/>
                <w:color w:val="000000"/>
                <w:sz w:val="20"/>
                <w:szCs w:val="20"/>
                <w:vertAlign w:val="subscript"/>
              </w:rPr>
              <w:t>crit</w:t>
            </w:r>
            <w:r>
              <w:rPr>
                <w:rFonts w:ascii="Times New Roman" w:eastAsia="Times New Roman" w:hAnsi="Times New Roman" w:cs="Times New Roman"/>
                <w:color w:val="000000"/>
                <w:sz w:val="20"/>
                <w:szCs w:val="20"/>
                <w:vertAlign w:val="subscript"/>
              </w:rPr>
              <w:t xml:space="preserve"> </w:t>
            </w:r>
            <w:r>
              <w:rPr>
                <w:rFonts w:ascii="Times New Roman" w:eastAsia="Times New Roman" w:hAnsi="Times New Roman" w:cs="Times New Roman"/>
                <w:color w:val="000000"/>
                <w:sz w:val="20"/>
                <w:szCs w:val="20"/>
              </w:rPr>
              <w:t>range</w:t>
            </w:r>
          </w:p>
        </w:tc>
        <w:tc>
          <w:tcPr>
            <w:tcW w:w="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4FD7" w14:textId="78D05FE8" w:rsidR="00B11E74" w:rsidRPr="004220E3" w:rsidRDefault="00B11E74" w:rsidP="00221B15">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T</w:t>
            </w:r>
            <w:r>
              <w:rPr>
                <w:rFonts w:ascii="Times New Roman" w:eastAsia="Times New Roman" w:hAnsi="Times New Roman" w:cs="Times New Roman"/>
                <w:color w:val="000000"/>
                <w:sz w:val="20"/>
                <w:szCs w:val="20"/>
                <w:vertAlign w:val="subscript"/>
              </w:rPr>
              <w:t>crit</w:t>
            </w:r>
            <w:r w:rsidRPr="004220E3">
              <w:rPr>
                <w:rFonts w:ascii="Times New Roman" w:eastAsia="Times New Roman" w:hAnsi="Times New Roman" w:cs="Times New Roman"/>
                <w:color w:val="000000"/>
                <w:sz w:val="20"/>
                <w:szCs w:val="20"/>
                <w:vertAlign w:val="subscript"/>
              </w:rPr>
              <w:t xml:space="preserve"> </w:t>
            </w:r>
            <w:r>
              <w:rPr>
                <w:rFonts w:ascii="Times New Roman" w:eastAsia="Times New Roman" w:hAnsi="Times New Roman" w:cs="Times New Roman"/>
                <w:color w:val="000000"/>
                <w:sz w:val="20"/>
                <w:szCs w:val="20"/>
              </w:rPr>
              <w:t>duration</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14:paraId="5541D162" w14:textId="77777777" w:rsidR="00B11E74" w:rsidRPr="004220E3" w:rsidRDefault="00B11E74" w:rsidP="00221B15">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Soil moisture exponent</w:t>
            </w:r>
          </w:p>
        </w:tc>
        <w:tc>
          <w:tcPr>
            <w:tcW w:w="517" w:type="pct"/>
            <w:tcBorders>
              <w:top w:val="single" w:sz="4" w:space="0" w:color="auto"/>
              <w:left w:val="nil"/>
              <w:bottom w:val="single" w:sz="4" w:space="0" w:color="auto"/>
              <w:right w:val="single" w:sz="4" w:space="0" w:color="auto"/>
            </w:tcBorders>
          </w:tcPr>
          <w:p w14:paraId="7A1ACD6C" w14:textId="63FCE912" w:rsidR="00B11E74" w:rsidRPr="004220E3" w:rsidRDefault="00B11E74" w:rsidP="00221B1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Max </w:t>
            </w:r>
            <w:proofErr w:type="spellStart"/>
            <w:r>
              <w:rPr>
                <w:rFonts w:ascii="Times New Roman" w:eastAsia="Times New Roman" w:hAnsi="Times New Roman" w:cs="Times New Roman"/>
                <w:color w:val="000000"/>
                <w:sz w:val="20"/>
                <w:szCs w:val="20"/>
              </w:rPr>
              <w:t>evap</w:t>
            </w:r>
            <w:proofErr w:type="spellEnd"/>
            <w:r>
              <w:rPr>
                <w:rFonts w:ascii="Times New Roman" w:eastAsia="Times New Roman" w:hAnsi="Times New Roman" w:cs="Times New Roman"/>
                <w:color w:val="000000"/>
                <w:sz w:val="20"/>
                <w:szCs w:val="20"/>
              </w:rPr>
              <w:t xml:space="preserve"> cooling</w:t>
            </w:r>
          </w:p>
        </w:tc>
      </w:tr>
      <w:tr w:rsidR="009C6820" w:rsidRPr="004220E3" w14:paraId="2CDF7A05" w14:textId="71479733" w:rsidTr="009C6820">
        <w:trPr>
          <w:trHeight w:val="320"/>
        </w:trPr>
        <w:tc>
          <w:tcPr>
            <w:tcW w:w="793" w:type="pct"/>
            <w:tcBorders>
              <w:top w:val="nil"/>
              <w:left w:val="single" w:sz="4" w:space="0" w:color="auto"/>
              <w:bottom w:val="single" w:sz="4" w:space="0" w:color="auto"/>
              <w:right w:val="single" w:sz="4" w:space="0" w:color="auto"/>
            </w:tcBorders>
            <w:shd w:val="clear" w:color="auto" w:fill="auto"/>
            <w:noWrap/>
            <w:vAlign w:val="center"/>
            <w:hideMark/>
          </w:tcPr>
          <w:p w14:paraId="011582BC" w14:textId="77777777"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 </w:t>
            </w:r>
          </w:p>
        </w:tc>
        <w:tc>
          <w:tcPr>
            <w:tcW w:w="425" w:type="pct"/>
            <w:tcBorders>
              <w:top w:val="nil"/>
              <w:left w:val="nil"/>
              <w:bottom w:val="single" w:sz="4" w:space="0" w:color="auto"/>
              <w:right w:val="single" w:sz="4" w:space="0" w:color="auto"/>
            </w:tcBorders>
            <w:shd w:val="clear" w:color="auto" w:fill="auto"/>
            <w:noWrap/>
            <w:vAlign w:val="center"/>
            <w:hideMark/>
          </w:tcPr>
          <w:p w14:paraId="314525FD" w14:textId="020EBE86"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LAI 5</w:t>
            </w:r>
          </w:p>
        </w:tc>
        <w:tc>
          <w:tcPr>
            <w:tcW w:w="402" w:type="pct"/>
            <w:tcBorders>
              <w:top w:val="nil"/>
              <w:left w:val="nil"/>
              <w:bottom w:val="single" w:sz="4" w:space="0" w:color="auto"/>
              <w:right w:val="single" w:sz="4" w:space="0" w:color="auto"/>
            </w:tcBorders>
            <w:shd w:val="clear" w:color="auto" w:fill="auto"/>
            <w:noWrap/>
            <w:vAlign w:val="center"/>
            <w:hideMark/>
          </w:tcPr>
          <w:p w14:paraId="58AC6F03" w14:textId="7CEBA202"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r w:rsidRPr="004220E3">
              <w:rPr>
                <w:rFonts w:ascii="Times New Roman" w:eastAsia="Times New Roman" w:hAnsi="Times New Roman" w:cs="Times New Roman"/>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14:paraId="6A2BB9A1" w14:textId="76B32BF2"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4220E3">
              <w:rPr>
                <w:rFonts w:ascii="Times New Roman" w:eastAsia="Times New Roman" w:hAnsi="Times New Roman" w:cs="Times New Roman"/>
                <w:color w:val="000000"/>
                <w:sz w:val="20"/>
                <w:szCs w:val="20"/>
              </w:rPr>
              <w:t>%</w:t>
            </w:r>
          </w:p>
        </w:tc>
        <w:tc>
          <w:tcPr>
            <w:tcW w:w="409" w:type="pct"/>
            <w:tcBorders>
              <w:top w:val="nil"/>
              <w:left w:val="nil"/>
              <w:bottom w:val="single" w:sz="4" w:space="0" w:color="auto"/>
              <w:right w:val="single" w:sz="4" w:space="0" w:color="auto"/>
            </w:tcBorders>
            <w:shd w:val="clear" w:color="auto" w:fill="auto"/>
            <w:noWrap/>
            <w:vAlign w:val="center"/>
            <w:hideMark/>
          </w:tcPr>
          <w:p w14:paraId="2A7D32C7" w14:textId="09B2884F"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45</w:t>
            </w:r>
            <w:r>
              <w:rPr>
                <w:rFonts w:ascii="Times New Roman" w:eastAsia="Times New Roman" w:hAnsi="Times New Roman" w:cs="Times New Roman"/>
                <w:color w:val="000000"/>
                <w:sz w:val="20"/>
                <w:szCs w:val="20"/>
              </w:rPr>
              <w:t xml:space="preserve"> </w:t>
            </w:r>
            <w:r w:rsidRPr="004220E3">
              <w:rPr>
                <w:rFonts w:ascii="Times New Roman" w:hAnsi="Times New Roman" w:cs="Times New Roman"/>
                <w:color w:val="000000" w:themeColor="text1"/>
                <w:sz w:val="20"/>
                <w:szCs w:val="20"/>
              </w:rPr>
              <w:t>°</w:t>
            </w:r>
            <w:r w:rsidRPr="004220E3">
              <w:rPr>
                <w:rFonts w:ascii="Times New Roman" w:eastAsia="Times New Roman" w:hAnsi="Times New Roman" w:cs="Times New Roman"/>
                <w:color w:val="000000"/>
                <w:sz w:val="20"/>
                <w:szCs w:val="20"/>
              </w:rPr>
              <w:t>C</w:t>
            </w:r>
          </w:p>
        </w:tc>
        <w:tc>
          <w:tcPr>
            <w:tcW w:w="436" w:type="pct"/>
            <w:tcBorders>
              <w:top w:val="nil"/>
              <w:left w:val="nil"/>
              <w:bottom w:val="single" w:sz="4" w:space="0" w:color="auto"/>
              <w:right w:val="single" w:sz="4" w:space="0" w:color="auto"/>
            </w:tcBorders>
            <w:shd w:val="clear" w:color="auto" w:fill="auto"/>
            <w:noWrap/>
            <w:vAlign w:val="center"/>
            <w:hideMark/>
          </w:tcPr>
          <w:p w14:paraId="2011B53E" w14:textId="27921E95"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 xml:space="preserve">49.9 </w:t>
            </w:r>
            <w:r w:rsidRPr="004220E3">
              <w:rPr>
                <w:rFonts w:ascii="Times New Roman" w:hAnsi="Times New Roman" w:cs="Times New Roman"/>
                <w:color w:val="000000" w:themeColor="text1"/>
                <w:sz w:val="20"/>
                <w:szCs w:val="20"/>
              </w:rPr>
              <w:t>°</w:t>
            </w:r>
            <w:r w:rsidRPr="004220E3">
              <w:rPr>
                <w:rFonts w:ascii="Times New Roman" w:eastAsia="Times New Roman" w:hAnsi="Times New Roman" w:cs="Times New Roman"/>
                <w:color w:val="000000"/>
                <w:sz w:val="20"/>
                <w:szCs w:val="20"/>
              </w:rPr>
              <w:t>C</w:t>
            </w:r>
          </w:p>
        </w:tc>
        <w:tc>
          <w:tcPr>
            <w:tcW w:w="517" w:type="pct"/>
            <w:tcBorders>
              <w:top w:val="nil"/>
              <w:left w:val="single" w:sz="4" w:space="0" w:color="auto"/>
              <w:bottom w:val="single" w:sz="4" w:space="0" w:color="auto"/>
              <w:right w:val="single" w:sz="4" w:space="0" w:color="auto"/>
            </w:tcBorders>
            <w:shd w:val="clear" w:color="auto" w:fill="auto"/>
            <w:noWrap/>
            <w:hideMark/>
          </w:tcPr>
          <w:p w14:paraId="018B3192" w14:textId="2236D4B5"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sidRPr="00AB362D">
              <w:rPr>
                <w:rFonts w:ascii="Times New Roman" w:hAnsi="Times New Roman" w:cs="Times New Roman"/>
                <w:color w:val="000000" w:themeColor="text1"/>
                <w:sz w:val="20"/>
                <w:szCs w:val="20"/>
              </w:rPr>
              <w:t>46.7</w:t>
            </w:r>
            <w:r>
              <w:rPr>
                <w:rFonts w:ascii="Times New Roman" w:hAnsi="Times New Roman" w:cs="Times New Roman"/>
                <w:color w:val="000000" w:themeColor="text1"/>
                <w:sz w:val="20"/>
                <w:szCs w:val="20"/>
              </w:rPr>
              <w:t xml:space="preserve"> ±2</w:t>
            </w:r>
            <w:r w:rsidRPr="00AB362D">
              <w:rPr>
                <w:rFonts w:ascii="Times New Roman" w:hAnsi="Times New Roman" w:cs="Times New Roman"/>
                <w:color w:val="000000" w:themeColor="text1"/>
                <w:sz w:val="20"/>
                <w:szCs w:val="20"/>
              </w:rPr>
              <w:t xml:space="preserve"> °C </w:t>
            </w:r>
          </w:p>
        </w:tc>
        <w:tc>
          <w:tcPr>
            <w:tcW w:w="516" w:type="pct"/>
            <w:tcBorders>
              <w:top w:val="nil"/>
              <w:left w:val="nil"/>
              <w:bottom w:val="single" w:sz="4" w:space="0" w:color="auto"/>
              <w:right w:val="single" w:sz="4" w:space="0" w:color="auto"/>
            </w:tcBorders>
            <w:shd w:val="clear" w:color="auto" w:fill="auto"/>
            <w:noWrap/>
            <w:vAlign w:val="center"/>
            <w:hideMark/>
          </w:tcPr>
          <w:p w14:paraId="53F97140" w14:textId="2B1902E3"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&gt;3 periods</w:t>
            </w:r>
          </w:p>
        </w:tc>
        <w:tc>
          <w:tcPr>
            <w:tcW w:w="563" w:type="pct"/>
            <w:tcBorders>
              <w:top w:val="nil"/>
              <w:left w:val="nil"/>
              <w:bottom w:val="single" w:sz="4" w:space="0" w:color="auto"/>
              <w:right w:val="single" w:sz="4" w:space="0" w:color="auto"/>
            </w:tcBorders>
            <w:shd w:val="clear" w:color="auto" w:fill="auto"/>
            <w:noWrap/>
            <w:vAlign w:val="center"/>
            <w:hideMark/>
          </w:tcPr>
          <w:p w14:paraId="237A7B78" w14:textId="77777777" w:rsidR="004C10A8" w:rsidRPr="004220E3" w:rsidRDefault="004C10A8" w:rsidP="004C10A8">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-38.2</w:t>
            </w:r>
          </w:p>
        </w:tc>
        <w:tc>
          <w:tcPr>
            <w:tcW w:w="543" w:type="pct"/>
            <w:gridSpan w:val="2"/>
            <w:tcBorders>
              <w:top w:val="nil"/>
              <w:left w:val="nil"/>
              <w:bottom w:val="single" w:sz="4" w:space="0" w:color="auto"/>
              <w:right w:val="single" w:sz="4" w:space="0" w:color="auto"/>
            </w:tcBorders>
          </w:tcPr>
          <w:p w14:paraId="6280802D" w14:textId="5BB1F158" w:rsidR="004C10A8" w:rsidRPr="004220E3" w:rsidRDefault="00B11E74" w:rsidP="004C10A8">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3.7 </w:t>
            </w:r>
            <w:r w:rsidRPr="004220E3">
              <w:rPr>
                <w:rFonts w:ascii="Times New Roman" w:hAnsi="Times New Roman" w:cs="Times New Roman"/>
                <w:color w:val="000000" w:themeColor="text1"/>
                <w:sz w:val="20"/>
                <w:szCs w:val="20"/>
              </w:rPr>
              <w:t>°</w:t>
            </w:r>
            <w:r w:rsidRPr="004220E3">
              <w:rPr>
                <w:rFonts w:ascii="Times New Roman" w:eastAsia="Times New Roman" w:hAnsi="Times New Roman" w:cs="Times New Roman"/>
                <w:color w:val="000000"/>
                <w:sz w:val="20"/>
                <w:szCs w:val="20"/>
              </w:rPr>
              <w:t>C</w:t>
            </w:r>
          </w:p>
        </w:tc>
      </w:tr>
      <w:tr w:rsidR="000B69F7" w:rsidRPr="004220E3" w14:paraId="28BBB355" w14:textId="76C239E7" w:rsidTr="0054234E">
        <w:trPr>
          <w:trHeight w:val="320"/>
        </w:trPr>
        <w:tc>
          <w:tcPr>
            <w:tcW w:w="793" w:type="pct"/>
            <w:tcBorders>
              <w:top w:val="nil"/>
              <w:left w:val="single" w:sz="4" w:space="0" w:color="auto"/>
              <w:bottom w:val="single" w:sz="4" w:space="0" w:color="auto"/>
              <w:right w:val="single" w:sz="4" w:space="0" w:color="auto"/>
            </w:tcBorders>
            <w:shd w:val="clear" w:color="auto" w:fill="auto"/>
            <w:noWrap/>
            <w:vAlign w:val="center"/>
            <w:hideMark/>
          </w:tcPr>
          <w:p w14:paraId="1458D9FA" w14:textId="63F03C0E" w:rsidR="000B69F7" w:rsidRPr="004220E3" w:rsidRDefault="000B69F7" w:rsidP="000B69F7">
            <w:pPr>
              <w:spacing w:after="0" w:line="240" w:lineRule="auto"/>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Total temperature increase (</w:t>
            </w:r>
            <w:r w:rsidRPr="004220E3">
              <w:rPr>
                <w:rFonts w:ascii="Times New Roman" w:hAnsi="Times New Roman" w:cs="Times New Roman"/>
                <w:color w:val="000000" w:themeColor="text1"/>
                <w:sz w:val="20"/>
                <w:szCs w:val="20"/>
              </w:rPr>
              <w:t>°</w:t>
            </w:r>
            <w:r w:rsidRPr="004220E3">
              <w:rPr>
                <w:rFonts w:ascii="Times New Roman" w:eastAsia="Times New Roman" w:hAnsi="Times New Roman" w:cs="Times New Roman"/>
                <w:color w:val="000000"/>
                <w:sz w:val="20"/>
                <w:szCs w:val="20"/>
              </w:rPr>
              <w:t>C)</w:t>
            </w:r>
          </w:p>
        </w:tc>
        <w:tc>
          <w:tcPr>
            <w:tcW w:w="425" w:type="pct"/>
            <w:tcBorders>
              <w:top w:val="nil"/>
              <w:left w:val="nil"/>
              <w:bottom w:val="single" w:sz="4" w:space="0" w:color="auto"/>
              <w:right w:val="single" w:sz="4" w:space="0" w:color="auto"/>
            </w:tcBorders>
            <w:shd w:val="clear" w:color="auto" w:fill="auto"/>
            <w:noWrap/>
            <w:vAlign w:val="center"/>
            <w:hideMark/>
          </w:tcPr>
          <w:p w14:paraId="2FAEFC3A" w14:textId="08828DAB" w:rsidR="000B69F7" w:rsidRPr="009C6820" w:rsidRDefault="000B69F7" w:rsidP="000B69F7">
            <w:pPr>
              <w:spacing w:after="0" w:line="240" w:lineRule="auto"/>
              <w:jc w:val="center"/>
              <w:rPr>
                <w:rFonts w:ascii="Times New Roman" w:eastAsia="Times New Roman" w:hAnsi="Times New Roman" w:cs="Times New Roman"/>
                <w:b/>
                <w:bCs/>
                <w:color w:val="000000"/>
                <w:sz w:val="20"/>
                <w:szCs w:val="20"/>
              </w:rPr>
            </w:pPr>
            <w:r w:rsidRPr="009C6820">
              <w:rPr>
                <w:rFonts w:ascii="Times New Roman" w:eastAsia="Times New Roman" w:hAnsi="Times New Roman" w:cs="Times New Roman"/>
                <w:b/>
                <w:bCs/>
                <w:color w:val="000000"/>
                <w:sz w:val="20"/>
                <w:szCs w:val="20"/>
              </w:rPr>
              <w:t>3.9 ± 0.5</w:t>
            </w:r>
          </w:p>
        </w:tc>
        <w:tc>
          <w:tcPr>
            <w:tcW w:w="402" w:type="pct"/>
            <w:tcBorders>
              <w:top w:val="nil"/>
              <w:left w:val="nil"/>
              <w:bottom w:val="single" w:sz="4" w:space="0" w:color="auto"/>
              <w:right w:val="single" w:sz="4" w:space="0" w:color="auto"/>
            </w:tcBorders>
            <w:shd w:val="clear" w:color="auto" w:fill="auto"/>
            <w:noWrap/>
            <w:vAlign w:val="center"/>
            <w:hideMark/>
          </w:tcPr>
          <w:p w14:paraId="45232607" w14:textId="584FD5FE"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r w:rsidRPr="004220E3">
              <w:rPr>
                <w:rFonts w:ascii="Times New Roman" w:eastAsia="Times New Roman" w:hAnsi="Times New Roman" w:cs="Times New Roman"/>
                <w:color w:val="000000"/>
                <w:sz w:val="20"/>
                <w:szCs w:val="20"/>
              </w:rPr>
              <w:t xml:space="preserve"> ± 0.</w:t>
            </w:r>
            <w:r>
              <w:rPr>
                <w:rFonts w:ascii="Times New Roman" w:eastAsia="Times New Roman" w:hAnsi="Times New Roman" w:cs="Times New Roman"/>
                <w:color w:val="000000"/>
                <w:sz w:val="20"/>
                <w:szCs w:val="20"/>
              </w:rPr>
              <w:t>7</w:t>
            </w:r>
            <w:r w:rsidRPr="004220E3">
              <w:rPr>
                <w:rFonts w:ascii="Times New Roman" w:eastAsia="Times New Roman" w:hAnsi="Times New Roman" w:cs="Times New Roman"/>
                <w:color w:val="000000"/>
                <w:sz w:val="20"/>
                <w:szCs w:val="20"/>
              </w:rPr>
              <w:t xml:space="preserve"> </w:t>
            </w:r>
          </w:p>
        </w:tc>
        <w:tc>
          <w:tcPr>
            <w:tcW w:w="396" w:type="pct"/>
            <w:tcBorders>
              <w:top w:val="nil"/>
              <w:left w:val="nil"/>
              <w:bottom w:val="single" w:sz="4" w:space="0" w:color="auto"/>
              <w:right w:val="single" w:sz="4" w:space="0" w:color="auto"/>
            </w:tcBorders>
            <w:shd w:val="clear" w:color="auto" w:fill="auto"/>
            <w:noWrap/>
            <w:vAlign w:val="center"/>
            <w:hideMark/>
          </w:tcPr>
          <w:p w14:paraId="7076BFC5" w14:textId="3DBFBA43"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w:t>
            </w:r>
            <w:r w:rsidRPr="004220E3">
              <w:rPr>
                <w:rFonts w:ascii="Times New Roman" w:eastAsia="Times New Roman" w:hAnsi="Times New Roman" w:cs="Times New Roman"/>
                <w:color w:val="000000"/>
                <w:sz w:val="20"/>
                <w:szCs w:val="20"/>
              </w:rPr>
              <w:t xml:space="preserve"> ± </w:t>
            </w:r>
            <w:r>
              <w:rPr>
                <w:rFonts w:ascii="Times New Roman" w:eastAsia="Times New Roman" w:hAnsi="Times New Roman" w:cs="Times New Roman"/>
                <w:color w:val="000000"/>
                <w:sz w:val="20"/>
                <w:szCs w:val="20"/>
              </w:rPr>
              <w:t>1.1</w:t>
            </w:r>
          </w:p>
        </w:tc>
        <w:tc>
          <w:tcPr>
            <w:tcW w:w="409" w:type="pct"/>
            <w:tcBorders>
              <w:top w:val="nil"/>
              <w:left w:val="nil"/>
              <w:bottom w:val="single" w:sz="4" w:space="0" w:color="auto"/>
              <w:right w:val="single" w:sz="4" w:space="0" w:color="auto"/>
            </w:tcBorders>
            <w:shd w:val="clear" w:color="auto" w:fill="auto"/>
            <w:noWrap/>
            <w:vAlign w:val="center"/>
            <w:hideMark/>
          </w:tcPr>
          <w:p w14:paraId="16A7D19E" w14:textId="2500C0EE"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w:t>
            </w:r>
            <w:r w:rsidRPr="004220E3">
              <w:rPr>
                <w:rFonts w:ascii="Times New Roman" w:eastAsia="Times New Roman" w:hAnsi="Times New Roman" w:cs="Times New Roman"/>
                <w:color w:val="000000"/>
                <w:sz w:val="20"/>
                <w:szCs w:val="20"/>
              </w:rPr>
              <w:t xml:space="preserve"> ± 0.</w:t>
            </w:r>
            <w:r>
              <w:rPr>
                <w:rFonts w:ascii="Times New Roman" w:eastAsia="Times New Roman" w:hAnsi="Times New Roman" w:cs="Times New Roman"/>
                <w:color w:val="000000"/>
                <w:sz w:val="20"/>
                <w:szCs w:val="20"/>
              </w:rPr>
              <w:t>6</w:t>
            </w:r>
          </w:p>
        </w:tc>
        <w:tc>
          <w:tcPr>
            <w:tcW w:w="436" w:type="pct"/>
            <w:tcBorders>
              <w:top w:val="nil"/>
              <w:left w:val="nil"/>
              <w:bottom w:val="single" w:sz="4" w:space="0" w:color="auto"/>
              <w:right w:val="single" w:sz="4" w:space="0" w:color="auto"/>
            </w:tcBorders>
            <w:shd w:val="clear" w:color="auto" w:fill="auto"/>
            <w:noWrap/>
            <w:vAlign w:val="center"/>
            <w:hideMark/>
          </w:tcPr>
          <w:p w14:paraId="3F21675A" w14:textId="0742F6B4"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7.3</w:t>
            </w:r>
            <w:r w:rsidRPr="004220E3">
              <w:rPr>
                <w:rFonts w:ascii="Times New Roman" w:eastAsia="Times New Roman" w:hAnsi="Times New Roman" w:cs="Times New Roman"/>
                <w:color w:val="000000"/>
                <w:sz w:val="20"/>
                <w:szCs w:val="20"/>
              </w:rPr>
              <w:t xml:space="preserve"> ± 0.</w:t>
            </w:r>
            <w:r>
              <w:rPr>
                <w:rFonts w:ascii="Times New Roman" w:eastAsia="Times New Roman" w:hAnsi="Times New Roman" w:cs="Times New Roman"/>
                <w:color w:val="000000"/>
                <w:sz w:val="20"/>
                <w:szCs w:val="20"/>
              </w:rPr>
              <w:t>8</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6D1DB492" w14:textId="65A381C7"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4220E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9</w:t>
            </w:r>
            <w:r w:rsidRPr="004220E3">
              <w:rPr>
                <w:rFonts w:ascii="Times New Roman" w:eastAsia="Times New Roman" w:hAnsi="Times New Roman" w:cs="Times New Roman"/>
                <w:color w:val="000000"/>
                <w:sz w:val="20"/>
                <w:szCs w:val="20"/>
              </w:rPr>
              <w:t xml:space="preserve"> ± 0.</w:t>
            </w:r>
            <w:r>
              <w:rPr>
                <w:rFonts w:ascii="Times New Roman" w:eastAsia="Times New Roman" w:hAnsi="Times New Roman" w:cs="Times New Roman"/>
                <w:color w:val="000000"/>
                <w:sz w:val="20"/>
                <w:szCs w:val="20"/>
              </w:rPr>
              <w:t>7</w:t>
            </w:r>
          </w:p>
        </w:tc>
        <w:tc>
          <w:tcPr>
            <w:tcW w:w="516" w:type="pct"/>
            <w:tcBorders>
              <w:top w:val="nil"/>
              <w:left w:val="nil"/>
              <w:bottom w:val="single" w:sz="4" w:space="0" w:color="auto"/>
              <w:right w:val="single" w:sz="4" w:space="0" w:color="auto"/>
            </w:tcBorders>
            <w:shd w:val="clear" w:color="auto" w:fill="auto"/>
            <w:noWrap/>
            <w:vAlign w:val="center"/>
            <w:hideMark/>
          </w:tcPr>
          <w:p w14:paraId="27A545FE" w14:textId="376425B9"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0"/>
                <w:szCs w:val="20"/>
              </w:rPr>
              <w:t>7</w:t>
            </w:r>
            <w:r w:rsidRPr="004220E3">
              <w:rPr>
                <w:rFonts w:ascii="Times New Roman" w:eastAsia="Times New Roman" w:hAnsi="Times New Roman" w:cs="Times New Roman"/>
                <w:color w:val="000000"/>
                <w:sz w:val="20"/>
                <w:szCs w:val="20"/>
              </w:rPr>
              <w:t xml:space="preserve"> ± 0.8</w:t>
            </w:r>
          </w:p>
        </w:tc>
        <w:tc>
          <w:tcPr>
            <w:tcW w:w="563" w:type="pct"/>
            <w:tcBorders>
              <w:top w:val="nil"/>
              <w:left w:val="nil"/>
              <w:bottom w:val="single" w:sz="4" w:space="0" w:color="auto"/>
              <w:right w:val="single" w:sz="4" w:space="0" w:color="auto"/>
            </w:tcBorders>
            <w:shd w:val="clear" w:color="auto" w:fill="auto"/>
            <w:noWrap/>
            <w:vAlign w:val="center"/>
            <w:hideMark/>
          </w:tcPr>
          <w:p w14:paraId="0A7AEBFB" w14:textId="68E4951E"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Pr="004220E3">
              <w:rPr>
                <w:rFonts w:ascii="Times New Roman" w:eastAsia="Times New Roman" w:hAnsi="Times New Roman" w:cs="Times New Roman"/>
                <w:color w:val="000000"/>
                <w:sz w:val="20"/>
                <w:szCs w:val="20"/>
              </w:rPr>
              <w:t>.1 ± 0.</w:t>
            </w:r>
            <w:r>
              <w:rPr>
                <w:rFonts w:ascii="Times New Roman" w:eastAsia="Times New Roman" w:hAnsi="Times New Roman" w:cs="Times New Roman"/>
                <w:color w:val="000000"/>
                <w:sz w:val="20"/>
                <w:szCs w:val="20"/>
              </w:rPr>
              <w:t>7</w:t>
            </w:r>
          </w:p>
        </w:tc>
        <w:tc>
          <w:tcPr>
            <w:tcW w:w="543" w:type="pct"/>
            <w:gridSpan w:val="2"/>
            <w:tcBorders>
              <w:top w:val="nil"/>
              <w:left w:val="nil"/>
              <w:bottom w:val="single" w:sz="4" w:space="0" w:color="auto"/>
              <w:right w:val="single" w:sz="4" w:space="0" w:color="auto"/>
            </w:tcBorders>
            <w:vAlign w:val="center"/>
          </w:tcPr>
          <w:p w14:paraId="143440EA" w14:textId="2ABA58AC" w:rsidR="000B69F7" w:rsidRDefault="000B69F7" w:rsidP="000B69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Pr="004220E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2</w:t>
            </w:r>
            <w:r w:rsidRPr="004220E3">
              <w:rPr>
                <w:rFonts w:ascii="Times New Roman" w:eastAsia="Times New Roman" w:hAnsi="Times New Roman" w:cs="Times New Roman"/>
                <w:color w:val="000000"/>
                <w:sz w:val="20"/>
                <w:szCs w:val="20"/>
              </w:rPr>
              <w:t xml:space="preserve"> ± 0.</w:t>
            </w:r>
            <w:r>
              <w:rPr>
                <w:rFonts w:ascii="Times New Roman" w:eastAsia="Times New Roman" w:hAnsi="Times New Roman" w:cs="Times New Roman"/>
                <w:color w:val="000000"/>
                <w:sz w:val="20"/>
                <w:szCs w:val="20"/>
              </w:rPr>
              <w:t>5</w:t>
            </w:r>
          </w:p>
        </w:tc>
      </w:tr>
      <w:tr w:rsidR="000B69F7" w:rsidRPr="004220E3" w14:paraId="5086F42E" w14:textId="33AB1D5C" w:rsidTr="0054234E">
        <w:trPr>
          <w:trHeight w:val="320"/>
        </w:trPr>
        <w:tc>
          <w:tcPr>
            <w:tcW w:w="793" w:type="pct"/>
            <w:tcBorders>
              <w:top w:val="nil"/>
              <w:left w:val="single" w:sz="4" w:space="0" w:color="auto"/>
              <w:bottom w:val="single" w:sz="4" w:space="0" w:color="auto"/>
              <w:right w:val="single" w:sz="4" w:space="0" w:color="auto"/>
            </w:tcBorders>
            <w:shd w:val="clear" w:color="auto" w:fill="auto"/>
            <w:noWrap/>
            <w:vAlign w:val="center"/>
            <w:hideMark/>
          </w:tcPr>
          <w:p w14:paraId="43DB91BB" w14:textId="5B2CDE82" w:rsidR="000B69F7" w:rsidRPr="004220E3" w:rsidRDefault="000B69F7" w:rsidP="000B69F7">
            <w:pPr>
              <w:spacing w:after="0" w:line="240" w:lineRule="auto"/>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Time scale</w:t>
            </w:r>
            <w:r>
              <w:rPr>
                <w:rFonts w:ascii="Times New Roman" w:eastAsia="Times New Roman" w:hAnsi="Times New Roman" w:cs="Times New Roman"/>
                <w:color w:val="000000"/>
                <w:sz w:val="20"/>
                <w:szCs w:val="20"/>
              </w:rPr>
              <w:t xml:space="preserve"> until </w:t>
            </w:r>
            <w:r w:rsidR="006D2434">
              <w:rPr>
                <w:rFonts w:ascii="Times New Roman" w:eastAsia="Times New Roman" w:hAnsi="Times New Roman" w:cs="Times New Roman"/>
                <w:color w:val="000000"/>
                <w:sz w:val="20"/>
                <w:szCs w:val="20"/>
              </w:rPr>
              <w:t>l</w:t>
            </w:r>
            <w:r w:rsidR="006D2434">
              <w:rPr>
                <w:rFonts w:eastAsia="Times New Roman"/>
                <w:color w:val="000000"/>
                <w:sz w:val="20"/>
                <w:szCs w:val="20"/>
              </w:rPr>
              <w:t>eaf death</w:t>
            </w:r>
            <w:r w:rsidRPr="004220E3">
              <w:rPr>
                <w:rFonts w:ascii="Times New Roman" w:eastAsia="Times New Roman" w:hAnsi="Times New Roman" w:cs="Times New Roman"/>
                <w:color w:val="000000"/>
                <w:sz w:val="20"/>
                <w:szCs w:val="20"/>
              </w:rPr>
              <w:t xml:space="preserve"> (years)</w:t>
            </w:r>
          </w:p>
        </w:tc>
        <w:tc>
          <w:tcPr>
            <w:tcW w:w="425" w:type="pct"/>
            <w:tcBorders>
              <w:top w:val="nil"/>
              <w:left w:val="nil"/>
              <w:bottom w:val="single" w:sz="4" w:space="0" w:color="auto"/>
              <w:right w:val="single" w:sz="4" w:space="0" w:color="auto"/>
            </w:tcBorders>
            <w:shd w:val="clear" w:color="auto" w:fill="auto"/>
            <w:noWrap/>
            <w:vAlign w:val="center"/>
            <w:hideMark/>
          </w:tcPr>
          <w:p w14:paraId="59728235" w14:textId="6A15D11C" w:rsidR="000B69F7" w:rsidRPr="009C6820" w:rsidRDefault="000B69F7" w:rsidP="000B69F7">
            <w:pPr>
              <w:spacing w:after="0" w:line="240" w:lineRule="auto"/>
              <w:jc w:val="center"/>
              <w:rPr>
                <w:rFonts w:ascii="Times New Roman" w:eastAsia="Times New Roman" w:hAnsi="Times New Roman" w:cs="Times New Roman"/>
                <w:b/>
                <w:bCs/>
                <w:color w:val="000000"/>
                <w:sz w:val="20"/>
                <w:szCs w:val="20"/>
              </w:rPr>
            </w:pPr>
            <w:r w:rsidRPr="009C6820">
              <w:rPr>
                <w:rFonts w:ascii="Times New Roman" w:eastAsia="Times New Roman" w:hAnsi="Times New Roman" w:cs="Times New Roman"/>
                <w:b/>
                <w:bCs/>
                <w:color w:val="000000"/>
                <w:sz w:val="20"/>
                <w:szCs w:val="20"/>
              </w:rPr>
              <w:t>132 (102-163)</w:t>
            </w:r>
          </w:p>
        </w:tc>
        <w:tc>
          <w:tcPr>
            <w:tcW w:w="402" w:type="pct"/>
            <w:tcBorders>
              <w:top w:val="nil"/>
              <w:left w:val="nil"/>
              <w:bottom w:val="single" w:sz="4" w:space="0" w:color="auto"/>
              <w:right w:val="single" w:sz="4" w:space="0" w:color="auto"/>
            </w:tcBorders>
            <w:shd w:val="clear" w:color="auto" w:fill="auto"/>
            <w:noWrap/>
            <w:vAlign w:val="center"/>
            <w:hideMark/>
          </w:tcPr>
          <w:p w14:paraId="4BA4EFC0" w14:textId="729C8117"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20</w:t>
            </w:r>
            <w:r w:rsidRPr="004220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88</w:t>
            </w:r>
            <w:r w:rsidRPr="004220E3">
              <w:rPr>
                <w:rFonts w:ascii="Times New Roman" w:eastAsia="Times New Roman" w:hAnsi="Times New Roman" w:cs="Times New Roman"/>
                <w:color w:val="000000"/>
                <w:sz w:val="20"/>
                <w:szCs w:val="20"/>
              </w:rPr>
              <w:t>-17</w:t>
            </w:r>
            <w:r>
              <w:rPr>
                <w:rFonts w:ascii="Times New Roman" w:eastAsia="Times New Roman" w:hAnsi="Times New Roman" w:cs="Times New Roman"/>
                <w:color w:val="000000"/>
                <w:sz w:val="20"/>
                <w:szCs w:val="20"/>
              </w:rPr>
              <w:t>0</w:t>
            </w:r>
            <w:r w:rsidRPr="004220E3">
              <w:rPr>
                <w:rFonts w:ascii="Times New Roman" w:eastAsia="Times New Roman" w:hAnsi="Times New Roman" w:cs="Times New Roman"/>
                <w:color w:val="000000"/>
                <w:sz w:val="20"/>
                <w:szCs w:val="20"/>
              </w:rPr>
              <w:t>)</w:t>
            </w:r>
          </w:p>
        </w:tc>
        <w:tc>
          <w:tcPr>
            <w:tcW w:w="396" w:type="pct"/>
            <w:tcBorders>
              <w:top w:val="nil"/>
              <w:left w:val="nil"/>
              <w:bottom w:val="single" w:sz="4" w:space="0" w:color="auto"/>
              <w:right w:val="single" w:sz="4" w:space="0" w:color="auto"/>
            </w:tcBorders>
            <w:shd w:val="clear" w:color="auto" w:fill="auto"/>
            <w:noWrap/>
            <w:vAlign w:val="center"/>
            <w:hideMark/>
          </w:tcPr>
          <w:p w14:paraId="118E7EE1" w14:textId="665DD429"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63</w:t>
            </w:r>
            <w:r w:rsidRPr="004220E3">
              <w:rPr>
                <w:rFonts w:ascii="Times New Roman" w:eastAsia="Times New Roman" w:hAnsi="Times New Roman" w:cs="Times New Roman"/>
                <w:color w:val="000000"/>
                <w:sz w:val="20"/>
                <w:szCs w:val="20"/>
              </w:rPr>
              <w:t xml:space="preserve"> (1</w:t>
            </w:r>
            <w:r>
              <w:rPr>
                <w:rFonts w:ascii="Times New Roman" w:eastAsia="Times New Roman" w:hAnsi="Times New Roman" w:cs="Times New Roman"/>
                <w:color w:val="000000"/>
                <w:sz w:val="20"/>
                <w:szCs w:val="20"/>
              </w:rPr>
              <w:t>08</w:t>
            </w:r>
            <w:r w:rsidRPr="004220E3">
              <w:rPr>
                <w:rFonts w:ascii="Times New Roman" w:eastAsia="Times New Roman" w:hAnsi="Times New Roman" w:cs="Times New Roman"/>
                <w:color w:val="000000"/>
                <w:sz w:val="20"/>
                <w:szCs w:val="20"/>
              </w:rPr>
              <w:t xml:space="preserve"> - 2</w:t>
            </w:r>
            <w:r>
              <w:rPr>
                <w:rFonts w:ascii="Times New Roman" w:eastAsia="Times New Roman" w:hAnsi="Times New Roman" w:cs="Times New Roman"/>
                <w:color w:val="000000"/>
                <w:sz w:val="20"/>
                <w:szCs w:val="20"/>
              </w:rPr>
              <w:t>38</w:t>
            </w:r>
            <w:r w:rsidRPr="004220E3">
              <w:rPr>
                <w:rFonts w:ascii="Times New Roman" w:eastAsia="Times New Roman" w:hAnsi="Times New Roman" w:cs="Times New Roman"/>
                <w:color w:val="000000"/>
                <w:sz w:val="20"/>
                <w:szCs w:val="20"/>
              </w:rPr>
              <w:t xml:space="preserve">) </w:t>
            </w:r>
          </w:p>
        </w:tc>
        <w:tc>
          <w:tcPr>
            <w:tcW w:w="409" w:type="pct"/>
            <w:tcBorders>
              <w:top w:val="nil"/>
              <w:left w:val="nil"/>
              <w:bottom w:val="single" w:sz="4" w:space="0" w:color="auto"/>
              <w:right w:val="single" w:sz="4" w:space="0" w:color="auto"/>
            </w:tcBorders>
            <w:shd w:val="clear" w:color="auto" w:fill="auto"/>
            <w:noWrap/>
            <w:vAlign w:val="center"/>
            <w:hideMark/>
          </w:tcPr>
          <w:p w14:paraId="22A64752" w14:textId="5CE0EA9B"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89</w:t>
            </w:r>
            <w:r w:rsidRPr="004220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69</w:t>
            </w:r>
            <w:r w:rsidRPr="004220E3">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33</w:t>
            </w:r>
            <w:r w:rsidRPr="004220E3">
              <w:rPr>
                <w:rFonts w:ascii="Times New Roman" w:eastAsia="Times New Roman" w:hAnsi="Times New Roman" w:cs="Times New Roman"/>
                <w:color w:val="000000"/>
                <w:sz w:val="20"/>
                <w:szCs w:val="20"/>
              </w:rPr>
              <w:t>)</w:t>
            </w:r>
          </w:p>
        </w:tc>
        <w:tc>
          <w:tcPr>
            <w:tcW w:w="436" w:type="pct"/>
            <w:tcBorders>
              <w:top w:val="nil"/>
              <w:left w:val="nil"/>
              <w:bottom w:val="single" w:sz="4" w:space="0" w:color="auto"/>
              <w:right w:val="single" w:sz="4" w:space="0" w:color="auto"/>
            </w:tcBorders>
            <w:shd w:val="clear" w:color="auto" w:fill="auto"/>
            <w:noWrap/>
            <w:vAlign w:val="center"/>
            <w:hideMark/>
          </w:tcPr>
          <w:p w14:paraId="600AD680" w14:textId="7133A637"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44</w:t>
            </w:r>
            <w:r w:rsidRPr="004220E3">
              <w:rPr>
                <w:rFonts w:ascii="Times New Roman" w:eastAsia="Times New Roman" w:hAnsi="Times New Roman" w:cs="Times New Roman"/>
                <w:color w:val="000000"/>
                <w:sz w:val="20"/>
                <w:szCs w:val="20"/>
              </w:rPr>
              <w:t xml:space="preserve"> (2</w:t>
            </w:r>
            <w:r>
              <w:rPr>
                <w:rFonts w:ascii="Times New Roman" w:eastAsia="Times New Roman" w:hAnsi="Times New Roman" w:cs="Times New Roman"/>
                <w:color w:val="000000"/>
                <w:sz w:val="20"/>
                <w:szCs w:val="20"/>
              </w:rPr>
              <w:t>04</w:t>
            </w:r>
            <w:r w:rsidRPr="004220E3">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0"/>
                <w:szCs w:val="20"/>
              </w:rPr>
              <w:t>00</w:t>
            </w:r>
            <w:r w:rsidRPr="004220E3">
              <w:rPr>
                <w:rFonts w:ascii="Times New Roman" w:eastAsia="Times New Roman" w:hAnsi="Times New Roman" w:cs="Times New Roman"/>
                <w:color w:val="000000"/>
                <w:sz w:val="20"/>
                <w:szCs w:val="20"/>
              </w:rPr>
              <w:t>)</w:t>
            </w:r>
          </w:p>
        </w:tc>
        <w:tc>
          <w:tcPr>
            <w:tcW w:w="517" w:type="pct"/>
            <w:tcBorders>
              <w:top w:val="nil"/>
              <w:left w:val="single" w:sz="4" w:space="0" w:color="auto"/>
              <w:bottom w:val="single" w:sz="4" w:space="0" w:color="auto"/>
              <w:right w:val="single" w:sz="4" w:space="0" w:color="auto"/>
            </w:tcBorders>
            <w:shd w:val="clear" w:color="auto" w:fill="auto"/>
            <w:noWrap/>
            <w:vAlign w:val="center"/>
            <w:hideMark/>
          </w:tcPr>
          <w:p w14:paraId="4B24957D" w14:textId="12082B68"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 xml:space="preserve">31 </w:t>
            </w:r>
            <w:r w:rsidRPr="004220E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100 - 185</w:t>
            </w:r>
            <w:r w:rsidRPr="004220E3">
              <w:rPr>
                <w:rFonts w:ascii="Times New Roman" w:eastAsia="Times New Roman" w:hAnsi="Times New Roman" w:cs="Times New Roman"/>
                <w:color w:val="000000"/>
                <w:sz w:val="20"/>
                <w:szCs w:val="20"/>
              </w:rPr>
              <w:t>)</w:t>
            </w:r>
          </w:p>
        </w:tc>
        <w:tc>
          <w:tcPr>
            <w:tcW w:w="516" w:type="pct"/>
            <w:tcBorders>
              <w:top w:val="nil"/>
              <w:left w:val="nil"/>
              <w:bottom w:val="single" w:sz="4" w:space="0" w:color="auto"/>
              <w:right w:val="single" w:sz="4" w:space="0" w:color="auto"/>
            </w:tcBorders>
            <w:shd w:val="clear" w:color="auto" w:fill="auto"/>
            <w:noWrap/>
            <w:vAlign w:val="center"/>
            <w:hideMark/>
          </w:tcPr>
          <w:p w14:paraId="5587CB74" w14:textId="02854098"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59</w:t>
            </w:r>
            <w:r w:rsidRPr="004220E3">
              <w:rPr>
                <w:rFonts w:ascii="Times New Roman" w:eastAsia="Times New Roman" w:hAnsi="Times New Roman" w:cs="Times New Roman"/>
                <w:color w:val="000000"/>
                <w:sz w:val="20"/>
                <w:szCs w:val="20"/>
              </w:rPr>
              <w:t xml:space="preserve"> (1</w:t>
            </w:r>
            <w:r>
              <w:rPr>
                <w:rFonts w:ascii="Times New Roman" w:eastAsia="Times New Roman" w:hAnsi="Times New Roman" w:cs="Times New Roman"/>
                <w:color w:val="000000"/>
                <w:sz w:val="20"/>
                <w:szCs w:val="20"/>
              </w:rPr>
              <w:t>29</w:t>
            </w:r>
            <w:r w:rsidRPr="004220E3">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20</w:t>
            </w:r>
            <w:r w:rsidRPr="004220E3">
              <w:rPr>
                <w:rFonts w:ascii="Times New Roman" w:eastAsia="Times New Roman" w:hAnsi="Times New Roman" w:cs="Times New Roman"/>
                <w:color w:val="000000"/>
                <w:sz w:val="20"/>
                <w:szCs w:val="20"/>
              </w:rPr>
              <w:t>)</w:t>
            </w:r>
          </w:p>
        </w:tc>
        <w:tc>
          <w:tcPr>
            <w:tcW w:w="563" w:type="pct"/>
            <w:tcBorders>
              <w:top w:val="nil"/>
              <w:left w:val="nil"/>
              <w:bottom w:val="single" w:sz="4" w:space="0" w:color="auto"/>
              <w:right w:val="single" w:sz="4" w:space="0" w:color="auto"/>
            </w:tcBorders>
            <w:shd w:val="clear" w:color="auto" w:fill="auto"/>
            <w:noWrap/>
            <w:vAlign w:val="center"/>
            <w:hideMark/>
          </w:tcPr>
          <w:p w14:paraId="55950252" w14:textId="386125BA"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38</w:t>
            </w:r>
            <w:r w:rsidRPr="004220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91</w:t>
            </w:r>
            <w:r w:rsidRPr="004220E3">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183</w:t>
            </w:r>
            <w:r w:rsidRPr="004220E3">
              <w:rPr>
                <w:rFonts w:ascii="Times New Roman" w:eastAsia="Times New Roman" w:hAnsi="Times New Roman" w:cs="Times New Roman"/>
                <w:color w:val="000000"/>
                <w:sz w:val="20"/>
                <w:szCs w:val="20"/>
              </w:rPr>
              <w:t>)</w:t>
            </w:r>
          </w:p>
        </w:tc>
        <w:tc>
          <w:tcPr>
            <w:tcW w:w="543" w:type="pct"/>
            <w:gridSpan w:val="2"/>
            <w:tcBorders>
              <w:top w:val="nil"/>
              <w:left w:val="nil"/>
              <w:bottom w:val="single" w:sz="4" w:space="0" w:color="auto"/>
              <w:right w:val="single" w:sz="4" w:space="0" w:color="auto"/>
            </w:tcBorders>
            <w:vAlign w:val="center"/>
          </w:tcPr>
          <w:p w14:paraId="46922FC8" w14:textId="69527CE0" w:rsidR="000B69F7" w:rsidRPr="004220E3" w:rsidRDefault="000B69F7" w:rsidP="000B69F7">
            <w:pPr>
              <w:spacing w:after="0" w:line="240" w:lineRule="auto"/>
              <w:jc w:val="center"/>
              <w:rPr>
                <w:rFonts w:ascii="Times New Roman" w:eastAsia="Times New Roman" w:hAnsi="Times New Roman" w:cs="Times New Roman"/>
                <w:color w:val="000000"/>
                <w:sz w:val="20"/>
                <w:szCs w:val="20"/>
              </w:rPr>
            </w:pPr>
            <w:r w:rsidRPr="004220E3">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rPr>
              <w:t>73</w:t>
            </w:r>
            <w:r w:rsidRPr="004220E3">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145-202</w:t>
            </w:r>
            <w:r w:rsidRPr="004220E3">
              <w:rPr>
                <w:rFonts w:ascii="Times New Roman" w:eastAsia="Times New Roman" w:hAnsi="Times New Roman" w:cs="Times New Roman"/>
                <w:color w:val="000000"/>
                <w:sz w:val="20"/>
                <w:szCs w:val="20"/>
              </w:rPr>
              <w:t>)</w:t>
            </w:r>
          </w:p>
        </w:tc>
      </w:tr>
      <w:bookmarkEnd w:id="13"/>
    </w:tbl>
    <w:p w14:paraId="1CCC2DCE" w14:textId="77777777" w:rsidR="004220E3" w:rsidRPr="00D869D3" w:rsidRDefault="004220E3" w:rsidP="00221B15">
      <w:pPr>
        <w:autoSpaceDE w:val="0"/>
        <w:autoSpaceDN w:val="0"/>
        <w:adjustRightInd w:val="0"/>
        <w:spacing w:after="0" w:line="240" w:lineRule="auto"/>
        <w:rPr>
          <w:rFonts w:ascii="Times New Roman" w:hAnsi="Times New Roman" w:cs="Times New Roman"/>
          <w:color w:val="000000" w:themeColor="text1"/>
          <w:sz w:val="24"/>
          <w:szCs w:val="24"/>
        </w:rPr>
      </w:pPr>
    </w:p>
    <w:p w14:paraId="408BEE1F" w14:textId="77777777" w:rsidR="004220E3" w:rsidRDefault="004220E3" w:rsidP="00221B15">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14:paraId="000C5DA1" w14:textId="42219517" w:rsidR="0086780A" w:rsidRDefault="00151A38" w:rsidP="00221B15">
      <w:pPr>
        <w:autoSpaceDE w:val="0"/>
        <w:autoSpaceDN w:val="0"/>
        <w:adjustRightInd w:val="0"/>
        <w:spacing w:after="0" w:line="240" w:lineRule="auto"/>
        <w:rPr>
          <w:rFonts w:ascii="Times New Roman" w:hAnsi="Times New Roman" w:cs="Times New Roman"/>
          <w:b/>
          <w:bCs/>
          <w:color w:val="000000" w:themeColor="text1"/>
          <w:sz w:val="24"/>
          <w:szCs w:val="24"/>
        </w:rPr>
      </w:pPr>
      <w:r w:rsidRPr="00D869D3">
        <w:rPr>
          <w:rFonts w:ascii="Times New Roman" w:hAnsi="Times New Roman" w:cs="Times New Roman"/>
          <w:b/>
          <w:bCs/>
          <w:color w:val="000000" w:themeColor="text1"/>
          <w:sz w:val="24"/>
          <w:szCs w:val="24"/>
        </w:rPr>
        <w:lastRenderedPageBreak/>
        <w:t>References</w:t>
      </w:r>
    </w:p>
    <w:p w14:paraId="71C263D6" w14:textId="40DDFA17" w:rsidR="003F0320" w:rsidRPr="003F0320" w:rsidRDefault="00FF183A"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Pr>
          <w:rFonts w:ascii="Times New Roman" w:hAnsi="Times New Roman" w:cs="Times New Roman"/>
          <w:b/>
          <w:bCs/>
          <w:color w:val="000000" w:themeColor="text1"/>
          <w:sz w:val="24"/>
          <w:szCs w:val="24"/>
        </w:rPr>
        <w:fldChar w:fldCharType="begin" w:fldLock="1"/>
      </w:r>
      <w:r>
        <w:rPr>
          <w:rFonts w:ascii="Times New Roman" w:hAnsi="Times New Roman" w:cs="Times New Roman"/>
          <w:b/>
          <w:bCs/>
          <w:color w:val="000000" w:themeColor="text1"/>
          <w:sz w:val="24"/>
          <w:szCs w:val="24"/>
        </w:rPr>
        <w:instrText xml:space="preserve">ADDIN Mendeley Bibliography CSL_BIBLIOGRAPHY </w:instrText>
      </w:r>
      <w:r>
        <w:rPr>
          <w:rFonts w:ascii="Times New Roman" w:hAnsi="Times New Roman" w:cs="Times New Roman"/>
          <w:b/>
          <w:bCs/>
          <w:color w:val="000000" w:themeColor="text1"/>
          <w:sz w:val="24"/>
          <w:szCs w:val="24"/>
        </w:rPr>
        <w:fldChar w:fldCharType="separate"/>
      </w:r>
      <w:r w:rsidR="003F0320" w:rsidRPr="003F0320">
        <w:rPr>
          <w:rFonts w:ascii="Times New Roman" w:hAnsi="Times New Roman" w:cs="Times New Roman"/>
          <w:noProof/>
          <w:sz w:val="24"/>
          <w:szCs w:val="24"/>
        </w:rPr>
        <w:t>1.</w:t>
      </w:r>
      <w:r w:rsidR="003F0320" w:rsidRPr="003F0320">
        <w:rPr>
          <w:rFonts w:ascii="Times New Roman" w:hAnsi="Times New Roman" w:cs="Times New Roman"/>
          <w:noProof/>
          <w:sz w:val="24"/>
          <w:szCs w:val="24"/>
        </w:rPr>
        <w:tab/>
        <w:t xml:space="preserve">Slot, M. </w:t>
      </w:r>
      <w:r w:rsidR="003F0320" w:rsidRPr="003F0320">
        <w:rPr>
          <w:rFonts w:ascii="Times New Roman" w:hAnsi="Times New Roman" w:cs="Times New Roman"/>
          <w:i/>
          <w:iCs/>
          <w:noProof/>
          <w:sz w:val="24"/>
          <w:szCs w:val="24"/>
        </w:rPr>
        <w:t>et al.</w:t>
      </w:r>
      <w:r w:rsidR="003F0320" w:rsidRPr="003F0320">
        <w:rPr>
          <w:rFonts w:ascii="Times New Roman" w:hAnsi="Times New Roman" w:cs="Times New Roman"/>
          <w:noProof/>
          <w:sz w:val="24"/>
          <w:szCs w:val="24"/>
        </w:rPr>
        <w:t xml:space="preserve"> Leaf heat tolerance of 147 tropical forest species varies with elevation and leaf functional traits, but not with phylogeny. </w:t>
      </w:r>
      <w:r w:rsidR="003F0320" w:rsidRPr="003F0320">
        <w:rPr>
          <w:rFonts w:ascii="Times New Roman" w:hAnsi="Times New Roman" w:cs="Times New Roman"/>
          <w:i/>
          <w:iCs/>
          <w:noProof/>
          <w:sz w:val="24"/>
          <w:szCs w:val="24"/>
        </w:rPr>
        <w:t>Plant. Cell Environ.</w:t>
      </w:r>
      <w:r w:rsidR="003F0320" w:rsidRPr="003F0320">
        <w:rPr>
          <w:rFonts w:ascii="Times New Roman" w:hAnsi="Times New Roman" w:cs="Times New Roman"/>
          <w:noProof/>
          <w:sz w:val="24"/>
          <w:szCs w:val="24"/>
        </w:rPr>
        <w:t xml:space="preserve"> </w:t>
      </w:r>
      <w:r w:rsidR="003F0320" w:rsidRPr="003F0320">
        <w:rPr>
          <w:rFonts w:ascii="Times New Roman" w:hAnsi="Times New Roman" w:cs="Times New Roman"/>
          <w:b/>
          <w:bCs/>
          <w:noProof/>
          <w:sz w:val="24"/>
          <w:szCs w:val="24"/>
        </w:rPr>
        <w:t>44</w:t>
      </w:r>
      <w:r w:rsidR="003F0320" w:rsidRPr="003F0320">
        <w:rPr>
          <w:rFonts w:ascii="Times New Roman" w:hAnsi="Times New Roman" w:cs="Times New Roman"/>
          <w:noProof/>
          <w:sz w:val="24"/>
          <w:szCs w:val="24"/>
        </w:rPr>
        <w:t>, (2021).</w:t>
      </w:r>
    </w:p>
    <w:p w14:paraId="497D08F2"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w:t>
      </w:r>
      <w:r w:rsidRPr="003F0320">
        <w:rPr>
          <w:rFonts w:ascii="Times New Roman" w:hAnsi="Times New Roman" w:cs="Times New Roman"/>
          <w:noProof/>
          <w:sz w:val="24"/>
          <w:szCs w:val="24"/>
        </w:rPr>
        <w:tab/>
        <w:t xml:space="preserve">Collins, M., R., Knutti, J., Arblaster, J.-L., Dufresne, T. &amp; Fichefet. Long-term Climate Change: Projections, Commitments and Irreversibility. in </w:t>
      </w:r>
      <w:r w:rsidRPr="003F0320">
        <w:rPr>
          <w:rFonts w:ascii="Times New Roman" w:hAnsi="Times New Roman" w:cs="Times New Roman"/>
          <w:i/>
          <w:iCs/>
          <w:noProof/>
          <w:sz w:val="24"/>
          <w:szCs w:val="24"/>
        </w:rPr>
        <w:t>Climate Change 2013: The Physical Science Basis. Contribution of Working Group I to the Fifth Assessment Report of the Intergovernmental Panel on Climate Change</w:t>
      </w:r>
      <w:r w:rsidRPr="003F0320">
        <w:rPr>
          <w:rFonts w:ascii="Times New Roman" w:hAnsi="Times New Roman" w:cs="Times New Roman"/>
          <w:noProof/>
          <w:sz w:val="24"/>
          <w:szCs w:val="24"/>
        </w:rPr>
        <w:t xml:space="preserve"> (Cambridge University Press).</w:t>
      </w:r>
    </w:p>
    <w:p w14:paraId="5CCCFDA9"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w:t>
      </w:r>
      <w:r w:rsidRPr="003F0320">
        <w:rPr>
          <w:rFonts w:ascii="Times New Roman" w:hAnsi="Times New Roman" w:cs="Times New Roman"/>
          <w:noProof/>
          <w:sz w:val="24"/>
          <w:szCs w:val="24"/>
        </w:rPr>
        <w:tab/>
        <w:t xml:space="preserve">Wilson, E. &amp; Raven, P. </w:t>
      </w:r>
      <w:r w:rsidRPr="003F0320">
        <w:rPr>
          <w:rFonts w:ascii="Times New Roman" w:hAnsi="Times New Roman" w:cs="Times New Roman"/>
          <w:i/>
          <w:iCs/>
          <w:noProof/>
          <w:sz w:val="24"/>
          <w:szCs w:val="24"/>
        </w:rPr>
        <w:t>Our diminishing tropical forests. Biodiversity</w:t>
      </w:r>
      <w:r w:rsidRPr="003F0320">
        <w:rPr>
          <w:rFonts w:ascii="Times New Roman" w:hAnsi="Times New Roman" w:cs="Times New Roman"/>
          <w:noProof/>
          <w:sz w:val="24"/>
          <w:szCs w:val="24"/>
        </w:rPr>
        <w:t>. ((National Academy Press, 1988).</w:t>
      </w:r>
    </w:p>
    <w:p w14:paraId="3F2C1CC1"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4.</w:t>
      </w:r>
      <w:r w:rsidRPr="003F0320">
        <w:rPr>
          <w:rFonts w:ascii="Times New Roman" w:hAnsi="Times New Roman" w:cs="Times New Roman"/>
          <w:noProof/>
          <w:sz w:val="24"/>
          <w:szCs w:val="24"/>
        </w:rPr>
        <w:tab/>
        <w:t xml:space="preserve">Hubau, W.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Asynchronous carbon sink saturation in African and Amazonian tropical forests. </w:t>
      </w:r>
      <w:r w:rsidRPr="003F0320">
        <w:rPr>
          <w:rFonts w:ascii="Times New Roman" w:hAnsi="Times New Roman" w:cs="Times New Roman"/>
          <w:i/>
          <w:iCs/>
          <w:noProof/>
          <w:sz w:val="24"/>
          <w:szCs w:val="24"/>
        </w:rPr>
        <w:t>Nature</w:t>
      </w:r>
      <w:r w:rsidRPr="003F0320">
        <w:rPr>
          <w:rFonts w:ascii="Times New Roman" w:hAnsi="Times New Roman" w:cs="Times New Roman"/>
          <w:noProof/>
          <w:sz w:val="24"/>
          <w:szCs w:val="24"/>
        </w:rPr>
        <w:t xml:space="preserve"> (2020) doi:10.1038/s41586-020-2035-0.</w:t>
      </w:r>
    </w:p>
    <w:p w14:paraId="1A57E238"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5.</w:t>
      </w:r>
      <w:r w:rsidRPr="003F0320">
        <w:rPr>
          <w:rFonts w:ascii="Times New Roman" w:hAnsi="Times New Roman" w:cs="Times New Roman"/>
          <w:noProof/>
          <w:sz w:val="24"/>
          <w:szCs w:val="24"/>
        </w:rPr>
        <w:tab/>
        <w:t xml:space="preserve">Sachs, J. Über die obere Temperaturgränze der Vegetation. </w:t>
      </w:r>
      <w:r w:rsidRPr="003F0320">
        <w:rPr>
          <w:rFonts w:ascii="Times New Roman" w:hAnsi="Times New Roman" w:cs="Times New Roman"/>
          <w:i/>
          <w:iCs/>
          <w:noProof/>
          <w:sz w:val="24"/>
          <w:szCs w:val="24"/>
        </w:rPr>
        <w:t>Flora</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47</w:t>
      </w:r>
      <w:r w:rsidRPr="003F0320">
        <w:rPr>
          <w:rFonts w:ascii="Times New Roman" w:hAnsi="Times New Roman" w:cs="Times New Roman"/>
          <w:noProof/>
          <w:sz w:val="24"/>
          <w:szCs w:val="24"/>
        </w:rPr>
        <w:t>, 5–12 (1864).</w:t>
      </w:r>
    </w:p>
    <w:p w14:paraId="388E4A79"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6.</w:t>
      </w:r>
      <w:r w:rsidRPr="003F0320">
        <w:rPr>
          <w:rFonts w:ascii="Times New Roman" w:hAnsi="Times New Roman" w:cs="Times New Roman"/>
          <w:noProof/>
          <w:sz w:val="24"/>
          <w:szCs w:val="24"/>
        </w:rPr>
        <w:tab/>
        <w:t xml:space="preserve">Janzen, D. H. Why Mountain Passes are Higher in the Tropics. </w:t>
      </w:r>
      <w:r w:rsidRPr="003F0320">
        <w:rPr>
          <w:rFonts w:ascii="Times New Roman" w:hAnsi="Times New Roman" w:cs="Times New Roman"/>
          <w:i/>
          <w:iCs/>
          <w:noProof/>
          <w:sz w:val="24"/>
          <w:szCs w:val="24"/>
        </w:rPr>
        <w:t>Am. Nat.</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101</w:t>
      </w:r>
      <w:r w:rsidRPr="003F0320">
        <w:rPr>
          <w:rFonts w:ascii="Times New Roman" w:hAnsi="Times New Roman" w:cs="Times New Roman"/>
          <w:noProof/>
          <w:sz w:val="24"/>
          <w:szCs w:val="24"/>
        </w:rPr>
        <w:t>, 233–249 (1967).</w:t>
      </w:r>
    </w:p>
    <w:p w14:paraId="45CBCC6A"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7.</w:t>
      </w:r>
      <w:r w:rsidRPr="003F0320">
        <w:rPr>
          <w:rFonts w:ascii="Times New Roman" w:hAnsi="Times New Roman" w:cs="Times New Roman"/>
          <w:noProof/>
          <w:sz w:val="24"/>
          <w:szCs w:val="24"/>
        </w:rPr>
        <w:tab/>
        <w:t xml:space="preserve">Feeley, K.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The Thermal Tolerances, Distributions, and Performances of Tropical Montane Tree Species   . </w:t>
      </w:r>
      <w:r w:rsidRPr="003F0320">
        <w:rPr>
          <w:rFonts w:ascii="Times New Roman" w:hAnsi="Times New Roman" w:cs="Times New Roman"/>
          <w:i/>
          <w:iCs/>
          <w:noProof/>
          <w:sz w:val="24"/>
          <w:szCs w:val="24"/>
        </w:rPr>
        <w:t xml:space="preserve">Frontiers in Forests and Global Change  </w:t>
      </w:r>
      <w:r w:rsidRPr="003F0320">
        <w:rPr>
          <w:rFonts w:ascii="Times New Roman" w:hAnsi="Times New Roman" w:cs="Times New Roman"/>
          <w:noProof/>
          <w:sz w:val="24"/>
          <w:szCs w:val="24"/>
        </w:rPr>
        <w:t xml:space="preserve"> vol. 3 25 (2020).</w:t>
      </w:r>
    </w:p>
    <w:p w14:paraId="366DCAC9"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8.</w:t>
      </w:r>
      <w:r w:rsidRPr="003F0320">
        <w:rPr>
          <w:rFonts w:ascii="Times New Roman" w:hAnsi="Times New Roman" w:cs="Times New Roman"/>
          <w:noProof/>
          <w:sz w:val="24"/>
          <w:szCs w:val="24"/>
        </w:rPr>
        <w:tab/>
        <w:t xml:space="preserve">Krause, G. H.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High-temperature tolerance of a tropical tree, Ficus insipida: methodological reassessment and climate change considerations. </w:t>
      </w:r>
      <w:r w:rsidRPr="003F0320">
        <w:rPr>
          <w:rFonts w:ascii="Times New Roman" w:hAnsi="Times New Roman" w:cs="Times New Roman"/>
          <w:i/>
          <w:iCs/>
          <w:noProof/>
          <w:sz w:val="24"/>
          <w:szCs w:val="24"/>
        </w:rPr>
        <w:t>Funct. Plant Biol.</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37</w:t>
      </w:r>
      <w:r w:rsidRPr="003F0320">
        <w:rPr>
          <w:rFonts w:ascii="Times New Roman" w:hAnsi="Times New Roman" w:cs="Times New Roman"/>
          <w:noProof/>
          <w:sz w:val="24"/>
          <w:szCs w:val="24"/>
        </w:rPr>
        <w:t>, 890–900 (2010).</w:t>
      </w:r>
    </w:p>
    <w:p w14:paraId="2D09576A"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9.</w:t>
      </w:r>
      <w:r w:rsidRPr="003F0320">
        <w:rPr>
          <w:rFonts w:ascii="Times New Roman" w:hAnsi="Times New Roman" w:cs="Times New Roman"/>
          <w:noProof/>
          <w:sz w:val="24"/>
          <w:szCs w:val="24"/>
        </w:rPr>
        <w:tab/>
        <w:t xml:space="preserve">O’sullivan, O. S.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Thermal limits of leaf metabolism across biomes. </w:t>
      </w:r>
      <w:r w:rsidRPr="003F0320">
        <w:rPr>
          <w:rFonts w:ascii="Times New Roman" w:hAnsi="Times New Roman" w:cs="Times New Roman"/>
          <w:i/>
          <w:iCs/>
          <w:noProof/>
          <w:sz w:val="24"/>
          <w:szCs w:val="24"/>
        </w:rPr>
        <w:t>Glob. Chang. Biol.</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23</w:t>
      </w:r>
      <w:r w:rsidRPr="003F0320">
        <w:rPr>
          <w:rFonts w:ascii="Times New Roman" w:hAnsi="Times New Roman" w:cs="Times New Roman"/>
          <w:noProof/>
          <w:sz w:val="24"/>
          <w:szCs w:val="24"/>
        </w:rPr>
        <w:t>, 209–223 (2017).</w:t>
      </w:r>
    </w:p>
    <w:p w14:paraId="5A6B418B"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10.</w:t>
      </w:r>
      <w:r w:rsidRPr="003F0320">
        <w:rPr>
          <w:rFonts w:ascii="Times New Roman" w:hAnsi="Times New Roman" w:cs="Times New Roman"/>
          <w:noProof/>
          <w:sz w:val="24"/>
          <w:szCs w:val="24"/>
        </w:rPr>
        <w:tab/>
        <w:t xml:space="preserve">Still, C. J.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Imaging canopy temperature: shedding (thermal) light on ecosystem processes. </w:t>
      </w:r>
      <w:r w:rsidRPr="003F0320">
        <w:rPr>
          <w:rFonts w:ascii="Times New Roman" w:hAnsi="Times New Roman" w:cs="Times New Roman"/>
          <w:i/>
          <w:iCs/>
          <w:noProof/>
          <w:sz w:val="24"/>
          <w:szCs w:val="24"/>
        </w:rPr>
        <w:t>New Phytol.</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n/a</w:t>
      </w:r>
      <w:r w:rsidRPr="003F0320">
        <w:rPr>
          <w:rFonts w:ascii="Times New Roman" w:hAnsi="Times New Roman" w:cs="Times New Roman"/>
          <w:noProof/>
          <w:sz w:val="24"/>
          <w:szCs w:val="24"/>
        </w:rPr>
        <w:t>, (2021).</w:t>
      </w:r>
    </w:p>
    <w:p w14:paraId="5FBE48A3"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11.</w:t>
      </w:r>
      <w:r w:rsidRPr="003F0320">
        <w:rPr>
          <w:rFonts w:ascii="Times New Roman" w:hAnsi="Times New Roman" w:cs="Times New Roman"/>
          <w:noProof/>
          <w:sz w:val="24"/>
          <w:szCs w:val="24"/>
        </w:rPr>
        <w:tab/>
        <w:t xml:space="preserve">Fisher, J. B.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ECOSTRESS: NASA’s Next Generation Mission to Measure Evapotranspiration From the International Space Station. </w:t>
      </w:r>
      <w:r w:rsidRPr="003F0320">
        <w:rPr>
          <w:rFonts w:ascii="Times New Roman" w:hAnsi="Times New Roman" w:cs="Times New Roman"/>
          <w:i/>
          <w:iCs/>
          <w:noProof/>
          <w:sz w:val="24"/>
          <w:szCs w:val="24"/>
        </w:rPr>
        <w:t>Water Resour. Res.</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56</w:t>
      </w:r>
      <w:r w:rsidRPr="003F0320">
        <w:rPr>
          <w:rFonts w:ascii="Times New Roman" w:hAnsi="Times New Roman" w:cs="Times New Roman"/>
          <w:noProof/>
          <w:sz w:val="24"/>
          <w:szCs w:val="24"/>
        </w:rPr>
        <w:t>, e2019WR026058 (2020).</w:t>
      </w:r>
    </w:p>
    <w:p w14:paraId="21F57892"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12.</w:t>
      </w:r>
      <w:r w:rsidRPr="003F0320">
        <w:rPr>
          <w:rFonts w:ascii="Times New Roman" w:hAnsi="Times New Roman" w:cs="Times New Roman"/>
          <w:noProof/>
          <w:sz w:val="24"/>
          <w:szCs w:val="24"/>
        </w:rPr>
        <w:tab/>
        <w:t xml:space="preserve">Jiménez-Muñoz, J. C.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Record-breaking warming and extreme drought in the Amazon rainforest during the course of El Niño 2015–2016. </w:t>
      </w:r>
      <w:r w:rsidRPr="003F0320">
        <w:rPr>
          <w:rFonts w:ascii="Times New Roman" w:hAnsi="Times New Roman" w:cs="Times New Roman"/>
          <w:i/>
          <w:iCs/>
          <w:noProof/>
          <w:sz w:val="24"/>
          <w:szCs w:val="24"/>
        </w:rPr>
        <w:t>Sci. Rep.</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6</w:t>
      </w:r>
      <w:r w:rsidRPr="003F0320">
        <w:rPr>
          <w:rFonts w:ascii="Times New Roman" w:hAnsi="Times New Roman" w:cs="Times New Roman"/>
          <w:noProof/>
          <w:sz w:val="24"/>
          <w:szCs w:val="24"/>
        </w:rPr>
        <w:t>, 33130 (2016).</w:t>
      </w:r>
    </w:p>
    <w:p w14:paraId="611F4D55"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13.</w:t>
      </w:r>
      <w:r w:rsidRPr="003F0320">
        <w:rPr>
          <w:rFonts w:ascii="Times New Roman" w:hAnsi="Times New Roman" w:cs="Times New Roman"/>
          <w:noProof/>
          <w:sz w:val="24"/>
          <w:szCs w:val="24"/>
        </w:rPr>
        <w:tab/>
        <w:t xml:space="preserve">Jiménez-Muñoz, J. C., Sobrino, J. A., Mattar, C. &amp; Malhi, Y. Spatial and temporal patterns of the recent warming of the Amazon forest. </w:t>
      </w:r>
      <w:r w:rsidRPr="003F0320">
        <w:rPr>
          <w:rFonts w:ascii="Times New Roman" w:hAnsi="Times New Roman" w:cs="Times New Roman"/>
          <w:i/>
          <w:iCs/>
          <w:noProof/>
          <w:sz w:val="24"/>
          <w:szCs w:val="24"/>
        </w:rPr>
        <w:t>J. Geophys. Res. Atmos.</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118</w:t>
      </w:r>
      <w:r w:rsidRPr="003F0320">
        <w:rPr>
          <w:rFonts w:ascii="Times New Roman" w:hAnsi="Times New Roman" w:cs="Times New Roman"/>
          <w:noProof/>
          <w:sz w:val="24"/>
          <w:szCs w:val="24"/>
        </w:rPr>
        <w:t>, 5204–5215 (2013).</w:t>
      </w:r>
    </w:p>
    <w:p w14:paraId="08E69CFC"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14.</w:t>
      </w:r>
      <w:r w:rsidRPr="003F0320">
        <w:rPr>
          <w:rFonts w:ascii="Times New Roman" w:hAnsi="Times New Roman" w:cs="Times New Roman"/>
          <w:noProof/>
          <w:sz w:val="24"/>
          <w:szCs w:val="24"/>
        </w:rPr>
        <w:tab/>
        <w:t xml:space="preserve">Hulley, G. C.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Validation and Quality Assessment of the ECOSTRESS Level-2 Land Surface Temperature and Emissivity Product. </w:t>
      </w:r>
      <w:r w:rsidRPr="003F0320">
        <w:rPr>
          <w:rFonts w:ascii="Times New Roman" w:hAnsi="Times New Roman" w:cs="Times New Roman"/>
          <w:i/>
          <w:iCs/>
          <w:noProof/>
          <w:sz w:val="24"/>
          <w:szCs w:val="24"/>
        </w:rPr>
        <w:t>IEEE Trans. Geosci. Remote Sens.</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60</w:t>
      </w:r>
      <w:r w:rsidRPr="003F0320">
        <w:rPr>
          <w:rFonts w:ascii="Times New Roman" w:hAnsi="Times New Roman" w:cs="Times New Roman"/>
          <w:noProof/>
          <w:sz w:val="24"/>
          <w:szCs w:val="24"/>
        </w:rPr>
        <w:t>, 1–23 (2022).</w:t>
      </w:r>
    </w:p>
    <w:p w14:paraId="122120A1"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15.</w:t>
      </w:r>
      <w:r w:rsidRPr="003F0320">
        <w:rPr>
          <w:rFonts w:ascii="Times New Roman" w:hAnsi="Times New Roman" w:cs="Times New Roman"/>
          <w:noProof/>
          <w:sz w:val="24"/>
          <w:szCs w:val="24"/>
        </w:rPr>
        <w:tab/>
        <w:t xml:space="preserve">Doughty, C. E. An In Situ Leaf and Branch Warming Experiment in the Amazon. </w:t>
      </w:r>
      <w:r w:rsidRPr="003F0320">
        <w:rPr>
          <w:rFonts w:ascii="Times New Roman" w:hAnsi="Times New Roman" w:cs="Times New Roman"/>
          <w:i/>
          <w:iCs/>
          <w:noProof/>
          <w:sz w:val="24"/>
          <w:szCs w:val="24"/>
        </w:rPr>
        <w:t>Biotropica</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43</w:t>
      </w:r>
      <w:r w:rsidRPr="003F0320">
        <w:rPr>
          <w:rFonts w:ascii="Times New Roman" w:hAnsi="Times New Roman" w:cs="Times New Roman"/>
          <w:noProof/>
          <w:sz w:val="24"/>
          <w:szCs w:val="24"/>
        </w:rPr>
        <w:t>, 658–665 (2011).</w:t>
      </w:r>
    </w:p>
    <w:p w14:paraId="1BED72FE"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16.</w:t>
      </w:r>
      <w:r w:rsidRPr="003F0320">
        <w:rPr>
          <w:rFonts w:ascii="Times New Roman" w:hAnsi="Times New Roman" w:cs="Times New Roman"/>
          <w:noProof/>
          <w:sz w:val="24"/>
          <w:szCs w:val="24"/>
        </w:rPr>
        <w:tab/>
        <w:t xml:space="preserve">Carter, K. R., Wood, T. E., Reed, S. C., Butts, K. M. &amp; Cavaleri, M. A. Experimental warming across a tropical forest canopy height gradient reveals minimal photosynthetic and respiratory acclimation. </w:t>
      </w:r>
      <w:r w:rsidRPr="003F0320">
        <w:rPr>
          <w:rFonts w:ascii="Times New Roman" w:hAnsi="Times New Roman" w:cs="Times New Roman"/>
          <w:i/>
          <w:iCs/>
          <w:noProof/>
          <w:sz w:val="24"/>
          <w:szCs w:val="24"/>
        </w:rPr>
        <w:t>Plant. Cell Environ.</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44</w:t>
      </w:r>
      <w:r w:rsidRPr="003F0320">
        <w:rPr>
          <w:rFonts w:ascii="Times New Roman" w:hAnsi="Times New Roman" w:cs="Times New Roman"/>
          <w:noProof/>
          <w:sz w:val="24"/>
          <w:szCs w:val="24"/>
        </w:rPr>
        <w:t>, 2879–2897 (2021).</w:t>
      </w:r>
    </w:p>
    <w:p w14:paraId="7F613E14"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17.</w:t>
      </w:r>
      <w:r w:rsidRPr="003F0320">
        <w:rPr>
          <w:rFonts w:ascii="Times New Roman" w:hAnsi="Times New Roman" w:cs="Times New Roman"/>
          <w:noProof/>
          <w:sz w:val="24"/>
          <w:szCs w:val="24"/>
        </w:rPr>
        <w:tab/>
        <w:t xml:space="preserve">Rey-Sanchez, A. C., Slot, M., Posada, J. &amp; Kitajima, K. Spatial and seasonal variation of leaf temperature within the canopy of a tropical forest. </w:t>
      </w:r>
      <w:r w:rsidRPr="003F0320">
        <w:rPr>
          <w:rFonts w:ascii="Times New Roman" w:hAnsi="Times New Roman" w:cs="Times New Roman"/>
          <w:i/>
          <w:iCs/>
          <w:noProof/>
          <w:sz w:val="24"/>
          <w:szCs w:val="24"/>
        </w:rPr>
        <w:t>Clim. Res.</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71</w:t>
      </w:r>
      <w:r w:rsidRPr="003F0320">
        <w:rPr>
          <w:rFonts w:ascii="Times New Roman" w:hAnsi="Times New Roman" w:cs="Times New Roman"/>
          <w:noProof/>
          <w:sz w:val="24"/>
          <w:szCs w:val="24"/>
        </w:rPr>
        <w:t>, 75–89 (2016).</w:t>
      </w:r>
    </w:p>
    <w:p w14:paraId="5097943A"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18.</w:t>
      </w:r>
      <w:r w:rsidRPr="003F0320">
        <w:rPr>
          <w:rFonts w:ascii="Times New Roman" w:hAnsi="Times New Roman" w:cs="Times New Roman"/>
          <w:noProof/>
          <w:sz w:val="24"/>
          <w:szCs w:val="24"/>
        </w:rPr>
        <w:tab/>
        <w:t xml:space="preserve">Fauset, S.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Differences in leaf thermoregulation and water use strategies between three co-occurring Atlantic forest tree species. </w:t>
      </w:r>
      <w:r w:rsidRPr="003F0320">
        <w:rPr>
          <w:rFonts w:ascii="Times New Roman" w:hAnsi="Times New Roman" w:cs="Times New Roman"/>
          <w:i/>
          <w:iCs/>
          <w:noProof/>
          <w:sz w:val="24"/>
          <w:szCs w:val="24"/>
        </w:rPr>
        <w:t>Plant. Cell Environ.</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41</w:t>
      </w:r>
      <w:r w:rsidRPr="003F0320">
        <w:rPr>
          <w:rFonts w:ascii="Times New Roman" w:hAnsi="Times New Roman" w:cs="Times New Roman"/>
          <w:noProof/>
          <w:sz w:val="24"/>
          <w:szCs w:val="24"/>
        </w:rPr>
        <w:t>, 1618–1631 (2018).</w:t>
      </w:r>
    </w:p>
    <w:p w14:paraId="621E64C9"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19.</w:t>
      </w:r>
      <w:r w:rsidRPr="003F0320">
        <w:rPr>
          <w:rFonts w:ascii="Times New Roman" w:hAnsi="Times New Roman" w:cs="Times New Roman"/>
          <w:noProof/>
          <w:sz w:val="24"/>
          <w:szCs w:val="24"/>
        </w:rPr>
        <w:tab/>
        <w:t xml:space="preserve">Doughty, C. E. &amp; Goulden, M. L. Are tropical forests near a high temperature threshold? </w:t>
      </w:r>
      <w:r w:rsidRPr="003F0320">
        <w:rPr>
          <w:rFonts w:ascii="Times New Roman" w:hAnsi="Times New Roman" w:cs="Times New Roman"/>
          <w:i/>
          <w:iCs/>
          <w:noProof/>
          <w:sz w:val="24"/>
          <w:szCs w:val="24"/>
        </w:rPr>
        <w:t>J. Geophys. Res. Biogeosciences</w:t>
      </w:r>
      <w:r w:rsidRPr="003F0320">
        <w:rPr>
          <w:rFonts w:ascii="Times New Roman" w:hAnsi="Times New Roman" w:cs="Times New Roman"/>
          <w:noProof/>
          <w:sz w:val="24"/>
          <w:szCs w:val="24"/>
        </w:rPr>
        <w:t xml:space="preserve"> (2009) doi:10.1029/2007JG000632.</w:t>
      </w:r>
    </w:p>
    <w:p w14:paraId="430D6C8E"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20.</w:t>
      </w:r>
      <w:r w:rsidRPr="003F0320">
        <w:rPr>
          <w:rFonts w:ascii="Times New Roman" w:hAnsi="Times New Roman" w:cs="Times New Roman"/>
          <w:noProof/>
          <w:sz w:val="24"/>
          <w:szCs w:val="24"/>
        </w:rPr>
        <w:tab/>
        <w:t xml:space="preserve">Kivalov, S. N. &amp; Fitzjarrald, D. R. Observing the Whole-Canopy Short-Term Dynamic </w:t>
      </w:r>
      <w:r w:rsidRPr="003F0320">
        <w:rPr>
          <w:rFonts w:ascii="Times New Roman" w:hAnsi="Times New Roman" w:cs="Times New Roman"/>
          <w:noProof/>
          <w:sz w:val="24"/>
          <w:szCs w:val="24"/>
        </w:rPr>
        <w:lastRenderedPageBreak/>
        <w:t xml:space="preserve">Response to Natural Step Changes in Incident Light: Characteristics of Tropical and Temperate Forests. </w:t>
      </w:r>
      <w:r w:rsidRPr="003F0320">
        <w:rPr>
          <w:rFonts w:ascii="Times New Roman" w:hAnsi="Times New Roman" w:cs="Times New Roman"/>
          <w:i/>
          <w:iCs/>
          <w:noProof/>
          <w:sz w:val="24"/>
          <w:szCs w:val="24"/>
        </w:rPr>
        <w:t>Boundary-Layer Meteorol.</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173</w:t>
      </w:r>
      <w:r w:rsidRPr="003F0320">
        <w:rPr>
          <w:rFonts w:ascii="Times New Roman" w:hAnsi="Times New Roman" w:cs="Times New Roman"/>
          <w:noProof/>
          <w:sz w:val="24"/>
          <w:szCs w:val="24"/>
        </w:rPr>
        <w:t>, 1–52 (2019).</w:t>
      </w:r>
    </w:p>
    <w:p w14:paraId="750A4EE3"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21.</w:t>
      </w:r>
      <w:r w:rsidRPr="003F0320">
        <w:rPr>
          <w:rFonts w:ascii="Times New Roman" w:hAnsi="Times New Roman" w:cs="Times New Roman"/>
          <w:noProof/>
          <w:sz w:val="24"/>
          <w:szCs w:val="24"/>
        </w:rPr>
        <w:tab/>
        <w:t xml:space="preserve">Tiwari, R.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Photosynthetic quantum efficiency in south-eastern Amazonian trees may be already affected by climate change. </w:t>
      </w:r>
      <w:r w:rsidRPr="003F0320">
        <w:rPr>
          <w:rFonts w:ascii="Times New Roman" w:hAnsi="Times New Roman" w:cs="Times New Roman"/>
          <w:i/>
          <w:iCs/>
          <w:noProof/>
          <w:sz w:val="24"/>
          <w:szCs w:val="24"/>
        </w:rPr>
        <w:t>Plant. Cell Environ.</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n/a</w:t>
      </w:r>
      <w:r w:rsidRPr="003F0320">
        <w:rPr>
          <w:rFonts w:ascii="Times New Roman" w:hAnsi="Times New Roman" w:cs="Times New Roman"/>
          <w:noProof/>
          <w:sz w:val="24"/>
          <w:szCs w:val="24"/>
        </w:rPr>
        <w:t>, (2020).</w:t>
      </w:r>
    </w:p>
    <w:p w14:paraId="2781495C"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22.</w:t>
      </w:r>
      <w:r w:rsidRPr="003F0320">
        <w:rPr>
          <w:rFonts w:ascii="Times New Roman" w:hAnsi="Times New Roman" w:cs="Times New Roman"/>
          <w:noProof/>
          <w:sz w:val="24"/>
          <w:szCs w:val="24"/>
        </w:rPr>
        <w:tab/>
        <w:t xml:space="preserve">da Costa, A. C. L.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Effect of 7 yr of experimental drought on vegetation dynamics and biomass storage of an eastern Amazonian rainforest. </w:t>
      </w:r>
      <w:r w:rsidRPr="003F0320">
        <w:rPr>
          <w:rFonts w:ascii="Times New Roman" w:hAnsi="Times New Roman" w:cs="Times New Roman"/>
          <w:i/>
          <w:iCs/>
          <w:noProof/>
          <w:sz w:val="24"/>
          <w:szCs w:val="24"/>
        </w:rPr>
        <w:t>New Phytol.</w:t>
      </w:r>
      <w:r w:rsidRPr="003F0320">
        <w:rPr>
          <w:rFonts w:ascii="Times New Roman" w:hAnsi="Times New Roman" w:cs="Times New Roman"/>
          <w:noProof/>
          <w:sz w:val="24"/>
          <w:szCs w:val="24"/>
        </w:rPr>
        <w:t xml:space="preserve"> (2010) doi:10.1111/j.1469-8137.2010.03309.x.</w:t>
      </w:r>
    </w:p>
    <w:p w14:paraId="25E821AB"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23.</w:t>
      </w:r>
      <w:r w:rsidRPr="003F0320">
        <w:rPr>
          <w:rFonts w:ascii="Times New Roman" w:hAnsi="Times New Roman" w:cs="Times New Roman"/>
          <w:noProof/>
          <w:sz w:val="24"/>
          <w:szCs w:val="24"/>
        </w:rPr>
        <w:tab/>
        <w:t xml:space="preserve">Phillips, O. L.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Drought sensitivity of the amazon rainforest. </w:t>
      </w:r>
      <w:r w:rsidRPr="003F0320">
        <w:rPr>
          <w:rFonts w:ascii="Times New Roman" w:hAnsi="Times New Roman" w:cs="Times New Roman"/>
          <w:i/>
          <w:iCs/>
          <w:noProof/>
          <w:sz w:val="24"/>
          <w:szCs w:val="24"/>
        </w:rPr>
        <w:t>Science (80-. ).</w:t>
      </w:r>
      <w:r w:rsidRPr="003F0320">
        <w:rPr>
          <w:rFonts w:ascii="Times New Roman" w:hAnsi="Times New Roman" w:cs="Times New Roman"/>
          <w:noProof/>
          <w:sz w:val="24"/>
          <w:szCs w:val="24"/>
        </w:rPr>
        <w:t xml:space="preserve"> (2009) doi:10.1126/science.1164033.</w:t>
      </w:r>
    </w:p>
    <w:p w14:paraId="55606F64"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24.</w:t>
      </w:r>
      <w:r w:rsidRPr="003F0320">
        <w:rPr>
          <w:rFonts w:ascii="Times New Roman" w:hAnsi="Times New Roman" w:cs="Times New Roman"/>
          <w:noProof/>
          <w:sz w:val="24"/>
          <w:szCs w:val="24"/>
        </w:rPr>
        <w:tab/>
        <w:t xml:space="preserve">Gatti, L. V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Amazonia as a carbon source linked to deforestation and climate change. </w:t>
      </w:r>
      <w:r w:rsidRPr="003F0320">
        <w:rPr>
          <w:rFonts w:ascii="Times New Roman" w:hAnsi="Times New Roman" w:cs="Times New Roman"/>
          <w:i/>
          <w:iCs/>
          <w:noProof/>
          <w:sz w:val="24"/>
          <w:szCs w:val="24"/>
        </w:rPr>
        <w:t>Nature</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595</w:t>
      </w:r>
      <w:r w:rsidRPr="003F0320">
        <w:rPr>
          <w:rFonts w:ascii="Times New Roman" w:hAnsi="Times New Roman" w:cs="Times New Roman"/>
          <w:noProof/>
          <w:sz w:val="24"/>
          <w:szCs w:val="24"/>
        </w:rPr>
        <w:t>, 388–393 (2021).</w:t>
      </w:r>
    </w:p>
    <w:p w14:paraId="6F9E3A19"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25.</w:t>
      </w:r>
      <w:r w:rsidRPr="003F0320">
        <w:rPr>
          <w:rFonts w:ascii="Times New Roman" w:hAnsi="Times New Roman" w:cs="Times New Roman"/>
          <w:noProof/>
          <w:sz w:val="24"/>
          <w:szCs w:val="24"/>
        </w:rPr>
        <w:tab/>
        <w:t xml:space="preserve">Hulley, G. C. &amp; Hook, S. J. Generating Consistent Land Surface Temperature and Emissivity Products Between ASTER and MODIS Data for Earth Science Research. </w:t>
      </w:r>
      <w:r w:rsidRPr="003F0320">
        <w:rPr>
          <w:rFonts w:ascii="Times New Roman" w:hAnsi="Times New Roman" w:cs="Times New Roman"/>
          <w:i/>
          <w:iCs/>
          <w:noProof/>
          <w:sz w:val="24"/>
          <w:szCs w:val="24"/>
        </w:rPr>
        <w:t>IEEE Trans. Geosci. Remote Sens.</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49</w:t>
      </w:r>
      <w:r w:rsidRPr="003F0320">
        <w:rPr>
          <w:rFonts w:ascii="Times New Roman" w:hAnsi="Times New Roman" w:cs="Times New Roman"/>
          <w:noProof/>
          <w:sz w:val="24"/>
          <w:szCs w:val="24"/>
        </w:rPr>
        <w:t>, 1304–1315 (2011).</w:t>
      </w:r>
    </w:p>
    <w:p w14:paraId="2427CB11"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26.</w:t>
      </w:r>
      <w:r w:rsidRPr="003F0320">
        <w:rPr>
          <w:rFonts w:ascii="Times New Roman" w:hAnsi="Times New Roman" w:cs="Times New Roman"/>
          <w:noProof/>
          <w:sz w:val="24"/>
          <w:szCs w:val="24"/>
        </w:rPr>
        <w:tab/>
        <w:t xml:space="preserve">Gillespie, A.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A temperature and emissivity separation algorithm for Advanced Spaceborne Thermal Emission and Reflection Radiometer (ASTER) images. </w:t>
      </w:r>
      <w:r w:rsidRPr="003F0320">
        <w:rPr>
          <w:rFonts w:ascii="Times New Roman" w:hAnsi="Times New Roman" w:cs="Times New Roman"/>
          <w:i/>
          <w:iCs/>
          <w:noProof/>
          <w:sz w:val="24"/>
          <w:szCs w:val="24"/>
        </w:rPr>
        <w:t>IEEE Trans. Geosci. Remote Sens.</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36</w:t>
      </w:r>
      <w:r w:rsidRPr="003F0320">
        <w:rPr>
          <w:rFonts w:ascii="Times New Roman" w:hAnsi="Times New Roman" w:cs="Times New Roman"/>
          <w:noProof/>
          <w:sz w:val="24"/>
          <w:szCs w:val="24"/>
        </w:rPr>
        <w:t>, 1113–1126 (1998).</w:t>
      </w:r>
    </w:p>
    <w:p w14:paraId="25A619ED"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27.</w:t>
      </w:r>
      <w:r w:rsidRPr="003F0320">
        <w:rPr>
          <w:rFonts w:ascii="Times New Roman" w:hAnsi="Times New Roman" w:cs="Times New Roman"/>
          <w:noProof/>
          <w:sz w:val="24"/>
          <w:szCs w:val="24"/>
        </w:rPr>
        <w:tab/>
        <w:t xml:space="preserve">Kitudom, N.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Thermal safety margins of plant leaves across biomes under a heatwave. </w:t>
      </w:r>
      <w:r w:rsidRPr="003F0320">
        <w:rPr>
          <w:rFonts w:ascii="Times New Roman" w:hAnsi="Times New Roman" w:cs="Times New Roman"/>
          <w:i/>
          <w:iCs/>
          <w:noProof/>
          <w:sz w:val="24"/>
          <w:szCs w:val="24"/>
        </w:rPr>
        <w:t>Sci. Total Environ.</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806</w:t>
      </w:r>
      <w:r w:rsidRPr="003F0320">
        <w:rPr>
          <w:rFonts w:ascii="Times New Roman" w:hAnsi="Times New Roman" w:cs="Times New Roman"/>
          <w:noProof/>
          <w:sz w:val="24"/>
          <w:szCs w:val="24"/>
        </w:rPr>
        <w:t>, 150416 (2022).</w:t>
      </w:r>
    </w:p>
    <w:p w14:paraId="703D6F43"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28.</w:t>
      </w:r>
      <w:r w:rsidRPr="003F0320">
        <w:rPr>
          <w:rFonts w:ascii="Times New Roman" w:hAnsi="Times New Roman" w:cs="Times New Roman"/>
          <w:noProof/>
          <w:sz w:val="24"/>
          <w:szCs w:val="24"/>
        </w:rPr>
        <w:tab/>
        <w:t xml:space="preserve">Berry, J. &amp; Bjorkman, O. Photosynthetic Response and Adaptation to Temperature in Higher Plants. </w:t>
      </w:r>
      <w:r w:rsidRPr="003F0320">
        <w:rPr>
          <w:rFonts w:ascii="Times New Roman" w:hAnsi="Times New Roman" w:cs="Times New Roman"/>
          <w:i/>
          <w:iCs/>
          <w:noProof/>
          <w:sz w:val="24"/>
          <w:szCs w:val="24"/>
        </w:rPr>
        <w:t>Annu. Rev. Plant Physiol.</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31</w:t>
      </w:r>
      <w:r w:rsidRPr="003F0320">
        <w:rPr>
          <w:rFonts w:ascii="Times New Roman" w:hAnsi="Times New Roman" w:cs="Times New Roman"/>
          <w:noProof/>
          <w:sz w:val="24"/>
          <w:szCs w:val="24"/>
        </w:rPr>
        <w:t>, 491–543 (1980).</w:t>
      </w:r>
    </w:p>
    <w:p w14:paraId="7FE25931"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29.</w:t>
      </w:r>
      <w:r w:rsidRPr="003F0320">
        <w:rPr>
          <w:rFonts w:ascii="Times New Roman" w:hAnsi="Times New Roman" w:cs="Times New Roman"/>
          <w:noProof/>
          <w:sz w:val="24"/>
          <w:szCs w:val="24"/>
        </w:rPr>
        <w:tab/>
        <w:t xml:space="preserve">Blonder, B. &amp; Michaletz, S. T. A model for leaf temperature decoupling from air temperature. </w:t>
      </w:r>
      <w:r w:rsidRPr="003F0320">
        <w:rPr>
          <w:rFonts w:ascii="Times New Roman" w:hAnsi="Times New Roman" w:cs="Times New Roman"/>
          <w:i/>
          <w:iCs/>
          <w:noProof/>
          <w:sz w:val="24"/>
          <w:szCs w:val="24"/>
        </w:rPr>
        <w:t>Agric. For. Meteorol.</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262</w:t>
      </w:r>
      <w:r w:rsidRPr="003F0320">
        <w:rPr>
          <w:rFonts w:ascii="Times New Roman" w:hAnsi="Times New Roman" w:cs="Times New Roman"/>
          <w:noProof/>
          <w:sz w:val="24"/>
          <w:szCs w:val="24"/>
        </w:rPr>
        <w:t>, 354–360 (2018).</w:t>
      </w:r>
    </w:p>
    <w:p w14:paraId="2984B6BF"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30.</w:t>
      </w:r>
      <w:r w:rsidRPr="003F0320">
        <w:rPr>
          <w:rFonts w:ascii="Times New Roman" w:hAnsi="Times New Roman" w:cs="Times New Roman"/>
          <w:noProof/>
          <w:sz w:val="24"/>
          <w:szCs w:val="24"/>
        </w:rPr>
        <w:tab/>
        <w:t xml:space="preserve">Drake, J. E.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Trees tolerate an extreme heatwave via sustained transpirational cooling and increased leaf thermal tolerance. </w:t>
      </w:r>
      <w:r w:rsidRPr="003F0320">
        <w:rPr>
          <w:rFonts w:ascii="Times New Roman" w:hAnsi="Times New Roman" w:cs="Times New Roman"/>
          <w:i/>
          <w:iCs/>
          <w:noProof/>
          <w:sz w:val="24"/>
          <w:szCs w:val="24"/>
        </w:rPr>
        <w:t>Glob. Chang. Biol.</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24</w:t>
      </w:r>
      <w:r w:rsidRPr="003F0320">
        <w:rPr>
          <w:rFonts w:ascii="Times New Roman" w:hAnsi="Times New Roman" w:cs="Times New Roman"/>
          <w:noProof/>
          <w:sz w:val="24"/>
          <w:szCs w:val="24"/>
        </w:rPr>
        <w:t>, 2390–2402 (2018).</w:t>
      </w:r>
    </w:p>
    <w:p w14:paraId="6363804C"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31.</w:t>
      </w:r>
      <w:r w:rsidRPr="003F0320">
        <w:rPr>
          <w:rFonts w:ascii="Times New Roman" w:hAnsi="Times New Roman" w:cs="Times New Roman"/>
          <w:noProof/>
          <w:sz w:val="24"/>
          <w:szCs w:val="24"/>
        </w:rPr>
        <w:tab/>
        <w:t xml:space="preserve">Guha, A.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Short-term warming does not affect intrinsic thermotolerance but induces strong sustaining photoprotection in tropical evergreen citrus genotypes. </w:t>
      </w:r>
      <w:r w:rsidRPr="003F0320">
        <w:rPr>
          <w:rFonts w:ascii="Times New Roman" w:hAnsi="Times New Roman" w:cs="Times New Roman"/>
          <w:i/>
          <w:iCs/>
          <w:noProof/>
          <w:sz w:val="24"/>
          <w:szCs w:val="24"/>
        </w:rPr>
        <w:t>Plant. Cell Environ.</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45</w:t>
      </w:r>
      <w:r w:rsidRPr="003F0320">
        <w:rPr>
          <w:rFonts w:ascii="Times New Roman" w:hAnsi="Times New Roman" w:cs="Times New Roman"/>
          <w:noProof/>
          <w:sz w:val="24"/>
          <w:szCs w:val="24"/>
        </w:rPr>
        <w:t>, 105–120 (2022).</w:t>
      </w:r>
    </w:p>
    <w:p w14:paraId="7B3DC550"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32.</w:t>
      </w:r>
      <w:r w:rsidRPr="003F0320">
        <w:rPr>
          <w:rFonts w:ascii="Times New Roman" w:hAnsi="Times New Roman" w:cs="Times New Roman"/>
          <w:noProof/>
          <w:sz w:val="24"/>
          <w:szCs w:val="24"/>
        </w:rPr>
        <w:tab/>
        <w:t xml:space="preserve">Smith, M. N.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Empirical evidence for resilience of tropical forest photosynthesis in a warmer world. </w:t>
      </w:r>
      <w:r w:rsidRPr="003F0320">
        <w:rPr>
          <w:rFonts w:ascii="Times New Roman" w:hAnsi="Times New Roman" w:cs="Times New Roman"/>
          <w:i/>
          <w:iCs/>
          <w:noProof/>
          <w:sz w:val="24"/>
          <w:szCs w:val="24"/>
        </w:rPr>
        <w:t>Nat. Plants</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6</w:t>
      </w:r>
      <w:r w:rsidRPr="003F0320">
        <w:rPr>
          <w:rFonts w:ascii="Times New Roman" w:hAnsi="Times New Roman" w:cs="Times New Roman"/>
          <w:noProof/>
          <w:sz w:val="24"/>
          <w:szCs w:val="24"/>
        </w:rPr>
        <w:t>, 1225–1230 (2020).</w:t>
      </w:r>
    </w:p>
    <w:p w14:paraId="0BC788E0"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33.</w:t>
      </w:r>
      <w:r w:rsidRPr="003F0320">
        <w:rPr>
          <w:rFonts w:ascii="Times New Roman" w:hAnsi="Times New Roman" w:cs="Times New Roman"/>
          <w:noProof/>
          <w:sz w:val="24"/>
          <w:szCs w:val="24"/>
        </w:rPr>
        <w:tab/>
        <w:t xml:space="preserve">Doughty, C. E.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Drought impact on forest carbon dynamics and fluxes in Amazonia. </w:t>
      </w:r>
      <w:r w:rsidRPr="003F0320">
        <w:rPr>
          <w:rFonts w:ascii="Times New Roman" w:hAnsi="Times New Roman" w:cs="Times New Roman"/>
          <w:i/>
          <w:iCs/>
          <w:noProof/>
          <w:sz w:val="24"/>
          <w:szCs w:val="24"/>
        </w:rPr>
        <w:t>Nature</w:t>
      </w:r>
      <w:r w:rsidRPr="003F0320">
        <w:rPr>
          <w:rFonts w:ascii="Times New Roman" w:hAnsi="Times New Roman" w:cs="Times New Roman"/>
          <w:noProof/>
          <w:sz w:val="24"/>
          <w:szCs w:val="24"/>
        </w:rPr>
        <w:t xml:space="preserve"> (2015) doi:10.1038/nature14213.</w:t>
      </w:r>
    </w:p>
    <w:p w14:paraId="00DAA1C4"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34.</w:t>
      </w:r>
      <w:r w:rsidRPr="003F0320">
        <w:rPr>
          <w:rFonts w:ascii="Times New Roman" w:hAnsi="Times New Roman" w:cs="Times New Roman"/>
          <w:noProof/>
          <w:sz w:val="24"/>
          <w:szCs w:val="24"/>
        </w:rPr>
        <w:tab/>
        <w:t xml:space="preserve">Dickman, L. T.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Homoeostatic maintenance of nonstructural carbohydrates during the 2015–2016 El Niño drought across a tropical forest precipitation gradient. </w:t>
      </w:r>
      <w:r w:rsidRPr="003F0320">
        <w:rPr>
          <w:rFonts w:ascii="Times New Roman" w:hAnsi="Times New Roman" w:cs="Times New Roman"/>
          <w:i/>
          <w:iCs/>
          <w:noProof/>
          <w:sz w:val="24"/>
          <w:szCs w:val="24"/>
        </w:rPr>
        <w:t>Plant. Cell Environ.</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42</w:t>
      </w:r>
      <w:r w:rsidRPr="003F0320">
        <w:rPr>
          <w:rFonts w:ascii="Times New Roman" w:hAnsi="Times New Roman" w:cs="Times New Roman"/>
          <w:noProof/>
          <w:sz w:val="24"/>
          <w:szCs w:val="24"/>
        </w:rPr>
        <w:t>, 1705–1714 (2019).</w:t>
      </w:r>
    </w:p>
    <w:p w14:paraId="5E7C8C01"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35.</w:t>
      </w:r>
      <w:r w:rsidRPr="003F0320">
        <w:rPr>
          <w:rFonts w:ascii="Times New Roman" w:hAnsi="Times New Roman" w:cs="Times New Roman"/>
          <w:noProof/>
          <w:sz w:val="24"/>
          <w:szCs w:val="24"/>
        </w:rPr>
        <w:tab/>
        <w:t xml:space="preserve">Subasinghe Achchige, Y. M., Volkova, L., Drinnan, A. &amp; Weston, C. J. A quantitative test for heat-induced cell necrosis in vascular cambium and secondary phloem of Eucalyptus obliqua stems. </w:t>
      </w:r>
      <w:r w:rsidRPr="003F0320">
        <w:rPr>
          <w:rFonts w:ascii="Times New Roman" w:hAnsi="Times New Roman" w:cs="Times New Roman"/>
          <w:i/>
          <w:iCs/>
          <w:noProof/>
          <w:sz w:val="24"/>
          <w:szCs w:val="24"/>
        </w:rPr>
        <w:t>J. Plant Ecol.</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14</w:t>
      </w:r>
      <w:r w:rsidRPr="003F0320">
        <w:rPr>
          <w:rFonts w:ascii="Times New Roman" w:hAnsi="Times New Roman" w:cs="Times New Roman"/>
          <w:noProof/>
          <w:sz w:val="24"/>
          <w:szCs w:val="24"/>
        </w:rPr>
        <w:t>, 160–169 (2021).</w:t>
      </w:r>
    </w:p>
    <w:p w14:paraId="6B13FE38"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36.</w:t>
      </w:r>
      <w:r w:rsidRPr="003F0320">
        <w:rPr>
          <w:rFonts w:ascii="Times New Roman" w:hAnsi="Times New Roman" w:cs="Times New Roman"/>
          <w:noProof/>
          <w:sz w:val="24"/>
          <w:szCs w:val="24"/>
        </w:rPr>
        <w:tab/>
        <w:t xml:space="preserve">Tebaldi, C.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Climate model projections from the Scenario Model Intercomparison Project (ScenarioMIP) of CMIP6. </w:t>
      </w:r>
      <w:r w:rsidRPr="003F0320">
        <w:rPr>
          <w:rFonts w:ascii="Times New Roman" w:hAnsi="Times New Roman" w:cs="Times New Roman"/>
          <w:i/>
          <w:iCs/>
          <w:noProof/>
          <w:sz w:val="24"/>
          <w:szCs w:val="24"/>
        </w:rPr>
        <w:t>Earth Syst. Dyn.</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12</w:t>
      </w:r>
      <w:r w:rsidRPr="003F0320">
        <w:rPr>
          <w:rFonts w:ascii="Times New Roman" w:hAnsi="Times New Roman" w:cs="Times New Roman"/>
          <w:noProof/>
          <w:sz w:val="24"/>
          <w:szCs w:val="24"/>
        </w:rPr>
        <w:t>, 253–293 (2021).</w:t>
      </w:r>
    </w:p>
    <w:p w14:paraId="790C994F"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37.</w:t>
      </w:r>
      <w:r w:rsidRPr="003F0320">
        <w:rPr>
          <w:rFonts w:ascii="Times New Roman" w:hAnsi="Times New Roman" w:cs="Times New Roman"/>
          <w:noProof/>
          <w:sz w:val="24"/>
          <w:szCs w:val="24"/>
        </w:rPr>
        <w:tab/>
        <w:t xml:space="preserve">Rowland, L.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Death from drought in tropical forests is triggered by hydraulics not carbon starvation. </w:t>
      </w:r>
      <w:r w:rsidRPr="003F0320">
        <w:rPr>
          <w:rFonts w:ascii="Times New Roman" w:hAnsi="Times New Roman" w:cs="Times New Roman"/>
          <w:i/>
          <w:iCs/>
          <w:noProof/>
          <w:sz w:val="24"/>
          <w:szCs w:val="24"/>
        </w:rPr>
        <w:t>Nature</w:t>
      </w:r>
      <w:r w:rsidRPr="003F0320">
        <w:rPr>
          <w:rFonts w:ascii="Times New Roman" w:hAnsi="Times New Roman" w:cs="Times New Roman"/>
          <w:noProof/>
          <w:sz w:val="24"/>
          <w:szCs w:val="24"/>
        </w:rPr>
        <w:t xml:space="preserve"> (2015) doi:10.1038/nature15539.</w:t>
      </w:r>
    </w:p>
    <w:p w14:paraId="73626C59"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3F0320">
        <w:rPr>
          <w:rFonts w:ascii="Times New Roman" w:hAnsi="Times New Roman" w:cs="Times New Roman"/>
          <w:noProof/>
          <w:sz w:val="24"/>
          <w:szCs w:val="24"/>
        </w:rPr>
        <w:t>38.</w:t>
      </w:r>
      <w:r w:rsidRPr="003F0320">
        <w:rPr>
          <w:rFonts w:ascii="Times New Roman" w:hAnsi="Times New Roman" w:cs="Times New Roman"/>
          <w:noProof/>
          <w:sz w:val="24"/>
          <w:szCs w:val="24"/>
        </w:rPr>
        <w:tab/>
        <w:t xml:space="preserve">Vargas Zeppetello, L. R.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Large scale tropical deforestation drives extreme warming. </w:t>
      </w:r>
      <w:r w:rsidRPr="003F0320">
        <w:rPr>
          <w:rFonts w:ascii="Times New Roman" w:hAnsi="Times New Roman" w:cs="Times New Roman"/>
          <w:i/>
          <w:iCs/>
          <w:noProof/>
          <w:sz w:val="24"/>
          <w:szCs w:val="24"/>
        </w:rPr>
        <w:t>Environ. Res. Lett.</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15</w:t>
      </w:r>
      <w:r w:rsidRPr="003F0320">
        <w:rPr>
          <w:rFonts w:ascii="Times New Roman" w:hAnsi="Times New Roman" w:cs="Times New Roman"/>
          <w:noProof/>
          <w:sz w:val="24"/>
          <w:szCs w:val="24"/>
        </w:rPr>
        <w:t>, 84012 (2020).</w:t>
      </w:r>
    </w:p>
    <w:p w14:paraId="21E38DE4" w14:textId="77777777" w:rsidR="003F0320" w:rsidRPr="003F0320" w:rsidRDefault="003F0320" w:rsidP="003F0320">
      <w:pPr>
        <w:widowControl w:val="0"/>
        <w:autoSpaceDE w:val="0"/>
        <w:autoSpaceDN w:val="0"/>
        <w:adjustRightInd w:val="0"/>
        <w:spacing w:after="0" w:line="240" w:lineRule="auto"/>
        <w:ind w:left="640" w:hanging="640"/>
        <w:rPr>
          <w:rFonts w:ascii="Times New Roman" w:hAnsi="Times New Roman" w:cs="Times New Roman"/>
          <w:noProof/>
          <w:sz w:val="24"/>
        </w:rPr>
      </w:pPr>
      <w:r w:rsidRPr="003F0320">
        <w:rPr>
          <w:rFonts w:ascii="Times New Roman" w:hAnsi="Times New Roman" w:cs="Times New Roman"/>
          <w:noProof/>
          <w:sz w:val="24"/>
          <w:szCs w:val="24"/>
        </w:rPr>
        <w:t>39.</w:t>
      </w:r>
      <w:r w:rsidRPr="003F0320">
        <w:rPr>
          <w:rFonts w:ascii="Times New Roman" w:hAnsi="Times New Roman" w:cs="Times New Roman"/>
          <w:noProof/>
          <w:sz w:val="24"/>
          <w:szCs w:val="24"/>
        </w:rPr>
        <w:tab/>
        <w:t xml:space="preserve">Araújo, I. </w:t>
      </w:r>
      <w:r w:rsidRPr="003F0320">
        <w:rPr>
          <w:rFonts w:ascii="Times New Roman" w:hAnsi="Times New Roman" w:cs="Times New Roman"/>
          <w:i/>
          <w:iCs/>
          <w:noProof/>
          <w:sz w:val="24"/>
          <w:szCs w:val="24"/>
        </w:rPr>
        <w:t>et al.</w:t>
      </w:r>
      <w:r w:rsidRPr="003F0320">
        <w:rPr>
          <w:rFonts w:ascii="Times New Roman" w:hAnsi="Times New Roman" w:cs="Times New Roman"/>
          <w:noProof/>
          <w:sz w:val="24"/>
          <w:szCs w:val="24"/>
        </w:rPr>
        <w:t xml:space="preserve"> Trees at the Amazonia-Cerrado transition are approaching high temperature thresholds. </w:t>
      </w:r>
      <w:r w:rsidRPr="003F0320">
        <w:rPr>
          <w:rFonts w:ascii="Times New Roman" w:hAnsi="Times New Roman" w:cs="Times New Roman"/>
          <w:i/>
          <w:iCs/>
          <w:noProof/>
          <w:sz w:val="24"/>
          <w:szCs w:val="24"/>
        </w:rPr>
        <w:t>Environ. Res. Lett.</w:t>
      </w:r>
      <w:r w:rsidRPr="003F0320">
        <w:rPr>
          <w:rFonts w:ascii="Times New Roman" w:hAnsi="Times New Roman" w:cs="Times New Roman"/>
          <w:noProof/>
          <w:sz w:val="24"/>
          <w:szCs w:val="24"/>
        </w:rPr>
        <w:t xml:space="preserve"> </w:t>
      </w:r>
      <w:r w:rsidRPr="003F0320">
        <w:rPr>
          <w:rFonts w:ascii="Times New Roman" w:hAnsi="Times New Roman" w:cs="Times New Roman"/>
          <w:b/>
          <w:bCs/>
          <w:noProof/>
          <w:sz w:val="24"/>
          <w:szCs w:val="24"/>
        </w:rPr>
        <w:t>16</w:t>
      </w:r>
      <w:r w:rsidRPr="003F0320">
        <w:rPr>
          <w:rFonts w:ascii="Times New Roman" w:hAnsi="Times New Roman" w:cs="Times New Roman"/>
          <w:noProof/>
          <w:sz w:val="24"/>
          <w:szCs w:val="24"/>
        </w:rPr>
        <w:t>, 34047 (2021).</w:t>
      </w:r>
    </w:p>
    <w:p w14:paraId="1D6179C9" w14:textId="771D6748" w:rsidR="00FF183A" w:rsidRDefault="00FF183A" w:rsidP="00221B15">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fldChar w:fldCharType="end"/>
      </w:r>
      <w:r w:rsidR="00B22AB2">
        <w:rPr>
          <w:rFonts w:ascii="Times New Roman" w:hAnsi="Times New Roman" w:cs="Times New Roman"/>
          <w:b/>
          <w:bCs/>
          <w:color w:val="000000" w:themeColor="text1"/>
          <w:sz w:val="24"/>
          <w:szCs w:val="24"/>
        </w:rPr>
        <w:t>Methods References</w:t>
      </w:r>
    </w:p>
    <w:p w14:paraId="41E2F401"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Pr>
          <w:rFonts w:ascii="Times New Roman" w:hAnsi="Times New Roman" w:cs="Times New Roman"/>
          <w:color w:val="000000" w:themeColor="text1"/>
          <w:sz w:val="24"/>
          <w:szCs w:val="24"/>
          <w:shd w:val="clear" w:color="auto" w:fill="FFFFFF"/>
        </w:rPr>
        <w:fldChar w:fldCharType="begin" w:fldLock="1"/>
      </w:r>
      <w:r>
        <w:rPr>
          <w:rFonts w:ascii="Times New Roman" w:hAnsi="Times New Roman" w:cs="Times New Roman"/>
          <w:color w:val="000000" w:themeColor="text1"/>
          <w:sz w:val="24"/>
          <w:szCs w:val="24"/>
          <w:shd w:val="clear" w:color="auto" w:fill="FFFFFF"/>
        </w:rPr>
        <w:instrText xml:space="preserve">ADDIN Mendeley Bibliography CSL_BIBLIOGRAPHY </w:instrText>
      </w:r>
      <w:r>
        <w:rPr>
          <w:rFonts w:ascii="Times New Roman" w:hAnsi="Times New Roman" w:cs="Times New Roman"/>
          <w:color w:val="000000" w:themeColor="text1"/>
          <w:sz w:val="24"/>
          <w:szCs w:val="24"/>
          <w:shd w:val="clear" w:color="auto" w:fill="FFFFFF"/>
        </w:rPr>
        <w:fldChar w:fldCharType="separate"/>
      </w:r>
      <w:r w:rsidRPr="004E7EB0">
        <w:rPr>
          <w:rFonts w:ascii="Times New Roman" w:hAnsi="Times New Roman" w:cs="Times New Roman"/>
          <w:noProof/>
          <w:sz w:val="24"/>
          <w:szCs w:val="24"/>
        </w:rPr>
        <w:t>1.</w:t>
      </w:r>
      <w:r w:rsidRPr="004E7EB0">
        <w:rPr>
          <w:rFonts w:ascii="Times New Roman" w:hAnsi="Times New Roman" w:cs="Times New Roman"/>
          <w:noProof/>
          <w:sz w:val="24"/>
          <w:szCs w:val="24"/>
        </w:rPr>
        <w:tab/>
        <w:t xml:space="preserve">Miller, S. D.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BIOMETRIC AND MICROMETEOROLOGICAL MEASUREMENTS OF TROPICAL FOREST CARBON BALANCE. </w:t>
      </w:r>
      <w:r w:rsidRPr="004E7EB0">
        <w:rPr>
          <w:rFonts w:ascii="Times New Roman" w:hAnsi="Times New Roman" w:cs="Times New Roman"/>
          <w:i/>
          <w:iCs/>
          <w:noProof/>
          <w:sz w:val="24"/>
          <w:szCs w:val="24"/>
        </w:rPr>
        <w:t>Ecol. Appl.</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14</w:t>
      </w:r>
      <w:r w:rsidRPr="004E7EB0">
        <w:rPr>
          <w:rFonts w:ascii="Times New Roman" w:hAnsi="Times New Roman" w:cs="Times New Roman"/>
          <w:noProof/>
          <w:sz w:val="24"/>
          <w:szCs w:val="24"/>
        </w:rPr>
        <w:t>, 114–126 (2004).</w:t>
      </w:r>
    </w:p>
    <w:p w14:paraId="3AB795E4"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2.</w:t>
      </w:r>
      <w:r w:rsidRPr="004E7EB0">
        <w:rPr>
          <w:rFonts w:ascii="Times New Roman" w:hAnsi="Times New Roman" w:cs="Times New Roman"/>
          <w:noProof/>
          <w:sz w:val="24"/>
          <w:szCs w:val="24"/>
        </w:rPr>
        <w:tab/>
        <w:t xml:space="preserve">da Rocha, H. R.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SEASONALITY OF WATER AND HEAT FLUXES OVER A TROPICAL FOREST IN EASTERN AMAZONIA. </w:t>
      </w:r>
      <w:r w:rsidRPr="004E7EB0">
        <w:rPr>
          <w:rFonts w:ascii="Times New Roman" w:hAnsi="Times New Roman" w:cs="Times New Roman"/>
          <w:i/>
          <w:iCs/>
          <w:noProof/>
          <w:sz w:val="24"/>
          <w:szCs w:val="24"/>
        </w:rPr>
        <w:t>Ecol. Appl.</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14</w:t>
      </w:r>
      <w:r w:rsidRPr="004E7EB0">
        <w:rPr>
          <w:rFonts w:ascii="Times New Roman" w:hAnsi="Times New Roman" w:cs="Times New Roman"/>
          <w:noProof/>
          <w:sz w:val="24"/>
          <w:szCs w:val="24"/>
        </w:rPr>
        <w:t>, 22–32 (2004).</w:t>
      </w:r>
    </w:p>
    <w:p w14:paraId="2FFE2944"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3.</w:t>
      </w:r>
      <w:r w:rsidRPr="004E7EB0">
        <w:rPr>
          <w:rFonts w:ascii="Times New Roman" w:hAnsi="Times New Roman" w:cs="Times New Roman"/>
          <w:noProof/>
          <w:sz w:val="24"/>
          <w:szCs w:val="24"/>
        </w:rPr>
        <w:tab/>
        <w:t xml:space="preserve">Goulden, M. L.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DIEL AND SEASONAL PATTERNS OF TROPICAL FOREST CO2 EXCHANGE. </w:t>
      </w:r>
      <w:r w:rsidRPr="004E7EB0">
        <w:rPr>
          <w:rFonts w:ascii="Times New Roman" w:hAnsi="Times New Roman" w:cs="Times New Roman"/>
          <w:i/>
          <w:iCs/>
          <w:noProof/>
          <w:sz w:val="24"/>
          <w:szCs w:val="24"/>
        </w:rPr>
        <w:t>Ecol. Appl.</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14</w:t>
      </w:r>
      <w:r w:rsidRPr="004E7EB0">
        <w:rPr>
          <w:rFonts w:ascii="Times New Roman" w:hAnsi="Times New Roman" w:cs="Times New Roman"/>
          <w:noProof/>
          <w:sz w:val="24"/>
          <w:szCs w:val="24"/>
        </w:rPr>
        <w:t>, 42–54 (2004).</w:t>
      </w:r>
    </w:p>
    <w:p w14:paraId="4481DC96"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4.</w:t>
      </w:r>
      <w:r w:rsidRPr="004E7EB0">
        <w:rPr>
          <w:rFonts w:ascii="Times New Roman" w:hAnsi="Times New Roman" w:cs="Times New Roman"/>
          <w:noProof/>
          <w:sz w:val="24"/>
          <w:szCs w:val="24"/>
        </w:rPr>
        <w:tab/>
        <w:t xml:space="preserve">Kivalov, S. N. &amp; Fitzjarrald, D. R. Observing the Whole-Canopy Short-Term Dynamic Response to Natural Step Changes in Incident Light: Characteristics of Tropical and Temperate Forests. </w:t>
      </w:r>
      <w:r w:rsidRPr="004E7EB0">
        <w:rPr>
          <w:rFonts w:ascii="Times New Roman" w:hAnsi="Times New Roman" w:cs="Times New Roman"/>
          <w:i/>
          <w:iCs/>
          <w:noProof/>
          <w:sz w:val="24"/>
          <w:szCs w:val="24"/>
        </w:rPr>
        <w:t>Boundary-Layer Meteorol.</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173</w:t>
      </w:r>
      <w:r w:rsidRPr="004E7EB0">
        <w:rPr>
          <w:rFonts w:ascii="Times New Roman" w:hAnsi="Times New Roman" w:cs="Times New Roman"/>
          <w:noProof/>
          <w:sz w:val="24"/>
          <w:szCs w:val="24"/>
        </w:rPr>
        <w:t>, 1–52 (2019).</w:t>
      </w:r>
    </w:p>
    <w:p w14:paraId="44F839E3"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5.</w:t>
      </w:r>
      <w:r w:rsidRPr="004E7EB0">
        <w:rPr>
          <w:rFonts w:ascii="Times New Roman" w:hAnsi="Times New Roman" w:cs="Times New Roman"/>
          <w:noProof/>
          <w:sz w:val="24"/>
          <w:szCs w:val="24"/>
        </w:rPr>
        <w:tab/>
        <w:t xml:space="preserve">Jin, M. &amp; Liang, S. An Improved Land Surface Emissivity Parameter for Land Surface Models Using Global Remote Sensing Observations. </w:t>
      </w:r>
      <w:r w:rsidRPr="004E7EB0">
        <w:rPr>
          <w:rFonts w:ascii="Times New Roman" w:hAnsi="Times New Roman" w:cs="Times New Roman"/>
          <w:i/>
          <w:iCs/>
          <w:noProof/>
          <w:sz w:val="24"/>
          <w:szCs w:val="24"/>
        </w:rPr>
        <w:t>J. Clim.</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19</w:t>
      </w:r>
      <w:r w:rsidRPr="004E7EB0">
        <w:rPr>
          <w:rFonts w:ascii="Times New Roman" w:hAnsi="Times New Roman" w:cs="Times New Roman"/>
          <w:noProof/>
          <w:sz w:val="24"/>
          <w:szCs w:val="24"/>
        </w:rPr>
        <w:t>, (2006).</w:t>
      </w:r>
    </w:p>
    <w:p w14:paraId="01D199AD"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6.</w:t>
      </w:r>
      <w:r w:rsidRPr="004E7EB0">
        <w:rPr>
          <w:rFonts w:ascii="Times New Roman" w:hAnsi="Times New Roman" w:cs="Times New Roman"/>
          <w:noProof/>
          <w:sz w:val="24"/>
          <w:szCs w:val="24"/>
        </w:rPr>
        <w:tab/>
        <w:t xml:space="preserve">Miller, S. D.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Reduced impact logging minimally alters tropical rainforest carbon and energy exchange. </w:t>
      </w:r>
      <w:r w:rsidRPr="004E7EB0">
        <w:rPr>
          <w:rFonts w:ascii="Times New Roman" w:hAnsi="Times New Roman" w:cs="Times New Roman"/>
          <w:i/>
          <w:iCs/>
          <w:noProof/>
          <w:sz w:val="24"/>
          <w:szCs w:val="24"/>
        </w:rPr>
        <w:t>Proc. Natl. Acad. Sci.</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108</w:t>
      </w:r>
      <w:r w:rsidRPr="004E7EB0">
        <w:rPr>
          <w:rFonts w:ascii="Times New Roman" w:hAnsi="Times New Roman" w:cs="Times New Roman"/>
          <w:noProof/>
          <w:sz w:val="24"/>
          <w:szCs w:val="24"/>
        </w:rPr>
        <w:t>, 19431 LP – 19435 (2011).</w:t>
      </w:r>
    </w:p>
    <w:p w14:paraId="61013E03"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7.</w:t>
      </w:r>
      <w:r w:rsidRPr="004E7EB0">
        <w:rPr>
          <w:rFonts w:ascii="Times New Roman" w:hAnsi="Times New Roman" w:cs="Times New Roman"/>
          <w:noProof/>
          <w:sz w:val="24"/>
          <w:szCs w:val="24"/>
        </w:rPr>
        <w:tab/>
        <w:t xml:space="preserve">Doughty, C. E. An In Situ Leaf and Branch Warming Experiment in the Amazon. </w:t>
      </w:r>
      <w:r w:rsidRPr="004E7EB0">
        <w:rPr>
          <w:rFonts w:ascii="Times New Roman" w:hAnsi="Times New Roman" w:cs="Times New Roman"/>
          <w:i/>
          <w:iCs/>
          <w:noProof/>
          <w:sz w:val="24"/>
          <w:szCs w:val="24"/>
        </w:rPr>
        <w:t>Biotropica</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43</w:t>
      </w:r>
      <w:r w:rsidRPr="004E7EB0">
        <w:rPr>
          <w:rFonts w:ascii="Times New Roman" w:hAnsi="Times New Roman" w:cs="Times New Roman"/>
          <w:noProof/>
          <w:sz w:val="24"/>
          <w:szCs w:val="24"/>
        </w:rPr>
        <w:t>, 658–665 (2011).</w:t>
      </w:r>
    </w:p>
    <w:p w14:paraId="07B4F3D4"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8.</w:t>
      </w:r>
      <w:r w:rsidRPr="004E7EB0">
        <w:rPr>
          <w:rFonts w:ascii="Times New Roman" w:hAnsi="Times New Roman" w:cs="Times New Roman"/>
          <w:noProof/>
          <w:sz w:val="24"/>
          <w:szCs w:val="24"/>
        </w:rPr>
        <w:tab/>
        <w:t xml:space="preserve">Carter, K. R., Wood, T. E., Reed, S. C., Butts, K. M. &amp; Cavaleri, M. A. Experimental warming across a tropical forest canopy height gradient reveals minimal photosynthetic and respiratory acclimation. </w:t>
      </w:r>
      <w:r w:rsidRPr="004E7EB0">
        <w:rPr>
          <w:rFonts w:ascii="Times New Roman" w:hAnsi="Times New Roman" w:cs="Times New Roman"/>
          <w:i/>
          <w:iCs/>
          <w:noProof/>
          <w:sz w:val="24"/>
          <w:szCs w:val="24"/>
        </w:rPr>
        <w:t>Plant. Cell Environ.</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44</w:t>
      </w:r>
      <w:r w:rsidRPr="004E7EB0">
        <w:rPr>
          <w:rFonts w:ascii="Times New Roman" w:hAnsi="Times New Roman" w:cs="Times New Roman"/>
          <w:noProof/>
          <w:sz w:val="24"/>
          <w:szCs w:val="24"/>
        </w:rPr>
        <w:t>, 2879–2897 (2021).</w:t>
      </w:r>
    </w:p>
    <w:p w14:paraId="43FAC45D"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9.</w:t>
      </w:r>
      <w:r w:rsidRPr="004E7EB0">
        <w:rPr>
          <w:rFonts w:ascii="Times New Roman" w:hAnsi="Times New Roman" w:cs="Times New Roman"/>
          <w:noProof/>
          <w:sz w:val="24"/>
          <w:szCs w:val="24"/>
        </w:rPr>
        <w:tab/>
        <w:t xml:space="preserve">Rey-Sanchez, A. C., Slot, M., Posada, J. &amp; Kitajima, K. Spatial and seasonal variation of leaf temperature within the canopy of a tropical forest. </w:t>
      </w:r>
      <w:r w:rsidRPr="004E7EB0">
        <w:rPr>
          <w:rFonts w:ascii="Times New Roman" w:hAnsi="Times New Roman" w:cs="Times New Roman"/>
          <w:i/>
          <w:iCs/>
          <w:noProof/>
          <w:sz w:val="24"/>
          <w:szCs w:val="24"/>
        </w:rPr>
        <w:t>Clim. Res.</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71</w:t>
      </w:r>
      <w:r w:rsidRPr="004E7EB0">
        <w:rPr>
          <w:rFonts w:ascii="Times New Roman" w:hAnsi="Times New Roman" w:cs="Times New Roman"/>
          <w:noProof/>
          <w:sz w:val="24"/>
          <w:szCs w:val="24"/>
        </w:rPr>
        <w:t>, 75–89 (2016).</w:t>
      </w:r>
    </w:p>
    <w:p w14:paraId="064BEE0B"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10.</w:t>
      </w:r>
      <w:r w:rsidRPr="004E7EB0">
        <w:rPr>
          <w:rFonts w:ascii="Times New Roman" w:hAnsi="Times New Roman" w:cs="Times New Roman"/>
          <w:noProof/>
          <w:sz w:val="24"/>
          <w:szCs w:val="24"/>
        </w:rPr>
        <w:tab/>
        <w:t xml:space="preserve">Fauset, S.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Differences in leaf thermoregulation and water use strategies between three co-occurring Atlantic forest tree species. </w:t>
      </w:r>
      <w:r w:rsidRPr="004E7EB0">
        <w:rPr>
          <w:rFonts w:ascii="Times New Roman" w:hAnsi="Times New Roman" w:cs="Times New Roman"/>
          <w:i/>
          <w:iCs/>
          <w:noProof/>
          <w:sz w:val="24"/>
          <w:szCs w:val="24"/>
        </w:rPr>
        <w:t>Plant. Cell Environ.</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41</w:t>
      </w:r>
      <w:r w:rsidRPr="004E7EB0">
        <w:rPr>
          <w:rFonts w:ascii="Times New Roman" w:hAnsi="Times New Roman" w:cs="Times New Roman"/>
          <w:noProof/>
          <w:sz w:val="24"/>
          <w:szCs w:val="24"/>
        </w:rPr>
        <w:t>, 1618–1631 (2018).</w:t>
      </w:r>
    </w:p>
    <w:p w14:paraId="29F7CFB3"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11.</w:t>
      </w:r>
      <w:r w:rsidRPr="004E7EB0">
        <w:rPr>
          <w:rFonts w:ascii="Times New Roman" w:hAnsi="Times New Roman" w:cs="Times New Roman"/>
          <w:noProof/>
          <w:sz w:val="24"/>
          <w:szCs w:val="24"/>
        </w:rPr>
        <w:tab/>
        <w:t xml:space="preserve">Crous KY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Similar patterns of leaf temperatures and thermal acclimation to warming in temperate and tropical tree canopies. In review.</w:t>
      </w:r>
    </w:p>
    <w:p w14:paraId="22E7C63E"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12.</w:t>
      </w:r>
      <w:r w:rsidRPr="004E7EB0">
        <w:rPr>
          <w:rFonts w:ascii="Times New Roman" w:hAnsi="Times New Roman" w:cs="Times New Roman"/>
          <w:noProof/>
          <w:sz w:val="24"/>
          <w:szCs w:val="24"/>
        </w:rPr>
        <w:tab/>
        <w:t xml:space="preserve">Xiao, J., Fisher, J. B., Hashimoto, H., Ichii, K. &amp; Parazoo, N. C. Emerging satellite observations for diurnal cycling of ecosystem processes. </w:t>
      </w:r>
      <w:r w:rsidRPr="004E7EB0">
        <w:rPr>
          <w:rFonts w:ascii="Times New Roman" w:hAnsi="Times New Roman" w:cs="Times New Roman"/>
          <w:i/>
          <w:iCs/>
          <w:noProof/>
          <w:sz w:val="24"/>
          <w:szCs w:val="24"/>
        </w:rPr>
        <w:t>Nat. Plants</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7</w:t>
      </w:r>
      <w:r w:rsidRPr="004E7EB0">
        <w:rPr>
          <w:rFonts w:ascii="Times New Roman" w:hAnsi="Times New Roman" w:cs="Times New Roman"/>
          <w:noProof/>
          <w:sz w:val="24"/>
          <w:szCs w:val="24"/>
        </w:rPr>
        <w:t>, 877–887 (2021).</w:t>
      </w:r>
    </w:p>
    <w:p w14:paraId="30AD058D"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13.</w:t>
      </w:r>
      <w:r w:rsidRPr="004E7EB0">
        <w:rPr>
          <w:rFonts w:ascii="Times New Roman" w:hAnsi="Times New Roman" w:cs="Times New Roman"/>
          <w:noProof/>
          <w:sz w:val="24"/>
          <w:szCs w:val="24"/>
        </w:rPr>
        <w:tab/>
        <w:t xml:space="preserve">Hulley, G. C.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Validation and Quality Assessment of the ECOSTRESS Level-2 Land Surface Temperature and Emissivity Product. </w:t>
      </w:r>
      <w:r w:rsidRPr="004E7EB0">
        <w:rPr>
          <w:rFonts w:ascii="Times New Roman" w:hAnsi="Times New Roman" w:cs="Times New Roman"/>
          <w:i/>
          <w:iCs/>
          <w:noProof/>
          <w:sz w:val="24"/>
          <w:szCs w:val="24"/>
        </w:rPr>
        <w:t>IEEE Trans. Geosci. Remote Sens.</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60</w:t>
      </w:r>
      <w:r w:rsidRPr="004E7EB0">
        <w:rPr>
          <w:rFonts w:ascii="Times New Roman" w:hAnsi="Times New Roman" w:cs="Times New Roman"/>
          <w:noProof/>
          <w:sz w:val="24"/>
          <w:szCs w:val="24"/>
        </w:rPr>
        <w:t>, 1–23 (2022).</w:t>
      </w:r>
    </w:p>
    <w:p w14:paraId="78BAC192"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14.</w:t>
      </w:r>
      <w:r w:rsidRPr="004E7EB0">
        <w:rPr>
          <w:rFonts w:ascii="Times New Roman" w:hAnsi="Times New Roman" w:cs="Times New Roman"/>
          <w:noProof/>
          <w:sz w:val="24"/>
          <w:szCs w:val="24"/>
        </w:rPr>
        <w:tab/>
        <w:t xml:space="preserve">Reichle, R., Lannoy, G. De, Koster, R. D., Crow, W. T. &amp; 2017., J. S. K. SMAP L4 9 km EASE-Grid Surface and Root Zone Soil Moisture Geophysical Data, Version 3. </w:t>
      </w:r>
      <w:r w:rsidRPr="004E7EB0">
        <w:rPr>
          <w:rFonts w:ascii="Times New Roman" w:hAnsi="Times New Roman" w:cs="Times New Roman"/>
          <w:i/>
          <w:iCs/>
          <w:noProof/>
          <w:sz w:val="24"/>
          <w:szCs w:val="24"/>
        </w:rPr>
        <w:t>Boulder, Color. USA. NASA Natl. Snow Ice Data Cent. Distrib. Act. Arch. Center. doi https//doi.org/10.5067/B59DT1D5UMB4.</w:t>
      </w:r>
      <w:r w:rsidRPr="004E7EB0">
        <w:rPr>
          <w:rFonts w:ascii="Times New Roman" w:hAnsi="Times New Roman" w:cs="Times New Roman"/>
          <w:noProof/>
          <w:sz w:val="24"/>
          <w:szCs w:val="24"/>
        </w:rPr>
        <w:t xml:space="preserve"> (2017).</w:t>
      </w:r>
    </w:p>
    <w:p w14:paraId="2FA0E597"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15.</w:t>
      </w:r>
      <w:r w:rsidRPr="004E7EB0">
        <w:rPr>
          <w:rFonts w:ascii="Times New Roman" w:hAnsi="Times New Roman" w:cs="Times New Roman"/>
          <w:noProof/>
          <w:sz w:val="24"/>
          <w:szCs w:val="24"/>
        </w:rPr>
        <w:tab/>
        <w:t xml:space="preserve">Jiménez-Muñoz, J. C.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Record-breaking warming and extreme drought in the Amazon rainforest during the course of El Niño 2015–2016. </w:t>
      </w:r>
      <w:r w:rsidRPr="004E7EB0">
        <w:rPr>
          <w:rFonts w:ascii="Times New Roman" w:hAnsi="Times New Roman" w:cs="Times New Roman"/>
          <w:i/>
          <w:iCs/>
          <w:noProof/>
          <w:sz w:val="24"/>
          <w:szCs w:val="24"/>
        </w:rPr>
        <w:t>Sci. Rep.</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6</w:t>
      </w:r>
      <w:r w:rsidRPr="004E7EB0">
        <w:rPr>
          <w:rFonts w:ascii="Times New Roman" w:hAnsi="Times New Roman" w:cs="Times New Roman"/>
          <w:noProof/>
          <w:sz w:val="24"/>
          <w:szCs w:val="24"/>
        </w:rPr>
        <w:t>, 33130 (2016).</w:t>
      </w:r>
    </w:p>
    <w:p w14:paraId="4A94ACE5"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16.</w:t>
      </w:r>
      <w:r w:rsidRPr="004E7EB0">
        <w:rPr>
          <w:rFonts w:ascii="Times New Roman" w:hAnsi="Times New Roman" w:cs="Times New Roman"/>
          <w:noProof/>
          <w:sz w:val="24"/>
          <w:szCs w:val="24"/>
        </w:rPr>
        <w:tab/>
        <w:t xml:space="preserve">Berry, J. &amp; Bjorkman, O. Photosynthetic Response and Adaptation to Temperature in Higher Plants. </w:t>
      </w:r>
      <w:r w:rsidRPr="004E7EB0">
        <w:rPr>
          <w:rFonts w:ascii="Times New Roman" w:hAnsi="Times New Roman" w:cs="Times New Roman"/>
          <w:i/>
          <w:iCs/>
          <w:noProof/>
          <w:sz w:val="24"/>
          <w:szCs w:val="24"/>
        </w:rPr>
        <w:t>Annu. Rev. Plant Physiol.</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31</w:t>
      </w:r>
      <w:r w:rsidRPr="004E7EB0">
        <w:rPr>
          <w:rFonts w:ascii="Times New Roman" w:hAnsi="Times New Roman" w:cs="Times New Roman"/>
          <w:noProof/>
          <w:sz w:val="24"/>
          <w:szCs w:val="24"/>
        </w:rPr>
        <w:t>, 491–543 (1980).</w:t>
      </w:r>
    </w:p>
    <w:p w14:paraId="44B99B44"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17.</w:t>
      </w:r>
      <w:r w:rsidRPr="004E7EB0">
        <w:rPr>
          <w:rFonts w:ascii="Times New Roman" w:hAnsi="Times New Roman" w:cs="Times New Roman"/>
          <w:noProof/>
          <w:sz w:val="24"/>
          <w:szCs w:val="24"/>
        </w:rPr>
        <w:tab/>
        <w:t xml:space="preserve">Slot, M. </w:t>
      </w:r>
      <w:r w:rsidRPr="004E7EB0">
        <w:rPr>
          <w:rFonts w:ascii="Times New Roman" w:hAnsi="Times New Roman" w:cs="Times New Roman"/>
          <w:i/>
          <w:iCs/>
          <w:noProof/>
          <w:sz w:val="24"/>
          <w:szCs w:val="24"/>
        </w:rPr>
        <w:t>et al.</w:t>
      </w:r>
      <w:r w:rsidRPr="004E7EB0">
        <w:rPr>
          <w:rFonts w:ascii="Times New Roman" w:hAnsi="Times New Roman" w:cs="Times New Roman"/>
          <w:noProof/>
          <w:sz w:val="24"/>
          <w:szCs w:val="24"/>
        </w:rPr>
        <w:t xml:space="preserve"> Leaf heat tolerance of 147 tropical forest species varies with elevation and leaf functional traits, but not with phylogeny. </w:t>
      </w:r>
      <w:r w:rsidRPr="004E7EB0">
        <w:rPr>
          <w:rFonts w:ascii="Times New Roman" w:hAnsi="Times New Roman" w:cs="Times New Roman"/>
          <w:i/>
          <w:iCs/>
          <w:noProof/>
          <w:sz w:val="24"/>
          <w:szCs w:val="24"/>
        </w:rPr>
        <w:t>Plant. Cell Environ.</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44</w:t>
      </w:r>
      <w:r w:rsidRPr="004E7EB0">
        <w:rPr>
          <w:rFonts w:ascii="Times New Roman" w:hAnsi="Times New Roman" w:cs="Times New Roman"/>
          <w:noProof/>
          <w:sz w:val="24"/>
          <w:szCs w:val="24"/>
        </w:rPr>
        <w:t>, (2021).</w:t>
      </w:r>
    </w:p>
    <w:p w14:paraId="1F8663E2"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4E7EB0">
        <w:rPr>
          <w:rFonts w:ascii="Times New Roman" w:hAnsi="Times New Roman" w:cs="Times New Roman"/>
          <w:noProof/>
          <w:sz w:val="24"/>
          <w:szCs w:val="24"/>
        </w:rPr>
        <w:t>18.</w:t>
      </w:r>
      <w:r w:rsidRPr="004E7EB0">
        <w:rPr>
          <w:rFonts w:ascii="Times New Roman" w:hAnsi="Times New Roman" w:cs="Times New Roman"/>
          <w:noProof/>
          <w:sz w:val="24"/>
          <w:szCs w:val="24"/>
        </w:rPr>
        <w:tab/>
        <w:t xml:space="preserve">Slot, M., Krause, G. H., Krause, B., Hernández, G. G. &amp; Winter, K. Photosynthetic heat tolerance of shade and sun leaves of three tropical tree species. </w:t>
      </w:r>
      <w:r w:rsidRPr="004E7EB0">
        <w:rPr>
          <w:rFonts w:ascii="Times New Roman" w:hAnsi="Times New Roman" w:cs="Times New Roman"/>
          <w:i/>
          <w:iCs/>
          <w:noProof/>
          <w:sz w:val="24"/>
          <w:szCs w:val="24"/>
        </w:rPr>
        <w:t>Photosynth. Res.</w:t>
      </w:r>
      <w:r w:rsidRPr="004E7EB0">
        <w:rPr>
          <w:rFonts w:ascii="Times New Roman" w:hAnsi="Times New Roman" w:cs="Times New Roman"/>
          <w:noProof/>
          <w:sz w:val="24"/>
          <w:szCs w:val="24"/>
        </w:rPr>
        <w:t xml:space="preserve"> </w:t>
      </w:r>
      <w:r w:rsidRPr="004E7EB0">
        <w:rPr>
          <w:rFonts w:ascii="Times New Roman" w:hAnsi="Times New Roman" w:cs="Times New Roman"/>
          <w:b/>
          <w:bCs/>
          <w:noProof/>
          <w:sz w:val="24"/>
          <w:szCs w:val="24"/>
        </w:rPr>
        <w:t>141</w:t>
      </w:r>
      <w:r w:rsidRPr="004E7EB0">
        <w:rPr>
          <w:rFonts w:ascii="Times New Roman" w:hAnsi="Times New Roman" w:cs="Times New Roman"/>
          <w:noProof/>
          <w:sz w:val="24"/>
          <w:szCs w:val="24"/>
        </w:rPr>
        <w:t>, 119–130 (2019).</w:t>
      </w:r>
    </w:p>
    <w:p w14:paraId="01B2A953" w14:textId="77777777" w:rsidR="00B22AB2" w:rsidRPr="004E7EB0" w:rsidRDefault="00B22AB2" w:rsidP="00B22AB2">
      <w:pPr>
        <w:widowControl w:val="0"/>
        <w:autoSpaceDE w:val="0"/>
        <w:autoSpaceDN w:val="0"/>
        <w:adjustRightInd w:val="0"/>
        <w:spacing w:after="0" w:line="240" w:lineRule="auto"/>
        <w:ind w:left="640" w:hanging="640"/>
        <w:rPr>
          <w:rFonts w:ascii="Times New Roman" w:hAnsi="Times New Roman" w:cs="Times New Roman"/>
          <w:noProof/>
          <w:sz w:val="24"/>
        </w:rPr>
      </w:pPr>
      <w:r w:rsidRPr="004E7EB0">
        <w:rPr>
          <w:rFonts w:ascii="Times New Roman" w:hAnsi="Times New Roman" w:cs="Times New Roman"/>
          <w:noProof/>
          <w:sz w:val="24"/>
          <w:szCs w:val="24"/>
        </w:rPr>
        <w:t>19.</w:t>
      </w:r>
      <w:r w:rsidRPr="004E7EB0">
        <w:rPr>
          <w:rFonts w:ascii="Times New Roman" w:hAnsi="Times New Roman" w:cs="Times New Roman"/>
          <w:noProof/>
          <w:sz w:val="24"/>
          <w:szCs w:val="24"/>
        </w:rPr>
        <w:tab/>
        <w:t xml:space="preserve">Doughty, C. E. &amp; Goulden, M. L. Are tropical forests near a high temperature threshold? </w:t>
      </w:r>
      <w:r w:rsidRPr="004E7EB0">
        <w:rPr>
          <w:rFonts w:ascii="Times New Roman" w:hAnsi="Times New Roman" w:cs="Times New Roman"/>
          <w:i/>
          <w:iCs/>
          <w:noProof/>
          <w:sz w:val="24"/>
          <w:szCs w:val="24"/>
        </w:rPr>
        <w:t>J. Geophys. Res. Biogeosciences</w:t>
      </w:r>
      <w:r w:rsidRPr="004E7EB0">
        <w:rPr>
          <w:rFonts w:ascii="Times New Roman" w:hAnsi="Times New Roman" w:cs="Times New Roman"/>
          <w:noProof/>
          <w:sz w:val="24"/>
          <w:szCs w:val="24"/>
        </w:rPr>
        <w:t xml:space="preserve"> (2009) doi:10.1029/2007JG000632.</w:t>
      </w:r>
    </w:p>
    <w:p w14:paraId="175E8F35" w14:textId="33908A0B" w:rsidR="00FF183A" w:rsidRDefault="00B22AB2" w:rsidP="00B22AB2">
      <w:pPr>
        <w:autoSpaceDE w:val="0"/>
        <w:autoSpaceDN w:val="0"/>
        <w:adjustRightInd w:val="0"/>
        <w:spacing w:after="0"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shd w:val="clear" w:color="auto" w:fill="FFFFFF"/>
        </w:rPr>
        <w:lastRenderedPageBreak/>
        <w:fldChar w:fldCharType="end"/>
      </w:r>
    </w:p>
    <w:sectPr w:rsidR="00FF183A" w:rsidSect="00C4219F">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398A2" w14:textId="77777777" w:rsidR="009A0A76" w:rsidRDefault="009A0A76" w:rsidP="004B697E">
      <w:pPr>
        <w:spacing w:after="0" w:line="240" w:lineRule="auto"/>
      </w:pPr>
      <w:r>
        <w:separator/>
      </w:r>
    </w:p>
  </w:endnote>
  <w:endnote w:type="continuationSeparator" w:id="0">
    <w:p w14:paraId="0CDFF09F" w14:textId="77777777" w:rsidR="009A0A76" w:rsidRDefault="009A0A76" w:rsidP="004B697E">
      <w:pPr>
        <w:spacing w:after="0" w:line="240" w:lineRule="auto"/>
      </w:pPr>
      <w:r>
        <w:continuationSeparator/>
      </w:r>
    </w:p>
  </w:endnote>
  <w:endnote w:type="continuationNotice" w:id="1">
    <w:p w14:paraId="666DAE0B" w14:textId="77777777" w:rsidR="009A0A76" w:rsidRDefault="009A0A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TSYN">
    <w:altName w:val="Yu Gothic"/>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539EB" w14:textId="77777777" w:rsidR="009A0A76" w:rsidRDefault="009A0A76" w:rsidP="004B697E">
      <w:pPr>
        <w:spacing w:after="0" w:line="240" w:lineRule="auto"/>
      </w:pPr>
      <w:r>
        <w:separator/>
      </w:r>
    </w:p>
  </w:footnote>
  <w:footnote w:type="continuationSeparator" w:id="0">
    <w:p w14:paraId="7299F049" w14:textId="77777777" w:rsidR="009A0A76" w:rsidRDefault="009A0A76" w:rsidP="004B697E">
      <w:pPr>
        <w:spacing w:after="0" w:line="240" w:lineRule="auto"/>
      </w:pPr>
      <w:r>
        <w:continuationSeparator/>
      </w:r>
    </w:p>
  </w:footnote>
  <w:footnote w:type="continuationNotice" w:id="1">
    <w:p w14:paraId="319C49FA" w14:textId="77777777" w:rsidR="009A0A76" w:rsidRDefault="009A0A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A74EE3"/>
    <w:multiLevelType w:val="hybridMultilevel"/>
    <w:tmpl w:val="45263610"/>
    <w:lvl w:ilvl="0" w:tplc="54FC9ED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0A541A3"/>
    <w:multiLevelType w:val="hybridMultilevel"/>
    <w:tmpl w:val="D6ACFC1E"/>
    <w:lvl w:ilvl="0" w:tplc="97E6C0C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2527221">
    <w:abstractNumId w:val="0"/>
  </w:num>
  <w:num w:numId="2" w16cid:durableId="4695183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8"/>
  <w:proofState w:spelling="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C30"/>
    <w:rsid w:val="0000368B"/>
    <w:rsid w:val="000036A2"/>
    <w:rsid w:val="000047C3"/>
    <w:rsid w:val="00006016"/>
    <w:rsid w:val="0000610B"/>
    <w:rsid w:val="00006FCE"/>
    <w:rsid w:val="00007759"/>
    <w:rsid w:val="000108BE"/>
    <w:rsid w:val="00010D64"/>
    <w:rsid w:val="00012489"/>
    <w:rsid w:val="000140AF"/>
    <w:rsid w:val="0002002A"/>
    <w:rsid w:val="000209A7"/>
    <w:rsid w:val="00021DD1"/>
    <w:rsid w:val="00021F02"/>
    <w:rsid w:val="00023014"/>
    <w:rsid w:val="000237F1"/>
    <w:rsid w:val="000238AD"/>
    <w:rsid w:val="00024B19"/>
    <w:rsid w:val="00026522"/>
    <w:rsid w:val="00031553"/>
    <w:rsid w:val="0003210E"/>
    <w:rsid w:val="00033BB6"/>
    <w:rsid w:val="000342D3"/>
    <w:rsid w:val="00035BDB"/>
    <w:rsid w:val="00036004"/>
    <w:rsid w:val="000404F7"/>
    <w:rsid w:val="000411ED"/>
    <w:rsid w:val="000428A0"/>
    <w:rsid w:val="00044D0E"/>
    <w:rsid w:val="00046501"/>
    <w:rsid w:val="000474C1"/>
    <w:rsid w:val="0005062A"/>
    <w:rsid w:val="0005101C"/>
    <w:rsid w:val="00051B07"/>
    <w:rsid w:val="000553B9"/>
    <w:rsid w:val="000565A3"/>
    <w:rsid w:val="00056713"/>
    <w:rsid w:val="0005777E"/>
    <w:rsid w:val="00057858"/>
    <w:rsid w:val="000603C1"/>
    <w:rsid w:val="0006249F"/>
    <w:rsid w:val="000625B8"/>
    <w:rsid w:val="00062EF6"/>
    <w:rsid w:val="00063089"/>
    <w:rsid w:val="000645A8"/>
    <w:rsid w:val="00066105"/>
    <w:rsid w:val="000712AA"/>
    <w:rsid w:val="00071CF1"/>
    <w:rsid w:val="00072639"/>
    <w:rsid w:val="00073862"/>
    <w:rsid w:val="000741DE"/>
    <w:rsid w:val="0007500B"/>
    <w:rsid w:val="00075017"/>
    <w:rsid w:val="00076FF4"/>
    <w:rsid w:val="00080B20"/>
    <w:rsid w:val="00080C84"/>
    <w:rsid w:val="00080E5E"/>
    <w:rsid w:val="00082BBF"/>
    <w:rsid w:val="00084677"/>
    <w:rsid w:val="000856AD"/>
    <w:rsid w:val="00086AAD"/>
    <w:rsid w:val="0008715E"/>
    <w:rsid w:val="00091E72"/>
    <w:rsid w:val="000928DE"/>
    <w:rsid w:val="00093D04"/>
    <w:rsid w:val="0009475E"/>
    <w:rsid w:val="000963E5"/>
    <w:rsid w:val="00096C7D"/>
    <w:rsid w:val="00096E18"/>
    <w:rsid w:val="000A0731"/>
    <w:rsid w:val="000A477A"/>
    <w:rsid w:val="000A6DA4"/>
    <w:rsid w:val="000A73BF"/>
    <w:rsid w:val="000B031C"/>
    <w:rsid w:val="000B164E"/>
    <w:rsid w:val="000B28E6"/>
    <w:rsid w:val="000B6795"/>
    <w:rsid w:val="000B69F7"/>
    <w:rsid w:val="000C0D78"/>
    <w:rsid w:val="000C1A2D"/>
    <w:rsid w:val="000C5610"/>
    <w:rsid w:val="000C5CE2"/>
    <w:rsid w:val="000C5DA1"/>
    <w:rsid w:val="000C73A4"/>
    <w:rsid w:val="000C753F"/>
    <w:rsid w:val="000D1E81"/>
    <w:rsid w:val="000D3CFF"/>
    <w:rsid w:val="000D5619"/>
    <w:rsid w:val="000D721B"/>
    <w:rsid w:val="000E1220"/>
    <w:rsid w:val="000E2514"/>
    <w:rsid w:val="000E3E5B"/>
    <w:rsid w:val="000E580A"/>
    <w:rsid w:val="000F00B3"/>
    <w:rsid w:val="000F0440"/>
    <w:rsid w:val="000F2519"/>
    <w:rsid w:val="000F2998"/>
    <w:rsid w:val="000F5F21"/>
    <w:rsid w:val="000F7116"/>
    <w:rsid w:val="00102D23"/>
    <w:rsid w:val="001045FC"/>
    <w:rsid w:val="00105B37"/>
    <w:rsid w:val="001068B2"/>
    <w:rsid w:val="0010766E"/>
    <w:rsid w:val="0011120E"/>
    <w:rsid w:val="0011173C"/>
    <w:rsid w:val="00111B6D"/>
    <w:rsid w:val="00114E72"/>
    <w:rsid w:val="00115A8F"/>
    <w:rsid w:val="00117A14"/>
    <w:rsid w:val="001218F6"/>
    <w:rsid w:val="00121B61"/>
    <w:rsid w:val="00123944"/>
    <w:rsid w:val="001279B8"/>
    <w:rsid w:val="0013140A"/>
    <w:rsid w:val="00134A4A"/>
    <w:rsid w:val="001409A9"/>
    <w:rsid w:val="00142C40"/>
    <w:rsid w:val="001446BF"/>
    <w:rsid w:val="00145BB3"/>
    <w:rsid w:val="00145F67"/>
    <w:rsid w:val="001461E9"/>
    <w:rsid w:val="00146410"/>
    <w:rsid w:val="00151A38"/>
    <w:rsid w:val="00153BC5"/>
    <w:rsid w:val="00156622"/>
    <w:rsid w:val="00161935"/>
    <w:rsid w:val="00163ACC"/>
    <w:rsid w:val="00163FE4"/>
    <w:rsid w:val="0016709D"/>
    <w:rsid w:val="00172459"/>
    <w:rsid w:val="00172DD1"/>
    <w:rsid w:val="00173474"/>
    <w:rsid w:val="00173C75"/>
    <w:rsid w:val="00174A3E"/>
    <w:rsid w:val="001751B9"/>
    <w:rsid w:val="0017670E"/>
    <w:rsid w:val="00176D52"/>
    <w:rsid w:val="0017738F"/>
    <w:rsid w:val="00181C59"/>
    <w:rsid w:val="00184168"/>
    <w:rsid w:val="001853E6"/>
    <w:rsid w:val="00185D04"/>
    <w:rsid w:val="00186878"/>
    <w:rsid w:val="0018751A"/>
    <w:rsid w:val="00193027"/>
    <w:rsid w:val="001969BD"/>
    <w:rsid w:val="001B2762"/>
    <w:rsid w:val="001B6192"/>
    <w:rsid w:val="001C01B6"/>
    <w:rsid w:val="001C20A3"/>
    <w:rsid w:val="001C2702"/>
    <w:rsid w:val="001C3BA6"/>
    <w:rsid w:val="001C40E8"/>
    <w:rsid w:val="001C4501"/>
    <w:rsid w:val="001C5826"/>
    <w:rsid w:val="001C7B58"/>
    <w:rsid w:val="001C7C6A"/>
    <w:rsid w:val="001D24D1"/>
    <w:rsid w:val="001D270C"/>
    <w:rsid w:val="001D6133"/>
    <w:rsid w:val="001E0480"/>
    <w:rsid w:val="001E0AD4"/>
    <w:rsid w:val="001E2348"/>
    <w:rsid w:val="001E2A2E"/>
    <w:rsid w:val="001E4DC8"/>
    <w:rsid w:val="001E5D33"/>
    <w:rsid w:val="001E7F51"/>
    <w:rsid w:val="001F0A68"/>
    <w:rsid w:val="001F1D8B"/>
    <w:rsid w:val="001F1F58"/>
    <w:rsid w:val="001F3D3B"/>
    <w:rsid w:val="001F459C"/>
    <w:rsid w:val="001F45D9"/>
    <w:rsid w:val="001F50E1"/>
    <w:rsid w:val="002000BB"/>
    <w:rsid w:val="002015DE"/>
    <w:rsid w:val="00202A48"/>
    <w:rsid w:val="002051EF"/>
    <w:rsid w:val="0020590E"/>
    <w:rsid w:val="00205B77"/>
    <w:rsid w:val="0020635A"/>
    <w:rsid w:val="00210F15"/>
    <w:rsid w:val="00211376"/>
    <w:rsid w:val="002126EC"/>
    <w:rsid w:val="00213784"/>
    <w:rsid w:val="002158A3"/>
    <w:rsid w:val="00221694"/>
    <w:rsid w:val="00221B15"/>
    <w:rsid w:val="00221BBF"/>
    <w:rsid w:val="00222596"/>
    <w:rsid w:val="002236A3"/>
    <w:rsid w:val="0022571F"/>
    <w:rsid w:val="002270EE"/>
    <w:rsid w:val="002301A3"/>
    <w:rsid w:val="002313FA"/>
    <w:rsid w:val="002315A0"/>
    <w:rsid w:val="002318E1"/>
    <w:rsid w:val="00231BD3"/>
    <w:rsid w:val="0023413B"/>
    <w:rsid w:val="00234292"/>
    <w:rsid w:val="002418BE"/>
    <w:rsid w:val="00242BBD"/>
    <w:rsid w:val="0024430B"/>
    <w:rsid w:val="00244A0E"/>
    <w:rsid w:val="00245301"/>
    <w:rsid w:val="00246840"/>
    <w:rsid w:val="00254AA1"/>
    <w:rsid w:val="00257976"/>
    <w:rsid w:val="00257F2D"/>
    <w:rsid w:val="002600C7"/>
    <w:rsid w:val="00261F5F"/>
    <w:rsid w:val="00263B7D"/>
    <w:rsid w:val="002641B2"/>
    <w:rsid w:val="00264312"/>
    <w:rsid w:val="00264544"/>
    <w:rsid w:val="002673AE"/>
    <w:rsid w:val="00270D1A"/>
    <w:rsid w:val="0027272E"/>
    <w:rsid w:val="002729AA"/>
    <w:rsid w:val="00281355"/>
    <w:rsid w:val="00285654"/>
    <w:rsid w:val="00285F85"/>
    <w:rsid w:val="002876D7"/>
    <w:rsid w:val="00292E1F"/>
    <w:rsid w:val="00293CEF"/>
    <w:rsid w:val="0029496D"/>
    <w:rsid w:val="00295750"/>
    <w:rsid w:val="0029647A"/>
    <w:rsid w:val="002967F7"/>
    <w:rsid w:val="0029777A"/>
    <w:rsid w:val="002977B4"/>
    <w:rsid w:val="002A0886"/>
    <w:rsid w:val="002A440A"/>
    <w:rsid w:val="002A4EAC"/>
    <w:rsid w:val="002A4FA9"/>
    <w:rsid w:val="002A5F6F"/>
    <w:rsid w:val="002A6A5E"/>
    <w:rsid w:val="002B08AD"/>
    <w:rsid w:val="002B0F9E"/>
    <w:rsid w:val="002B1626"/>
    <w:rsid w:val="002B2D4B"/>
    <w:rsid w:val="002B32D4"/>
    <w:rsid w:val="002B4D13"/>
    <w:rsid w:val="002B5449"/>
    <w:rsid w:val="002B5DED"/>
    <w:rsid w:val="002B6E14"/>
    <w:rsid w:val="002C0550"/>
    <w:rsid w:val="002C2085"/>
    <w:rsid w:val="002C4700"/>
    <w:rsid w:val="002C5451"/>
    <w:rsid w:val="002D2075"/>
    <w:rsid w:val="002D270E"/>
    <w:rsid w:val="002D2BA7"/>
    <w:rsid w:val="002D2CDA"/>
    <w:rsid w:val="002D3A64"/>
    <w:rsid w:val="002D3D06"/>
    <w:rsid w:val="002D3FB0"/>
    <w:rsid w:val="002D76E1"/>
    <w:rsid w:val="002E0625"/>
    <w:rsid w:val="002E0B8B"/>
    <w:rsid w:val="002E220A"/>
    <w:rsid w:val="002F32D8"/>
    <w:rsid w:val="002F5695"/>
    <w:rsid w:val="002F5863"/>
    <w:rsid w:val="002F7B12"/>
    <w:rsid w:val="00304119"/>
    <w:rsid w:val="00304252"/>
    <w:rsid w:val="00304817"/>
    <w:rsid w:val="0031087B"/>
    <w:rsid w:val="00311E89"/>
    <w:rsid w:val="0031261A"/>
    <w:rsid w:val="003138F7"/>
    <w:rsid w:val="00313DB5"/>
    <w:rsid w:val="00314635"/>
    <w:rsid w:val="00316C4E"/>
    <w:rsid w:val="0032021D"/>
    <w:rsid w:val="003212E8"/>
    <w:rsid w:val="00324666"/>
    <w:rsid w:val="003256F2"/>
    <w:rsid w:val="00330F56"/>
    <w:rsid w:val="00334B05"/>
    <w:rsid w:val="0033634F"/>
    <w:rsid w:val="003364D2"/>
    <w:rsid w:val="003370FC"/>
    <w:rsid w:val="00340220"/>
    <w:rsid w:val="00341272"/>
    <w:rsid w:val="00342DD0"/>
    <w:rsid w:val="0034398E"/>
    <w:rsid w:val="003441DC"/>
    <w:rsid w:val="0034532B"/>
    <w:rsid w:val="00352FF5"/>
    <w:rsid w:val="003555C5"/>
    <w:rsid w:val="003645D0"/>
    <w:rsid w:val="003646CC"/>
    <w:rsid w:val="003659AD"/>
    <w:rsid w:val="00371CAE"/>
    <w:rsid w:val="003723F5"/>
    <w:rsid w:val="00373159"/>
    <w:rsid w:val="00384984"/>
    <w:rsid w:val="00385659"/>
    <w:rsid w:val="00385860"/>
    <w:rsid w:val="00386E89"/>
    <w:rsid w:val="00390EC4"/>
    <w:rsid w:val="00395E0C"/>
    <w:rsid w:val="003A0F47"/>
    <w:rsid w:val="003A3A1B"/>
    <w:rsid w:val="003A5D68"/>
    <w:rsid w:val="003A6588"/>
    <w:rsid w:val="003A7948"/>
    <w:rsid w:val="003A7D0B"/>
    <w:rsid w:val="003B0FB9"/>
    <w:rsid w:val="003B3510"/>
    <w:rsid w:val="003B50D5"/>
    <w:rsid w:val="003C014A"/>
    <w:rsid w:val="003C2827"/>
    <w:rsid w:val="003C358C"/>
    <w:rsid w:val="003C47DC"/>
    <w:rsid w:val="003C5EFE"/>
    <w:rsid w:val="003C6CA1"/>
    <w:rsid w:val="003C76D0"/>
    <w:rsid w:val="003D3787"/>
    <w:rsid w:val="003D4EF3"/>
    <w:rsid w:val="003D5180"/>
    <w:rsid w:val="003E26C0"/>
    <w:rsid w:val="003E3779"/>
    <w:rsid w:val="003E638F"/>
    <w:rsid w:val="003E64C5"/>
    <w:rsid w:val="003E78FD"/>
    <w:rsid w:val="003F025C"/>
    <w:rsid w:val="003F0320"/>
    <w:rsid w:val="003F0C30"/>
    <w:rsid w:val="003F2BCC"/>
    <w:rsid w:val="003F3435"/>
    <w:rsid w:val="003F49AC"/>
    <w:rsid w:val="003F4B1C"/>
    <w:rsid w:val="004020AE"/>
    <w:rsid w:val="00403165"/>
    <w:rsid w:val="00403854"/>
    <w:rsid w:val="0040607F"/>
    <w:rsid w:val="00407880"/>
    <w:rsid w:val="004123FD"/>
    <w:rsid w:val="004138AC"/>
    <w:rsid w:val="00416AEA"/>
    <w:rsid w:val="004204C2"/>
    <w:rsid w:val="00421E33"/>
    <w:rsid w:val="004220E3"/>
    <w:rsid w:val="0042344A"/>
    <w:rsid w:val="004236A5"/>
    <w:rsid w:val="00424FA1"/>
    <w:rsid w:val="004262A2"/>
    <w:rsid w:val="00431226"/>
    <w:rsid w:val="004335B5"/>
    <w:rsid w:val="004341F3"/>
    <w:rsid w:val="00435A6E"/>
    <w:rsid w:val="00435BAC"/>
    <w:rsid w:val="00437513"/>
    <w:rsid w:val="00443685"/>
    <w:rsid w:val="0044375B"/>
    <w:rsid w:val="0044437C"/>
    <w:rsid w:val="00445161"/>
    <w:rsid w:val="004457CD"/>
    <w:rsid w:val="0044777A"/>
    <w:rsid w:val="004513CB"/>
    <w:rsid w:val="004528F9"/>
    <w:rsid w:val="004569EE"/>
    <w:rsid w:val="00456DD2"/>
    <w:rsid w:val="0046131D"/>
    <w:rsid w:val="00466B4B"/>
    <w:rsid w:val="00470246"/>
    <w:rsid w:val="004702E8"/>
    <w:rsid w:val="00470509"/>
    <w:rsid w:val="0047129F"/>
    <w:rsid w:val="00472618"/>
    <w:rsid w:val="004735FD"/>
    <w:rsid w:val="004740A7"/>
    <w:rsid w:val="0047673F"/>
    <w:rsid w:val="004778A9"/>
    <w:rsid w:val="00477EBF"/>
    <w:rsid w:val="00480465"/>
    <w:rsid w:val="0048167F"/>
    <w:rsid w:val="00482FB9"/>
    <w:rsid w:val="00485277"/>
    <w:rsid w:val="00485E7C"/>
    <w:rsid w:val="00486AE3"/>
    <w:rsid w:val="004871CF"/>
    <w:rsid w:val="00490717"/>
    <w:rsid w:val="00490D5F"/>
    <w:rsid w:val="0049101B"/>
    <w:rsid w:val="00494EB3"/>
    <w:rsid w:val="00497005"/>
    <w:rsid w:val="00497AEB"/>
    <w:rsid w:val="004A12CB"/>
    <w:rsid w:val="004A1302"/>
    <w:rsid w:val="004A1520"/>
    <w:rsid w:val="004A4CF6"/>
    <w:rsid w:val="004A4E40"/>
    <w:rsid w:val="004A55E8"/>
    <w:rsid w:val="004A7748"/>
    <w:rsid w:val="004B006A"/>
    <w:rsid w:val="004B0BBB"/>
    <w:rsid w:val="004B0FF3"/>
    <w:rsid w:val="004B3A7D"/>
    <w:rsid w:val="004B5ACA"/>
    <w:rsid w:val="004B60FD"/>
    <w:rsid w:val="004B697E"/>
    <w:rsid w:val="004C0E3A"/>
    <w:rsid w:val="004C10A8"/>
    <w:rsid w:val="004C1C4C"/>
    <w:rsid w:val="004C3C61"/>
    <w:rsid w:val="004C59E0"/>
    <w:rsid w:val="004C79EE"/>
    <w:rsid w:val="004D0284"/>
    <w:rsid w:val="004D034E"/>
    <w:rsid w:val="004D32C9"/>
    <w:rsid w:val="004D78F0"/>
    <w:rsid w:val="004E2504"/>
    <w:rsid w:val="004E42EA"/>
    <w:rsid w:val="004E63ED"/>
    <w:rsid w:val="004E6993"/>
    <w:rsid w:val="004F017E"/>
    <w:rsid w:val="004F1763"/>
    <w:rsid w:val="004F2FC7"/>
    <w:rsid w:val="004F3FAB"/>
    <w:rsid w:val="004F7149"/>
    <w:rsid w:val="00500AB1"/>
    <w:rsid w:val="00502409"/>
    <w:rsid w:val="0050412D"/>
    <w:rsid w:val="0051227C"/>
    <w:rsid w:val="0051308C"/>
    <w:rsid w:val="00513F63"/>
    <w:rsid w:val="0051599A"/>
    <w:rsid w:val="005169A6"/>
    <w:rsid w:val="0052128B"/>
    <w:rsid w:val="00521D22"/>
    <w:rsid w:val="00524DE9"/>
    <w:rsid w:val="00525F71"/>
    <w:rsid w:val="00526045"/>
    <w:rsid w:val="0052612A"/>
    <w:rsid w:val="00530960"/>
    <w:rsid w:val="00533B69"/>
    <w:rsid w:val="00533B93"/>
    <w:rsid w:val="00535F03"/>
    <w:rsid w:val="00540D0C"/>
    <w:rsid w:val="0054234E"/>
    <w:rsid w:val="005425D2"/>
    <w:rsid w:val="00543250"/>
    <w:rsid w:val="0054485A"/>
    <w:rsid w:val="005458C0"/>
    <w:rsid w:val="0055089B"/>
    <w:rsid w:val="00550B94"/>
    <w:rsid w:val="00550D2F"/>
    <w:rsid w:val="00550F12"/>
    <w:rsid w:val="00551292"/>
    <w:rsid w:val="00552334"/>
    <w:rsid w:val="005532B8"/>
    <w:rsid w:val="00557E1A"/>
    <w:rsid w:val="00562E96"/>
    <w:rsid w:val="00563553"/>
    <w:rsid w:val="0056415D"/>
    <w:rsid w:val="0056452B"/>
    <w:rsid w:val="00564B38"/>
    <w:rsid w:val="005659A3"/>
    <w:rsid w:val="00567CA0"/>
    <w:rsid w:val="00572934"/>
    <w:rsid w:val="005732CB"/>
    <w:rsid w:val="0057489C"/>
    <w:rsid w:val="00574A91"/>
    <w:rsid w:val="00574E70"/>
    <w:rsid w:val="0057720D"/>
    <w:rsid w:val="005808AD"/>
    <w:rsid w:val="00581A40"/>
    <w:rsid w:val="005823F3"/>
    <w:rsid w:val="00582DCB"/>
    <w:rsid w:val="00584409"/>
    <w:rsid w:val="00584697"/>
    <w:rsid w:val="00584994"/>
    <w:rsid w:val="005879E3"/>
    <w:rsid w:val="0059130E"/>
    <w:rsid w:val="0059193D"/>
    <w:rsid w:val="005922CF"/>
    <w:rsid w:val="00593FA5"/>
    <w:rsid w:val="00594193"/>
    <w:rsid w:val="00594A7D"/>
    <w:rsid w:val="0059598B"/>
    <w:rsid w:val="00595AE7"/>
    <w:rsid w:val="00596707"/>
    <w:rsid w:val="0059781C"/>
    <w:rsid w:val="00597C5C"/>
    <w:rsid w:val="005A201E"/>
    <w:rsid w:val="005A52C7"/>
    <w:rsid w:val="005A5959"/>
    <w:rsid w:val="005A5B32"/>
    <w:rsid w:val="005B20F5"/>
    <w:rsid w:val="005B2420"/>
    <w:rsid w:val="005B33DB"/>
    <w:rsid w:val="005B5AE4"/>
    <w:rsid w:val="005B7725"/>
    <w:rsid w:val="005C2D0D"/>
    <w:rsid w:val="005C2D62"/>
    <w:rsid w:val="005C4858"/>
    <w:rsid w:val="005C7119"/>
    <w:rsid w:val="005D000E"/>
    <w:rsid w:val="005D0F4A"/>
    <w:rsid w:val="005D3CA0"/>
    <w:rsid w:val="005D3F9B"/>
    <w:rsid w:val="005D4A2C"/>
    <w:rsid w:val="005D5A98"/>
    <w:rsid w:val="005E0B51"/>
    <w:rsid w:val="005E679F"/>
    <w:rsid w:val="005F09AD"/>
    <w:rsid w:val="005F1713"/>
    <w:rsid w:val="005F17FB"/>
    <w:rsid w:val="005F3B29"/>
    <w:rsid w:val="005F5D9A"/>
    <w:rsid w:val="005F62A3"/>
    <w:rsid w:val="006045B8"/>
    <w:rsid w:val="00611EC8"/>
    <w:rsid w:val="00612A2B"/>
    <w:rsid w:val="006132F4"/>
    <w:rsid w:val="0061491D"/>
    <w:rsid w:val="00615E29"/>
    <w:rsid w:val="00616AE3"/>
    <w:rsid w:val="00617A3F"/>
    <w:rsid w:val="00620DE8"/>
    <w:rsid w:val="00621177"/>
    <w:rsid w:val="006245A0"/>
    <w:rsid w:val="00624E7F"/>
    <w:rsid w:val="00627CE7"/>
    <w:rsid w:val="00631C8B"/>
    <w:rsid w:val="006337DB"/>
    <w:rsid w:val="00636925"/>
    <w:rsid w:val="00636BB0"/>
    <w:rsid w:val="00637E2F"/>
    <w:rsid w:val="0064026E"/>
    <w:rsid w:val="00645CE0"/>
    <w:rsid w:val="006477A1"/>
    <w:rsid w:val="00650C01"/>
    <w:rsid w:val="00650F42"/>
    <w:rsid w:val="00650FAF"/>
    <w:rsid w:val="006520BE"/>
    <w:rsid w:val="00654F23"/>
    <w:rsid w:val="00655906"/>
    <w:rsid w:val="0066062A"/>
    <w:rsid w:val="00661D5B"/>
    <w:rsid w:val="0066228F"/>
    <w:rsid w:val="0066261C"/>
    <w:rsid w:val="00663117"/>
    <w:rsid w:val="00663AD6"/>
    <w:rsid w:val="00664FE1"/>
    <w:rsid w:val="00666FD2"/>
    <w:rsid w:val="00671B7D"/>
    <w:rsid w:val="00673305"/>
    <w:rsid w:val="00674426"/>
    <w:rsid w:val="006747D3"/>
    <w:rsid w:val="0067614D"/>
    <w:rsid w:val="006768DF"/>
    <w:rsid w:val="0067697C"/>
    <w:rsid w:val="006804ED"/>
    <w:rsid w:val="006810FB"/>
    <w:rsid w:val="006834CE"/>
    <w:rsid w:val="00684219"/>
    <w:rsid w:val="00684FCF"/>
    <w:rsid w:val="00687327"/>
    <w:rsid w:val="006878C6"/>
    <w:rsid w:val="006909D1"/>
    <w:rsid w:val="00690C43"/>
    <w:rsid w:val="006928C7"/>
    <w:rsid w:val="00694660"/>
    <w:rsid w:val="00696086"/>
    <w:rsid w:val="006975E3"/>
    <w:rsid w:val="006976C2"/>
    <w:rsid w:val="006A03B1"/>
    <w:rsid w:val="006A1945"/>
    <w:rsid w:val="006A28D1"/>
    <w:rsid w:val="006A3865"/>
    <w:rsid w:val="006A3A77"/>
    <w:rsid w:val="006A4194"/>
    <w:rsid w:val="006A4E5A"/>
    <w:rsid w:val="006A5B7A"/>
    <w:rsid w:val="006A5ED4"/>
    <w:rsid w:val="006A6316"/>
    <w:rsid w:val="006B1425"/>
    <w:rsid w:val="006B3A71"/>
    <w:rsid w:val="006B3B2D"/>
    <w:rsid w:val="006B7B7A"/>
    <w:rsid w:val="006B7F0B"/>
    <w:rsid w:val="006C0413"/>
    <w:rsid w:val="006C0C91"/>
    <w:rsid w:val="006C15CE"/>
    <w:rsid w:val="006C2C4A"/>
    <w:rsid w:val="006C4F59"/>
    <w:rsid w:val="006C6C90"/>
    <w:rsid w:val="006C6E29"/>
    <w:rsid w:val="006C791A"/>
    <w:rsid w:val="006D033B"/>
    <w:rsid w:val="006D0B8C"/>
    <w:rsid w:val="006D2077"/>
    <w:rsid w:val="006D2434"/>
    <w:rsid w:val="006D4F35"/>
    <w:rsid w:val="006D506A"/>
    <w:rsid w:val="006E20D6"/>
    <w:rsid w:val="006E31AA"/>
    <w:rsid w:val="006E42FE"/>
    <w:rsid w:val="006E43B2"/>
    <w:rsid w:val="006E47FF"/>
    <w:rsid w:val="006E495E"/>
    <w:rsid w:val="006E50BF"/>
    <w:rsid w:val="006E679F"/>
    <w:rsid w:val="006E7074"/>
    <w:rsid w:val="006E71D1"/>
    <w:rsid w:val="006F052D"/>
    <w:rsid w:val="006F0C39"/>
    <w:rsid w:val="006F4DA3"/>
    <w:rsid w:val="006F5928"/>
    <w:rsid w:val="00700305"/>
    <w:rsid w:val="00701743"/>
    <w:rsid w:val="00701825"/>
    <w:rsid w:val="00704638"/>
    <w:rsid w:val="00704C6E"/>
    <w:rsid w:val="00705FBF"/>
    <w:rsid w:val="007068FA"/>
    <w:rsid w:val="00710AB7"/>
    <w:rsid w:val="0071731B"/>
    <w:rsid w:val="00720D27"/>
    <w:rsid w:val="007251C0"/>
    <w:rsid w:val="00727319"/>
    <w:rsid w:val="007333F1"/>
    <w:rsid w:val="007337CF"/>
    <w:rsid w:val="00733B04"/>
    <w:rsid w:val="00735D36"/>
    <w:rsid w:val="0073608B"/>
    <w:rsid w:val="007445FA"/>
    <w:rsid w:val="00747856"/>
    <w:rsid w:val="00747BD1"/>
    <w:rsid w:val="0075043A"/>
    <w:rsid w:val="00754895"/>
    <w:rsid w:val="00762803"/>
    <w:rsid w:val="0076798B"/>
    <w:rsid w:val="00767D67"/>
    <w:rsid w:val="00767F94"/>
    <w:rsid w:val="00771A23"/>
    <w:rsid w:val="00772B02"/>
    <w:rsid w:val="007756D8"/>
    <w:rsid w:val="0077583B"/>
    <w:rsid w:val="0077668E"/>
    <w:rsid w:val="007771CE"/>
    <w:rsid w:val="00777943"/>
    <w:rsid w:val="0078054B"/>
    <w:rsid w:val="007805A4"/>
    <w:rsid w:val="00783096"/>
    <w:rsid w:val="00784623"/>
    <w:rsid w:val="0078658B"/>
    <w:rsid w:val="00787371"/>
    <w:rsid w:val="00787859"/>
    <w:rsid w:val="00787BCB"/>
    <w:rsid w:val="007913CE"/>
    <w:rsid w:val="00797824"/>
    <w:rsid w:val="007978EC"/>
    <w:rsid w:val="00797E1B"/>
    <w:rsid w:val="007A16BF"/>
    <w:rsid w:val="007A5444"/>
    <w:rsid w:val="007A661C"/>
    <w:rsid w:val="007A6FB5"/>
    <w:rsid w:val="007A76D9"/>
    <w:rsid w:val="007A7AB5"/>
    <w:rsid w:val="007A7CA8"/>
    <w:rsid w:val="007A7CBB"/>
    <w:rsid w:val="007B0AAC"/>
    <w:rsid w:val="007B3406"/>
    <w:rsid w:val="007B5E0F"/>
    <w:rsid w:val="007C1442"/>
    <w:rsid w:val="007C2A83"/>
    <w:rsid w:val="007C4C68"/>
    <w:rsid w:val="007C53F2"/>
    <w:rsid w:val="007C5D18"/>
    <w:rsid w:val="007C65F6"/>
    <w:rsid w:val="007D15A4"/>
    <w:rsid w:val="007D2F60"/>
    <w:rsid w:val="007D69ED"/>
    <w:rsid w:val="007E64F3"/>
    <w:rsid w:val="007E6AA6"/>
    <w:rsid w:val="007E7EA7"/>
    <w:rsid w:val="007F11EF"/>
    <w:rsid w:val="007F1336"/>
    <w:rsid w:val="007F2740"/>
    <w:rsid w:val="007F28DD"/>
    <w:rsid w:val="007F2B5B"/>
    <w:rsid w:val="007F544B"/>
    <w:rsid w:val="007F56B2"/>
    <w:rsid w:val="007F614A"/>
    <w:rsid w:val="007F6458"/>
    <w:rsid w:val="007F7B8C"/>
    <w:rsid w:val="007F7EAF"/>
    <w:rsid w:val="008019DA"/>
    <w:rsid w:val="00801CC7"/>
    <w:rsid w:val="00804B1B"/>
    <w:rsid w:val="00804BC0"/>
    <w:rsid w:val="00805043"/>
    <w:rsid w:val="0080526C"/>
    <w:rsid w:val="00805D1C"/>
    <w:rsid w:val="00806EB4"/>
    <w:rsid w:val="008071E3"/>
    <w:rsid w:val="00814F9F"/>
    <w:rsid w:val="0081736F"/>
    <w:rsid w:val="00817E64"/>
    <w:rsid w:val="00822A4F"/>
    <w:rsid w:val="00823E10"/>
    <w:rsid w:val="00824642"/>
    <w:rsid w:val="008250D8"/>
    <w:rsid w:val="00825B54"/>
    <w:rsid w:val="00831306"/>
    <w:rsid w:val="00831571"/>
    <w:rsid w:val="0083245D"/>
    <w:rsid w:val="00834259"/>
    <w:rsid w:val="008357FB"/>
    <w:rsid w:val="00835BBC"/>
    <w:rsid w:val="008408B3"/>
    <w:rsid w:val="00842859"/>
    <w:rsid w:val="00843405"/>
    <w:rsid w:val="0084497D"/>
    <w:rsid w:val="00844AC8"/>
    <w:rsid w:val="00846DCC"/>
    <w:rsid w:val="008518B5"/>
    <w:rsid w:val="0085225D"/>
    <w:rsid w:val="0085349A"/>
    <w:rsid w:val="0085527C"/>
    <w:rsid w:val="00856CF5"/>
    <w:rsid w:val="008615A7"/>
    <w:rsid w:val="008644E8"/>
    <w:rsid w:val="0086598B"/>
    <w:rsid w:val="00867665"/>
    <w:rsid w:val="0086780A"/>
    <w:rsid w:val="00872EE2"/>
    <w:rsid w:val="00874286"/>
    <w:rsid w:val="00874EA4"/>
    <w:rsid w:val="00876E4C"/>
    <w:rsid w:val="00877E58"/>
    <w:rsid w:val="0088015B"/>
    <w:rsid w:val="00880612"/>
    <w:rsid w:val="00882678"/>
    <w:rsid w:val="00882876"/>
    <w:rsid w:val="00884D0B"/>
    <w:rsid w:val="00891075"/>
    <w:rsid w:val="00891378"/>
    <w:rsid w:val="008917A4"/>
    <w:rsid w:val="0089193B"/>
    <w:rsid w:val="00894357"/>
    <w:rsid w:val="0089465B"/>
    <w:rsid w:val="008A0080"/>
    <w:rsid w:val="008A10C8"/>
    <w:rsid w:val="008A2DEB"/>
    <w:rsid w:val="008A4CF0"/>
    <w:rsid w:val="008A68CE"/>
    <w:rsid w:val="008A79E3"/>
    <w:rsid w:val="008B0A9D"/>
    <w:rsid w:val="008B70AF"/>
    <w:rsid w:val="008B7FFD"/>
    <w:rsid w:val="008C28A4"/>
    <w:rsid w:val="008C2B90"/>
    <w:rsid w:val="008C2FE2"/>
    <w:rsid w:val="008C3BAC"/>
    <w:rsid w:val="008C5349"/>
    <w:rsid w:val="008D09A7"/>
    <w:rsid w:val="008D0BE6"/>
    <w:rsid w:val="008D36F4"/>
    <w:rsid w:val="008D63DB"/>
    <w:rsid w:val="008D6958"/>
    <w:rsid w:val="008D7323"/>
    <w:rsid w:val="008E0036"/>
    <w:rsid w:val="008E04F5"/>
    <w:rsid w:val="008E079C"/>
    <w:rsid w:val="008E1278"/>
    <w:rsid w:val="008E6232"/>
    <w:rsid w:val="008E7AA5"/>
    <w:rsid w:val="008F13D4"/>
    <w:rsid w:val="008F45D6"/>
    <w:rsid w:val="008F5FA6"/>
    <w:rsid w:val="009005C3"/>
    <w:rsid w:val="0090171F"/>
    <w:rsid w:val="009018C2"/>
    <w:rsid w:val="00903541"/>
    <w:rsid w:val="00903949"/>
    <w:rsid w:val="00904C2D"/>
    <w:rsid w:val="00905A15"/>
    <w:rsid w:val="009127AB"/>
    <w:rsid w:val="0091751F"/>
    <w:rsid w:val="00921532"/>
    <w:rsid w:val="009232F4"/>
    <w:rsid w:val="00924145"/>
    <w:rsid w:val="00926A45"/>
    <w:rsid w:val="00930E04"/>
    <w:rsid w:val="009332AB"/>
    <w:rsid w:val="00933CBE"/>
    <w:rsid w:val="0093410A"/>
    <w:rsid w:val="00940CE4"/>
    <w:rsid w:val="00942C04"/>
    <w:rsid w:val="00945E8D"/>
    <w:rsid w:val="00946C10"/>
    <w:rsid w:val="0094740A"/>
    <w:rsid w:val="00947DBA"/>
    <w:rsid w:val="0095104C"/>
    <w:rsid w:val="00951F8E"/>
    <w:rsid w:val="00954378"/>
    <w:rsid w:val="00954FAA"/>
    <w:rsid w:val="00955777"/>
    <w:rsid w:val="00956748"/>
    <w:rsid w:val="00957DFA"/>
    <w:rsid w:val="00957E30"/>
    <w:rsid w:val="00960C8A"/>
    <w:rsid w:val="00960D73"/>
    <w:rsid w:val="00962187"/>
    <w:rsid w:val="009621E2"/>
    <w:rsid w:val="009624A5"/>
    <w:rsid w:val="009635AF"/>
    <w:rsid w:val="009641FB"/>
    <w:rsid w:val="0096434D"/>
    <w:rsid w:val="009654DC"/>
    <w:rsid w:val="00966B93"/>
    <w:rsid w:val="009717E7"/>
    <w:rsid w:val="00971E7E"/>
    <w:rsid w:val="00973D81"/>
    <w:rsid w:val="00976F5B"/>
    <w:rsid w:val="00980C4E"/>
    <w:rsid w:val="00980CBC"/>
    <w:rsid w:val="009868DC"/>
    <w:rsid w:val="009872F4"/>
    <w:rsid w:val="009917FC"/>
    <w:rsid w:val="00992096"/>
    <w:rsid w:val="00992BD7"/>
    <w:rsid w:val="00993A26"/>
    <w:rsid w:val="0099624E"/>
    <w:rsid w:val="0099752C"/>
    <w:rsid w:val="009A0A76"/>
    <w:rsid w:val="009A29D5"/>
    <w:rsid w:val="009A3068"/>
    <w:rsid w:val="009A5428"/>
    <w:rsid w:val="009A5A19"/>
    <w:rsid w:val="009A7091"/>
    <w:rsid w:val="009B1254"/>
    <w:rsid w:val="009B1BA0"/>
    <w:rsid w:val="009B356A"/>
    <w:rsid w:val="009B70BA"/>
    <w:rsid w:val="009B7C8B"/>
    <w:rsid w:val="009C0898"/>
    <w:rsid w:val="009C0A50"/>
    <w:rsid w:val="009C0A75"/>
    <w:rsid w:val="009C1BBB"/>
    <w:rsid w:val="009C307D"/>
    <w:rsid w:val="009C6820"/>
    <w:rsid w:val="009C7585"/>
    <w:rsid w:val="009D1031"/>
    <w:rsid w:val="009D2D10"/>
    <w:rsid w:val="009D3EA0"/>
    <w:rsid w:val="009D582F"/>
    <w:rsid w:val="009E0303"/>
    <w:rsid w:val="009E28E1"/>
    <w:rsid w:val="009E2D59"/>
    <w:rsid w:val="009E5206"/>
    <w:rsid w:val="009E68C7"/>
    <w:rsid w:val="009E7DBE"/>
    <w:rsid w:val="009F0603"/>
    <w:rsid w:val="009F2C37"/>
    <w:rsid w:val="009F3169"/>
    <w:rsid w:val="009F5108"/>
    <w:rsid w:val="009F5604"/>
    <w:rsid w:val="009F6578"/>
    <w:rsid w:val="009F6909"/>
    <w:rsid w:val="009F6AE9"/>
    <w:rsid w:val="009F6EFA"/>
    <w:rsid w:val="009F7593"/>
    <w:rsid w:val="00A02113"/>
    <w:rsid w:val="00A03213"/>
    <w:rsid w:val="00A03B4E"/>
    <w:rsid w:val="00A06AB8"/>
    <w:rsid w:val="00A079A8"/>
    <w:rsid w:val="00A11826"/>
    <w:rsid w:val="00A1345D"/>
    <w:rsid w:val="00A153FE"/>
    <w:rsid w:val="00A2047C"/>
    <w:rsid w:val="00A246A7"/>
    <w:rsid w:val="00A269B2"/>
    <w:rsid w:val="00A26C9C"/>
    <w:rsid w:val="00A27936"/>
    <w:rsid w:val="00A27C16"/>
    <w:rsid w:val="00A31E2E"/>
    <w:rsid w:val="00A3387A"/>
    <w:rsid w:val="00A33C94"/>
    <w:rsid w:val="00A366EB"/>
    <w:rsid w:val="00A37A96"/>
    <w:rsid w:val="00A40534"/>
    <w:rsid w:val="00A408B9"/>
    <w:rsid w:val="00A4416B"/>
    <w:rsid w:val="00A505F2"/>
    <w:rsid w:val="00A51043"/>
    <w:rsid w:val="00A5199F"/>
    <w:rsid w:val="00A51E69"/>
    <w:rsid w:val="00A545D4"/>
    <w:rsid w:val="00A55959"/>
    <w:rsid w:val="00A55E96"/>
    <w:rsid w:val="00A5685A"/>
    <w:rsid w:val="00A56FF9"/>
    <w:rsid w:val="00A60269"/>
    <w:rsid w:val="00A60C38"/>
    <w:rsid w:val="00A60DE6"/>
    <w:rsid w:val="00A60FC2"/>
    <w:rsid w:val="00A624AD"/>
    <w:rsid w:val="00A64746"/>
    <w:rsid w:val="00A65C23"/>
    <w:rsid w:val="00A71E7B"/>
    <w:rsid w:val="00A73EBD"/>
    <w:rsid w:val="00A80658"/>
    <w:rsid w:val="00A806F9"/>
    <w:rsid w:val="00A807A4"/>
    <w:rsid w:val="00A82D08"/>
    <w:rsid w:val="00A82FCB"/>
    <w:rsid w:val="00A83794"/>
    <w:rsid w:val="00A843D7"/>
    <w:rsid w:val="00A8661D"/>
    <w:rsid w:val="00A92053"/>
    <w:rsid w:val="00A949AB"/>
    <w:rsid w:val="00AA13E5"/>
    <w:rsid w:val="00AA317D"/>
    <w:rsid w:val="00AA31B6"/>
    <w:rsid w:val="00AA459C"/>
    <w:rsid w:val="00AA602B"/>
    <w:rsid w:val="00AB0077"/>
    <w:rsid w:val="00AB154D"/>
    <w:rsid w:val="00AB362D"/>
    <w:rsid w:val="00AB3C5D"/>
    <w:rsid w:val="00AB430A"/>
    <w:rsid w:val="00AB5359"/>
    <w:rsid w:val="00AB7139"/>
    <w:rsid w:val="00AB7861"/>
    <w:rsid w:val="00AC07A0"/>
    <w:rsid w:val="00AC09E0"/>
    <w:rsid w:val="00AC2CAC"/>
    <w:rsid w:val="00AC30EB"/>
    <w:rsid w:val="00AC5B30"/>
    <w:rsid w:val="00AC7762"/>
    <w:rsid w:val="00AD1790"/>
    <w:rsid w:val="00AE0ECE"/>
    <w:rsid w:val="00AE1CF6"/>
    <w:rsid w:val="00AE7851"/>
    <w:rsid w:val="00AE7BB0"/>
    <w:rsid w:val="00AE7CEE"/>
    <w:rsid w:val="00AE7E97"/>
    <w:rsid w:val="00AF097F"/>
    <w:rsid w:val="00AF10EA"/>
    <w:rsid w:val="00AF4E63"/>
    <w:rsid w:val="00AF7751"/>
    <w:rsid w:val="00AF7C5B"/>
    <w:rsid w:val="00B001DE"/>
    <w:rsid w:val="00B04B27"/>
    <w:rsid w:val="00B04ECC"/>
    <w:rsid w:val="00B07065"/>
    <w:rsid w:val="00B10B9A"/>
    <w:rsid w:val="00B11A73"/>
    <w:rsid w:val="00B11E74"/>
    <w:rsid w:val="00B1343B"/>
    <w:rsid w:val="00B17684"/>
    <w:rsid w:val="00B2178E"/>
    <w:rsid w:val="00B21D78"/>
    <w:rsid w:val="00B22AB2"/>
    <w:rsid w:val="00B23543"/>
    <w:rsid w:val="00B24662"/>
    <w:rsid w:val="00B249F2"/>
    <w:rsid w:val="00B262AA"/>
    <w:rsid w:val="00B277A9"/>
    <w:rsid w:val="00B30915"/>
    <w:rsid w:val="00B317C4"/>
    <w:rsid w:val="00B31831"/>
    <w:rsid w:val="00B31BBD"/>
    <w:rsid w:val="00B31C39"/>
    <w:rsid w:val="00B326BA"/>
    <w:rsid w:val="00B343FA"/>
    <w:rsid w:val="00B34E9B"/>
    <w:rsid w:val="00B35059"/>
    <w:rsid w:val="00B3698A"/>
    <w:rsid w:val="00B41005"/>
    <w:rsid w:val="00B41179"/>
    <w:rsid w:val="00B4281E"/>
    <w:rsid w:val="00B42FE9"/>
    <w:rsid w:val="00B46A7A"/>
    <w:rsid w:val="00B50A94"/>
    <w:rsid w:val="00B52275"/>
    <w:rsid w:val="00B52E53"/>
    <w:rsid w:val="00B5423C"/>
    <w:rsid w:val="00B55593"/>
    <w:rsid w:val="00B55C7E"/>
    <w:rsid w:val="00B55EE3"/>
    <w:rsid w:val="00B564D0"/>
    <w:rsid w:val="00B60597"/>
    <w:rsid w:val="00B61A26"/>
    <w:rsid w:val="00B631E4"/>
    <w:rsid w:val="00B632CD"/>
    <w:rsid w:val="00B63B2A"/>
    <w:rsid w:val="00B644B8"/>
    <w:rsid w:val="00B6580A"/>
    <w:rsid w:val="00B67478"/>
    <w:rsid w:val="00B7050B"/>
    <w:rsid w:val="00B706A0"/>
    <w:rsid w:val="00B7496F"/>
    <w:rsid w:val="00B8400C"/>
    <w:rsid w:val="00B84547"/>
    <w:rsid w:val="00B84AAF"/>
    <w:rsid w:val="00B85E30"/>
    <w:rsid w:val="00B86931"/>
    <w:rsid w:val="00B87592"/>
    <w:rsid w:val="00B907DE"/>
    <w:rsid w:val="00B909D9"/>
    <w:rsid w:val="00B9235C"/>
    <w:rsid w:val="00BA2034"/>
    <w:rsid w:val="00BA343A"/>
    <w:rsid w:val="00BA5863"/>
    <w:rsid w:val="00BA7AF5"/>
    <w:rsid w:val="00BB72A0"/>
    <w:rsid w:val="00BC4B11"/>
    <w:rsid w:val="00BC6A8A"/>
    <w:rsid w:val="00BC7634"/>
    <w:rsid w:val="00BD0ABE"/>
    <w:rsid w:val="00BD1EBF"/>
    <w:rsid w:val="00BD3D2C"/>
    <w:rsid w:val="00BD42C4"/>
    <w:rsid w:val="00BD4C71"/>
    <w:rsid w:val="00BD5865"/>
    <w:rsid w:val="00BD7526"/>
    <w:rsid w:val="00BD7C9D"/>
    <w:rsid w:val="00BE06D8"/>
    <w:rsid w:val="00BE08A0"/>
    <w:rsid w:val="00BE190A"/>
    <w:rsid w:val="00BE22CC"/>
    <w:rsid w:val="00BE5AD8"/>
    <w:rsid w:val="00BE6560"/>
    <w:rsid w:val="00BE7268"/>
    <w:rsid w:val="00BE751B"/>
    <w:rsid w:val="00BF0287"/>
    <w:rsid w:val="00BF1544"/>
    <w:rsid w:val="00BF2953"/>
    <w:rsid w:val="00BF2CF8"/>
    <w:rsid w:val="00BF3002"/>
    <w:rsid w:val="00BF56C0"/>
    <w:rsid w:val="00C0344A"/>
    <w:rsid w:val="00C04A81"/>
    <w:rsid w:val="00C05B4F"/>
    <w:rsid w:val="00C07FC2"/>
    <w:rsid w:val="00C10F56"/>
    <w:rsid w:val="00C120CE"/>
    <w:rsid w:val="00C12BA8"/>
    <w:rsid w:val="00C13CD7"/>
    <w:rsid w:val="00C13F51"/>
    <w:rsid w:val="00C15B0E"/>
    <w:rsid w:val="00C16B06"/>
    <w:rsid w:val="00C175C8"/>
    <w:rsid w:val="00C208B7"/>
    <w:rsid w:val="00C2130D"/>
    <w:rsid w:val="00C21637"/>
    <w:rsid w:val="00C217AB"/>
    <w:rsid w:val="00C2302D"/>
    <w:rsid w:val="00C2570C"/>
    <w:rsid w:val="00C260CD"/>
    <w:rsid w:val="00C31146"/>
    <w:rsid w:val="00C31DF2"/>
    <w:rsid w:val="00C3231F"/>
    <w:rsid w:val="00C32572"/>
    <w:rsid w:val="00C333D3"/>
    <w:rsid w:val="00C36F13"/>
    <w:rsid w:val="00C400F5"/>
    <w:rsid w:val="00C4219F"/>
    <w:rsid w:val="00C46EB2"/>
    <w:rsid w:val="00C47A40"/>
    <w:rsid w:val="00C47F01"/>
    <w:rsid w:val="00C524FA"/>
    <w:rsid w:val="00C53A80"/>
    <w:rsid w:val="00C5569D"/>
    <w:rsid w:val="00C5778D"/>
    <w:rsid w:val="00C62A51"/>
    <w:rsid w:val="00C64BAE"/>
    <w:rsid w:val="00C652FA"/>
    <w:rsid w:val="00C65ED3"/>
    <w:rsid w:val="00C71238"/>
    <w:rsid w:val="00C756E9"/>
    <w:rsid w:val="00C80EF7"/>
    <w:rsid w:val="00C85904"/>
    <w:rsid w:val="00C861DE"/>
    <w:rsid w:val="00C8692F"/>
    <w:rsid w:val="00C86987"/>
    <w:rsid w:val="00C87F41"/>
    <w:rsid w:val="00C9335A"/>
    <w:rsid w:val="00C943FB"/>
    <w:rsid w:val="00C95382"/>
    <w:rsid w:val="00C96092"/>
    <w:rsid w:val="00C96562"/>
    <w:rsid w:val="00C96840"/>
    <w:rsid w:val="00CA09D4"/>
    <w:rsid w:val="00CA1109"/>
    <w:rsid w:val="00CA131C"/>
    <w:rsid w:val="00CA3615"/>
    <w:rsid w:val="00CB0D8A"/>
    <w:rsid w:val="00CB40F3"/>
    <w:rsid w:val="00CB4F93"/>
    <w:rsid w:val="00CB505F"/>
    <w:rsid w:val="00CC158A"/>
    <w:rsid w:val="00CC22C0"/>
    <w:rsid w:val="00CC2D2E"/>
    <w:rsid w:val="00CC5085"/>
    <w:rsid w:val="00CC682D"/>
    <w:rsid w:val="00CC7AD5"/>
    <w:rsid w:val="00CD2C62"/>
    <w:rsid w:val="00CD3891"/>
    <w:rsid w:val="00CD661C"/>
    <w:rsid w:val="00CE2C0B"/>
    <w:rsid w:val="00CE3625"/>
    <w:rsid w:val="00CE4B3F"/>
    <w:rsid w:val="00CE5A20"/>
    <w:rsid w:val="00CF0A0B"/>
    <w:rsid w:val="00CF0B89"/>
    <w:rsid w:val="00CF7868"/>
    <w:rsid w:val="00CF7C68"/>
    <w:rsid w:val="00D02924"/>
    <w:rsid w:val="00D03CD1"/>
    <w:rsid w:val="00D04FD7"/>
    <w:rsid w:val="00D06864"/>
    <w:rsid w:val="00D11F56"/>
    <w:rsid w:val="00D13C07"/>
    <w:rsid w:val="00D14A64"/>
    <w:rsid w:val="00D211F1"/>
    <w:rsid w:val="00D313CB"/>
    <w:rsid w:val="00D318D7"/>
    <w:rsid w:val="00D34674"/>
    <w:rsid w:val="00D370C6"/>
    <w:rsid w:val="00D42888"/>
    <w:rsid w:val="00D45D12"/>
    <w:rsid w:val="00D4615E"/>
    <w:rsid w:val="00D505E1"/>
    <w:rsid w:val="00D5289B"/>
    <w:rsid w:val="00D5359A"/>
    <w:rsid w:val="00D53E1D"/>
    <w:rsid w:val="00D55605"/>
    <w:rsid w:val="00D55AE0"/>
    <w:rsid w:val="00D61F6C"/>
    <w:rsid w:val="00D61FA9"/>
    <w:rsid w:val="00D636A7"/>
    <w:rsid w:val="00D65528"/>
    <w:rsid w:val="00D65C22"/>
    <w:rsid w:val="00D66273"/>
    <w:rsid w:val="00D675DD"/>
    <w:rsid w:val="00D70C1E"/>
    <w:rsid w:val="00D711E8"/>
    <w:rsid w:val="00D71D9C"/>
    <w:rsid w:val="00D72B6D"/>
    <w:rsid w:val="00D73ADC"/>
    <w:rsid w:val="00D7481F"/>
    <w:rsid w:val="00D74D26"/>
    <w:rsid w:val="00D77C07"/>
    <w:rsid w:val="00D812D5"/>
    <w:rsid w:val="00D812FE"/>
    <w:rsid w:val="00D84E8C"/>
    <w:rsid w:val="00D85494"/>
    <w:rsid w:val="00D869D3"/>
    <w:rsid w:val="00D91622"/>
    <w:rsid w:val="00D95A73"/>
    <w:rsid w:val="00D95FCC"/>
    <w:rsid w:val="00DA1D0F"/>
    <w:rsid w:val="00DA1D84"/>
    <w:rsid w:val="00DA2FB1"/>
    <w:rsid w:val="00DA3F40"/>
    <w:rsid w:val="00DA576C"/>
    <w:rsid w:val="00DA75B4"/>
    <w:rsid w:val="00DA75E4"/>
    <w:rsid w:val="00DB3A8A"/>
    <w:rsid w:val="00DB4771"/>
    <w:rsid w:val="00DB68C6"/>
    <w:rsid w:val="00DC25C3"/>
    <w:rsid w:val="00DC6AA7"/>
    <w:rsid w:val="00DD002D"/>
    <w:rsid w:val="00DD139D"/>
    <w:rsid w:val="00DD45A9"/>
    <w:rsid w:val="00DD7958"/>
    <w:rsid w:val="00DE073C"/>
    <w:rsid w:val="00DE52F8"/>
    <w:rsid w:val="00DE616A"/>
    <w:rsid w:val="00DE7007"/>
    <w:rsid w:val="00DE7F35"/>
    <w:rsid w:val="00DF0480"/>
    <w:rsid w:val="00DF0B36"/>
    <w:rsid w:val="00DF13D1"/>
    <w:rsid w:val="00DF5DBC"/>
    <w:rsid w:val="00DF704C"/>
    <w:rsid w:val="00E01814"/>
    <w:rsid w:val="00E02FED"/>
    <w:rsid w:val="00E04E5D"/>
    <w:rsid w:val="00E05462"/>
    <w:rsid w:val="00E0555E"/>
    <w:rsid w:val="00E0617D"/>
    <w:rsid w:val="00E11610"/>
    <w:rsid w:val="00E12B35"/>
    <w:rsid w:val="00E15A99"/>
    <w:rsid w:val="00E15E47"/>
    <w:rsid w:val="00E167F5"/>
    <w:rsid w:val="00E20712"/>
    <w:rsid w:val="00E2234D"/>
    <w:rsid w:val="00E240D8"/>
    <w:rsid w:val="00E240E2"/>
    <w:rsid w:val="00E2413A"/>
    <w:rsid w:val="00E2596E"/>
    <w:rsid w:val="00E2786B"/>
    <w:rsid w:val="00E3068D"/>
    <w:rsid w:val="00E327AA"/>
    <w:rsid w:val="00E329D6"/>
    <w:rsid w:val="00E3523B"/>
    <w:rsid w:val="00E35D0E"/>
    <w:rsid w:val="00E40E32"/>
    <w:rsid w:val="00E42A5A"/>
    <w:rsid w:val="00E44DB9"/>
    <w:rsid w:val="00E44E62"/>
    <w:rsid w:val="00E4653C"/>
    <w:rsid w:val="00E513DC"/>
    <w:rsid w:val="00E51E61"/>
    <w:rsid w:val="00E54631"/>
    <w:rsid w:val="00E57A69"/>
    <w:rsid w:val="00E61C2B"/>
    <w:rsid w:val="00E63385"/>
    <w:rsid w:val="00E6438F"/>
    <w:rsid w:val="00E66EDC"/>
    <w:rsid w:val="00E73BEF"/>
    <w:rsid w:val="00E7548F"/>
    <w:rsid w:val="00E77317"/>
    <w:rsid w:val="00E80EC7"/>
    <w:rsid w:val="00E845A4"/>
    <w:rsid w:val="00E85525"/>
    <w:rsid w:val="00E87C48"/>
    <w:rsid w:val="00E91417"/>
    <w:rsid w:val="00E948D0"/>
    <w:rsid w:val="00EA0280"/>
    <w:rsid w:val="00EA2542"/>
    <w:rsid w:val="00EA422A"/>
    <w:rsid w:val="00EA645D"/>
    <w:rsid w:val="00EB07A0"/>
    <w:rsid w:val="00EB0B75"/>
    <w:rsid w:val="00EB0CF5"/>
    <w:rsid w:val="00EB37A4"/>
    <w:rsid w:val="00EB4FCA"/>
    <w:rsid w:val="00EB5297"/>
    <w:rsid w:val="00EB761A"/>
    <w:rsid w:val="00EB7B80"/>
    <w:rsid w:val="00EC24D4"/>
    <w:rsid w:val="00EC2966"/>
    <w:rsid w:val="00EC3CF5"/>
    <w:rsid w:val="00EC52BB"/>
    <w:rsid w:val="00EC7CC8"/>
    <w:rsid w:val="00ED6463"/>
    <w:rsid w:val="00ED691B"/>
    <w:rsid w:val="00EE0478"/>
    <w:rsid w:val="00EE0BB3"/>
    <w:rsid w:val="00EE1860"/>
    <w:rsid w:val="00EE27BD"/>
    <w:rsid w:val="00EE450F"/>
    <w:rsid w:val="00EE585F"/>
    <w:rsid w:val="00EE6B5C"/>
    <w:rsid w:val="00EE6BC4"/>
    <w:rsid w:val="00EF0316"/>
    <w:rsid w:val="00EF06CB"/>
    <w:rsid w:val="00EF1E1A"/>
    <w:rsid w:val="00EF2D63"/>
    <w:rsid w:val="00EF3BA3"/>
    <w:rsid w:val="00F01557"/>
    <w:rsid w:val="00F0263D"/>
    <w:rsid w:val="00F03D94"/>
    <w:rsid w:val="00F05083"/>
    <w:rsid w:val="00F10C00"/>
    <w:rsid w:val="00F11B41"/>
    <w:rsid w:val="00F14197"/>
    <w:rsid w:val="00F16784"/>
    <w:rsid w:val="00F16E48"/>
    <w:rsid w:val="00F203E4"/>
    <w:rsid w:val="00F213A0"/>
    <w:rsid w:val="00F21CB6"/>
    <w:rsid w:val="00F235C9"/>
    <w:rsid w:val="00F23882"/>
    <w:rsid w:val="00F2492A"/>
    <w:rsid w:val="00F24A7E"/>
    <w:rsid w:val="00F26F7D"/>
    <w:rsid w:val="00F27B3C"/>
    <w:rsid w:val="00F27BAC"/>
    <w:rsid w:val="00F27C57"/>
    <w:rsid w:val="00F32984"/>
    <w:rsid w:val="00F359AD"/>
    <w:rsid w:val="00F363C2"/>
    <w:rsid w:val="00F41C42"/>
    <w:rsid w:val="00F45996"/>
    <w:rsid w:val="00F50FD7"/>
    <w:rsid w:val="00F5177F"/>
    <w:rsid w:val="00F524C2"/>
    <w:rsid w:val="00F53A36"/>
    <w:rsid w:val="00F57C33"/>
    <w:rsid w:val="00F57C77"/>
    <w:rsid w:val="00F61501"/>
    <w:rsid w:val="00F61BD5"/>
    <w:rsid w:val="00F6542C"/>
    <w:rsid w:val="00F666C6"/>
    <w:rsid w:val="00F66D5D"/>
    <w:rsid w:val="00F70287"/>
    <w:rsid w:val="00F73249"/>
    <w:rsid w:val="00F74CE5"/>
    <w:rsid w:val="00F76E3F"/>
    <w:rsid w:val="00F77994"/>
    <w:rsid w:val="00F77A4C"/>
    <w:rsid w:val="00F77B1F"/>
    <w:rsid w:val="00F81472"/>
    <w:rsid w:val="00F8151F"/>
    <w:rsid w:val="00F819D0"/>
    <w:rsid w:val="00F82F07"/>
    <w:rsid w:val="00F86138"/>
    <w:rsid w:val="00F8711A"/>
    <w:rsid w:val="00F87ABD"/>
    <w:rsid w:val="00F91F89"/>
    <w:rsid w:val="00F92C09"/>
    <w:rsid w:val="00F93293"/>
    <w:rsid w:val="00F9335E"/>
    <w:rsid w:val="00F9341A"/>
    <w:rsid w:val="00F93C4E"/>
    <w:rsid w:val="00F93DE3"/>
    <w:rsid w:val="00F95768"/>
    <w:rsid w:val="00F95C8A"/>
    <w:rsid w:val="00F9651B"/>
    <w:rsid w:val="00F966A5"/>
    <w:rsid w:val="00F972D2"/>
    <w:rsid w:val="00FA0590"/>
    <w:rsid w:val="00FA10B1"/>
    <w:rsid w:val="00FA30CD"/>
    <w:rsid w:val="00FA3FA3"/>
    <w:rsid w:val="00FA4896"/>
    <w:rsid w:val="00FA5FA4"/>
    <w:rsid w:val="00FA68C7"/>
    <w:rsid w:val="00FA6B66"/>
    <w:rsid w:val="00FA6C14"/>
    <w:rsid w:val="00FA7C60"/>
    <w:rsid w:val="00FB2A7E"/>
    <w:rsid w:val="00FB45E0"/>
    <w:rsid w:val="00FC1EF0"/>
    <w:rsid w:val="00FC699C"/>
    <w:rsid w:val="00FD21CD"/>
    <w:rsid w:val="00FD33C8"/>
    <w:rsid w:val="00FD4E5B"/>
    <w:rsid w:val="00FD703C"/>
    <w:rsid w:val="00FD78E7"/>
    <w:rsid w:val="00FE3820"/>
    <w:rsid w:val="00FE3B8F"/>
    <w:rsid w:val="00FE3C26"/>
    <w:rsid w:val="00FE5FFB"/>
    <w:rsid w:val="00FE6A29"/>
    <w:rsid w:val="00FF183A"/>
    <w:rsid w:val="00FF26CC"/>
    <w:rsid w:val="00FF2C2E"/>
    <w:rsid w:val="00FF371F"/>
    <w:rsid w:val="00FF3BE1"/>
    <w:rsid w:val="00FF77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39660"/>
  <w15:docId w15:val="{D38B9E95-7FD3-4D27-9FE9-81E773CA5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6E67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4B19"/>
    <w:rPr>
      <w:color w:val="0000FF"/>
      <w:u w:val="single"/>
    </w:rPr>
  </w:style>
  <w:style w:type="paragraph" w:styleId="NormalWeb">
    <w:name w:val="Normal (Web)"/>
    <w:basedOn w:val="Normal"/>
    <w:uiPriority w:val="99"/>
    <w:unhideWhenUsed/>
    <w:rsid w:val="006A28D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73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E679F"/>
    <w:rPr>
      <w:rFonts w:ascii="Times New Roman" w:eastAsia="Times New Roman" w:hAnsi="Times New Roman" w:cs="Times New Roman"/>
      <w:b/>
      <w:bCs/>
      <w:sz w:val="27"/>
      <w:szCs w:val="27"/>
    </w:rPr>
  </w:style>
  <w:style w:type="character" w:customStyle="1" w:styleId="a">
    <w:name w:val="_"/>
    <w:basedOn w:val="DefaultParagraphFont"/>
    <w:rsid w:val="00DF0B36"/>
  </w:style>
  <w:style w:type="paragraph" w:styleId="Footer">
    <w:name w:val="footer"/>
    <w:basedOn w:val="Normal"/>
    <w:link w:val="FooterChar"/>
    <w:uiPriority w:val="99"/>
    <w:unhideWhenUsed/>
    <w:rsid w:val="004B6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97E"/>
  </w:style>
  <w:style w:type="character" w:styleId="PageNumber">
    <w:name w:val="page number"/>
    <w:basedOn w:val="DefaultParagraphFont"/>
    <w:uiPriority w:val="99"/>
    <w:semiHidden/>
    <w:unhideWhenUsed/>
    <w:rsid w:val="004B697E"/>
  </w:style>
  <w:style w:type="character" w:styleId="CommentReference">
    <w:name w:val="annotation reference"/>
    <w:basedOn w:val="DefaultParagraphFont"/>
    <w:uiPriority w:val="99"/>
    <w:semiHidden/>
    <w:unhideWhenUsed/>
    <w:rsid w:val="004B697E"/>
    <w:rPr>
      <w:sz w:val="16"/>
      <w:szCs w:val="16"/>
    </w:rPr>
  </w:style>
  <w:style w:type="paragraph" w:styleId="CommentText">
    <w:name w:val="annotation text"/>
    <w:basedOn w:val="Normal"/>
    <w:link w:val="CommentTextChar"/>
    <w:uiPriority w:val="99"/>
    <w:unhideWhenUsed/>
    <w:rsid w:val="004B697E"/>
    <w:pPr>
      <w:spacing w:line="240" w:lineRule="auto"/>
    </w:pPr>
    <w:rPr>
      <w:sz w:val="20"/>
      <w:szCs w:val="20"/>
    </w:rPr>
  </w:style>
  <w:style w:type="character" w:customStyle="1" w:styleId="CommentTextChar">
    <w:name w:val="Comment Text Char"/>
    <w:basedOn w:val="DefaultParagraphFont"/>
    <w:link w:val="CommentText"/>
    <w:uiPriority w:val="99"/>
    <w:rsid w:val="004B697E"/>
    <w:rPr>
      <w:sz w:val="20"/>
      <w:szCs w:val="20"/>
    </w:rPr>
  </w:style>
  <w:style w:type="paragraph" w:styleId="CommentSubject">
    <w:name w:val="annotation subject"/>
    <w:basedOn w:val="CommentText"/>
    <w:next w:val="CommentText"/>
    <w:link w:val="CommentSubjectChar"/>
    <w:uiPriority w:val="99"/>
    <w:semiHidden/>
    <w:unhideWhenUsed/>
    <w:rsid w:val="004B697E"/>
    <w:rPr>
      <w:b/>
      <w:bCs/>
    </w:rPr>
  </w:style>
  <w:style w:type="character" w:customStyle="1" w:styleId="CommentSubjectChar">
    <w:name w:val="Comment Subject Char"/>
    <w:basedOn w:val="CommentTextChar"/>
    <w:link w:val="CommentSubject"/>
    <w:uiPriority w:val="99"/>
    <w:semiHidden/>
    <w:rsid w:val="004B697E"/>
    <w:rPr>
      <w:b/>
      <w:bCs/>
      <w:sz w:val="20"/>
      <w:szCs w:val="20"/>
    </w:rPr>
  </w:style>
  <w:style w:type="character" w:customStyle="1" w:styleId="cf01">
    <w:name w:val="cf01"/>
    <w:basedOn w:val="DefaultParagraphFont"/>
    <w:rsid w:val="00F11B41"/>
    <w:rPr>
      <w:rFonts w:ascii="Segoe UI" w:hAnsi="Segoe UI" w:cs="Segoe UI" w:hint="default"/>
      <w:sz w:val="18"/>
      <w:szCs w:val="18"/>
    </w:rPr>
  </w:style>
  <w:style w:type="paragraph" w:styleId="ListParagraph">
    <w:name w:val="List Paragraph"/>
    <w:basedOn w:val="Normal"/>
    <w:uiPriority w:val="34"/>
    <w:qFormat/>
    <w:rsid w:val="00D65528"/>
    <w:pPr>
      <w:ind w:left="720"/>
      <w:contextualSpacing/>
    </w:pPr>
  </w:style>
  <w:style w:type="paragraph" w:styleId="Revision">
    <w:name w:val="Revision"/>
    <w:hidden/>
    <w:uiPriority w:val="99"/>
    <w:semiHidden/>
    <w:rsid w:val="009A5428"/>
    <w:pPr>
      <w:spacing w:after="0" w:line="240" w:lineRule="auto"/>
    </w:pPr>
  </w:style>
  <w:style w:type="character" w:customStyle="1" w:styleId="UnresolvedMention1">
    <w:name w:val="Unresolved Mention1"/>
    <w:basedOn w:val="DefaultParagraphFont"/>
    <w:uiPriority w:val="99"/>
    <w:semiHidden/>
    <w:unhideWhenUsed/>
    <w:rsid w:val="0016709D"/>
    <w:rPr>
      <w:color w:val="605E5C"/>
      <w:shd w:val="clear" w:color="auto" w:fill="E1DFDD"/>
    </w:rPr>
  </w:style>
  <w:style w:type="paragraph" w:styleId="Header">
    <w:name w:val="header"/>
    <w:basedOn w:val="Normal"/>
    <w:link w:val="HeaderChar"/>
    <w:uiPriority w:val="99"/>
    <w:unhideWhenUsed/>
    <w:rsid w:val="00D869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69D3"/>
  </w:style>
  <w:style w:type="character" w:styleId="LineNumber">
    <w:name w:val="line number"/>
    <w:basedOn w:val="DefaultParagraphFont"/>
    <w:uiPriority w:val="99"/>
    <w:semiHidden/>
    <w:unhideWhenUsed/>
    <w:rsid w:val="007D15A4"/>
  </w:style>
  <w:style w:type="character" w:styleId="Strong">
    <w:name w:val="Strong"/>
    <w:basedOn w:val="DefaultParagraphFont"/>
    <w:uiPriority w:val="22"/>
    <w:qFormat/>
    <w:rsid w:val="00234292"/>
    <w:rPr>
      <w:b/>
      <w:bCs/>
    </w:rPr>
  </w:style>
  <w:style w:type="paragraph" w:styleId="BalloonText">
    <w:name w:val="Balloon Text"/>
    <w:basedOn w:val="Normal"/>
    <w:link w:val="BalloonTextChar"/>
    <w:uiPriority w:val="99"/>
    <w:semiHidden/>
    <w:unhideWhenUsed/>
    <w:rsid w:val="001C20A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20A3"/>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FF18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6507">
      <w:bodyDiv w:val="1"/>
      <w:marLeft w:val="0"/>
      <w:marRight w:val="0"/>
      <w:marTop w:val="0"/>
      <w:marBottom w:val="0"/>
      <w:divBdr>
        <w:top w:val="none" w:sz="0" w:space="0" w:color="auto"/>
        <w:left w:val="none" w:sz="0" w:space="0" w:color="auto"/>
        <w:bottom w:val="none" w:sz="0" w:space="0" w:color="auto"/>
        <w:right w:val="none" w:sz="0" w:space="0" w:color="auto"/>
      </w:divBdr>
    </w:div>
    <w:div w:id="111049708">
      <w:bodyDiv w:val="1"/>
      <w:marLeft w:val="0"/>
      <w:marRight w:val="0"/>
      <w:marTop w:val="0"/>
      <w:marBottom w:val="0"/>
      <w:divBdr>
        <w:top w:val="none" w:sz="0" w:space="0" w:color="auto"/>
        <w:left w:val="none" w:sz="0" w:space="0" w:color="auto"/>
        <w:bottom w:val="none" w:sz="0" w:space="0" w:color="auto"/>
        <w:right w:val="none" w:sz="0" w:space="0" w:color="auto"/>
      </w:divBdr>
    </w:div>
    <w:div w:id="126515164">
      <w:bodyDiv w:val="1"/>
      <w:marLeft w:val="0"/>
      <w:marRight w:val="0"/>
      <w:marTop w:val="0"/>
      <w:marBottom w:val="0"/>
      <w:divBdr>
        <w:top w:val="none" w:sz="0" w:space="0" w:color="auto"/>
        <w:left w:val="none" w:sz="0" w:space="0" w:color="auto"/>
        <w:bottom w:val="none" w:sz="0" w:space="0" w:color="auto"/>
        <w:right w:val="none" w:sz="0" w:space="0" w:color="auto"/>
      </w:divBdr>
    </w:div>
    <w:div w:id="140313791">
      <w:bodyDiv w:val="1"/>
      <w:marLeft w:val="0"/>
      <w:marRight w:val="0"/>
      <w:marTop w:val="0"/>
      <w:marBottom w:val="0"/>
      <w:divBdr>
        <w:top w:val="none" w:sz="0" w:space="0" w:color="auto"/>
        <w:left w:val="none" w:sz="0" w:space="0" w:color="auto"/>
        <w:bottom w:val="none" w:sz="0" w:space="0" w:color="auto"/>
        <w:right w:val="none" w:sz="0" w:space="0" w:color="auto"/>
      </w:divBdr>
    </w:div>
    <w:div w:id="253366652">
      <w:bodyDiv w:val="1"/>
      <w:marLeft w:val="0"/>
      <w:marRight w:val="0"/>
      <w:marTop w:val="0"/>
      <w:marBottom w:val="0"/>
      <w:divBdr>
        <w:top w:val="none" w:sz="0" w:space="0" w:color="auto"/>
        <w:left w:val="none" w:sz="0" w:space="0" w:color="auto"/>
        <w:bottom w:val="none" w:sz="0" w:space="0" w:color="auto"/>
        <w:right w:val="none" w:sz="0" w:space="0" w:color="auto"/>
      </w:divBdr>
    </w:div>
    <w:div w:id="367801298">
      <w:bodyDiv w:val="1"/>
      <w:marLeft w:val="0"/>
      <w:marRight w:val="0"/>
      <w:marTop w:val="0"/>
      <w:marBottom w:val="0"/>
      <w:divBdr>
        <w:top w:val="none" w:sz="0" w:space="0" w:color="auto"/>
        <w:left w:val="none" w:sz="0" w:space="0" w:color="auto"/>
        <w:bottom w:val="none" w:sz="0" w:space="0" w:color="auto"/>
        <w:right w:val="none" w:sz="0" w:space="0" w:color="auto"/>
      </w:divBdr>
    </w:div>
    <w:div w:id="372704255">
      <w:bodyDiv w:val="1"/>
      <w:marLeft w:val="0"/>
      <w:marRight w:val="0"/>
      <w:marTop w:val="0"/>
      <w:marBottom w:val="0"/>
      <w:divBdr>
        <w:top w:val="none" w:sz="0" w:space="0" w:color="auto"/>
        <w:left w:val="none" w:sz="0" w:space="0" w:color="auto"/>
        <w:bottom w:val="none" w:sz="0" w:space="0" w:color="auto"/>
        <w:right w:val="none" w:sz="0" w:space="0" w:color="auto"/>
      </w:divBdr>
    </w:div>
    <w:div w:id="508377487">
      <w:bodyDiv w:val="1"/>
      <w:marLeft w:val="0"/>
      <w:marRight w:val="0"/>
      <w:marTop w:val="0"/>
      <w:marBottom w:val="0"/>
      <w:divBdr>
        <w:top w:val="none" w:sz="0" w:space="0" w:color="auto"/>
        <w:left w:val="none" w:sz="0" w:space="0" w:color="auto"/>
        <w:bottom w:val="none" w:sz="0" w:space="0" w:color="auto"/>
        <w:right w:val="none" w:sz="0" w:space="0" w:color="auto"/>
      </w:divBdr>
    </w:div>
    <w:div w:id="557473160">
      <w:bodyDiv w:val="1"/>
      <w:marLeft w:val="0"/>
      <w:marRight w:val="0"/>
      <w:marTop w:val="0"/>
      <w:marBottom w:val="0"/>
      <w:divBdr>
        <w:top w:val="none" w:sz="0" w:space="0" w:color="auto"/>
        <w:left w:val="none" w:sz="0" w:space="0" w:color="auto"/>
        <w:bottom w:val="none" w:sz="0" w:space="0" w:color="auto"/>
        <w:right w:val="none" w:sz="0" w:space="0" w:color="auto"/>
      </w:divBdr>
    </w:div>
    <w:div w:id="595331679">
      <w:bodyDiv w:val="1"/>
      <w:marLeft w:val="0"/>
      <w:marRight w:val="0"/>
      <w:marTop w:val="0"/>
      <w:marBottom w:val="0"/>
      <w:divBdr>
        <w:top w:val="none" w:sz="0" w:space="0" w:color="auto"/>
        <w:left w:val="none" w:sz="0" w:space="0" w:color="auto"/>
        <w:bottom w:val="none" w:sz="0" w:space="0" w:color="auto"/>
        <w:right w:val="none" w:sz="0" w:space="0" w:color="auto"/>
      </w:divBdr>
    </w:div>
    <w:div w:id="605429167">
      <w:bodyDiv w:val="1"/>
      <w:marLeft w:val="0"/>
      <w:marRight w:val="0"/>
      <w:marTop w:val="0"/>
      <w:marBottom w:val="0"/>
      <w:divBdr>
        <w:top w:val="none" w:sz="0" w:space="0" w:color="auto"/>
        <w:left w:val="none" w:sz="0" w:space="0" w:color="auto"/>
        <w:bottom w:val="none" w:sz="0" w:space="0" w:color="auto"/>
        <w:right w:val="none" w:sz="0" w:space="0" w:color="auto"/>
      </w:divBdr>
    </w:div>
    <w:div w:id="629871119">
      <w:bodyDiv w:val="1"/>
      <w:marLeft w:val="0"/>
      <w:marRight w:val="0"/>
      <w:marTop w:val="0"/>
      <w:marBottom w:val="0"/>
      <w:divBdr>
        <w:top w:val="none" w:sz="0" w:space="0" w:color="auto"/>
        <w:left w:val="none" w:sz="0" w:space="0" w:color="auto"/>
        <w:bottom w:val="none" w:sz="0" w:space="0" w:color="auto"/>
        <w:right w:val="none" w:sz="0" w:space="0" w:color="auto"/>
      </w:divBdr>
    </w:div>
    <w:div w:id="1028482632">
      <w:bodyDiv w:val="1"/>
      <w:marLeft w:val="0"/>
      <w:marRight w:val="0"/>
      <w:marTop w:val="0"/>
      <w:marBottom w:val="0"/>
      <w:divBdr>
        <w:top w:val="none" w:sz="0" w:space="0" w:color="auto"/>
        <w:left w:val="none" w:sz="0" w:space="0" w:color="auto"/>
        <w:bottom w:val="none" w:sz="0" w:space="0" w:color="auto"/>
        <w:right w:val="none" w:sz="0" w:space="0" w:color="auto"/>
      </w:divBdr>
    </w:div>
    <w:div w:id="1089230219">
      <w:bodyDiv w:val="1"/>
      <w:marLeft w:val="0"/>
      <w:marRight w:val="0"/>
      <w:marTop w:val="0"/>
      <w:marBottom w:val="0"/>
      <w:divBdr>
        <w:top w:val="none" w:sz="0" w:space="0" w:color="auto"/>
        <w:left w:val="none" w:sz="0" w:space="0" w:color="auto"/>
        <w:bottom w:val="none" w:sz="0" w:space="0" w:color="auto"/>
        <w:right w:val="none" w:sz="0" w:space="0" w:color="auto"/>
      </w:divBdr>
    </w:div>
    <w:div w:id="1107967200">
      <w:bodyDiv w:val="1"/>
      <w:marLeft w:val="0"/>
      <w:marRight w:val="0"/>
      <w:marTop w:val="0"/>
      <w:marBottom w:val="0"/>
      <w:divBdr>
        <w:top w:val="none" w:sz="0" w:space="0" w:color="auto"/>
        <w:left w:val="none" w:sz="0" w:space="0" w:color="auto"/>
        <w:bottom w:val="none" w:sz="0" w:space="0" w:color="auto"/>
        <w:right w:val="none" w:sz="0" w:space="0" w:color="auto"/>
      </w:divBdr>
    </w:div>
    <w:div w:id="1109661607">
      <w:bodyDiv w:val="1"/>
      <w:marLeft w:val="0"/>
      <w:marRight w:val="0"/>
      <w:marTop w:val="0"/>
      <w:marBottom w:val="0"/>
      <w:divBdr>
        <w:top w:val="none" w:sz="0" w:space="0" w:color="auto"/>
        <w:left w:val="none" w:sz="0" w:space="0" w:color="auto"/>
        <w:bottom w:val="none" w:sz="0" w:space="0" w:color="auto"/>
        <w:right w:val="none" w:sz="0" w:space="0" w:color="auto"/>
      </w:divBdr>
    </w:div>
    <w:div w:id="1210918817">
      <w:bodyDiv w:val="1"/>
      <w:marLeft w:val="0"/>
      <w:marRight w:val="0"/>
      <w:marTop w:val="0"/>
      <w:marBottom w:val="0"/>
      <w:divBdr>
        <w:top w:val="none" w:sz="0" w:space="0" w:color="auto"/>
        <w:left w:val="none" w:sz="0" w:space="0" w:color="auto"/>
        <w:bottom w:val="none" w:sz="0" w:space="0" w:color="auto"/>
        <w:right w:val="none" w:sz="0" w:space="0" w:color="auto"/>
      </w:divBdr>
      <w:divsChild>
        <w:div w:id="367217096">
          <w:marLeft w:val="0"/>
          <w:marRight w:val="0"/>
          <w:marTop w:val="0"/>
          <w:marBottom w:val="0"/>
          <w:divBdr>
            <w:top w:val="none" w:sz="0" w:space="0" w:color="auto"/>
            <w:left w:val="none" w:sz="0" w:space="0" w:color="auto"/>
            <w:bottom w:val="none" w:sz="0" w:space="0" w:color="auto"/>
            <w:right w:val="none" w:sz="0" w:space="0" w:color="auto"/>
          </w:divBdr>
        </w:div>
        <w:div w:id="425922670">
          <w:marLeft w:val="0"/>
          <w:marRight w:val="0"/>
          <w:marTop w:val="0"/>
          <w:marBottom w:val="0"/>
          <w:divBdr>
            <w:top w:val="none" w:sz="0" w:space="0" w:color="auto"/>
            <w:left w:val="none" w:sz="0" w:space="0" w:color="auto"/>
            <w:bottom w:val="none" w:sz="0" w:space="0" w:color="auto"/>
            <w:right w:val="none" w:sz="0" w:space="0" w:color="auto"/>
          </w:divBdr>
        </w:div>
        <w:div w:id="1713260396">
          <w:marLeft w:val="0"/>
          <w:marRight w:val="0"/>
          <w:marTop w:val="0"/>
          <w:marBottom w:val="0"/>
          <w:divBdr>
            <w:top w:val="none" w:sz="0" w:space="0" w:color="auto"/>
            <w:left w:val="none" w:sz="0" w:space="0" w:color="auto"/>
            <w:bottom w:val="none" w:sz="0" w:space="0" w:color="auto"/>
            <w:right w:val="none" w:sz="0" w:space="0" w:color="auto"/>
          </w:divBdr>
        </w:div>
      </w:divsChild>
    </w:div>
    <w:div w:id="1327442295">
      <w:bodyDiv w:val="1"/>
      <w:marLeft w:val="0"/>
      <w:marRight w:val="0"/>
      <w:marTop w:val="0"/>
      <w:marBottom w:val="0"/>
      <w:divBdr>
        <w:top w:val="none" w:sz="0" w:space="0" w:color="auto"/>
        <w:left w:val="none" w:sz="0" w:space="0" w:color="auto"/>
        <w:bottom w:val="none" w:sz="0" w:space="0" w:color="auto"/>
        <w:right w:val="none" w:sz="0" w:space="0" w:color="auto"/>
      </w:divBdr>
      <w:divsChild>
        <w:div w:id="702677791">
          <w:marLeft w:val="0"/>
          <w:marRight w:val="0"/>
          <w:marTop w:val="0"/>
          <w:marBottom w:val="0"/>
          <w:divBdr>
            <w:top w:val="none" w:sz="0" w:space="0" w:color="auto"/>
            <w:left w:val="none" w:sz="0" w:space="0" w:color="auto"/>
            <w:bottom w:val="none" w:sz="0" w:space="0" w:color="auto"/>
            <w:right w:val="none" w:sz="0" w:space="0" w:color="auto"/>
          </w:divBdr>
        </w:div>
        <w:div w:id="1227957979">
          <w:marLeft w:val="0"/>
          <w:marRight w:val="0"/>
          <w:marTop w:val="0"/>
          <w:marBottom w:val="0"/>
          <w:divBdr>
            <w:top w:val="none" w:sz="0" w:space="0" w:color="auto"/>
            <w:left w:val="none" w:sz="0" w:space="0" w:color="auto"/>
            <w:bottom w:val="none" w:sz="0" w:space="0" w:color="auto"/>
            <w:right w:val="none" w:sz="0" w:space="0" w:color="auto"/>
          </w:divBdr>
        </w:div>
      </w:divsChild>
    </w:div>
    <w:div w:id="1431201105">
      <w:bodyDiv w:val="1"/>
      <w:marLeft w:val="0"/>
      <w:marRight w:val="0"/>
      <w:marTop w:val="0"/>
      <w:marBottom w:val="0"/>
      <w:divBdr>
        <w:top w:val="none" w:sz="0" w:space="0" w:color="auto"/>
        <w:left w:val="none" w:sz="0" w:space="0" w:color="auto"/>
        <w:bottom w:val="none" w:sz="0" w:space="0" w:color="auto"/>
        <w:right w:val="none" w:sz="0" w:space="0" w:color="auto"/>
      </w:divBdr>
    </w:div>
    <w:div w:id="1455708987">
      <w:bodyDiv w:val="1"/>
      <w:marLeft w:val="0"/>
      <w:marRight w:val="0"/>
      <w:marTop w:val="0"/>
      <w:marBottom w:val="0"/>
      <w:divBdr>
        <w:top w:val="none" w:sz="0" w:space="0" w:color="auto"/>
        <w:left w:val="none" w:sz="0" w:space="0" w:color="auto"/>
        <w:bottom w:val="none" w:sz="0" w:space="0" w:color="auto"/>
        <w:right w:val="none" w:sz="0" w:space="0" w:color="auto"/>
      </w:divBdr>
    </w:div>
    <w:div w:id="1461459568">
      <w:bodyDiv w:val="1"/>
      <w:marLeft w:val="0"/>
      <w:marRight w:val="0"/>
      <w:marTop w:val="0"/>
      <w:marBottom w:val="0"/>
      <w:divBdr>
        <w:top w:val="none" w:sz="0" w:space="0" w:color="auto"/>
        <w:left w:val="none" w:sz="0" w:space="0" w:color="auto"/>
        <w:bottom w:val="none" w:sz="0" w:space="0" w:color="auto"/>
        <w:right w:val="none" w:sz="0" w:space="0" w:color="auto"/>
      </w:divBdr>
    </w:div>
    <w:div w:id="1473595397">
      <w:bodyDiv w:val="1"/>
      <w:marLeft w:val="0"/>
      <w:marRight w:val="0"/>
      <w:marTop w:val="0"/>
      <w:marBottom w:val="0"/>
      <w:divBdr>
        <w:top w:val="none" w:sz="0" w:space="0" w:color="auto"/>
        <w:left w:val="none" w:sz="0" w:space="0" w:color="auto"/>
        <w:bottom w:val="none" w:sz="0" w:space="0" w:color="auto"/>
        <w:right w:val="none" w:sz="0" w:space="0" w:color="auto"/>
      </w:divBdr>
    </w:div>
    <w:div w:id="1497920236">
      <w:bodyDiv w:val="1"/>
      <w:marLeft w:val="0"/>
      <w:marRight w:val="0"/>
      <w:marTop w:val="0"/>
      <w:marBottom w:val="0"/>
      <w:divBdr>
        <w:top w:val="none" w:sz="0" w:space="0" w:color="auto"/>
        <w:left w:val="none" w:sz="0" w:space="0" w:color="auto"/>
        <w:bottom w:val="none" w:sz="0" w:space="0" w:color="auto"/>
        <w:right w:val="none" w:sz="0" w:space="0" w:color="auto"/>
      </w:divBdr>
    </w:div>
    <w:div w:id="1504474589">
      <w:bodyDiv w:val="1"/>
      <w:marLeft w:val="0"/>
      <w:marRight w:val="0"/>
      <w:marTop w:val="0"/>
      <w:marBottom w:val="0"/>
      <w:divBdr>
        <w:top w:val="none" w:sz="0" w:space="0" w:color="auto"/>
        <w:left w:val="none" w:sz="0" w:space="0" w:color="auto"/>
        <w:bottom w:val="none" w:sz="0" w:space="0" w:color="auto"/>
        <w:right w:val="none" w:sz="0" w:space="0" w:color="auto"/>
      </w:divBdr>
    </w:div>
    <w:div w:id="1656451018">
      <w:bodyDiv w:val="1"/>
      <w:marLeft w:val="0"/>
      <w:marRight w:val="0"/>
      <w:marTop w:val="0"/>
      <w:marBottom w:val="0"/>
      <w:divBdr>
        <w:top w:val="none" w:sz="0" w:space="0" w:color="auto"/>
        <w:left w:val="none" w:sz="0" w:space="0" w:color="auto"/>
        <w:bottom w:val="none" w:sz="0" w:space="0" w:color="auto"/>
        <w:right w:val="none" w:sz="0" w:space="0" w:color="auto"/>
      </w:divBdr>
    </w:div>
    <w:div w:id="1740013036">
      <w:bodyDiv w:val="1"/>
      <w:marLeft w:val="0"/>
      <w:marRight w:val="0"/>
      <w:marTop w:val="0"/>
      <w:marBottom w:val="0"/>
      <w:divBdr>
        <w:top w:val="none" w:sz="0" w:space="0" w:color="auto"/>
        <w:left w:val="none" w:sz="0" w:space="0" w:color="auto"/>
        <w:bottom w:val="none" w:sz="0" w:space="0" w:color="auto"/>
        <w:right w:val="none" w:sz="0" w:space="0" w:color="auto"/>
      </w:divBdr>
    </w:div>
    <w:div w:id="1939681795">
      <w:bodyDiv w:val="1"/>
      <w:marLeft w:val="0"/>
      <w:marRight w:val="0"/>
      <w:marTop w:val="0"/>
      <w:marBottom w:val="0"/>
      <w:divBdr>
        <w:top w:val="none" w:sz="0" w:space="0" w:color="auto"/>
        <w:left w:val="none" w:sz="0" w:space="0" w:color="auto"/>
        <w:bottom w:val="none" w:sz="0" w:space="0" w:color="auto"/>
        <w:right w:val="none" w:sz="0" w:space="0" w:color="auto"/>
      </w:divBdr>
    </w:div>
    <w:div w:id="1959679121">
      <w:bodyDiv w:val="1"/>
      <w:marLeft w:val="0"/>
      <w:marRight w:val="0"/>
      <w:marTop w:val="0"/>
      <w:marBottom w:val="0"/>
      <w:divBdr>
        <w:top w:val="none" w:sz="0" w:space="0" w:color="auto"/>
        <w:left w:val="none" w:sz="0" w:space="0" w:color="auto"/>
        <w:bottom w:val="none" w:sz="0" w:space="0" w:color="auto"/>
        <w:right w:val="none" w:sz="0" w:space="0" w:color="auto"/>
      </w:divBdr>
    </w:div>
    <w:div w:id="2037078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nature.com/reprin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hris.doughty@nau.edu" TargetMode="Externa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0B9243D2B5364A9A941DFF0252D36A" ma:contentTypeVersion="14" ma:contentTypeDescription="Create a new document." ma:contentTypeScope="" ma:versionID="e22d49d52d8994ecb20ae28111983c02">
  <xsd:schema xmlns:xsd="http://www.w3.org/2001/XMLSchema" xmlns:xs="http://www.w3.org/2001/XMLSchema" xmlns:p="http://schemas.microsoft.com/office/2006/metadata/properties" xmlns:ns3="6a2ee740-73a0-4831-b3d0-3f4ad886216c" xmlns:ns4="9eda1311-2945-412a-825b-a8e092d29726" targetNamespace="http://schemas.microsoft.com/office/2006/metadata/properties" ma:root="true" ma:fieldsID="d128315962cd398545056a1b7b702ac0" ns3:_="" ns4:_="">
    <xsd:import namespace="6a2ee740-73a0-4831-b3d0-3f4ad886216c"/>
    <xsd:import namespace="9eda1311-2945-412a-825b-a8e092d297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2ee740-73a0-4831-b3d0-3f4ad886216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da1311-2945-412a-825b-a8e092d2972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B9449-152B-40B5-B0EB-F14CCCD3F22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4D1A97-3B7E-4363-B46B-16FB620F948A}">
  <ds:schemaRefs>
    <ds:schemaRef ds:uri="http://schemas.microsoft.com/sharepoint/v3/contenttype/forms"/>
  </ds:schemaRefs>
</ds:datastoreItem>
</file>

<file path=customXml/itemProps3.xml><?xml version="1.0" encoding="utf-8"?>
<ds:datastoreItem xmlns:ds="http://schemas.openxmlformats.org/officeDocument/2006/customXml" ds:itemID="{E581BD07-6896-4D78-967B-68E4D14CD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2ee740-73a0-4831-b3d0-3f4ad886216c"/>
    <ds:schemaRef ds:uri="9eda1311-2945-412a-825b-a8e092d297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39F641-43C2-2948-B8A9-1E649D51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22</Pages>
  <Words>53318</Words>
  <Characters>303918</Characters>
  <Application>Microsoft Office Word</Application>
  <DocSecurity>0</DocSecurity>
  <Lines>2532</Lines>
  <Paragraphs>713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Doughty</dc:creator>
  <cp:keywords/>
  <dc:description/>
  <cp:lastModifiedBy>Emanuel Gloor</cp:lastModifiedBy>
  <cp:revision>8</cp:revision>
  <cp:lastPrinted>2021-08-31T21:19:00Z</cp:lastPrinted>
  <dcterms:created xsi:type="dcterms:W3CDTF">2023-03-30T10:00:00Z</dcterms:created>
  <dcterms:modified xsi:type="dcterms:W3CDTF">2024-05-29T13:30:00Z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07efd700-ef80-3021-9e67-4b8069d9a2cc</vt:lpwstr>
  </property>
  <property fmtid="{D5CDD505-2E9C-101B-9397-08002B2CF9AE}" pid="24" name="Mendeley Citation Style_1">
    <vt:lpwstr>http://www.zotero.org/styles/nature</vt:lpwstr>
  </property>
  <property fmtid="{D5CDD505-2E9C-101B-9397-08002B2CF9AE}" pid="25" name="ContentTypeId">
    <vt:lpwstr>0x010100630B9243D2B5364A9A941DFF0252D36A</vt:lpwstr>
  </property>
</Properties>
</file>