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4569" w14:textId="1003FAD4" w:rsidR="00596659" w:rsidRPr="00AF62DC" w:rsidRDefault="00661924" w:rsidP="00AF62DC">
      <w:pPr>
        <w:spacing w:after="0" w:line="480" w:lineRule="auto"/>
        <w:jc w:val="center"/>
        <w:rPr>
          <w:rFonts w:ascii="Times New Roman" w:eastAsia="Times New Roman" w:hAnsi="Times New Roman" w:cs="Times New Roman"/>
          <w:b/>
          <w:bCs/>
          <w:sz w:val="24"/>
          <w:szCs w:val="24"/>
          <w:lang w:eastAsia="en-GB"/>
        </w:rPr>
      </w:pPr>
      <w:r w:rsidRPr="00AF62DC">
        <w:rPr>
          <w:rFonts w:ascii="Times New Roman" w:eastAsia="Times New Roman" w:hAnsi="Times New Roman" w:cs="Times New Roman"/>
          <w:b/>
          <w:bCs/>
          <w:sz w:val="24"/>
          <w:szCs w:val="24"/>
          <w:lang w:eastAsia="en-GB"/>
        </w:rPr>
        <w:t>Th</w:t>
      </w:r>
      <w:r w:rsidR="00596659" w:rsidRPr="00AF62DC">
        <w:rPr>
          <w:rFonts w:ascii="Times New Roman" w:eastAsia="Times New Roman" w:hAnsi="Times New Roman" w:cs="Times New Roman"/>
          <w:b/>
          <w:bCs/>
          <w:sz w:val="24"/>
          <w:szCs w:val="24"/>
          <w:lang w:eastAsia="en-GB"/>
        </w:rPr>
        <w:t xml:space="preserve">e </w:t>
      </w:r>
      <w:r w:rsidR="00AF62DC" w:rsidRPr="00AF62DC">
        <w:rPr>
          <w:rFonts w:ascii="Times New Roman" w:eastAsia="Times New Roman" w:hAnsi="Times New Roman" w:cs="Times New Roman"/>
          <w:b/>
          <w:bCs/>
          <w:sz w:val="24"/>
          <w:szCs w:val="24"/>
          <w:lang w:eastAsia="en-GB"/>
        </w:rPr>
        <w:t>D</w:t>
      </w:r>
      <w:r w:rsidR="00596659" w:rsidRPr="00AF62DC">
        <w:rPr>
          <w:rFonts w:ascii="Times New Roman" w:eastAsia="Times New Roman" w:hAnsi="Times New Roman" w:cs="Times New Roman"/>
          <w:b/>
          <w:bCs/>
          <w:sz w:val="24"/>
          <w:szCs w:val="24"/>
          <w:lang w:eastAsia="en-GB"/>
        </w:rPr>
        <w:t xml:space="preserve">evelopment of </w:t>
      </w:r>
      <w:r w:rsidR="00AF62DC" w:rsidRPr="00AF62DC">
        <w:rPr>
          <w:rFonts w:ascii="Times New Roman" w:eastAsia="Times New Roman" w:hAnsi="Times New Roman" w:cs="Times New Roman"/>
          <w:b/>
          <w:bCs/>
          <w:sz w:val="24"/>
          <w:szCs w:val="24"/>
          <w:lang w:eastAsia="en-GB"/>
        </w:rPr>
        <w:t>M</w:t>
      </w:r>
      <w:r w:rsidR="00596659" w:rsidRPr="00AF62DC">
        <w:rPr>
          <w:rFonts w:ascii="Times New Roman" w:eastAsia="Times New Roman" w:hAnsi="Times New Roman" w:cs="Times New Roman"/>
          <w:b/>
          <w:bCs/>
          <w:sz w:val="24"/>
          <w:szCs w:val="24"/>
          <w:lang w:eastAsia="en-GB"/>
        </w:rPr>
        <w:t xml:space="preserve">ental </w:t>
      </w:r>
      <w:r w:rsidR="00EB2F59">
        <w:rPr>
          <w:rFonts w:ascii="Times New Roman" w:eastAsia="Times New Roman" w:hAnsi="Times New Roman" w:cs="Times New Roman"/>
          <w:b/>
          <w:bCs/>
          <w:sz w:val="24"/>
          <w:szCs w:val="24"/>
          <w:lang w:eastAsia="en-GB"/>
        </w:rPr>
        <w:t>H</w:t>
      </w:r>
      <w:r w:rsidR="00596659" w:rsidRPr="00AF62DC">
        <w:rPr>
          <w:rFonts w:ascii="Times New Roman" w:eastAsia="Times New Roman" w:hAnsi="Times New Roman" w:cs="Times New Roman"/>
          <w:b/>
          <w:bCs/>
          <w:sz w:val="24"/>
          <w:szCs w:val="24"/>
          <w:lang w:eastAsia="en-GB"/>
        </w:rPr>
        <w:t xml:space="preserve">ealth </w:t>
      </w:r>
      <w:r w:rsidR="00AF62DC" w:rsidRPr="00AF62DC">
        <w:rPr>
          <w:rFonts w:ascii="Times New Roman" w:eastAsia="Times New Roman" w:hAnsi="Times New Roman" w:cs="Times New Roman"/>
          <w:b/>
          <w:bCs/>
          <w:sz w:val="24"/>
          <w:szCs w:val="24"/>
          <w:lang w:eastAsia="en-GB"/>
        </w:rPr>
        <w:t>D</w:t>
      </w:r>
      <w:r w:rsidR="00596659" w:rsidRPr="00AF62DC">
        <w:rPr>
          <w:rFonts w:ascii="Times New Roman" w:eastAsia="Times New Roman" w:hAnsi="Times New Roman" w:cs="Times New Roman"/>
          <w:b/>
          <w:bCs/>
          <w:sz w:val="24"/>
          <w:szCs w:val="24"/>
          <w:lang w:eastAsia="en-GB"/>
        </w:rPr>
        <w:t xml:space="preserve">ifficulties in </w:t>
      </w:r>
      <w:r w:rsidR="00AF62DC" w:rsidRPr="00AF62DC">
        <w:rPr>
          <w:rFonts w:ascii="Times New Roman" w:eastAsia="Times New Roman" w:hAnsi="Times New Roman" w:cs="Times New Roman"/>
          <w:b/>
          <w:bCs/>
          <w:sz w:val="24"/>
          <w:szCs w:val="24"/>
          <w:lang w:eastAsia="en-GB"/>
        </w:rPr>
        <w:t>Y</w:t>
      </w:r>
      <w:r w:rsidR="00596659" w:rsidRPr="00AF62DC">
        <w:rPr>
          <w:rFonts w:ascii="Times New Roman" w:eastAsia="Times New Roman" w:hAnsi="Times New Roman" w:cs="Times New Roman"/>
          <w:b/>
          <w:bCs/>
          <w:sz w:val="24"/>
          <w:szCs w:val="24"/>
          <w:lang w:eastAsia="en-GB"/>
        </w:rPr>
        <w:t xml:space="preserve">oung </w:t>
      </w:r>
      <w:r w:rsidR="00AF62DC" w:rsidRPr="00AF62DC">
        <w:rPr>
          <w:rFonts w:ascii="Times New Roman" w:eastAsia="Times New Roman" w:hAnsi="Times New Roman" w:cs="Times New Roman"/>
          <w:b/>
          <w:bCs/>
          <w:sz w:val="24"/>
          <w:szCs w:val="24"/>
          <w:lang w:eastAsia="en-GB"/>
        </w:rPr>
        <w:t>P</w:t>
      </w:r>
      <w:r w:rsidR="00596659" w:rsidRPr="00AF62DC">
        <w:rPr>
          <w:rFonts w:ascii="Times New Roman" w:eastAsia="Times New Roman" w:hAnsi="Times New Roman" w:cs="Times New Roman"/>
          <w:b/>
          <w:bCs/>
          <w:sz w:val="24"/>
          <w:szCs w:val="24"/>
          <w:lang w:eastAsia="en-GB"/>
        </w:rPr>
        <w:t xml:space="preserve">eople with and without </w:t>
      </w:r>
      <w:r w:rsidR="00AF62DC" w:rsidRPr="00AF62DC">
        <w:rPr>
          <w:rFonts w:ascii="Times New Roman" w:eastAsia="Times New Roman" w:hAnsi="Times New Roman" w:cs="Times New Roman"/>
          <w:b/>
          <w:bCs/>
          <w:sz w:val="24"/>
          <w:szCs w:val="24"/>
          <w:lang w:eastAsia="en-GB"/>
        </w:rPr>
        <w:t>D</w:t>
      </w:r>
      <w:r w:rsidR="00596659" w:rsidRPr="00AF62DC">
        <w:rPr>
          <w:rFonts w:ascii="Times New Roman" w:eastAsia="Times New Roman" w:hAnsi="Times New Roman" w:cs="Times New Roman"/>
          <w:b/>
          <w:bCs/>
          <w:sz w:val="24"/>
          <w:szCs w:val="24"/>
          <w:lang w:eastAsia="en-GB"/>
        </w:rPr>
        <w:t xml:space="preserve">evelopmental </w:t>
      </w:r>
      <w:r w:rsidR="00AF62DC" w:rsidRPr="00AF62DC">
        <w:rPr>
          <w:rFonts w:ascii="Times New Roman" w:eastAsia="Times New Roman" w:hAnsi="Times New Roman" w:cs="Times New Roman"/>
          <w:b/>
          <w:bCs/>
          <w:sz w:val="24"/>
          <w:szCs w:val="24"/>
          <w:lang w:eastAsia="en-GB"/>
        </w:rPr>
        <w:t>L</w:t>
      </w:r>
      <w:r w:rsidR="00596659" w:rsidRPr="00AF62DC">
        <w:rPr>
          <w:rFonts w:ascii="Times New Roman" w:eastAsia="Times New Roman" w:hAnsi="Times New Roman" w:cs="Times New Roman"/>
          <w:b/>
          <w:bCs/>
          <w:sz w:val="24"/>
          <w:szCs w:val="24"/>
          <w:lang w:eastAsia="en-GB"/>
        </w:rPr>
        <w:t xml:space="preserve">anguage </w:t>
      </w:r>
      <w:r w:rsidR="00AF62DC" w:rsidRPr="00AF62DC">
        <w:rPr>
          <w:rFonts w:ascii="Times New Roman" w:eastAsia="Times New Roman" w:hAnsi="Times New Roman" w:cs="Times New Roman"/>
          <w:b/>
          <w:bCs/>
          <w:sz w:val="24"/>
          <w:szCs w:val="24"/>
          <w:lang w:eastAsia="en-GB"/>
        </w:rPr>
        <w:t>D</w:t>
      </w:r>
      <w:r w:rsidR="00596659" w:rsidRPr="00AF62DC">
        <w:rPr>
          <w:rFonts w:ascii="Times New Roman" w:eastAsia="Times New Roman" w:hAnsi="Times New Roman" w:cs="Times New Roman"/>
          <w:b/>
          <w:bCs/>
          <w:sz w:val="24"/>
          <w:szCs w:val="24"/>
          <w:lang w:eastAsia="en-GB"/>
        </w:rPr>
        <w:t xml:space="preserve">isorder: A </w:t>
      </w:r>
      <w:r w:rsidR="00AF62DC" w:rsidRPr="00AF62DC">
        <w:rPr>
          <w:rFonts w:ascii="Times New Roman" w:eastAsia="Times New Roman" w:hAnsi="Times New Roman" w:cs="Times New Roman"/>
          <w:b/>
          <w:bCs/>
          <w:sz w:val="24"/>
          <w:szCs w:val="24"/>
          <w:lang w:eastAsia="en-GB"/>
        </w:rPr>
        <w:t>G</w:t>
      </w:r>
      <w:r w:rsidRPr="00AF62DC">
        <w:rPr>
          <w:rFonts w:ascii="Times New Roman" w:eastAsia="Times New Roman" w:hAnsi="Times New Roman" w:cs="Times New Roman"/>
          <w:b/>
          <w:bCs/>
          <w:sz w:val="24"/>
          <w:szCs w:val="24"/>
          <w:lang w:eastAsia="en-GB"/>
        </w:rPr>
        <w:t>ene-</w:t>
      </w:r>
      <w:r w:rsidR="00AF62DC" w:rsidRPr="00AF62DC">
        <w:rPr>
          <w:rFonts w:ascii="Times New Roman" w:eastAsia="Times New Roman" w:hAnsi="Times New Roman" w:cs="Times New Roman"/>
          <w:b/>
          <w:bCs/>
          <w:sz w:val="24"/>
          <w:szCs w:val="24"/>
          <w:lang w:eastAsia="en-GB"/>
        </w:rPr>
        <w:t>E</w:t>
      </w:r>
      <w:r w:rsidRPr="00AF62DC">
        <w:rPr>
          <w:rFonts w:ascii="Times New Roman" w:eastAsia="Times New Roman" w:hAnsi="Times New Roman" w:cs="Times New Roman"/>
          <w:b/>
          <w:bCs/>
          <w:sz w:val="24"/>
          <w:szCs w:val="24"/>
          <w:lang w:eastAsia="en-GB"/>
        </w:rPr>
        <w:t xml:space="preserve">nvironment </w:t>
      </w:r>
      <w:r w:rsidR="00AF62DC" w:rsidRPr="00AF62DC">
        <w:rPr>
          <w:rFonts w:ascii="Times New Roman" w:eastAsia="Times New Roman" w:hAnsi="Times New Roman" w:cs="Times New Roman"/>
          <w:b/>
          <w:bCs/>
          <w:sz w:val="24"/>
          <w:szCs w:val="24"/>
          <w:lang w:eastAsia="en-GB"/>
        </w:rPr>
        <w:t>I</w:t>
      </w:r>
      <w:r w:rsidRPr="00AF62DC">
        <w:rPr>
          <w:rFonts w:ascii="Times New Roman" w:eastAsia="Times New Roman" w:hAnsi="Times New Roman" w:cs="Times New Roman"/>
          <w:b/>
          <w:bCs/>
          <w:sz w:val="24"/>
          <w:szCs w:val="24"/>
          <w:lang w:eastAsia="en-GB"/>
        </w:rPr>
        <w:t xml:space="preserve">nterplay </w:t>
      </w:r>
      <w:r w:rsidR="00AF62DC" w:rsidRPr="00AF62DC">
        <w:rPr>
          <w:rFonts w:ascii="Times New Roman" w:eastAsia="Times New Roman" w:hAnsi="Times New Roman" w:cs="Times New Roman"/>
          <w:b/>
          <w:bCs/>
          <w:sz w:val="24"/>
          <w:szCs w:val="24"/>
          <w:lang w:eastAsia="en-GB"/>
        </w:rPr>
        <w:t>S</w:t>
      </w:r>
      <w:r w:rsidRPr="00AF62DC">
        <w:rPr>
          <w:rFonts w:ascii="Times New Roman" w:eastAsia="Times New Roman" w:hAnsi="Times New Roman" w:cs="Times New Roman"/>
          <w:b/>
          <w:bCs/>
          <w:sz w:val="24"/>
          <w:szCs w:val="24"/>
          <w:lang w:eastAsia="en-GB"/>
        </w:rPr>
        <w:t xml:space="preserve">tudy </w:t>
      </w:r>
      <w:r w:rsidR="00AF62DC" w:rsidRPr="00AF62DC">
        <w:rPr>
          <w:rFonts w:ascii="Times New Roman" w:eastAsia="Times New Roman" w:hAnsi="Times New Roman" w:cs="Times New Roman"/>
          <w:b/>
          <w:bCs/>
          <w:sz w:val="24"/>
          <w:szCs w:val="24"/>
          <w:lang w:eastAsia="en-GB"/>
        </w:rPr>
        <w:t>U</w:t>
      </w:r>
      <w:r w:rsidRPr="00AF62DC">
        <w:rPr>
          <w:rFonts w:ascii="Times New Roman" w:eastAsia="Times New Roman" w:hAnsi="Times New Roman" w:cs="Times New Roman"/>
          <w:b/>
          <w:bCs/>
          <w:sz w:val="24"/>
          <w:szCs w:val="24"/>
          <w:lang w:eastAsia="en-GB"/>
        </w:rPr>
        <w:t xml:space="preserve">sing </w:t>
      </w:r>
      <w:r w:rsidR="00AF62DC" w:rsidRPr="00AF62DC">
        <w:rPr>
          <w:rFonts w:ascii="Times New Roman" w:eastAsia="Times New Roman" w:hAnsi="Times New Roman" w:cs="Times New Roman"/>
          <w:b/>
          <w:bCs/>
          <w:sz w:val="24"/>
          <w:szCs w:val="24"/>
          <w:lang w:eastAsia="en-GB"/>
        </w:rPr>
        <w:t>P</w:t>
      </w:r>
      <w:r w:rsidR="00596659" w:rsidRPr="00AF62DC">
        <w:rPr>
          <w:rFonts w:ascii="Times New Roman" w:eastAsia="Times New Roman" w:hAnsi="Times New Roman" w:cs="Times New Roman"/>
          <w:b/>
          <w:bCs/>
          <w:sz w:val="24"/>
          <w:szCs w:val="24"/>
          <w:lang w:eastAsia="en-GB"/>
        </w:rPr>
        <w:t xml:space="preserve">olygenic </w:t>
      </w:r>
      <w:r w:rsidR="00AF62DC" w:rsidRPr="00AF62DC">
        <w:rPr>
          <w:rFonts w:ascii="Times New Roman" w:eastAsia="Times New Roman" w:hAnsi="Times New Roman" w:cs="Times New Roman"/>
          <w:b/>
          <w:bCs/>
          <w:sz w:val="24"/>
          <w:szCs w:val="24"/>
          <w:lang w:eastAsia="en-GB"/>
        </w:rPr>
        <w:t>S</w:t>
      </w:r>
      <w:r w:rsidRPr="00AF62DC">
        <w:rPr>
          <w:rFonts w:ascii="Times New Roman" w:eastAsia="Times New Roman" w:hAnsi="Times New Roman" w:cs="Times New Roman"/>
          <w:b/>
          <w:bCs/>
          <w:sz w:val="24"/>
          <w:szCs w:val="24"/>
          <w:lang w:eastAsia="en-GB"/>
        </w:rPr>
        <w:t>cores</w:t>
      </w:r>
    </w:p>
    <w:p w14:paraId="400EDAC1"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p>
    <w:p w14:paraId="14EAFE2D" w14:textId="43B3DC59" w:rsidR="00503524" w:rsidRPr="00F66152" w:rsidRDefault="00503524" w:rsidP="00503524">
      <w:pPr>
        <w:spacing w:after="0" w:line="480" w:lineRule="auto"/>
        <w:jc w:val="center"/>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lang w:eastAsia="en-GB"/>
        </w:rPr>
        <w:t>Umar Toseeb</w:t>
      </w:r>
      <w:r w:rsidRPr="00F66152">
        <w:rPr>
          <w:rFonts w:ascii="Times New Roman" w:eastAsia="Times New Roman" w:hAnsi="Times New Roman" w:cs="Times New Roman"/>
          <w:color w:val="000000"/>
          <w:sz w:val="24"/>
          <w:szCs w:val="24"/>
          <w:vertAlign w:val="superscript"/>
          <w:lang w:eastAsia="en-GB"/>
        </w:rPr>
        <w:t>1</w:t>
      </w:r>
      <w:r w:rsidRPr="00F66152">
        <w:rPr>
          <w:rFonts w:ascii="Times New Roman" w:eastAsia="Times New Roman" w:hAnsi="Times New Roman" w:cs="Times New Roman"/>
          <w:color w:val="000000"/>
          <w:sz w:val="24"/>
          <w:szCs w:val="24"/>
          <w:lang w:eastAsia="en-GB"/>
        </w:rPr>
        <w:t>, John Vincent</w:t>
      </w:r>
      <w:r w:rsidRPr="00F66152">
        <w:rPr>
          <w:rFonts w:ascii="Times New Roman" w:eastAsia="Times New Roman" w:hAnsi="Times New Roman" w:cs="Times New Roman"/>
          <w:color w:val="000000"/>
          <w:sz w:val="24"/>
          <w:szCs w:val="24"/>
          <w:vertAlign w:val="superscript"/>
          <w:lang w:eastAsia="en-GB"/>
        </w:rPr>
        <w:t>1</w:t>
      </w:r>
      <w:r w:rsidRPr="00F66152">
        <w:rPr>
          <w:rFonts w:ascii="Times New Roman" w:eastAsia="Times New Roman" w:hAnsi="Times New Roman" w:cs="Times New Roman"/>
          <w:color w:val="000000"/>
          <w:sz w:val="24"/>
          <w:szCs w:val="24"/>
          <w:lang w:eastAsia="en-GB"/>
        </w:rPr>
        <w:t xml:space="preserve">, Olakunle </w:t>
      </w:r>
      <w:r w:rsidR="00004D9A">
        <w:rPr>
          <w:rFonts w:ascii="Times New Roman" w:eastAsia="Times New Roman" w:hAnsi="Times New Roman" w:cs="Times New Roman"/>
          <w:color w:val="000000"/>
          <w:sz w:val="24"/>
          <w:szCs w:val="24"/>
          <w:lang w:eastAsia="en-GB"/>
        </w:rPr>
        <w:t xml:space="preserve">A. </w:t>
      </w:r>
      <w:r w:rsidRPr="00F66152">
        <w:rPr>
          <w:rFonts w:ascii="Times New Roman" w:eastAsia="Times New Roman" w:hAnsi="Times New Roman" w:cs="Times New Roman"/>
          <w:color w:val="000000"/>
          <w:sz w:val="24"/>
          <w:szCs w:val="24"/>
          <w:lang w:eastAsia="en-GB"/>
        </w:rPr>
        <w:t>Oginni</w:t>
      </w:r>
      <w:r w:rsidRPr="00F66152">
        <w:rPr>
          <w:rFonts w:ascii="Times New Roman" w:eastAsia="Times New Roman" w:hAnsi="Times New Roman" w:cs="Times New Roman"/>
          <w:color w:val="000000"/>
          <w:sz w:val="24"/>
          <w:szCs w:val="24"/>
          <w:vertAlign w:val="superscript"/>
          <w:lang w:eastAsia="en-GB"/>
        </w:rPr>
        <w:t>2,3</w:t>
      </w:r>
      <w:r w:rsidRPr="00F66152">
        <w:rPr>
          <w:rFonts w:ascii="Times New Roman" w:eastAsia="Times New Roman" w:hAnsi="Times New Roman" w:cs="Times New Roman"/>
          <w:color w:val="000000"/>
          <w:sz w:val="24"/>
          <w:szCs w:val="24"/>
          <w:lang w:eastAsia="en-GB"/>
        </w:rPr>
        <w:t>, Kathryn Asbury</w:t>
      </w:r>
      <w:r w:rsidRPr="00F66152">
        <w:rPr>
          <w:rFonts w:ascii="Times New Roman" w:eastAsia="Times New Roman" w:hAnsi="Times New Roman" w:cs="Times New Roman"/>
          <w:color w:val="000000"/>
          <w:sz w:val="24"/>
          <w:szCs w:val="24"/>
          <w:vertAlign w:val="superscript"/>
          <w:lang w:eastAsia="en-GB"/>
        </w:rPr>
        <w:t>1</w:t>
      </w:r>
      <w:r w:rsidRPr="00F66152">
        <w:rPr>
          <w:rFonts w:ascii="Times New Roman" w:eastAsia="Times New Roman" w:hAnsi="Times New Roman" w:cs="Times New Roman"/>
          <w:color w:val="000000"/>
          <w:sz w:val="24"/>
          <w:szCs w:val="24"/>
          <w:lang w:eastAsia="en-GB"/>
        </w:rPr>
        <w:t>, Dianne F</w:t>
      </w:r>
      <w:r w:rsidR="00A96904">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 xml:space="preserve"> Newbury</w:t>
      </w:r>
      <w:r w:rsidRPr="00F66152">
        <w:rPr>
          <w:rFonts w:ascii="Times New Roman" w:eastAsia="Times New Roman" w:hAnsi="Times New Roman" w:cs="Times New Roman"/>
          <w:color w:val="000000"/>
          <w:sz w:val="24"/>
          <w:szCs w:val="24"/>
          <w:vertAlign w:val="superscript"/>
          <w:lang w:eastAsia="en-GB"/>
        </w:rPr>
        <w:t>4</w:t>
      </w:r>
    </w:p>
    <w:p w14:paraId="1625B295"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p>
    <w:p w14:paraId="3F40B461"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vertAlign w:val="superscript"/>
          <w:lang w:eastAsia="en-GB"/>
        </w:rPr>
        <w:t>1</w:t>
      </w:r>
      <w:r w:rsidRPr="00F66152">
        <w:rPr>
          <w:rFonts w:ascii="Times New Roman" w:eastAsia="Times New Roman" w:hAnsi="Times New Roman" w:cs="Times New Roman"/>
          <w:color w:val="000000"/>
          <w:sz w:val="24"/>
          <w:szCs w:val="24"/>
          <w:lang w:eastAsia="en-GB"/>
        </w:rPr>
        <w:t>Department of Education, University of York, York, UK</w:t>
      </w:r>
    </w:p>
    <w:p w14:paraId="3054B432"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vertAlign w:val="superscript"/>
          <w:lang w:eastAsia="en-GB"/>
        </w:rPr>
        <w:t>2</w:t>
      </w:r>
      <w:r w:rsidRPr="00F66152">
        <w:rPr>
          <w:rFonts w:ascii="Times New Roman" w:eastAsia="Times New Roman" w:hAnsi="Times New Roman" w:cs="Times New Roman"/>
          <w:color w:val="000000"/>
          <w:sz w:val="24"/>
          <w:szCs w:val="24"/>
          <w:lang w:eastAsia="en-GB"/>
        </w:rPr>
        <w:t>Institute of Psychiatry, Psychology, and Neuroscience, Kings College London, London, UK </w:t>
      </w:r>
    </w:p>
    <w:p w14:paraId="3C91BC87"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vertAlign w:val="superscript"/>
          <w:lang w:eastAsia="en-GB"/>
        </w:rPr>
        <w:t>3</w:t>
      </w:r>
      <w:r w:rsidRPr="00F66152">
        <w:rPr>
          <w:rFonts w:ascii="Times New Roman" w:eastAsia="Times New Roman" w:hAnsi="Times New Roman" w:cs="Times New Roman"/>
          <w:color w:val="000000"/>
          <w:sz w:val="24"/>
          <w:szCs w:val="24"/>
          <w:lang w:eastAsia="en-GB"/>
        </w:rPr>
        <w:t>Department of Mental Health, Obafemi Awolowo University, lle-Ife, Nigeria</w:t>
      </w:r>
    </w:p>
    <w:p w14:paraId="3DFA6321"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vertAlign w:val="superscript"/>
          <w:lang w:eastAsia="en-GB"/>
        </w:rPr>
        <w:t>4</w:t>
      </w:r>
      <w:r w:rsidRPr="00F66152">
        <w:rPr>
          <w:rFonts w:ascii="Times New Roman" w:eastAsia="Times New Roman" w:hAnsi="Times New Roman" w:cs="Times New Roman"/>
          <w:color w:val="000000"/>
          <w:sz w:val="24"/>
          <w:szCs w:val="24"/>
          <w:lang w:eastAsia="en-GB"/>
        </w:rPr>
        <w:t>Department of Medical and Biological Sciences, Oxford Brookes University, Oxford, UK</w:t>
      </w:r>
    </w:p>
    <w:p w14:paraId="49B9CBE5"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p>
    <w:p w14:paraId="77CFE109"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lang w:eastAsia="en-GB"/>
        </w:rPr>
        <w:t xml:space="preserve">Correspondence regarding this article should be addressed to Dr Umar Toseeb, Department of Education, University of York, York YO10 5DD. Email: </w:t>
      </w:r>
      <w:hyperlink r:id="rId8" w:history="1">
        <w:r w:rsidRPr="00F66152">
          <w:rPr>
            <w:rFonts w:ascii="Times New Roman" w:eastAsia="Times New Roman" w:hAnsi="Times New Roman" w:cs="Times New Roman"/>
            <w:color w:val="1155CC"/>
            <w:sz w:val="24"/>
            <w:szCs w:val="24"/>
            <w:u w:val="single"/>
            <w:lang w:eastAsia="en-GB"/>
          </w:rPr>
          <w:t>umar.toseeb@york.ac.uk</w:t>
        </w:r>
      </w:hyperlink>
      <w:r w:rsidRPr="00F66152">
        <w:rPr>
          <w:rFonts w:ascii="Times New Roman" w:eastAsia="Times New Roman" w:hAnsi="Times New Roman" w:cs="Times New Roman"/>
          <w:color w:val="000000"/>
          <w:sz w:val="24"/>
          <w:szCs w:val="24"/>
          <w:lang w:eastAsia="en-GB"/>
        </w:rPr>
        <w:t>. Telephone: 01904 323405</w:t>
      </w:r>
    </w:p>
    <w:p w14:paraId="5E6656AD" w14:textId="0AF28270" w:rsidR="00503524" w:rsidRPr="00492FDF" w:rsidRDefault="00503524" w:rsidP="00492FDF">
      <w:pPr>
        <w:shd w:val="clear" w:color="auto" w:fill="FFFFFF"/>
        <w:spacing w:after="0" w:line="480" w:lineRule="auto"/>
        <w:rPr>
          <w:rFonts w:ascii="Times New Roman" w:eastAsia="Times New Roman" w:hAnsi="Times New Roman" w:cs="Times New Roman"/>
          <w:sz w:val="24"/>
          <w:szCs w:val="24"/>
          <w:lang w:eastAsia="en-GB"/>
        </w:rPr>
        <w:sectPr w:rsidR="00503524" w:rsidRPr="00492FDF" w:rsidSect="007F523A">
          <w:footerReference w:type="even" r:id="rId9"/>
          <w:footerReference w:type="default" r:id="rId10"/>
          <w:type w:val="continuous"/>
          <w:pgSz w:w="12240" w:h="15840"/>
          <w:pgMar w:top="1440" w:right="1440" w:bottom="1440" w:left="1440" w:header="720" w:footer="720" w:gutter="0"/>
          <w:cols w:space="720"/>
          <w:docGrid w:linePitch="360"/>
        </w:sectPr>
      </w:pPr>
    </w:p>
    <w:p w14:paraId="77FB9663" w14:textId="77777777" w:rsidR="00492FDF" w:rsidRDefault="00492FDF" w:rsidP="00503524">
      <w:pPr>
        <w:spacing w:after="0" w:line="480" w:lineRule="auto"/>
        <w:jc w:val="center"/>
        <w:rPr>
          <w:rFonts w:ascii="Times New Roman" w:eastAsia="Times New Roman" w:hAnsi="Times New Roman" w:cs="Times New Roman"/>
          <w:b/>
          <w:bCs/>
          <w:color w:val="000000"/>
          <w:sz w:val="24"/>
          <w:szCs w:val="24"/>
          <w:lang w:eastAsia="en-GB"/>
        </w:rPr>
        <w:sectPr w:rsidR="00492FDF" w:rsidSect="007F523A">
          <w:type w:val="continuous"/>
          <w:pgSz w:w="12240" w:h="15840"/>
          <w:pgMar w:top="1440" w:right="1440" w:bottom="1440" w:left="1440" w:header="720" w:footer="720" w:gutter="0"/>
          <w:cols w:space="720"/>
          <w:docGrid w:linePitch="360"/>
        </w:sectPr>
      </w:pPr>
    </w:p>
    <w:p w14:paraId="7D9594B5" w14:textId="77777777" w:rsidR="00ED398D" w:rsidRDefault="00ED398D" w:rsidP="00503524">
      <w:pPr>
        <w:spacing w:after="0" w:line="480" w:lineRule="auto"/>
        <w:jc w:val="center"/>
        <w:rPr>
          <w:rFonts w:ascii="Times New Roman" w:eastAsia="Times New Roman" w:hAnsi="Times New Roman" w:cs="Times New Roman"/>
          <w:b/>
          <w:bCs/>
          <w:color w:val="000000"/>
          <w:sz w:val="24"/>
          <w:szCs w:val="24"/>
          <w:lang w:eastAsia="en-GB"/>
        </w:rPr>
      </w:pPr>
      <w:r w:rsidRPr="00ED398D">
        <w:rPr>
          <w:rFonts w:ascii="Times New Roman" w:eastAsia="Times New Roman" w:hAnsi="Times New Roman" w:cs="Times New Roman"/>
          <w:b/>
          <w:bCs/>
          <w:color w:val="000000"/>
          <w:sz w:val="24"/>
          <w:szCs w:val="24"/>
          <w:lang w:eastAsia="en-GB"/>
        </w:rPr>
        <w:lastRenderedPageBreak/>
        <w:t>Abstract</w:t>
      </w:r>
    </w:p>
    <w:p w14:paraId="10D2A4DA" w14:textId="77670730" w:rsidR="003B695D" w:rsidRDefault="003B695D" w:rsidP="003B695D">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Purpose: </w:t>
      </w:r>
      <w:r w:rsidR="00C6423D">
        <w:rPr>
          <w:rFonts w:ascii="Times New Roman" w:eastAsia="Times New Roman" w:hAnsi="Times New Roman" w:cs="Times New Roman"/>
          <w:color w:val="000000"/>
          <w:sz w:val="24"/>
          <w:szCs w:val="24"/>
          <w:lang w:eastAsia="en-GB"/>
        </w:rPr>
        <w:t xml:space="preserve">Young people with developmental language disorder (DLD) have poorer mental health </w:t>
      </w:r>
      <w:r w:rsidR="00AE553B">
        <w:rPr>
          <w:rFonts w:ascii="Times New Roman" w:eastAsia="Times New Roman" w:hAnsi="Times New Roman" w:cs="Times New Roman"/>
          <w:color w:val="000000"/>
          <w:sz w:val="24"/>
          <w:szCs w:val="24"/>
          <w:lang w:eastAsia="en-GB"/>
        </w:rPr>
        <w:t>than</w:t>
      </w:r>
      <w:r w:rsidR="00C6423D">
        <w:rPr>
          <w:rFonts w:ascii="Times New Roman" w:eastAsia="Times New Roman" w:hAnsi="Times New Roman" w:cs="Times New Roman"/>
          <w:color w:val="000000"/>
          <w:sz w:val="24"/>
          <w:szCs w:val="24"/>
          <w:lang w:eastAsia="en-GB"/>
        </w:rPr>
        <w:t xml:space="preserve"> those without DLD. </w:t>
      </w:r>
      <w:r w:rsidR="00AE553B">
        <w:rPr>
          <w:rFonts w:ascii="Times New Roman" w:eastAsia="Times New Roman" w:hAnsi="Times New Roman" w:cs="Times New Roman"/>
          <w:color w:val="000000"/>
          <w:sz w:val="24"/>
          <w:szCs w:val="24"/>
          <w:lang w:eastAsia="en-GB"/>
        </w:rPr>
        <w:t xml:space="preserve">However, </w:t>
      </w:r>
      <w:r w:rsidR="00C6423D">
        <w:rPr>
          <w:rFonts w:ascii="Times New Roman" w:eastAsia="Times New Roman" w:hAnsi="Times New Roman" w:cs="Times New Roman"/>
          <w:color w:val="000000"/>
          <w:sz w:val="24"/>
          <w:szCs w:val="24"/>
          <w:lang w:eastAsia="en-GB"/>
        </w:rPr>
        <w:t xml:space="preserve">not all young people with DLD are equally affected; some </w:t>
      </w:r>
      <w:r w:rsidR="00B920D5">
        <w:rPr>
          <w:rFonts w:ascii="Times New Roman" w:eastAsia="Times New Roman" w:hAnsi="Times New Roman" w:cs="Times New Roman"/>
          <w:color w:val="000000"/>
          <w:sz w:val="24"/>
          <w:szCs w:val="24"/>
          <w:lang w:eastAsia="en-GB"/>
        </w:rPr>
        <w:t xml:space="preserve">have more mental health difficulties </w:t>
      </w:r>
      <w:r w:rsidR="004139AB">
        <w:rPr>
          <w:rFonts w:ascii="Times New Roman" w:eastAsia="Times New Roman" w:hAnsi="Times New Roman" w:cs="Times New Roman"/>
          <w:color w:val="000000"/>
          <w:sz w:val="24"/>
          <w:szCs w:val="24"/>
          <w:lang w:eastAsia="en-GB"/>
        </w:rPr>
        <w:t>than</w:t>
      </w:r>
      <w:r w:rsidR="00B920D5">
        <w:rPr>
          <w:rFonts w:ascii="Times New Roman" w:eastAsia="Times New Roman" w:hAnsi="Times New Roman" w:cs="Times New Roman"/>
          <w:color w:val="000000"/>
          <w:sz w:val="24"/>
          <w:szCs w:val="24"/>
          <w:lang w:eastAsia="en-GB"/>
        </w:rPr>
        <w:t xml:space="preserve"> others. </w:t>
      </w:r>
      <w:r w:rsidR="00C62C1F">
        <w:rPr>
          <w:rFonts w:ascii="Times New Roman" w:eastAsia="Times New Roman" w:hAnsi="Times New Roman" w:cs="Times New Roman"/>
          <w:color w:val="000000"/>
          <w:sz w:val="24"/>
          <w:szCs w:val="24"/>
          <w:lang w:eastAsia="en-GB"/>
        </w:rPr>
        <w:t xml:space="preserve">What </w:t>
      </w:r>
      <w:r w:rsidR="009B73E3">
        <w:rPr>
          <w:rFonts w:ascii="Times New Roman" w:eastAsia="Times New Roman" w:hAnsi="Times New Roman" w:cs="Times New Roman"/>
          <w:color w:val="000000"/>
          <w:sz w:val="24"/>
          <w:szCs w:val="24"/>
          <w:lang w:eastAsia="en-GB"/>
        </w:rPr>
        <w:t>explains</w:t>
      </w:r>
      <w:r w:rsidR="00C62C1F">
        <w:rPr>
          <w:rFonts w:ascii="Times New Roman" w:eastAsia="Times New Roman" w:hAnsi="Times New Roman" w:cs="Times New Roman"/>
          <w:color w:val="000000"/>
          <w:sz w:val="24"/>
          <w:szCs w:val="24"/>
          <w:lang w:eastAsia="en-GB"/>
        </w:rPr>
        <w:t xml:space="preserve"> these differences</w:t>
      </w:r>
      <w:r w:rsidR="00DA2E7E">
        <w:rPr>
          <w:rFonts w:ascii="Times New Roman" w:eastAsia="Times New Roman" w:hAnsi="Times New Roman" w:cs="Times New Roman"/>
          <w:color w:val="000000"/>
          <w:sz w:val="24"/>
          <w:szCs w:val="24"/>
          <w:lang w:eastAsia="en-GB"/>
        </w:rPr>
        <w:t xml:space="preserve"> </w:t>
      </w:r>
      <w:r w:rsidR="00C62C1F">
        <w:rPr>
          <w:rFonts w:ascii="Times New Roman" w:eastAsia="Times New Roman" w:hAnsi="Times New Roman" w:cs="Times New Roman"/>
          <w:color w:val="000000"/>
          <w:sz w:val="24"/>
          <w:szCs w:val="24"/>
          <w:lang w:eastAsia="en-GB"/>
        </w:rPr>
        <w:t xml:space="preserve">remains unclear. </w:t>
      </w:r>
    </w:p>
    <w:p w14:paraId="537193E3" w14:textId="38820939" w:rsidR="003B695D" w:rsidRDefault="003B695D" w:rsidP="003B695D">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Method: </w:t>
      </w:r>
      <w:r w:rsidR="001C78C4">
        <w:rPr>
          <w:rFonts w:ascii="Times New Roman" w:eastAsia="Times New Roman" w:hAnsi="Times New Roman" w:cs="Times New Roman"/>
          <w:color w:val="000000"/>
          <w:sz w:val="24"/>
          <w:szCs w:val="24"/>
          <w:lang w:eastAsia="en-GB"/>
        </w:rPr>
        <w:t>D</w:t>
      </w:r>
      <w:r w:rsidR="00C62C1F">
        <w:rPr>
          <w:rFonts w:ascii="Times New Roman" w:eastAsia="Times New Roman" w:hAnsi="Times New Roman" w:cs="Times New Roman"/>
          <w:color w:val="000000"/>
          <w:sz w:val="24"/>
          <w:szCs w:val="24"/>
          <w:lang w:eastAsia="en-GB"/>
        </w:rPr>
        <w:t>ata from a community cohort study</w:t>
      </w:r>
      <w:r w:rsidR="001C78C4">
        <w:rPr>
          <w:rFonts w:ascii="Times New Roman" w:eastAsia="Times New Roman" w:hAnsi="Times New Roman" w:cs="Times New Roman"/>
          <w:color w:val="000000"/>
          <w:sz w:val="24"/>
          <w:szCs w:val="24"/>
          <w:lang w:eastAsia="en-GB"/>
        </w:rPr>
        <w:t>, the Avon Longitudinal Study of Parents and Children,</w:t>
      </w:r>
      <w:r w:rsidR="00C62C1F">
        <w:rPr>
          <w:rFonts w:ascii="Times New Roman" w:eastAsia="Times New Roman" w:hAnsi="Times New Roman" w:cs="Times New Roman"/>
          <w:color w:val="000000"/>
          <w:sz w:val="24"/>
          <w:szCs w:val="24"/>
          <w:lang w:eastAsia="en-GB"/>
        </w:rPr>
        <w:t xml:space="preserve"> </w:t>
      </w:r>
      <w:r w:rsidR="00D73422">
        <w:rPr>
          <w:rFonts w:ascii="Times New Roman" w:eastAsia="Times New Roman" w:hAnsi="Times New Roman" w:cs="Times New Roman"/>
          <w:color w:val="000000"/>
          <w:sz w:val="24"/>
          <w:szCs w:val="24"/>
          <w:lang w:eastAsia="en-GB"/>
        </w:rPr>
        <w:t xml:space="preserve">was </w:t>
      </w:r>
      <w:r w:rsidR="001C78C4">
        <w:rPr>
          <w:rFonts w:ascii="Times New Roman" w:eastAsia="Times New Roman" w:hAnsi="Times New Roman" w:cs="Times New Roman"/>
          <w:color w:val="000000"/>
          <w:sz w:val="24"/>
          <w:szCs w:val="24"/>
          <w:lang w:eastAsia="en-GB"/>
        </w:rPr>
        <w:t xml:space="preserve">analysed </w:t>
      </w:r>
      <w:r w:rsidR="00C62C1F">
        <w:rPr>
          <w:rFonts w:ascii="Times New Roman" w:eastAsia="Times New Roman" w:hAnsi="Times New Roman" w:cs="Times New Roman"/>
          <w:color w:val="000000"/>
          <w:sz w:val="24"/>
          <w:szCs w:val="24"/>
          <w:lang w:eastAsia="en-GB"/>
        </w:rPr>
        <w:t xml:space="preserve">to investigate genetic and environmental influences on the development of mental health difficulties </w:t>
      </w:r>
      <w:r w:rsidR="003F0EB6">
        <w:rPr>
          <w:rFonts w:ascii="Times New Roman" w:eastAsia="Times New Roman" w:hAnsi="Times New Roman" w:cs="Times New Roman"/>
          <w:color w:val="000000"/>
          <w:sz w:val="24"/>
          <w:szCs w:val="24"/>
          <w:lang w:eastAsia="en-GB"/>
        </w:rPr>
        <w:t xml:space="preserve">at five time points </w:t>
      </w:r>
      <w:r w:rsidR="00C62C1F">
        <w:rPr>
          <w:rFonts w:ascii="Times New Roman" w:eastAsia="Times New Roman" w:hAnsi="Times New Roman" w:cs="Times New Roman"/>
          <w:color w:val="000000"/>
          <w:sz w:val="24"/>
          <w:szCs w:val="24"/>
          <w:lang w:eastAsia="en-GB"/>
        </w:rPr>
        <w:t xml:space="preserve">from childhood </w:t>
      </w:r>
      <w:r w:rsidR="00A346D5">
        <w:rPr>
          <w:rFonts w:ascii="Times New Roman" w:eastAsia="Times New Roman" w:hAnsi="Times New Roman" w:cs="Times New Roman"/>
          <w:color w:val="000000"/>
          <w:sz w:val="24"/>
          <w:szCs w:val="24"/>
          <w:lang w:eastAsia="en-GB"/>
        </w:rPr>
        <w:t xml:space="preserve">(7 years) </w:t>
      </w:r>
      <w:r w:rsidR="00C62C1F">
        <w:rPr>
          <w:rFonts w:ascii="Times New Roman" w:eastAsia="Times New Roman" w:hAnsi="Times New Roman" w:cs="Times New Roman"/>
          <w:color w:val="000000"/>
          <w:sz w:val="24"/>
          <w:szCs w:val="24"/>
          <w:lang w:eastAsia="en-GB"/>
        </w:rPr>
        <w:t>to adolescence</w:t>
      </w:r>
      <w:r w:rsidR="00A346D5">
        <w:rPr>
          <w:rFonts w:ascii="Times New Roman" w:eastAsia="Times New Roman" w:hAnsi="Times New Roman" w:cs="Times New Roman"/>
          <w:color w:val="000000"/>
          <w:sz w:val="24"/>
          <w:szCs w:val="24"/>
          <w:lang w:eastAsia="en-GB"/>
        </w:rPr>
        <w:t xml:space="preserve"> (16 years)</w:t>
      </w:r>
      <w:r w:rsidR="00C62C1F">
        <w:rPr>
          <w:rFonts w:ascii="Times New Roman" w:eastAsia="Times New Roman" w:hAnsi="Times New Roman" w:cs="Times New Roman"/>
          <w:color w:val="000000"/>
          <w:sz w:val="24"/>
          <w:szCs w:val="24"/>
          <w:lang w:eastAsia="en-GB"/>
        </w:rPr>
        <w:t xml:space="preserve"> in </w:t>
      </w:r>
      <w:r w:rsidR="00DD21F1">
        <w:rPr>
          <w:rFonts w:ascii="Times New Roman" w:eastAsia="Times New Roman" w:hAnsi="Times New Roman" w:cs="Times New Roman"/>
          <w:color w:val="000000"/>
          <w:sz w:val="24"/>
          <w:szCs w:val="24"/>
          <w:lang w:eastAsia="en-GB"/>
        </w:rPr>
        <w:t xml:space="preserve">6,387 </w:t>
      </w:r>
      <w:r w:rsidR="00C62C1F">
        <w:rPr>
          <w:rFonts w:ascii="Times New Roman" w:eastAsia="Times New Roman" w:hAnsi="Times New Roman" w:cs="Times New Roman"/>
          <w:color w:val="000000"/>
          <w:sz w:val="24"/>
          <w:szCs w:val="24"/>
          <w:lang w:eastAsia="en-GB"/>
        </w:rPr>
        <w:t xml:space="preserve">young people </w:t>
      </w:r>
      <w:r w:rsidR="00DD21F1">
        <w:rPr>
          <w:rFonts w:ascii="Times New Roman" w:eastAsia="Times New Roman" w:hAnsi="Times New Roman" w:cs="Times New Roman"/>
          <w:color w:val="000000"/>
          <w:sz w:val="24"/>
          <w:szCs w:val="24"/>
          <w:lang w:eastAsia="en-GB"/>
        </w:rPr>
        <w:t>(</w:t>
      </w:r>
      <w:r w:rsidR="007A34D7">
        <w:rPr>
          <w:rFonts w:ascii="Times New Roman" w:eastAsia="Times New Roman" w:hAnsi="Times New Roman" w:cs="Times New Roman"/>
          <w:color w:val="000000"/>
          <w:sz w:val="24"/>
          <w:szCs w:val="24"/>
          <w:lang w:eastAsia="en-GB"/>
        </w:rPr>
        <w:t xml:space="preserve">8.7% </w:t>
      </w:r>
      <w:r w:rsidR="00C62C1F">
        <w:rPr>
          <w:rFonts w:ascii="Times New Roman" w:eastAsia="Times New Roman" w:hAnsi="Times New Roman" w:cs="Times New Roman"/>
          <w:color w:val="000000"/>
          <w:sz w:val="24"/>
          <w:szCs w:val="24"/>
          <w:lang w:eastAsia="en-GB"/>
        </w:rPr>
        <w:t xml:space="preserve">with </w:t>
      </w:r>
      <w:r w:rsidR="00F65A1B">
        <w:rPr>
          <w:rFonts w:ascii="Times New Roman" w:eastAsia="Times New Roman" w:hAnsi="Times New Roman" w:cs="Times New Roman"/>
          <w:color w:val="000000"/>
          <w:sz w:val="24"/>
          <w:szCs w:val="24"/>
          <w:lang w:eastAsia="en-GB"/>
        </w:rPr>
        <w:t>DLD</w:t>
      </w:r>
      <w:r w:rsidR="00C62C1F">
        <w:rPr>
          <w:rFonts w:ascii="Times New Roman" w:eastAsia="Times New Roman" w:hAnsi="Times New Roman" w:cs="Times New Roman"/>
          <w:color w:val="000000"/>
          <w:sz w:val="24"/>
          <w:szCs w:val="24"/>
          <w:lang w:eastAsia="en-GB"/>
        </w:rPr>
        <w:t>).</w:t>
      </w:r>
      <w:r w:rsidR="00C52324">
        <w:rPr>
          <w:rFonts w:ascii="Times New Roman" w:eastAsia="Times New Roman" w:hAnsi="Times New Roman" w:cs="Times New Roman"/>
          <w:color w:val="000000"/>
          <w:sz w:val="24"/>
          <w:szCs w:val="24"/>
          <w:lang w:eastAsia="en-GB"/>
        </w:rPr>
        <w:t xml:space="preserve"> </w:t>
      </w:r>
      <w:r w:rsidR="00432879">
        <w:rPr>
          <w:rFonts w:ascii="Times New Roman" w:eastAsia="Times New Roman" w:hAnsi="Times New Roman" w:cs="Times New Roman"/>
          <w:color w:val="000000"/>
          <w:sz w:val="24"/>
          <w:szCs w:val="24"/>
          <w:lang w:eastAsia="en-GB"/>
        </w:rPr>
        <w:t>R</w:t>
      </w:r>
      <w:r w:rsidR="00C52324">
        <w:rPr>
          <w:rFonts w:ascii="Times New Roman" w:eastAsia="Times New Roman" w:hAnsi="Times New Roman" w:cs="Times New Roman"/>
          <w:color w:val="000000"/>
          <w:sz w:val="24"/>
          <w:szCs w:val="24"/>
          <w:lang w:eastAsia="en-GB"/>
        </w:rPr>
        <w:t xml:space="preserve">egression and latent class models </w:t>
      </w:r>
      <w:r w:rsidR="00432879">
        <w:rPr>
          <w:rFonts w:ascii="Times New Roman" w:eastAsia="Times New Roman" w:hAnsi="Times New Roman" w:cs="Times New Roman"/>
          <w:color w:val="000000"/>
          <w:sz w:val="24"/>
          <w:szCs w:val="24"/>
          <w:lang w:eastAsia="en-GB"/>
        </w:rPr>
        <w:t xml:space="preserve">were fitted </w:t>
      </w:r>
      <w:r w:rsidR="00C52324">
        <w:rPr>
          <w:rFonts w:ascii="Times New Roman" w:eastAsia="Times New Roman" w:hAnsi="Times New Roman" w:cs="Times New Roman"/>
          <w:color w:val="000000"/>
          <w:sz w:val="24"/>
          <w:szCs w:val="24"/>
          <w:lang w:eastAsia="en-GB"/>
        </w:rPr>
        <w:t xml:space="preserve">to </w:t>
      </w:r>
      <w:r w:rsidR="001C78C4">
        <w:rPr>
          <w:rFonts w:ascii="Times New Roman" w:eastAsia="Times New Roman" w:hAnsi="Times New Roman" w:cs="Times New Roman"/>
          <w:color w:val="000000"/>
          <w:sz w:val="24"/>
          <w:szCs w:val="24"/>
          <w:lang w:eastAsia="en-GB"/>
        </w:rPr>
        <w:t>the data.</w:t>
      </w:r>
    </w:p>
    <w:p w14:paraId="13CFE9A9" w14:textId="6AA38462" w:rsidR="00331EB0" w:rsidRDefault="003B695D" w:rsidP="003B695D">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Results: </w:t>
      </w:r>
      <w:r w:rsidR="00432879">
        <w:rPr>
          <w:rFonts w:ascii="Times New Roman" w:eastAsia="Times New Roman" w:hAnsi="Times New Roman" w:cs="Times New Roman"/>
          <w:color w:val="000000"/>
          <w:sz w:val="24"/>
          <w:szCs w:val="24"/>
          <w:lang w:eastAsia="en-GB"/>
        </w:rPr>
        <w:t>P</w:t>
      </w:r>
      <w:r w:rsidR="00AE5D01">
        <w:rPr>
          <w:rFonts w:ascii="Times New Roman" w:eastAsia="Times New Roman" w:hAnsi="Times New Roman" w:cs="Times New Roman"/>
          <w:color w:val="000000"/>
          <w:sz w:val="24"/>
          <w:szCs w:val="24"/>
          <w:lang w:eastAsia="en-GB"/>
        </w:rPr>
        <w:t xml:space="preserve">olygenic scores, indices of </w:t>
      </w:r>
      <w:r w:rsidR="00F824F6">
        <w:rPr>
          <w:rFonts w:ascii="Times New Roman" w:eastAsia="Times New Roman" w:hAnsi="Times New Roman" w:cs="Times New Roman"/>
          <w:color w:val="000000"/>
          <w:sz w:val="24"/>
          <w:szCs w:val="24"/>
          <w:lang w:eastAsia="en-GB"/>
        </w:rPr>
        <w:t>genetic risk,</w:t>
      </w:r>
      <w:r w:rsidR="00F65A1B">
        <w:rPr>
          <w:rFonts w:ascii="Times New Roman" w:eastAsia="Times New Roman" w:hAnsi="Times New Roman" w:cs="Times New Roman"/>
          <w:color w:val="000000"/>
          <w:sz w:val="24"/>
          <w:szCs w:val="24"/>
          <w:lang w:eastAsia="en-GB"/>
        </w:rPr>
        <w:t xml:space="preserve"> for common psychiatric disorders (major depressive disorder, anxiety disorder, and attention deficit hyperactivity disorder)</w:t>
      </w:r>
      <w:r w:rsidR="008A134C">
        <w:rPr>
          <w:rFonts w:ascii="Times New Roman" w:eastAsia="Times New Roman" w:hAnsi="Times New Roman" w:cs="Times New Roman"/>
          <w:color w:val="000000"/>
          <w:sz w:val="24"/>
          <w:szCs w:val="24"/>
          <w:lang w:eastAsia="en-GB"/>
        </w:rPr>
        <w:t xml:space="preserve"> predicted mental </w:t>
      </w:r>
      <w:r w:rsidR="00F824F6">
        <w:rPr>
          <w:rFonts w:ascii="Times New Roman" w:eastAsia="Times New Roman" w:hAnsi="Times New Roman" w:cs="Times New Roman"/>
          <w:color w:val="000000"/>
          <w:sz w:val="24"/>
          <w:szCs w:val="24"/>
          <w:lang w:eastAsia="en-GB"/>
        </w:rPr>
        <w:t xml:space="preserve">health difficulties </w:t>
      </w:r>
      <w:r w:rsidR="00B359F0">
        <w:rPr>
          <w:rFonts w:ascii="Times New Roman" w:eastAsia="Times New Roman" w:hAnsi="Times New Roman" w:cs="Times New Roman"/>
          <w:color w:val="000000"/>
          <w:sz w:val="24"/>
          <w:szCs w:val="24"/>
          <w:lang w:eastAsia="en-GB"/>
        </w:rPr>
        <w:t>in</w:t>
      </w:r>
      <w:r w:rsidR="00F824F6">
        <w:rPr>
          <w:rFonts w:ascii="Times New Roman" w:eastAsia="Times New Roman" w:hAnsi="Times New Roman" w:cs="Times New Roman"/>
          <w:color w:val="000000"/>
          <w:sz w:val="24"/>
          <w:szCs w:val="24"/>
          <w:lang w:eastAsia="en-GB"/>
        </w:rPr>
        <w:t xml:space="preserve"> both </w:t>
      </w:r>
      <w:r w:rsidR="009B73E3">
        <w:rPr>
          <w:rFonts w:ascii="Times New Roman" w:eastAsia="Times New Roman" w:hAnsi="Times New Roman" w:cs="Times New Roman"/>
          <w:color w:val="000000"/>
          <w:sz w:val="24"/>
          <w:szCs w:val="24"/>
          <w:lang w:eastAsia="en-GB"/>
        </w:rPr>
        <w:t>groups (with and without DLD)</w:t>
      </w:r>
      <w:r w:rsidR="00F824F6">
        <w:rPr>
          <w:rFonts w:ascii="Times New Roman" w:eastAsia="Times New Roman" w:hAnsi="Times New Roman" w:cs="Times New Roman"/>
          <w:color w:val="000000"/>
          <w:sz w:val="24"/>
          <w:szCs w:val="24"/>
          <w:lang w:eastAsia="en-GB"/>
        </w:rPr>
        <w:t xml:space="preserve">. </w:t>
      </w:r>
      <w:r w:rsidR="004F123C">
        <w:rPr>
          <w:rFonts w:ascii="Times New Roman" w:hAnsi="Times New Roman" w:cs="Times New Roman"/>
          <w:sz w:val="24"/>
          <w:szCs w:val="24"/>
        </w:rPr>
        <w:t>The presence of DLD, in some instances, amplified mental health difficulties for those with high genetic risk for common psychiatric disorders.</w:t>
      </w:r>
      <w:r w:rsidR="004F123C">
        <w:rPr>
          <w:rFonts w:ascii="Times New Roman" w:eastAsia="Times New Roman" w:hAnsi="Times New Roman" w:cs="Times New Roman"/>
          <w:color w:val="000000"/>
          <w:sz w:val="24"/>
          <w:szCs w:val="24"/>
          <w:lang w:eastAsia="en-GB"/>
        </w:rPr>
        <w:t xml:space="preserve"> </w:t>
      </w:r>
      <w:r w:rsidR="006819E9">
        <w:rPr>
          <w:rFonts w:ascii="Times New Roman" w:eastAsia="Times New Roman" w:hAnsi="Times New Roman" w:cs="Times New Roman"/>
          <w:color w:val="000000"/>
          <w:sz w:val="24"/>
          <w:szCs w:val="24"/>
          <w:lang w:eastAsia="en-GB"/>
        </w:rPr>
        <w:t xml:space="preserve">Sub-groups of children with similar developmental trajectories of mental health difficulties were identified. </w:t>
      </w:r>
      <w:r w:rsidR="004F123C">
        <w:rPr>
          <w:rFonts w:ascii="Times New Roman" w:hAnsi="Times New Roman" w:cs="Times New Roman"/>
          <w:sz w:val="24"/>
          <w:szCs w:val="24"/>
        </w:rPr>
        <w:t xml:space="preserve">Young people with DLD </w:t>
      </w:r>
      <w:r w:rsidR="00D73422">
        <w:rPr>
          <w:rFonts w:ascii="Times New Roman" w:hAnsi="Times New Roman" w:cs="Times New Roman"/>
          <w:sz w:val="24"/>
          <w:szCs w:val="24"/>
        </w:rPr>
        <w:t>were</w:t>
      </w:r>
      <w:r w:rsidR="004F123C">
        <w:rPr>
          <w:rFonts w:ascii="Times New Roman" w:hAnsi="Times New Roman" w:cs="Times New Roman"/>
          <w:sz w:val="24"/>
          <w:szCs w:val="24"/>
        </w:rPr>
        <w:t xml:space="preserve"> more likely than those without DLD to follow mental health sub-groups characterised by consistently high levels of difficulties during development.</w:t>
      </w:r>
      <w:r w:rsidR="004F123C">
        <w:rPr>
          <w:rFonts w:ascii="Times New Roman" w:eastAsia="Times New Roman" w:hAnsi="Times New Roman" w:cs="Times New Roman"/>
          <w:color w:val="000000"/>
          <w:sz w:val="24"/>
          <w:szCs w:val="24"/>
          <w:lang w:eastAsia="en-GB"/>
        </w:rPr>
        <w:t xml:space="preserve"> </w:t>
      </w:r>
      <w:r w:rsidR="006819E9">
        <w:rPr>
          <w:rFonts w:ascii="Times New Roman" w:eastAsia="Times New Roman" w:hAnsi="Times New Roman" w:cs="Times New Roman"/>
          <w:color w:val="000000"/>
          <w:sz w:val="24"/>
          <w:szCs w:val="24"/>
          <w:lang w:eastAsia="en-GB"/>
        </w:rPr>
        <w:t>P</w:t>
      </w:r>
      <w:r w:rsidR="003B7A16">
        <w:rPr>
          <w:rFonts w:ascii="Times New Roman" w:eastAsia="Times New Roman" w:hAnsi="Times New Roman" w:cs="Times New Roman"/>
          <w:color w:val="000000"/>
          <w:sz w:val="24"/>
          <w:szCs w:val="24"/>
          <w:lang w:eastAsia="en-GB"/>
        </w:rPr>
        <w:t>oly</w:t>
      </w:r>
      <w:r w:rsidR="005B45E7">
        <w:rPr>
          <w:rFonts w:ascii="Times New Roman" w:eastAsia="Times New Roman" w:hAnsi="Times New Roman" w:cs="Times New Roman"/>
          <w:color w:val="000000"/>
          <w:sz w:val="24"/>
          <w:szCs w:val="24"/>
          <w:lang w:eastAsia="en-GB"/>
        </w:rPr>
        <w:t>genic scores</w:t>
      </w:r>
      <w:r w:rsidR="00BD00CD">
        <w:rPr>
          <w:rFonts w:ascii="Times New Roman" w:eastAsia="Times New Roman" w:hAnsi="Times New Roman" w:cs="Times New Roman"/>
          <w:color w:val="000000"/>
          <w:sz w:val="24"/>
          <w:szCs w:val="24"/>
          <w:lang w:eastAsia="en-GB"/>
        </w:rPr>
        <w:t>, socioeconomic status, and the early home environment</w:t>
      </w:r>
      <w:r w:rsidR="005B45E7">
        <w:rPr>
          <w:rFonts w:ascii="Times New Roman" w:eastAsia="Times New Roman" w:hAnsi="Times New Roman" w:cs="Times New Roman"/>
          <w:color w:val="000000"/>
          <w:sz w:val="24"/>
          <w:szCs w:val="24"/>
          <w:lang w:eastAsia="en-GB"/>
        </w:rPr>
        <w:t xml:space="preserve"> distinguished </w:t>
      </w:r>
      <w:r w:rsidR="00331EB0">
        <w:rPr>
          <w:rFonts w:ascii="Times New Roman" w:eastAsia="Times New Roman" w:hAnsi="Times New Roman" w:cs="Times New Roman"/>
          <w:color w:val="000000"/>
          <w:sz w:val="24"/>
          <w:szCs w:val="24"/>
          <w:lang w:eastAsia="en-GB"/>
        </w:rPr>
        <w:t>sub-groups</w:t>
      </w:r>
      <w:r w:rsidR="005B45E7">
        <w:rPr>
          <w:rFonts w:ascii="Times New Roman" w:eastAsia="Times New Roman" w:hAnsi="Times New Roman" w:cs="Times New Roman"/>
          <w:color w:val="000000"/>
          <w:sz w:val="24"/>
          <w:szCs w:val="24"/>
          <w:lang w:eastAsia="en-GB"/>
        </w:rPr>
        <w:t xml:space="preserve"> </w:t>
      </w:r>
      <w:r w:rsidR="00331EB0">
        <w:rPr>
          <w:rFonts w:ascii="Times New Roman" w:eastAsia="Times New Roman" w:hAnsi="Times New Roman" w:cs="Times New Roman"/>
          <w:color w:val="000000"/>
          <w:sz w:val="24"/>
          <w:szCs w:val="24"/>
          <w:lang w:eastAsia="en-GB"/>
        </w:rPr>
        <w:t>with</w:t>
      </w:r>
      <w:r w:rsidR="005B45E7">
        <w:rPr>
          <w:rFonts w:ascii="Times New Roman" w:eastAsia="Times New Roman" w:hAnsi="Times New Roman" w:cs="Times New Roman"/>
          <w:color w:val="000000"/>
          <w:sz w:val="24"/>
          <w:szCs w:val="24"/>
          <w:lang w:eastAsia="en-GB"/>
        </w:rPr>
        <w:t xml:space="preserve"> low mental health difficulties </w:t>
      </w:r>
      <w:r w:rsidR="00A346D5">
        <w:rPr>
          <w:rFonts w:ascii="Times New Roman" w:eastAsia="Times New Roman" w:hAnsi="Times New Roman" w:cs="Times New Roman"/>
          <w:color w:val="000000"/>
          <w:sz w:val="24"/>
          <w:szCs w:val="24"/>
          <w:lang w:eastAsia="en-GB"/>
        </w:rPr>
        <w:t>from</w:t>
      </w:r>
      <w:r w:rsidR="005B45E7">
        <w:rPr>
          <w:rFonts w:ascii="Times New Roman" w:eastAsia="Times New Roman" w:hAnsi="Times New Roman" w:cs="Times New Roman"/>
          <w:color w:val="000000"/>
          <w:sz w:val="24"/>
          <w:szCs w:val="24"/>
          <w:lang w:eastAsia="en-GB"/>
        </w:rPr>
        <w:t xml:space="preserve"> </w:t>
      </w:r>
      <w:r w:rsidR="00331EB0">
        <w:rPr>
          <w:rFonts w:ascii="Times New Roman" w:eastAsia="Times New Roman" w:hAnsi="Times New Roman" w:cs="Times New Roman"/>
          <w:color w:val="000000"/>
          <w:sz w:val="24"/>
          <w:szCs w:val="24"/>
          <w:lang w:eastAsia="en-GB"/>
        </w:rPr>
        <w:t>those</w:t>
      </w:r>
      <w:r w:rsidR="005B45E7">
        <w:rPr>
          <w:rFonts w:ascii="Times New Roman" w:eastAsia="Times New Roman" w:hAnsi="Times New Roman" w:cs="Times New Roman"/>
          <w:color w:val="000000"/>
          <w:sz w:val="24"/>
          <w:szCs w:val="24"/>
          <w:lang w:eastAsia="en-GB"/>
        </w:rPr>
        <w:t xml:space="preserve"> </w:t>
      </w:r>
      <w:r w:rsidR="00331EB0">
        <w:rPr>
          <w:rFonts w:ascii="Times New Roman" w:eastAsia="Times New Roman" w:hAnsi="Times New Roman" w:cs="Times New Roman"/>
          <w:color w:val="000000"/>
          <w:sz w:val="24"/>
          <w:szCs w:val="24"/>
          <w:lang w:eastAsia="en-GB"/>
        </w:rPr>
        <w:t>characterised by</w:t>
      </w:r>
      <w:r w:rsidR="005B45E7">
        <w:rPr>
          <w:rFonts w:ascii="Times New Roman" w:eastAsia="Times New Roman" w:hAnsi="Times New Roman" w:cs="Times New Roman"/>
          <w:color w:val="000000"/>
          <w:sz w:val="24"/>
          <w:szCs w:val="24"/>
          <w:lang w:eastAsia="en-GB"/>
        </w:rPr>
        <w:t xml:space="preserve"> high</w:t>
      </w:r>
      <w:r w:rsidR="00331EB0">
        <w:rPr>
          <w:rFonts w:ascii="Times New Roman" w:eastAsia="Times New Roman" w:hAnsi="Times New Roman" w:cs="Times New Roman"/>
          <w:color w:val="000000"/>
          <w:sz w:val="24"/>
          <w:szCs w:val="24"/>
          <w:lang w:eastAsia="en-GB"/>
        </w:rPr>
        <w:t xml:space="preserve"> levels</w:t>
      </w:r>
      <w:r w:rsidR="005B45E7">
        <w:rPr>
          <w:rFonts w:ascii="Times New Roman" w:eastAsia="Times New Roman" w:hAnsi="Times New Roman" w:cs="Times New Roman"/>
          <w:color w:val="000000"/>
          <w:sz w:val="24"/>
          <w:szCs w:val="24"/>
          <w:lang w:eastAsia="en-GB"/>
        </w:rPr>
        <w:t xml:space="preserve"> </w:t>
      </w:r>
      <w:r w:rsidR="006819E9">
        <w:rPr>
          <w:rFonts w:ascii="Times New Roman" w:eastAsia="Times New Roman" w:hAnsi="Times New Roman" w:cs="Times New Roman"/>
          <w:color w:val="000000"/>
          <w:sz w:val="24"/>
          <w:szCs w:val="24"/>
          <w:lang w:eastAsia="en-GB"/>
        </w:rPr>
        <w:t xml:space="preserve">of </w:t>
      </w:r>
      <w:r w:rsidR="005B45E7">
        <w:rPr>
          <w:rFonts w:ascii="Times New Roman" w:eastAsia="Times New Roman" w:hAnsi="Times New Roman" w:cs="Times New Roman"/>
          <w:color w:val="000000"/>
          <w:sz w:val="24"/>
          <w:szCs w:val="24"/>
          <w:lang w:eastAsia="en-GB"/>
        </w:rPr>
        <w:t>difficulties</w:t>
      </w:r>
      <w:r w:rsidR="009558C0">
        <w:rPr>
          <w:rFonts w:ascii="Times New Roman" w:eastAsia="Times New Roman" w:hAnsi="Times New Roman" w:cs="Times New Roman"/>
          <w:color w:val="000000"/>
          <w:sz w:val="24"/>
          <w:szCs w:val="24"/>
          <w:lang w:eastAsia="en-GB"/>
        </w:rPr>
        <w:t xml:space="preserve">, but these effects </w:t>
      </w:r>
      <w:r w:rsidR="009558C0" w:rsidRPr="003D120C">
        <w:rPr>
          <w:rFonts w:ascii="Times New Roman" w:eastAsia="Times New Roman" w:hAnsi="Times New Roman" w:cs="Times New Roman"/>
          <w:color w:val="000000"/>
          <w:sz w:val="24"/>
          <w:szCs w:val="24"/>
          <w:lang w:eastAsia="en-GB"/>
        </w:rPr>
        <w:t xml:space="preserve">did not differ </w:t>
      </w:r>
      <w:r w:rsidR="00331EB0">
        <w:rPr>
          <w:rFonts w:ascii="Times New Roman" w:eastAsia="Times New Roman" w:hAnsi="Times New Roman" w:cs="Times New Roman"/>
          <w:color w:val="000000"/>
          <w:sz w:val="24"/>
          <w:szCs w:val="24"/>
          <w:lang w:eastAsia="en-GB"/>
        </w:rPr>
        <w:t>based on DLD status</w:t>
      </w:r>
      <w:r w:rsidR="00502202" w:rsidRPr="003D120C">
        <w:rPr>
          <w:rFonts w:ascii="Times New Roman" w:eastAsia="Times New Roman" w:hAnsi="Times New Roman" w:cs="Times New Roman"/>
          <w:color w:val="000000"/>
          <w:sz w:val="24"/>
          <w:szCs w:val="24"/>
          <w:lang w:eastAsia="en-GB"/>
        </w:rPr>
        <w:t xml:space="preserve">. </w:t>
      </w:r>
    </w:p>
    <w:p w14:paraId="467F40C5" w14:textId="15E93C08" w:rsidR="00ED398D" w:rsidRDefault="00331EB0" w:rsidP="003B695D">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Conclusion. </w:t>
      </w:r>
      <w:r>
        <w:rPr>
          <w:rFonts w:ascii="Times New Roman" w:eastAsia="Times New Roman" w:hAnsi="Times New Roman" w:cs="Times New Roman"/>
          <w:color w:val="000000"/>
          <w:sz w:val="24"/>
          <w:szCs w:val="24"/>
          <w:lang w:eastAsia="en-GB"/>
        </w:rPr>
        <w:t>T</w:t>
      </w:r>
      <w:r w:rsidR="00502202" w:rsidRPr="003D120C">
        <w:rPr>
          <w:rFonts w:ascii="Times New Roman" w:eastAsia="Times New Roman" w:hAnsi="Times New Roman" w:cs="Times New Roman"/>
          <w:color w:val="000000"/>
          <w:sz w:val="24"/>
          <w:szCs w:val="24"/>
          <w:lang w:eastAsia="en-GB"/>
        </w:rPr>
        <w:t>hese findings suggest that</w:t>
      </w:r>
      <w:r w:rsidR="00E91F5A">
        <w:rPr>
          <w:rFonts w:ascii="Times New Roman" w:eastAsia="Times New Roman" w:hAnsi="Times New Roman" w:cs="Times New Roman"/>
          <w:color w:val="000000"/>
          <w:sz w:val="24"/>
          <w:szCs w:val="24"/>
          <w:lang w:eastAsia="en-GB"/>
        </w:rPr>
        <w:t xml:space="preserve">, for the most part, </w:t>
      </w:r>
      <w:r w:rsidR="00C66426">
        <w:rPr>
          <w:rFonts w:ascii="Times New Roman" w:eastAsia="Times New Roman" w:hAnsi="Times New Roman" w:cs="Times New Roman"/>
          <w:color w:val="000000"/>
          <w:sz w:val="24"/>
          <w:szCs w:val="24"/>
          <w:lang w:eastAsia="en-GB"/>
        </w:rPr>
        <w:t xml:space="preserve">both </w:t>
      </w:r>
      <w:r w:rsidR="00E91F5A">
        <w:rPr>
          <w:rFonts w:ascii="Times New Roman" w:eastAsia="Times New Roman" w:hAnsi="Times New Roman" w:cs="Times New Roman"/>
          <w:color w:val="000000"/>
          <w:sz w:val="24"/>
          <w:szCs w:val="24"/>
          <w:lang w:eastAsia="en-GB"/>
        </w:rPr>
        <w:t>genetic and environmental risk affect the development of mental health difficulties in a</w:t>
      </w:r>
      <w:r w:rsidR="00C66426">
        <w:rPr>
          <w:rFonts w:ascii="Times New Roman" w:eastAsia="Times New Roman" w:hAnsi="Times New Roman" w:cs="Times New Roman"/>
          <w:color w:val="000000"/>
          <w:sz w:val="24"/>
          <w:szCs w:val="24"/>
          <w:lang w:eastAsia="en-GB"/>
        </w:rPr>
        <w:t xml:space="preserve"> </w:t>
      </w:r>
      <w:r w:rsidR="00354C81">
        <w:rPr>
          <w:rFonts w:ascii="Times New Roman" w:eastAsia="Times New Roman" w:hAnsi="Times New Roman" w:cs="Times New Roman"/>
          <w:color w:val="000000"/>
          <w:sz w:val="24"/>
          <w:szCs w:val="24"/>
          <w:lang w:eastAsia="en-GB"/>
        </w:rPr>
        <w:t>cumulative way</w:t>
      </w:r>
      <w:r w:rsidR="00C66426">
        <w:rPr>
          <w:rFonts w:ascii="Times New Roman" w:eastAsia="Times New Roman" w:hAnsi="Times New Roman" w:cs="Times New Roman"/>
          <w:color w:val="000000"/>
          <w:sz w:val="24"/>
          <w:szCs w:val="24"/>
          <w:lang w:eastAsia="en-GB"/>
        </w:rPr>
        <w:t xml:space="preserve"> </w:t>
      </w:r>
      <w:r w:rsidR="00E1719D">
        <w:rPr>
          <w:rFonts w:ascii="Times New Roman" w:eastAsia="Times New Roman" w:hAnsi="Times New Roman" w:cs="Times New Roman"/>
          <w:color w:val="000000"/>
          <w:sz w:val="24"/>
          <w:szCs w:val="24"/>
          <w:lang w:eastAsia="en-GB"/>
        </w:rPr>
        <w:t>for young people with</w:t>
      </w:r>
      <w:r w:rsidR="00C66426">
        <w:rPr>
          <w:rFonts w:ascii="Times New Roman" w:eastAsia="Times New Roman" w:hAnsi="Times New Roman" w:cs="Times New Roman"/>
          <w:color w:val="000000"/>
          <w:sz w:val="24"/>
          <w:szCs w:val="24"/>
          <w:lang w:eastAsia="en-GB"/>
        </w:rPr>
        <w:t xml:space="preserve"> </w:t>
      </w:r>
      <w:r w:rsidR="00E1719D">
        <w:rPr>
          <w:rFonts w:ascii="Times New Roman" w:eastAsia="Times New Roman" w:hAnsi="Times New Roman" w:cs="Times New Roman"/>
          <w:color w:val="000000"/>
          <w:sz w:val="24"/>
          <w:szCs w:val="24"/>
          <w:lang w:eastAsia="en-GB"/>
        </w:rPr>
        <w:t>DLD</w:t>
      </w:r>
      <w:r w:rsidR="00C66426">
        <w:rPr>
          <w:rFonts w:ascii="Times New Roman" w:eastAsia="Times New Roman" w:hAnsi="Times New Roman" w:cs="Times New Roman"/>
          <w:color w:val="000000"/>
          <w:sz w:val="24"/>
          <w:szCs w:val="24"/>
          <w:lang w:eastAsia="en-GB"/>
        </w:rPr>
        <w:t xml:space="preserve"> (and those without). </w:t>
      </w:r>
      <w:r w:rsidR="007C479E">
        <w:rPr>
          <w:rFonts w:ascii="Times New Roman" w:eastAsia="Times New Roman" w:hAnsi="Times New Roman" w:cs="Times New Roman"/>
          <w:color w:val="000000"/>
          <w:sz w:val="24"/>
          <w:szCs w:val="24"/>
          <w:lang w:eastAsia="en-GB"/>
        </w:rPr>
        <w:t>S</w:t>
      </w:r>
      <w:r w:rsidR="00E1719D">
        <w:rPr>
          <w:rFonts w:ascii="Times New Roman" w:eastAsia="Times New Roman" w:hAnsi="Times New Roman" w:cs="Times New Roman"/>
          <w:color w:val="000000"/>
          <w:sz w:val="24"/>
          <w:szCs w:val="24"/>
          <w:lang w:eastAsia="en-GB"/>
        </w:rPr>
        <w:t>ome analysis</w:t>
      </w:r>
      <w:r w:rsidR="007C479E">
        <w:rPr>
          <w:rFonts w:ascii="Times New Roman" w:eastAsia="Times New Roman" w:hAnsi="Times New Roman" w:cs="Times New Roman"/>
          <w:color w:val="000000"/>
          <w:sz w:val="24"/>
          <w:szCs w:val="24"/>
          <w:lang w:eastAsia="en-GB"/>
        </w:rPr>
        <w:t xml:space="preserve"> did, however,</w:t>
      </w:r>
      <w:r w:rsidR="00E1719D">
        <w:rPr>
          <w:rFonts w:ascii="Times New Roman" w:eastAsia="Times New Roman" w:hAnsi="Times New Roman" w:cs="Times New Roman"/>
          <w:color w:val="000000"/>
          <w:sz w:val="24"/>
          <w:szCs w:val="24"/>
          <w:lang w:eastAsia="en-GB"/>
        </w:rPr>
        <w:t xml:space="preserve"> suggest that </w:t>
      </w:r>
      <w:r w:rsidR="00E83590">
        <w:rPr>
          <w:rFonts w:ascii="Times New Roman" w:hAnsi="Times New Roman" w:cs="Times New Roman"/>
          <w:color w:val="000000"/>
          <w:sz w:val="24"/>
          <w:szCs w:val="24"/>
        </w:rPr>
        <w:t xml:space="preserve">genetic risk for common </w:t>
      </w:r>
      <w:r w:rsidR="00E83590">
        <w:rPr>
          <w:rFonts w:ascii="Times New Roman" w:hAnsi="Times New Roman" w:cs="Times New Roman"/>
          <w:color w:val="000000"/>
          <w:sz w:val="24"/>
          <w:szCs w:val="24"/>
        </w:rPr>
        <w:lastRenderedPageBreak/>
        <w:t xml:space="preserve">psychiatric disorders </w:t>
      </w:r>
      <w:r w:rsidR="002F4224">
        <w:rPr>
          <w:rFonts w:ascii="Times New Roman" w:hAnsi="Times New Roman" w:cs="Times New Roman"/>
          <w:color w:val="000000"/>
          <w:sz w:val="24"/>
          <w:szCs w:val="24"/>
        </w:rPr>
        <w:t>might</w:t>
      </w:r>
      <w:r w:rsidR="00E83590">
        <w:rPr>
          <w:rFonts w:ascii="Times New Roman" w:hAnsi="Times New Roman" w:cs="Times New Roman"/>
          <w:color w:val="000000"/>
          <w:sz w:val="24"/>
          <w:szCs w:val="24"/>
        </w:rPr>
        <w:t xml:space="preserve"> manifest more strongly in </w:t>
      </w:r>
      <w:r w:rsidR="008A741F">
        <w:rPr>
          <w:rFonts w:ascii="Times New Roman" w:hAnsi="Times New Roman" w:cs="Times New Roman"/>
          <w:color w:val="000000"/>
          <w:sz w:val="24"/>
          <w:szCs w:val="24"/>
        </w:rPr>
        <w:t>those</w:t>
      </w:r>
      <w:r w:rsidR="00162781">
        <w:rPr>
          <w:rFonts w:ascii="Times New Roman" w:hAnsi="Times New Roman" w:cs="Times New Roman"/>
          <w:color w:val="000000"/>
          <w:sz w:val="24"/>
          <w:szCs w:val="24"/>
        </w:rPr>
        <w:t xml:space="preserve"> with DLD </w:t>
      </w:r>
      <w:r w:rsidR="00087593">
        <w:rPr>
          <w:rFonts w:ascii="Times New Roman" w:hAnsi="Times New Roman" w:cs="Times New Roman"/>
          <w:color w:val="000000"/>
          <w:sz w:val="24"/>
          <w:szCs w:val="24"/>
        </w:rPr>
        <w:t>compared to those without DLD</w:t>
      </w:r>
      <w:r w:rsidR="00C12DF2">
        <w:rPr>
          <w:rFonts w:ascii="Times New Roman" w:eastAsia="Times New Roman" w:hAnsi="Times New Roman" w:cs="Times New Roman"/>
          <w:color w:val="000000"/>
          <w:sz w:val="24"/>
          <w:szCs w:val="24"/>
          <w:lang w:eastAsia="en-GB"/>
        </w:rPr>
        <w:t>.</w:t>
      </w:r>
    </w:p>
    <w:p w14:paraId="758E73A3" w14:textId="57DDD20C" w:rsidR="00DC125E" w:rsidRPr="00DC125E" w:rsidRDefault="00DC125E" w:rsidP="003B695D">
      <w:pPr>
        <w:spacing w:after="0" w:line="480" w:lineRule="auto"/>
        <w:rPr>
          <w:rFonts w:ascii="Times New Roman" w:eastAsia="Times New Roman" w:hAnsi="Times New Roman" w:cs="Times New Roman"/>
          <w:color w:val="000000"/>
          <w:sz w:val="24"/>
          <w:szCs w:val="24"/>
          <w:lang w:eastAsia="en-GB"/>
        </w:rPr>
        <w:sectPr w:rsidR="00DC125E" w:rsidRPr="00DC125E" w:rsidSect="007F523A">
          <w:pgSz w:w="12240" w:h="15840"/>
          <w:pgMar w:top="1440" w:right="1440" w:bottom="1440" w:left="1440" w:header="720" w:footer="720" w:gutter="0"/>
          <w:cols w:space="720"/>
          <w:docGrid w:linePitch="360"/>
        </w:sectPr>
      </w:pPr>
      <w:r>
        <w:rPr>
          <w:rFonts w:ascii="Times New Roman" w:eastAsia="Times New Roman" w:hAnsi="Times New Roman" w:cs="Times New Roman"/>
          <w:color w:val="000000"/>
          <w:sz w:val="24"/>
          <w:szCs w:val="24"/>
          <w:lang w:eastAsia="en-GB"/>
        </w:rPr>
        <w:t>Keywords: ALSPAC; childhood;</w:t>
      </w:r>
      <w:r w:rsidR="0029092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developmental language disorder; genetics; mental health</w:t>
      </w:r>
      <w:r w:rsidR="008A1608">
        <w:rPr>
          <w:rFonts w:ascii="Times New Roman" w:eastAsia="Times New Roman" w:hAnsi="Times New Roman" w:cs="Times New Roman"/>
          <w:color w:val="000000"/>
          <w:sz w:val="24"/>
          <w:szCs w:val="24"/>
          <w:lang w:eastAsia="en-GB"/>
        </w:rPr>
        <w:t>; polygenic</w:t>
      </w:r>
    </w:p>
    <w:p w14:paraId="17180BCF" w14:textId="77777777" w:rsidR="00503524" w:rsidRPr="00F66152" w:rsidRDefault="00503524" w:rsidP="00503524">
      <w:pPr>
        <w:spacing w:after="0" w:line="480" w:lineRule="auto"/>
        <w:jc w:val="center"/>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color w:val="000000"/>
          <w:sz w:val="24"/>
          <w:szCs w:val="24"/>
          <w:lang w:eastAsia="en-GB"/>
        </w:rPr>
        <w:t>Introduction</w:t>
      </w:r>
    </w:p>
    <w:p w14:paraId="1089B954" w14:textId="77777777" w:rsidR="00503524" w:rsidRPr="00F66152" w:rsidRDefault="00503524" w:rsidP="00503524">
      <w:pPr>
        <w:spacing w:after="0" w:line="480" w:lineRule="auto"/>
        <w:rPr>
          <w:rFonts w:ascii="Times New Roman" w:eastAsia="Times New Roman" w:hAnsi="Times New Roman" w:cs="Times New Roman"/>
          <w:b/>
          <w:bCs/>
          <w:color w:val="000000"/>
          <w:sz w:val="24"/>
          <w:szCs w:val="24"/>
          <w:lang w:eastAsia="en-GB"/>
        </w:rPr>
      </w:pPr>
      <w:r w:rsidRPr="00F66152">
        <w:rPr>
          <w:rFonts w:ascii="Times New Roman" w:eastAsia="Times New Roman" w:hAnsi="Times New Roman" w:cs="Times New Roman"/>
          <w:b/>
          <w:bCs/>
          <w:color w:val="000000"/>
          <w:sz w:val="24"/>
          <w:szCs w:val="24"/>
          <w:lang w:eastAsia="en-GB"/>
        </w:rPr>
        <w:t>Background</w:t>
      </w:r>
    </w:p>
    <w:p w14:paraId="0E9776AD" w14:textId="12EDE644" w:rsidR="00503524" w:rsidRPr="00F66152" w:rsidRDefault="00503524" w:rsidP="00503524">
      <w:pPr>
        <w:spacing w:after="0" w:line="480" w:lineRule="auto"/>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ab/>
        <w:t>Symptoms of psychiatric disorders are common during childhood and adolescence.</w:t>
      </w:r>
      <w:r w:rsidR="00B61AA2" w:rsidRPr="00F66152">
        <w:rPr>
          <w:rFonts w:ascii="Times New Roman" w:eastAsia="Times New Roman" w:hAnsi="Times New Roman" w:cs="Times New Roman"/>
          <w:color w:val="000000"/>
          <w:sz w:val="24"/>
          <w:szCs w:val="24"/>
          <w:lang w:eastAsia="en-GB"/>
        </w:rPr>
        <w:t xml:space="preserve">  Indeed, a</w:t>
      </w:r>
      <w:r w:rsidRPr="00F66152">
        <w:rPr>
          <w:rFonts w:ascii="Times New Roman" w:eastAsia="Times New Roman" w:hAnsi="Times New Roman" w:cs="Times New Roman"/>
          <w:color w:val="000000"/>
          <w:sz w:val="24"/>
          <w:szCs w:val="24"/>
          <w:lang w:eastAsia="en-GB"/>
        </w:rPr>
        <w:t>lmost half of all lifetime psychiatric disorders have their onset before the age of 14 years</w:t>
      </w:r>
      <w:r w:rsidR="00DE5CB1">
        <w:rPr>
          <w:rFonts w:ascii="Times New Roman" w:eastAsia="Times New Roman" w:hAnsi="Times New Roman" w:cs="Times New Roman"/>
          <w:color w:val="000000"/>
          <w:sz w:val="24"/>
          <w:szCs w:val="24"/>
          <w:lang w:eastAsia="en-GB"/>
        </w:rPr>
        <w:t xml:space="preserve"> </w:t>
      </w:r>
      <w:r w:rsidR="0062397D">
        <w:rPr>
          <w:rFonts w:ascii="Times New Roman" w:eastAsia="Times New Roman" w:hAnsi="Times New Roman" w:cs="Times New Roman"/>
          <w:color w:val="000000"/>
          <w:sz w:val="24"/>
          <w:szCs w:val="24"/>
          <w:lang w:eastAsia="en-GB"/>
        </w:rPr>
        <w:fldChar w:fldCharType="begin">
          <w:fldData xml:space="preserve">PEVuZE5vdGU+PENpdGU+PEF1dGhvcj5LZXNzbGVyPC9BdXRob3I+PFllYXI+MjAwNTwvWWVhcj48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==
</w:fldData>
        </w:fldChar>
      </w:r>
      <w:r w:rsidR="00153C8F">
        <w:rPr>
          <w:rFonts w:ascii="Times New Roman" w:eastAsia="Times New Roman" w:hAnsi="Times New Roman" w:cs="Times New Roman"/>
          <w:color w:val="000000"/>
          <w:sz w:val="24"/>
          <w:szCs w:val="24"/>
          <w:lang w:eastAsia="en-GB"/>
        </w:rPr>
        <w:instrText xml:space="preserve"> ADDIN EN.CITE </w:instrText>
      </w:r>
      <w:r w:rsidR="00153C8F">
        <w:rPr>
          <w:rFonts w:ascii="Times New Roman" w:eastAsia="Times New Roman" w:hAnsi="Times New Roman" w:cs="Times New Roman"/>
          <w:color w:val="000000"/>
          <w:sz w:val="24"/>
          <w:szCs w:val="24"/>
          <w:lang w:eastAsia="en-GB"/>
        </w:rPr>
        <w:fldChar w:fldCharType="begin">
          <w:fldData xml:space="preserve">PEVuZE5vdGU+PENpdGU+PEF1dGhvcj5LZXNzbGVyPC9BdXRob3I+PFllYXI+MjAwNTwvWWVhcj48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==
</w:fldData>
        </w:fldChar>
      </w:r>
      <w:r w:rsidR="00153C8F">
        <w:rPr>
          <w:rFonts w:ascii="Times New Roman" w:eastAsia="Times New Roman" w:hAnsi="Times New Roman" w:cs="Times New Roman"/>
          <w:color w:val="000000"/>
          <w:sz w:val="24"/>
          <w:szCs w:val="24"/>
          <w:lang w:eastAsia="en-GB"/>
        </w:rPr>
        <w:instrText xml:space="preserve"> ADDIN EN.CITE.DATA </w:instrText>
      </w:r>
      <w:r w:rsidR="00153C8F">
        <w:rPr>
          <w:rFonts w:ascii="Times New Roman" w:eastAsia="Times New Roman" w:hAnsi="Times New Roman" w:cs="Times New Roman"/>
          <w:color w:val="000000"/>
          <w:sz w:val="24"/>
          <w:szCs w:val="24"/>
          <w:lang w:eastAsia="en-GB"/>
        </w:rPr>
      </w:r>
      <w:r w:rsidR="00153C8F">
        <w:rPr>
          <w:rFonts w:ascii="Times New Roman" w:eastAsia="Times New Roman" w:hAnsi="Times New Roman" w:cs="Times New Roman"/>
          <w:color w:val="000000"/>
          <w:sz w:val="24"/>
          <w:szCs w:val="24"/>
          <w:lang w:eastAsia="en-GB"/>
        </w:rPr>
        <w:fldChar w:fldCharType="end"/>
      </w:r>
      <w:r w:rsidR="0062397D">
        <w:rPr>
          <w:rFonts w:ascii="Times New Roman" w:eastAsia="Times New Roman" w:hAnsi="Times New Roman" w:cs="Times New Roman"/>
          <w:color w:val="000000"/>
          <w:sz w:val="24"/>
          <w:szCs w:val="24"/>
          <w:lang w:eastAsia="en-GB"/>
        </w:rPr>
      </w:r>
      <w:r w:rsidR="0062397D">
        <w:rPr>
          <w:rFonts w:ascii="Times New Roman" w:eastAsia="Times New Roman" w:hAnsi="Times New Roman" w:cs="Times New Roman"/>
          <w:color w:val="000000"/>
          <w:sz w:val="24"/>
          <w:szCs w:val="24"/>
          <w:lang w:eastAsia="en-GB"/>
        </w:rPr>
        <w:fldChar w:fldCharType="separate"/>
      </w:r>
      <w:r w:rsidR="0062397D">
        <w:rPr>
          <w:rFonts w:ascii="Times New Roman" w:eastAsia="Times New Roman" w:hAnsi="Times New Roman" w:cs="Times New Roman"/>
          <w:noProof/>
          <w:color w:val="000000"/>
          <w:sz w:val="24"/>
          <w:szCs w:val="24"/>
          <w:lang w:eastAsia="en-GB"/>
        </w:rPr>
        <w:t>(Kessler et al., 2005)</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Children with developmental language disorder (DLD) are disproportionately affected, with </w:t>
      </w:r>
      <w:r w:rsidR="007E0E82" w:rsidRPr="00F66152">
        <w:rPr>
          <w:rFonts w:ascii="Times New Roman" w:eastAsia="Times New Roman" w:hAnsi="Times New Roman" w:cs="Times New Roman"/>
          <w:color w:val="000000"/>
          <w:sz w:val="24"/>
          <w:szCs w:val="24"/>
          <w:lang w:eastAsia="en-GB"/>
        </w:rPr>
        <w:t>prevalence</w:t>
      </w:r>
      <w:r w:rsidRPr="00F66152">
        <w:rPr>
          <w:rFonts w:ascii="Times New Roman" w:eastAsia="Times New Roman" w:hAnsi="Times New Roman" w:cs="Times New Roman"/>
          <w:color w:val="000000"/>
          <w:sz w:val="24"/>
          <w:szCs w:val="24"/>
          <w:lang w:eastAsia="en-GB"/>
        </w:rPr>
        <w:t xml:space="preserve"> rates </w:t>
      </w:r>
      <w:r w:rsidR="00317098">
        <w:rPr>
          <w:rFonts w:ascii="Times New Roman" w:eastAsia="Times New Roman" w:hAnsi="Times New Roman" w:cs="Times New Roman"/>
          <w:color w:val="000000"/>
          <w:sz w:val="24"/>
          <w:szCs w:val="24"/>
          <w:lang w:eastAsia="en-GB"/>
        </w:rPr>
        <w:t xml:space="preserve">approximately double that of children with typically developing language </w:t>
      </w:r>
      <w:r w:rsidR="0062397D">
        <w:rPr>
          <w:rFonts w:ascii="Times New Roman" w:eastAsia="Times New Roman" w:hAnsi="Times New Roman" w:cs="Times New Roman"/>
          <w:color w:val="000000"/>
          <w:sz w:val="24"/>
          <w:szCs w:val="24"/>
          <w:lang w:eastAsia="en-GB"/>
        </w:rPr>
        <w:fldChar w:fldCharType="begin">
          <w:fldData xml:space="preserve">PEVuZE5vdGU+PENpdGU+PEF1dGhvcj5ZZXc8L0F1dGhvcj48WWVhcj4yMDEzPC9ZZWFyPjxSZWNO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</w:fldData>
        </w:fldChar>
      </w:r>
      <w:r w:rsidR="00153C8F">
        <w:rPr>
          <w:rFonts w:ascii="Times New Roman" w:eastAsia="Times New Roman" w:hAnsi="Times New Roman" w:cs="Times New Roman"/>
          <w:color w:val="000000"/>
          <w:sz w:val="24"/>
          <w:szCs w:val="24"/>
          <w:lang w:eastAsia="en-GB"/>
        </w:rPr>
        <w:instrText xml:space="preserve"> ADDIN EN.CITE </w:instrText>
      </w:r>
      <w:r w:rsidR="00153C8F">
        <w:rPr>
          <w:rFonts w:ascii="Times New Roman" w:eastAsia="Times New Roman" w:hAnsi="Times New Roman" w:cs="Times New Roman"/>
          <w:color w:val="000000"/>
          <w:sz w:val="24"/>
          <w:szCs w:val="24"/>
          <w:lang w:eastAsia="en-GB"/>
        </w:rPr>
        <w:fldChar w:fldCharType="begin">
          <w:fldData xml:space="preserve">PEVuZE5vdGU+PENpdGU+PEF1dGhvcj5ZZXc8L0F1dGhvcj48WWVhcj4yMDEzPC9ZZWFyPjxSZWNO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</w:fldData>
        </w:fldChar>
      </w:r>
      <w:r w:rsidR="00153C8F">
        <w:rPr>
          <w:rFonts w:ascii="Times New Roman" w:eastAsia="Times New Roman" w:hAnsi="Times New Roman" w:cs="Times New Roman"/>
          <w:color w:val="000000"/>
          <w:sz w:val="24"/>
          <w:szCs w:val="24"/>
          <w:lang w:eastAsia="en-GB"/>
        </w:rPr>
        <w:instrText xml:space="preserve"> ADDIN EN.CITE.DATA </w:instrText>
      </w:r>
      <w:r w:rsidR="00153C8F">
        <w:rPr>
          <w:rFonts w:ascii="Times New Roman" w:eastAsia="Times New Roman" w:hAnsi="Times New Roman" w:cs="Times New Roman"/>
          <w:color w:val="000000"/>
          <w:sz w:val="24"/>
          <w:szCs w:val="24"/>
          <w:lang w:eastAsia="en-GB"/>
        </w:rPr>
      </w:r>
      <w:r w:rsidR="00153C8F">
        <w:rPr>
          <w:rFonts w:ascii="Times New Roman" w:eastAsia="Times New Roman" w:hAnsi="Times New Roman" w:cs="Times New Roman"/>
          <w:color w:val="000000"/>
          <w:sz w:val="24"/>
          <w:szCs w:val="24"/>
          <w:lang w:eastAsia="en-GB"/>
        </w:rPr>
        <w:fldChar w:fldCharType="end"/>
      </w:r>
      <w:r w:rsidR="0062397D">
        <w:rPr>
          <w:rFonts w:ascii="Times New Roman" w:eastAsia="Times New Roman" w:hAnsi="Times New Roman" w:cs="Times New Roman"/>
          <w:color w:val="000000"/>
          <w:sz w:val="24"/>
          <w:szCs w:val="24"/>
          <w:lang w:eastAsia="en-GB"/>
        </w:rPr>
      </w:r>
      <w:r w:rsidR="0062397D">
        <w:rPr>
          <w:rFonts w:ascii="Times New Roman" w:eastAsia="Times New Roman" w:hAnsi="Times New Roman" w:cs="Times New Roman"/>
          <w:color w:val="000000"/>
          <w:sz w:val="24"/>
          <w:szCs w:val="24"/>
          <w:lang w:eastAsia="en-GB"/>
        </w:rPr>
        <w:fldChar w:fldCharType="separate"/>
      </w:r>
      <w:r w:rsidR="0062397D">
        <w:rPr>
          <w:rFonts w:ascii="Times New Roman" w:eastAsia="Times New Roman" w:hAnsi="Times New Roman" w:cs="Times New Roman"/>
          <w:noProof/>
          <w:color w:val="000000"/>
          <w:sz w:val="24"/>
          <w:szCs w:val="24"/>
          <w:lang w:eastAsia="en-GB"/>
        </w:rPr>
        <w:t>(Yew &amp; O'Kearney, 2013)</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Such adverse outcomes are</w:t>
      </w:r>
      <w:r w:rsidR="00195BC3">
        <w:rPr>
          <w:rFonts w:ascii="Times New Roman" w:eastAsia="Times New Roman" w:hAnsi="Times New Roman" w:cs="Times New Roman"/>
          <w:color w:val="000000"/>
          <w:sz w:val="24"/>
          <w:szCs w:val="24"/>
          <w:lang w:eastAsia="en-GB"/>
        </w:rPr>
        <w:t xml:space="preserve"> not</w:t>
      </w:r>
      <w:r w:rsidRPr="00F66152">
        <w:rPr>
          <w:rFonts w:ascii="Times New Roman" w:eastAsia="Times New Roman" w:hAnsi="Times New Roman" w:cs="Times New Roman"/>
          <w:color w:val="000000"/>
          <w:sz w:val="24"/>
          <w:szCs w:val="24"/>
          <w:lang w:eastAsia="en-GB"/>
        </w:rPr>
        <w:t xml:space="preserve">, however, </w:t>
      </w:r>
      <w:r w:rsidR="007E0E82" w:rsidRPr="00F66152">
        <w:rPr>
          <w:rFonts w:ascii="Times New Roman" w:eastAsia="Times New Roman" w:hAnsi="Times New Roman" w:cs="Times New Roman"/>
          <w:color w:val="000000"/>
          <w:sz w:val="24"/>
          <w:szCs w:val="24"/>
          <w:lang w:eastAsia="en-GB"/>
        </w:rPr>
        <w:t>inevitable</w:t>
      </w:r>
      <w:r w:rsidRPr="00F66152">
        <w:rPr>
          <w:rFonts w:ascii="Times New Roman" w:eastAsia="Times New Roman" w:hAnsi="Times New Roman" w:cs="Times New Roman"/>
          <w:color w:val="000000"/>
          <w:sz w:val="24"/>
          <w:szCs w:val="24"/>
          <w:lang w:eastAsia="en-GB"/>
        </w:rPr>
        <w:t xml:space="preserve">. Some children with DLD have very few </w:t>
      </w:r>
      <w:r w:rsidR="005239A0">
        <w:rPr>
          <w:rFonts w:ascii="Times New Roman" w:eastAsia="Times New Roman" w:hAnsi="Times New Roman" w:cs="Times New Roman"/>
          <w:color w:val="000000"/>
          <w:sz w:val="24"/>
          <w:szCs w:val="24"/>
          <w:lang w:eastAsia="en-GB"/>
        </w:rPr>
        <w:t xml:space="preserve">mental health </w:t>
      </w:r>
      <w:r w:rsidRPr="00F66152">
        <w:rPr>
          <w:rFonts w:ascii="Times New Roman" w:eastAsia="Times New Roman" w:hAnsi="Times New Roman" w:cs="Times New Roman"/>
          <w:color w:val="000000"/>
          <w:sz w:val="24"/>
          <w:szCs w:val="24"/>
          <w:lang w:eastAsia="en-GB"/>
        </w:rPr>
        <w:t xml:space="preserve">difficulties whilst others have persistent </w:t>
      </w:r>
      <w:r w:rsidR="005239A0">
        <w:rPr>
          <w:rFonts w:ascii="Times New Roman" w:eastAsia="Times New Roman" w:hAnsi="Times New Roman" w:cs="Times New Roman"/>
          <w:color w:val="000000"/>
          <w:sz w:val="24"/>
          <w:szCs w:val="24"/>
          <w:lang w:eastAsia="en-GB"/>
        </w:rPr>
        <w:t>problems</w:t>
      </w:r>
      <w:r w:rsidR="005239A0"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throughout childhood and into adolescence. What explains these individual </w:t>
      </w:r>
      <w:r w:rsidR="007E0E82" w:rsidRPr="00F66152">
        <w:rPr>
          <w:rFonts w:ascii="Times New Roman" w:eastAsia="Times New Roman" w:hAnsi="Times New Roman" w:cs="Times New Roman"/>
          <w:color w:val="000000"/>
          <w:sz w:val="24"/>
          <w:szCs w:val="24"/>
          <w:lang w:eastAsia="en-GB"/>
        </w:rPr>
        <w:t>differences</w:t>
      </w:r>
      <w:r w:rsidRPr="00F66152">
        <w:rPr>
          <w:rFonts w:ascii="Times New Roman" w:eastAsia="Times New Roman" w:hAnsi="Times New Roman" w:cs="Times New Roman"/>
          <w:color w:val="000000"/>
          <w:sz w:val="24"/>
          <w:szCs w:val="24"/>
          <w:lang w:eastAsia="en-GB"/>
        </w:rPr>
        <w:t xml:space="preserve"> in the </w:t>
      </w:r>
      <w:r w:rsidR="008E0D1E" w:rsidRPr="00F66152">
        <w:rPr>
          <w:rFonts w:ascii="Times New Roman" w:eastAsia="Times New Roman" w:hAnsi="Times New Roman" w:cs="Times New Roman"/>
          <w:color w:val="000000"/>
          <w:sz w:val="24"/>
          <w:szCs w:val="24"/>
          <w:lang w:eastAsia="en-GB"/>
        </w:rPr>
        <w:t xml:space="preserve">developmental </w:t>
      </w:r>
      <w:r w:rsidRPr="00F66152">
        <w:rPr>
          <w:rFonts w:ascii="Times New Roman" w:eastAsia="Times New Roman" w:hAnsi="Times New Roman" w:cs="Times New Roman"/>
          <w:color w:val="000000"/>
          <w:sz w:val="24"/>
          <w:szCs w:val="24"/>
          <w:lang w:eastAsia="en-GB"/>
        </w:rPr>
        <w:t xml:space="preserve">trajectories of mental health remains unclear. </w:t>
      </w:r>
      <w:r w:rsidR="008E0D1E" w:rsidRPr="00F66152">
        <w:rPr>
          <w:rFonts w:ascii="Times New Roman" w:eastAsia="Times New Roman" w:hAnsi="Times New Roman" w:cs="Times New Roman"/>
          <w:color w:val="000000"/>
          <w:sz w:val="24"/>
          <w:szCs w:val="24"/>
          <w:lang w:eastAsia="en-GB"/>
        </w:rPr>
        <w:t>I</w:t>
      </w:r>
      <w:r w:rsidRPr="00F66152">
        <w:rPr>
          <w:rFonts w:ascii="Times New Roman" w:eastAsia="Times New Roman" w:hAnsi="Times New Roman" w:cs="Times New Roman"/>
          <w:color w:val="000000"/>
          <w:sz w:val="24"/>
          <w:szCs w:val="24"/>
          <w:lang w:eastAsia="en-GB"/>
        </w:rPr>
        <w:t>n the current study, we</w:t>
      </w:r>
      <w:r w:rsidR="008E0D1E" w:rsidRPr="00F66152">
        <w:rPr>
          <w:rFonts w:ascii="Times New Roman" w:eastAsia="Times New Roman" w:hAnsi="Times New Roman" w:cs="Times New Roman"/>
          <w:color w:val="000000"/>
          <w:sz w:val="24"/>
          <w:szCs w:val="24"/>
          <w:lang w:eastAsia="en-GB"/>
        </w:rPr>
        <w:t xml:space="preserve"> sought to address this gap in knowledge by </w:t>
      </w:r>
      <w:r w:rsidRPr="00F66152">
        <w:rPr>
          <w:rFonts w:ascii="Times New Roman" w:eastAsia="Times New Roman" w:hAnsi="Times New Roman" w:cs="Times New Roman"/>
          <w:color w:val="000000"/>
          <w:sz w:val="24"/>
          <w:szCs w:val="24"/>
          <w:lang w:eastAsia="en-GB"/>
        </w:rPr>
        <w:t>investigat</w:t>
      </w:r>
      <w:r w:rsidR="008E0D1E" w:rsidRPr="00F66152">
        <w:rPr>
          <w:rFonts w:ascii="Times New Roman" w:eastAsia="Times New Roman" w:hAnsi="Times New Roman" w:cs="Times New Roman"/>
          <w:color w:val="000000"/>
          <w:sz w:val="24"/>
          <w:szCs w:val="24"/>
          <w:lang w:eastAsia="en-GB"/>
        </w:rPr>
        <w:t xml:space="preserve">ing </w:t>
      </w:r>
      <w:r w:rsidR="00645369">
        <w:rPr>
          <w:rFonts w:ascii="Times New Roman" w:eastAsia="Times New Roman" w:hAnsi="Times New Roman" w:cs="Times New Roman"/>
          <w:color w:val="000000"/>
          <w:sz w:val="24"/>
          <w:szCs w:val="24"/>
          <w:lang w:eastAsia="en-GB"/>
        </w:rPr>
        <w:t xml:space="preserve">some </w:t>
      </w:r>
      <w:r w:rsidRPr="00F66152">
        <w:rPr>
          <w:rFonts w:ascii="Times New Roman" w:eastAsia="Times New Roman" w:hAnsi="Times New Roman" w:cs="Times New Roman"/>
          <w:color w:val="000000"/>
          <w:sz w:val="24"/>
          <w:szCs w:val="24"/>
          <w:lang w:eastAsia="en-GB"/>
        </w:rPr>
        <w:t xml:space="preserve">genetic and environmental influences on </w:t>
      </w:r>
      <w:r w:rsidR="008E0D1E" w:rsidRPr="00F66152">
        <w:rPr>
          <w:rFonts w:ascii="Times New Roman" w:eastAsia="Times New Roman" w:hAnsi="Times New Roman" w:cs="Times New Roman"/>
          <w:color w:val="000000"/>
          <w:sz w:val="24"/>
          <w:szCs w:val="24"/>
          <w:lang w:eastAsia="en-GB"/>
        </w:rPr>
        <w:t xml:space="preserve">the developmental </w:t>
      </w:r>
      <w:r w:rsidRPr="00F66152">
        <w:rPr>
          <w:rFonts w:ascii="Times New Roman" w:eastAsia="Times New Roman" w:hAnsi="Times New Roman" w:cs="Times New Roman"/>
          <w:color w:val="000000"/>
          <w:sz w:val="24"/>
          <w:szCs w:val="24"/>
          <w:lang w:eastAsia="en-GB"/>
        </w:rPr>
        <w:t>trajectories of mental health</w:t>
      </w:r>
      <w:r w:rsidR="00105CF3">
        <w:rPr>
          <w:rFonts w:ascii="Times New Roman" w:eastAsia="Times New Roman" w:hAnsi="Times New Roman" w:cs="Times New Roman"/>
          <w:color w:val="000000"/>
          <w:sz w:val="24"/>
          <w:szCs w:val="24"/>
          <w:lang w:eastAsia="en-GB"/>
        </w:rPr>
        <w:t xml:space="preserve"> difficulties</w:t>
      </w:r>
      <w:r w:rsidRPr="00F66152">
        <w:rPr>
          <w:rFonts w:ascii="Times New Roman" w:eastAsia="Times New Roman" w:hAnsi="Times New Roman" w:cs="Times New Roman"/>
          <w:color w:val="000000"/>
          <w:sz w:val="24"/>
          <w:szCs w:val="24"/>
          <w:lang w:eastAsia="en-GB"/>
        </w:rPr>
        <w:t xml:space="preserve"> </w:t>
      </w:r>
      <w:r w:rsidR="008E0D1E" w:rsidRPr="00F66152">
        <w:rPr>
          <w:rFonts w:ascii="Times New Roman" w:eastAsia="Times New Roman" w:hAnsi="Times New Roman" w:cs="Times New Roman"/>
          <w:color w:val="000000"/>
          <w:sz w:val="24"/>
          <w:szCs w:val="24"/>
          <w:lang w:eastAsia="en-GB"/>
        </w:rPr>
        <w:t xml:space="preserve">from childhood to adolescence in young people </w:t>
      </w:r>
      <w:r w:rsidRPr="00F66152">
        <w:rPr>
          <w:rFonts w:ascii="Times New Roman" w:eastAsia="Times New Roman" w:hAnsi="Times New Roman" w:cs="Times New Roman"/>
          <w:color w:val="000000"/>
          <w:sz w:val="24"/>
          <w:szCs w:val="24"/>
          <w:lang w:eastAsia="en-GB"/>
        </w:rPr>
        <w:t>with</w:t>
      </w:r>
      <w:r w:rsidR="00077AD4" w:rsidRPr="00F66152">
        <w:rPr>
          <w:rFonts w:ascii="Times New Roman" w:eastAsia="Times New Roman" w:hAnsi="Times New Roman" w:cs="Times New Roman"/>
          <w:color w:val="000000"/>
          <w:sz w:val="24"/>
          <w:szCs w:val="24"/>
          <w:lang w:eastAsia="en-GB"/>
        </w:rPr>
        <w:t xml:space="preserve"> and without</w:t>
      </w:r>
      <w:r w:rsidRPr="00F66152">
        <w:rPr>
          <w:rFonts w:ascii="Times New Roman" w:eastAsia="Times New Roman" w:hAnsi="Times New Roman" w:cs="Times New Roman"/>
          <w:color w:val="000000"/>
          <w:sz w:val="24"/>
          <w:szCs w:val="24"/>
          <w:lang w:eastAsia="en-GB"/>
        </w:rPr>
        <w:t xml:space="preserve"> DLD. </w:t>
      </w:r>
    </w:p>
    <w:p w14:paraId="63B0964C" w14:textId="0532B8A5" w:rsidR="00503524" w:rsidRPr="00F66152" w:rsidRDefault="005176DD" w:rsidP="00503524">
      <w:pPr>
        <w:spacing w:after="0" w:line="48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Developmental Language Disorder (</w:t>
      </w:r>
      <w:r w:rsidR="00503524" w:rsidRPr="00F66152">
        <w:rPr>
          <w:rFonts w:ascii="Times New Roman" w:eastAsia="Times New Roman" w:hAnsi="Times New Roman" w:cs="Times New Roman"/>
          <w:b/>
          <w:bCs/>
          <w:color w:val="000000"/>
          <w:sz w:val="24"/>
          <w:szCs w:val="24"/>
          <w:lang w:eastAsia="en-GB"/>
        </w:rPr>
        <w:t>DLD</w:t>
      </w:r>
      <w:r>
        <w:rPr>
          <w:rFonts w:ascii="Times New Roman" w:eastAsia="Times New Roman" w:hAnsi="Times New Roman" w:cs="Times New Roman"/>
          <w:b/>
          <w:bCs/>
          <w:color w:val="000000"/>
          <w:sz w:val="24"/>
          <w:szCs w:val="24"/>
          <w:lang w:eastAsia="en-GB"/>
        </w:rPr>
        <w:t>)</w:t>
      </w:r>
    </w:p>
    <w:p w14:paraId="0882DE72" w14:textId="32A6256F" w:rsidR="00503524" w:rsidRPr="00F66152" w:rsidRDefault="00503524" w:rsidP="00503524">
      <w:pPr>
        <w:spacing w:after="0" w:line="480" w:lineRule="auto"/>
        <w:ind w:firstLine="720"/>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DLD is a common childhood onset condition affecting between 5-</w:t>
      </w:r>
      <w:r w:rsidR="005239A0">
        <w:rPr>
          <w:rFonts w:ascii="Times New Roman" w:eastAsia="Times New Roman" w:hAnsi="Times New Roman" w:cs="Times New Roman"/>
          <w:color w:val="000000"/>
          <w:sz w:val="24"/>
          <w:szCs w:val="24"/>
          <w:lang w:eastAsia="en-GB"/>
        </w:rPr>
        <w:t>8</w:t>
      </w:r>
      <w:r w:rsidRPr="00F66152">
        <w:rPr>
          <w:rFonts w:ascii="Times New Roman" w:eastAsia="Times New Roman" w:hAnsi="Times New Roman" w:cs="Times New Roman"/>
          <w:color w:val="000000"/>
          <w:sz w:val="24"/>
          <w:szCs w:val="24"/>
          <w:lang w:eastAsia="en-GB"/>
        </w:rPr>
        <w:t>% of school aged children</w:t>
      </w:r>
      <w:r w:rsidR="00F73636">
        <w:rPr>
          <w:rFonts w:ascii="Times New Roman" w:eastAsia="Times New Roman" w:hAnsi="Times New Roman" w:cs="Times New Roman"/>
          <w:color w:val="000000"/>
          <w:sz w:val="24"/>
          <w:szCs w:val="24"/>
          <w:lang w:eastAsia="en-GB"/>
        </w:rPr>
        <w:t xml:space="preserve"> </w:t>
      </w:r>
      <w:r w:rsidR="0062397D">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&lt;EndNote&gt;&lt;Cite&gt;&lt;Author&gt;Norbury&lt;/Author&gt;&lt;Year&gt;2016&lt;/Year&gt;&lt;RecNum&gt;222&lt;/RecNum&gt;&lt;DisplayText&gt;(Norbury et al., 2016)&lt;/DisplayText&gt;&lt;record&gt;&lt;rec-number&gt;222&lt;/rec-number&gt;&lt;foreign-keys&gt;&lt;key app="EN" db-id="0902t5r5wvfefzept095razdwz5avr09xs00" timestamp="1604683122"&gt;222&lt;/key&gt;&lt;/foreign-keys&gt;&lt;ref-type name="Journal Article"&gt;17&lt;/ref-type&gt;&lt;contributors&gt;&lt;authors&gt;&lt;author&gt;Norbury, C. F.&lt;/author&gt;&lt;author&gt;Gooch, D.&lt;/author&gt;&lt;author&gt;Wray, C.&lt;/author&gt;&lt;author&gt;Baird, G.&lt;/author&gt;&lt;author&gt;Charman, T.&lt;/author&gt;&lt;author&gt;Simonoff, E.&lt;/author&gt;&lt;author&gt;Vamvakas, G.&lt;/author&gt;&lt;author&gt;Pickles, A.&lt;/author&gt;&lt;/authors&gt;&lt;/contributors&gt;&lt;titles&gt;&lt;title&gt;The impact of nonverbal ability on prevalence and clinical presentation of language disorder: evidence from a population study&lt;/title&gt;&lt;secondary-title&gt;Journal of Child Psychology and Psychiatry&lt;/secondary-title&gt;&lt;/titles&gt;&lt;pages&gt;1247-1257&lt;/pages&gt;&lt;volume&gt;57&lt;/volume&gt;&lt;number&gt;11&lt;/number&gt;&lt;dates&gt;&lt;year&gt;2016&lt;/year&gt;&lt;pub-dates&gt;&lt;date&gt;Nov&lt;/date&gt;&lt;/pub-dates&gt;&lt;/dates&gt;&lt;isbn&gt;0021-9630&lt;/isbn&gt;&lt;accession-num&gt;WOS:000387125800007&lt;/accession-num&gt;&lt;urls&gt;&lt;related-urls&gt;&lt;url&gt;&amp;lt;Go to ISI&amp;gt;://WOS:000387125800007&lt;/url&gt;&lt;/related-urls&gt;&lt;/urls&gt;&lt;electronic-resource-num&gt;https://doi.org/10.1111/jcpp.12573&lt;/electronic-resource-num&gt;&lt;/record&gt;&lt;/Cite&gt;&lt;/EndNote&gt;</w:instrText>
      </w:r>
      <w:r w:rsidR="0062397D">
        <w:rPr>
          <w:rFonts w:ascii="Times New Roman" w:eastAsia="Times New Roman" w:hAnsi="Times New Roman" w:cs="Times New Roman"/>
          <w:color w:val="000000"/>
          <w:sz w:val="24"/>
          <w:szCs w:val="24"/>
          <w:lang w:eastAsia="en-GB"/>
        </w:rPr>
        <w:fldChar w:fldCharType="separate"/>
      </w:r>
      <w:r w:rsidR="0062397D">
        <w:rPr>
          <w:rFonts w:ascii="Times New Roman" w:eastAsia="Times New Roman" w:hAnsi="Times New Roman" w:cs="Times New Roman"/>
          <w:noProof/>
          <w:color w:val="000000"/>
          <w:sz w:val="24"/>
          <w:szCs w:val="24"/>
          <w:lang w:eastAsia="en-GB"/>
        </w:rPr>
        <w:t>(Norbury et al., 2016)</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It is characterised by impairments in understanding (receptive) and using (expressive) oral language relative to others of a </w:t>
      </w:r>
      <w:r w:rsidR="007E0E82" w:rsidRPr="00F66152">
        <w:rPr>
          <w:rFonts w:ascii="Times New Roman" w:eastAsia="Times New Roman" w:hAnsi="Times New Roman" w:cs="Times New Roman"/>
          <w:color w:val="000000"/>
          <w:sz w:val="24"/>
          <w:szCs w:val="24"/>
          <w:lang w:eastAsia="en-GB"/>
        </w:rPr>
        <w:t>similar</w:t>
      </w:r>
      <w:r w:rsidRPr="00F66152">
        <w:rPr>
          <w:rFonts w:ascii="Times New Roman" w:eastAsia="Times New Roman" w:hAnsi="Times New Roman" w:cs="Times New Roman"/>
          <w:color w:val="000000"/>
          <w:sz w:val="24"/>
          <w:szCs w:val="24"/>
          <w:lang w:eastAsia="en-GB"/>
        </w:rPr>
        <w:t xml:space="preserve"> age. Children with DLD do not have sensory impairments (e.g., deafness), they are not autistic, and they </w:t>
      </w:r>
      <w:r w:rsidR="002D798E">
        <w:rPr>
          <w:rFonts w:ascii="Times New Roman" w:eastAsia="Times New Roman" w:hAnsi="Times New Roman" w:cs="Times New Roman"/>
          <w:color w:val="000000"/>
          <w:sz w:val="24"/>
          <w:szCs w:val="24"/>
          <w:lang w:eastAsia="en-GB"/>
        </w:rPr>
        <w:t xml:space="preserve">do </w:t>
      </w:r>
      <w:r w:rsidRPr="00F66152">
        <w:rPr>
          <w:rFonts w:ascii="Times New Roman" w:eastAsia="Times New Roman" w:hAnsi="Times New Roman" w:cs="Times New Roman"/>
          <w:color w:val="000000"/>
          <w:sz w:val="24"/>
          <w:szCs w:val="24"/>
          <w:lang w:eastAsia="en-GB"/>
        </w:rPr>
        <w:t xml:space="preserve">not </w:t>
      </w:r>
      <w:r w:rsidR="007E0E82" w:rsidRPr="00F66152">
        <w:rPr>
          <w:rFonts w:ascii="Times New Roman" w:eastAsia="Times New Roman" w:hAnsi="Times New Roman" w:cs="Times New Roman"/>
          <w:color w:val="000000"/>
          <w:sz w:val="24"/>
          <w:szCs w:val="24"/>
          <w:lang w:eastAsia="en-GB"/>
        </w:rPr>
        <w:t>necessarily</w:t>
      </w:r>
      <w:r w:rsidRPr="00F66152">
        <w:rPr>
          <w:rFonts w:ascii="Times New Roman" w:eastAsia="Times New Roman" w:hAnsi="Times New Roman" w:cs="Times New Roman"/>
          <w:color w:val="000000"/>
          <w:sz w:val="24"/>
          <w:szCs w:val="24"/>
          <w:lang w:eastAsia="en-GB"/>
        </w:rPr>
        <w:t xml:space="preserve"> have low IQ. The term DLD is </w:t>
      </w:r>
      <w:r w:rsidR="00CF12E6">
        <w:rPr>
          <w:rFonts w:ascii="Times New Roman" w:eastAsia="Times New Roman" w:hAnsi="Times New Roman" w:cs="Times New Roman"/>
          <w:color w:val="000000"/>
          <w:sz w:val="24"/>
          <w:szCs w:val="24"/>
          <w:lang w:eastAsia="en-GB"/>
        </w:rPr>
        <w:t xml:space="preserve">a </w:t>
      </w:r>
      <w:r w:rsidRPr="00F66152">
        <w:rPr>
          <w:rFonts w:ascii="Times New Roman" w:eastAsia="Times New Roman" w:hAnsi="Times New Roman" w:cs="Times New Roman"/>
          <w:color w:val="000000"/>
          <w:sz w:val="24"/>
          <w:szCs w:val="24"/>
          <w:lang w:eastAsia="en-GB"/>
        </w:rPr>
        <w:t xml:space="preserve">relatively new term introduced as a result of a wide-ranging </w:t>
      </w:r>
      <w:r w:rsidR="00BE5F02">
        <w:rPr>
          <w:rFonts w:ascii="Times New Roman" w:eastAsia="Times New Roman" w:hAnsi="Times New Roman" w:cs="Times New Roman"/>
          <w:color w:val="000000"/>
          <w:sz w:val="24"/>
          <w:szCs w:val="24"/>
          <w:lang w:eastAsia="en-GB"/>
        </w:rPr>
        <w:lastRenderedPageBreak/>
        <w:t>consensus</w:t>
      </w:r>
      <w:r w:rsidRPr="00F66152">
        <w:rPr>
          <w:rFonts w:ascii="Times New Roman" w:eastAsia="Times New Roman" w:hAnsi="Times New Roman" w:cs="Times New Roman"/>
          <w:color w:val="000000"/>
          <w:sz w:val="24"/>
          <w:szCs w:val="24"/>
          <w:lang w:eastAsia="en-GB"/>
        </w:rPr>
        <w:t xml:space="preserve"> exercise</w:t>
      </w:r>
      <w:r w:rsidR="00311D95">
        <w:rPr>
          <w:rFonts w:ascii="Times New Roman" w:eastAsia="Times New Roman" w:hAnsi="Times New Roman" w:cs="Times New Roman"/>
          <w:color w:val="000000"/>
          <w:sz w:val="24"/>
          <w:szCs w:val="24"/>
          <w:lang w:eastAsia="en-GB"/>
        </w:rPr>
        <w:t xml:space="preserve"> </w:t>
      </w:r>
      <w:r w:rsidR="0062397D">
        <w:rPr>
          <w:rFonts w:ascii="Times New Roman" w:eastAsia="Times New Roman" w:hAnsi="Times New Roman" w:cs="Times New Roman"/>
          <w:color w:val="000000"/>
          <w:sz w:val="24"/>
          <w:szCs w:val="24"/>
          <w:lang w:eastAsia="en-GB"/>
        </w:rPr>
        <w:fldChar w:fldCharType="begin">
          <w:fldData xml:space="preserve">PEVuZE5vdGU+PENpdGU+PEF1dGhvcj5CaXNob3A8L0F1dGhvcj48WWVhcj4yMDE3PC9ZZWFyPjxS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</w:fldData>
        </w:fldChar>
      </w:r>
      <w:r w:rsidR="00153C8F">
        <w:rPr>
          <w:rFonts w:ascii="Times New Roman" w:eastAsia="Times New Roman" w:hAnsi="Times New Roman" w:cs="Times New Roman"/>
          <w:color w:val="000000"/>
          <w:sz w:val="24"/>
          <w:szCs w:val="24"/>
          <w:lang w:eastAsia="en-GB"/>
        </w:rPr>
        <w:instrText xml:space="preserve"> ADDIN EN.CITE </w:instrText>
      </w:r>
      <w:r w:rsidR="00153C8F">
        <w:rPr>
          <w:rFonts w:ascii="Times New Roman" w:eastAsia="Times New Roman" w:hAnsi="Times New Roman" w:cs="Times New Roman"/>
          <w:color w:val="000000"/>
          <w:sz w:val="24"/>
          <w:szCs w:val="24"/>
          <w:lang w:eastAsia="en-GB"/>
        </w:rPr>
        <w:fldChar w:fldCharType="begin">
          <w:fldData xml:space="preserve">PEVuZE5vdGU+PENpdGU+PEF1dGhvcj5CaXNob3A8L0F1dGhvcj48WWVhcj4yMDE3PC9ZZWFyPjxS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</w:fldData>
        </w:fldChar>
      </w:r>
      <w:r w:rsidR="00153C8F">
        <w:rPr>
          <w:rFonts w:ascii="Times New Roman" w:eastAsia="Times New Roman" w:hAnsi="Times New Roman" w:cs="Times New Roman"/>
          <w:color w:val="000000"/>
          <w:sz w:val="24"/>
          <w:szCs w:val="24"/>
          <w:lang w:eastAsia="en-GB"/>
        </w:rPr>
        <w:instrText xml:space="preserve"> ADDIN EN.CITE.DATA </w:instrText>
      </w:r>
      <w:r w:rsidR="00153C8F">
        <w:rPr>
          <w:rFonts w:ascii="Times New Roman" w:eastAsia="Times New Roman" w:hAnsi="Times New Roman" w:cs="Times New Roman"/>
          <w:color w:val="000000"/>
          <w:sz w:val="24"/>
          <w:szCs w:val="24"/>
          <w:lang w:eastAsia="en-GB"/>
        </w:rPr>
      </w:r>
      <w:r w:rsidR="00153C8F">
        <w:rPr>
          <w:rFonts w:ascii="Times New Roman" w:eastAsia="Times New Roman" w:hAnsi="Times New Roman" w:cs="Times New Roman"/>
          <w:color w:val="000000"/>
          <w:sz w:val="24"/>
          <w:szCs w:val="24"/>
          <w:lang w:eastAsia="en-GB"/>
        </w:rPr>
        <w:fldChar w:fldCharType="end"/>
      </w:r>
      <w:r w:rsidR="0062397D">
        <w:rPr>
          <w:rFonts w:ascii="Times New Roman" w:eastAsia="Times New Roman" w:hAnsi="Times New Roman" w:cs="Times New Roman"/>
          <w:color w:val="000000"/>
          <w:sz w:val="24"/>
          <w:szCs w:val="24"/>
          <w:lang w:eastAsia="en-GB"/>
        </w:rPr>
      </w:r>
      <w:r w:rsidR="0062397D">
        <w:rPr>
          <w:rFonts w:ascii="Times New Roman" w:eastAsia="Times New Roman" w:hAnsi="Times New Roman" w:cs="Times New Roman"/>
          <w:color w:val="000000"/>
          <w:sz w:val="24"/>
          <w:szCs w:val="24"/>
          <w:lang w:eastAsia="en-GB"/>
        </w:rPr>
        <w:fldChar w:fldCharType="separate"/>
      </w:r>
      <w:r w:rsidR="0062397D">
        <w:rPr>
          <w:rFonts w:ascii="Times New Roman" w:eastAsia="Times New Roman" w:hAnsi="Times New Roman" w:cs="Times New Roman"/>
          <w:noProof/>
          <w:color w:val="000000"/>
          <w:sz w:val="24"/>
          <w:szCs w:val="24"/>
          <w:lang w:eastAsia="en-GB"/>
        </w:rPr>
        <w:t>(Bishop et al., 2017)</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Previously, the term </w:t>
      </w:r>
      <w:r w:rsidR="006E7D0C">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specific language impairment</w:t>
      </w:r>
      <w:r w:rsidR="005239A0">
        <w:rPr>
          <w:rFonts w:ascii="Times New Roman" w:eastAsia="Times New Roman" w:hAnsi="Times New Roman" w:cs="Times New Roman"/>
          <w:color w:val="000000"/>
          <w:sz w:val="24"/>
          <w:szCs w:val="24"/>
          <w:lang w:eastAsia="en-GB"/>
        </w:rPr>
        <w:t xml:space="preserve"> (SLI)</w:t>
      </w:r>
      <w:r w:rsidR="006E7D0C">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 xml:space="preserve"> was used</w:t>
      </w:r>
      <w:r w:rsidR="002413AD"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and still is by some researchers</w:t>
      </w:r>
      <w:r w:rsidR="009A49C6">
        <w:rPr>
          <w:rFonts w:ascii="Times New Roman" w:eastAsia="Times New Roman" w:hAnsi="Times New Roman" w:cs="Times New Roman"/>
          <w:color w:val="000000"/>
          <w:sz w:val="24"/>
          <w:szCs w:val="24"/>
          <w:lang w:eastAsia="en-GB"/>
        </w:rPr>
        <w:t xml:space="preserve"> </w:t>
      </w:r>
      <w:r w:rsidR="009A49C6">
        <w:rPr>
          <w:rFonts w:ascii="Times New Roman" w:eastAsia="Times New Roman" w:hAnsi="Times New Roman" w:cs="Times New Roman"/>
          <w:color w:val="000000"/>
          <w:sz w:val="24"/>
          <w:szCs w:val="24"/>
          <w:lang w:eastAsia="en-GB"/>
        </w:rPr>
        <w:fldChar w:fldCharType="begin"/>
      </w:r>
      <w:r w:rsidR="00D106DF">
        <w:rPr>
          <w:rFonts w:ascii="Times New Roman" w:eastAsia="Times New Roman" w:hAnsi="Times New Roman" w:cs="Times New Roman"/>
          <w:color w:val="000000"/>
          <w:sz w:val="24"/>
          <w:szCs w:val="24"/>
          <w:lang w:eastAsia="en-GB"/>
        </w:rPr>
        <w:instrText xml:space="preserve"> ADDIN EN.CITE &lt;EndNote&gt;&lt;Cite&gt;&lt;Author&gt;Rice&lt;/Author&gt;&lt;Year&gt;2020&lt;/Year&gt;&lt;RecNum&gt;1135&lt;/RecNum&gt;&lt;Prefix&gt;e.g.`, &lt;/Prefix&gt;&lt;DisplayText&gt;(e.g., Rice et al., 2020)&lt;/DisplayText&gt;&lt;record&gt;&lt;rec-number&gt;1135&lt;/rec-number&gt;&lt;foreign-keys&gt;&lt;key app="EN" db-id="e2xxtdptn5s2piefa09xsdt2xrf92z9sptd2" timestamp="1667984584"&gt;1135&lt;/key&gt;&lt;/foreign-keys&gt;&lt;ref-type name="Journal Article"&gt;17&lt;/ref-type&gt;&lt;contributors&gt;&lt;authors&gt;&lt;author&gt;Rice, M. L.&lt;/author&gt;&lt;author&gt;Taylor, C. L.&lt;/author&gt;&lt;author&gt;Zubrick, S. R.&lt;/author&gt;&lt;author&gt;Hoffman, L.&lt;/author&gt;&lt;author&gt;Earnest, K. K.&lt;/author&gt;&lt;/authors&gt;&lt;/contributors&gt;&lt;auth-address&gt;Child Language Doctoral Program, University of Kansas, Lawrence.&amp;#xD;Telethon Kids Institute, The University of Western Australia, Nedlands, Australia.&amp;#xD;College of Education, University of Iowa, Iowa City.&amp;#xD;Language Acquisition Studies Lab, University of Kansas, Lawrence.&lt;/auth-address&gt;&lt;titles&gt;&lt;title&gt;Heritability of Specific Language Impairment and Nonspecific Language Impairment at Ages 4 and 6 Years Across Phenotypes of Speech, Language, and Nonverbal Cognition&lt;/title&gt;&lt;secondary-title&gt;Journal of Speech Language and Hearing Resesarch&lt;/secondary-title&gt;&lt;/titles&gt;&lt;pages&gt;793-813&lt;/pages&gt;&lt;volume&gt;63&lt;/volume&gt;&lt;number&gt;3&lt;/number&gt;&lt;edition&gt;2020/03/13&lt;/edition&gt;&lt;keywords&gt;&lt;keyword&gt;Child&lt;/keyword&gt;&lt;keyword&gt;Child, Preschool&lt;/keyword&gt;&lt;keyword&gt;Cognition&lt;/keyword&gt;&lt;keyword&gt;Humans&lt;/keyword&gt;&lt;keyword&gt;*Language Development Disorders/genetics&lt;/keyword&gt;&lt;keyword&gt;Longitudinal Studies&lt;/keyword&gt;&lt;keyword&gt;Phenotype&lt;/keyword&gt;&lt;keyword&gt;*Specific Language Disorder/genetics&lt;/keyword&gt;&lt;keyword&gt;Speech&lt;/keyword&gt;&lt;/keywords&gt;&lt;dates&gt;&lt;year&gt;2020&lt;/year&gt;&lt;pub-dates&gt;&lt;date&gt;Mar 23&lt;/date&gt;&lt;/pub-dates&gt;&lt;/dates&gt;&lt;isbn&gt;1092-4388 (Print)&amp;#xD;1092-4388&lt;/isbn&gt;&lt;accession-num&gt;32163317&lt;/accession-num&gt;&lt;urls&gt;&lt;/urls&gt;&lt;custom2&gt;PMC7229710&lt;/custom2&gt;&lt;electronic-resource-num&gt;10.1044/2019_jslhr-19-00012&lt;/electronic-resource-num&gt;&lt;remote-database-provider&gt;NLM&lt;/remote-database-provider&gt;&lt;language&gt;eng&lt;/language&gt;&lt;/record&gt;&lt;/Cite&gt;&lt;/EndNote&gt;</w:instrText>
      </w:r>
      <w:r w:rsidR="009A49C6">
        <w:rPr>
          <w:rFonts w:ascii="Times New Roman" w:eastAsia="Times New Roman" w:hAnsi="Times New Roman" w:cs="Times New Roman"/>
          <w:color w:val="000000"/>
          <w:sz w:val="24"/>
          <w:szCs w:val="24"/>
          <w:lang w:eastAsia="en-GB"/>
        </w:rPr>
        <w:fldChar w:fldCharType="separate"/>
      </w:r>
      <w:r w:rsidR="00D106DF">
        <w:rPr>
          <w:rFonts w:ascii="Times New Roman" w:eastAsia="Times New Roman" w:hAnsi="Times New Roman" w:cs="Times New Roman"/>
          <w:noProof/>
          <w:color w:val="000000"/>
          <w:sz w:val="24"/>
          <w:szCs w:val="24"/>
          <w:lang w:eastAsia="en-GB"/>
        </w:rPr>
        <w:t>(e.g., Rice et al., 2020)</w:t>
      </w:r>
      <w:r w:rsidR="009A49C6">
        <w:rPr>
          <w:rFonts w:ascii="Times New Roman" w:eastAsia="Times New Roman" w:hAnsi="Times New Roman" w:cs="Times New Roman"/>
          <w:color w:val="000000"/>
          <w:sz w:val="24"/>
          <w:szCs w:val="24"/>
          <w:lang w:eastAsia="en-GB"/>
        </w:rPr>
        <w:fldChar w:fldCharType="end"/>
      </w:r>
      <w:r w:rsidR="002413AD" w:rsidRPr="00F66152">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 xml:space="preserve"> to describe children with language </w:t>
      </w:r>
      <w:r w:rsidR="007E0E82" w:rsidRPr="00F66152">
        <w:rPr>
          <w:rFonts w:ascii="Times New Roman" w:eastAsia="Times New Roman" w:hAnsi="Times New Roman" w:cs="Times New Roman"/>
          <w:color w:val="000000"/>
          <w:sz w:val="24"/>
          <w:szCs w:val="24"/>
          <w:lang w:eastAsia="en-GB"/>
        </w:rPr>
        <w:t>impairments</w:t>
      </w:r>
      <w:r w:rsidRPr="00F66152">
        <w:rPr>
          <w:rFonts w:ascii="Times New Roman" w:eastAsia="Times New Roman" w:hAnsi="Times New Roman" w:cs="Times New Roman"/>
          <w:color w:val="000000"/>
          <w:sz w:val="24"/>
          <w:szCs w:val="24"/>
          <w:lang w:eastAsia="en-GB"/>
        </w:rPr>
        <w:t xml:space="preserve"> whose non-verbal IQ is in the normal range</w:t>
      </w:r>
      <w:r w:rsidR="00311D95">
        <w:rPr>
          <w:rFonts w:ascii="Times New Roman" w:eastAsia="Times New Roman" w:hAnsi="Times New Roman" w:cs="Times New Roman"/>
          <w:color w:val="000000"/>
          <w:sz w:val="24"/>
          <w:szCs w:val="24"/>
          <w:lang w:eastAsia="en-GB"/>
        </w:rPr>
        <w:t xml:space="preserve"> </w:t>
      </w:r>
      <w:r w:rsidR="0062397D">
        <w:rPr>
          <w:rFonts w:ascii="Times New Roman" w:eastAsia="Times New Roman" w:hAnsi="Times New Roman" w:cs="Times New Roman"/>
          <w:color w:val="000000"/>
          <w:sz w:val="24"/>
          <w:szCs w:val="24"/>
          <w:lang w:eastAsia="en-GB"/>
        </w:rPr>
        <w:fldChar w:fldCharType="begin"/>
      </w:r>
      <w:r w:rsidR="00153C8F">
        <w:rPr>
          <w:rFonts w:ascii="Times New Roman" w:eastAsia="Times New Roman" w:hAnsi="Times New Roman" w:cs="Times New Roman"/>
          <w:color w:val="000000"/>
          <w:sz w:val="24"/>
          <w:szCs w:val="24"/>
          <w:lang w:eastAsia="en-GB"/>
        </w:rPr>
        <w:instrText xml:space="preserve"> ADDIN EN.CITE &lt;EndNote&gt;&lt;Cite&gt;&lt;Author&gt;Tomblin&lt;/Author&gt;&lt;Year&gt;1997&lt;/Year&gt;&lt;RecNum&gt;27&lt;/RecNum&gt;&lt;DisplayText&gt;(Tomblin et al., 1997)&lt;/DisplayText&gt;&lt;record&gt;&lt;rec-number&gt;27&lt;/rec-number&gt;&lt;foreign-keys&gt;&lt;key app="EN" db-id="0902t5r5wvfefzept095razdwz5avr09xs00" timestamp="1604683121"&gt;27&lt;/key&gt;&lt;/foreign-keys&gt;&lt;ref-type name="Journal Article"&gt;17&lt;/ref-type&gt;&lt;contributors&gt;&lt;authors&gt;&lt;author&gt;Tomblin, J. B.&lt;/author&gt;&lt;author&gt;Records, N. L.&lt;/author&gt;&lt;author&gt;Buckwalter, P.&lt;/author&gt;&lt;author&gt;Zhang, X. Y.&lt;/author&gt;&lt;author&gt;Smith, E.&lt;/author&gt;&lt;author&gt;O&amp;apos;Brien, M.&lt;/author&gt;&lt;/authors&gt;&lt;/contributors&gt;&lt;titles&gt;&lt;title&gt;Prevalence of specific language impairment in kindergarten children&lt;/title&gt;&lt;secondary-title&gt;Journal of Speech Language and Hearing Research&lt;/secondary-title&gt;&lt;/titles&gt;&lt;pages&gt;1245-1260&lt;/pages&gt;&lt;volume&gt;40&lt;/volume&gt;&lt;number&gt;6&lt;/number&gt;&lt;dates&gt;&lt;year&gt;1997&lt;/year&gt;&lt;/dates&gt;&lt;isbn&gt;1092-4388&lt;/isbn&gt;&lt;accession-num&gt;WOS:000071027200003&lt;/accession-num&gt;&lt;urls&gt;&lt;related-urls&gt;&lt;url&gt;https://doi.org/10.1044/jslhr.4006.1245&lt;/url&gt;&lt;/related-urls&gt;&lt;/urls&gt;&lt;/record&gt;&lt;/Cite&gt;&lt;/EndNote&gt;</w:instrText>
      </w:r>
      <w:r w:rsidR="0062397D">
        <w:rPr>
          <w:rFonts w:ascii="Times New Roman" w:eastAsia="Times New Roman" w:hAnsi="Times New Roman" w:cs="Times New Roman"/>
          <w:color w:val="000000"/>
          <w:sz w:val="24"/>
          <w:szCs w:val="24"/>
          <w:lang w:eastAsia="en-GB"/>
        </w:rPr>
        <w:fldChar w:fldCharType="separate"/>
      </w:r>
      <w:r w:rsidR="0062397D">
        <w:rPr>
          <w:rFonts w:ascii="Times New Roman" w:eastAsia="Times New Roman" w:hAnsi="Times New Roman" w:cs="Times New Roman"/>
          <w:noProof/>
          <w:color w:val="000000"/>
          <w:sz w:val="24"/>
          <w:szCs w:val="24"/>
          <w:lang w:eastAsia="en-GB"/>
        </w:rPr>
        <w:t>(Tomblin et al., 1997)</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w:t>
      </w:r>
      <w:r w:rsidR="00077AD4" w:rsidRPr="00F66152">
        <w:rPr>
          <w:rFonts w:ascii="Times New Roman" w:eastAsia="Times New Roman" w:hAnsi="Times New Roman" w:cs="Times New Roman"/>
          <w:color w:val="000000"/>
          <w:sz w:val="24"/>
          <w:szCs w:val="24"/>
          <w:lang w:eastAsia="en-GB"/>
        </w:rPr>
        <w:t xml:space="preserve">Therefore, all children with specific language impairment can be referred to as having DLD but not all children with DLD can be referred to as having specific language impairment. </w:t>
      </w:r>
      <w:r w:rsidRPr="00F66152">
        <w:rPr>
          <w:rFonts w:ascii="Times New Roman" w:eastAsia="Times New Roman" w:hAnsi="Times New Roman" w:cs="Times New Roman"/>
          <w:color w:val="000000"/>
          <w:sz w:val="24"/>
          <w:szCs w:val="24"/>
          <w:lang w:eastAsia="en-GB"/>
        </w:rPr>
        <w:t>Evidence from</w:t>
      </w:r>
      <w:r w:rsidR="005021D7" w:rsidRPr="00F66152">
        <w:rPr>
          <w:rFonts w:ascii="Times New Roman" w:eastAsia="Times New Roman" w:hAnsi="Times New Roman" w:cs="Times New Roman"/>
          <w:color w:val="000000"/>
          <w:sz w:val="24"/>
          <w:szCs w:val="24"/>
          <w:lang w:eastAsia="en-GB"/>
        </w:rPr>
        <w:t xml:space="preserve"> genetic </w:t>
      </w:r>
      <w:r w:rsidR="004E23E4">
        <w:rPr>
          <w:rFonts w:ascii="Times New Roman" w:eastAsia="Times New Roman" w:hAnsi="Times New Roman" w:cs="Times New Roman"/>
          <w:color w:val="000000"/>
          <w:sz w:val="24"/>
          <w:szCs w:val="24"/>
          <w:lang w:eastAsia="en-GB"/>
        </w:rPr>
        <w:fldChar w:fldCharType="begin"/>
      </w:r>
      <w:r w:rsidR="00153C8F">
        <w:rPr>
          <w:rFonts w:ascii="Times New Roman" w:eastAsia="Times New Roman" w:hAnsi="Times New Roman" w:cs="Times New Roman"/>
          <w:color w:val="000000"/>
          <w:sz w:val="24"/>
          <w:szCs w:val="24"/>
          <w:lang w:eastAsia="en-GB"/>
        </w:rPr>
        <w:instrText xml:space="preserve"> ADDIN EN.CITE &lt;EndNote&gt;&lt;Cite&gt;&lt;Author&gt;Bishop&lt;/Author&gt;&lt;Year&gt;1994&lt;/Year&gt;&lt;RecNum&gt;850&lt;/RecNum&gt;&lt;DisplayText&gt;(Bishop, 1994)&lt;/DisplayText&gt;&lt;record&gt;&lt;rec-number&gt;850&lt;/rec-number&gt;&lt;foreign-keys&gt;&lt;key app="EN" db-id="0902t5r5wvfefzept095razdwz5avr09xs00" timestamp="1607424936"&gt;850&lt;/key&gt;&lt;/foreign-keys&gt;&lt;ref-type name="Journal Article"&gt;17&lt;/ref-type&gt;&lt;contributors&gt;&lt;authors&gt;&lt;author&gt;Bishop, D. V.&lt;/author&gt;&lt;/authors&gt;&lt;/contributors&gt;&lt;auth-address&gt;MRC Applied Psychology Unit, Cambridge, U.K.&lt;/auth-address&gt;&lt;titles&gt;&lt;title&gt;Is specific language impairment a valid diagnostic category? Genetic and psycholinguistic evidence&lt;/title&gt;&lt;secondary-title&gt;Philosophical Transactions of the Royal Society B&lt;/secondary-title&gt;&lt;/titles&gt;&lt;pages&gt;105-11&lt;/pages&gt;&lt;volume&gt;346&lt;/volume&gt;&lt;number&gt;1315&lt;/number&gt;&lt;edition&gt;1994/10/29&lt;/edition&gt;&lt;keywords&gt;&lt;keyword&gt;Cognition Disorders/*classification&lt;/keyword&gt;&lt;keyword&gt;Diseases in Twins&lt;/keyword&gt;&lt;keyword&gt;Humans&lt;/keyword&gt;&lt;keyword&gt;*Language&lt;/keyword&gt;&lt;keyword&gt;Language Disorders/*classification/genetics/psychology&lt;/keyword&gt;&lt;keyword&gt;Nonverbal Communication&lt;/keyword&gt;&lt;keyword&gt;*Psycholinguistics&lt;/keyword&gt;&lt;keyword&gt;Twin Studies as Topic&lt;/keyword&gt;&lt;/keywords&gt;&lt;dates&gt;&lt;year&gt;1994&lt;/year&gt;&lt;/dates&gt;&lt;isbn&gt;0962-8436 (Print)&amp;#xD;0962-8436&lt;/isbn&gt;&lt;accession-num&gt;7886145&lt;/accession-num&gt;&lt;urls&gt;&lt;/urls&gt;&lt;electronic-resource-num&gt;10.1098/rstb.1994.0134&lt;/electronic-resource-num&gt;&lt;remote-database-provider&gt;NLM&lt;/remote-database-provider&gt;&lt;language&gt;eng&lt;/language&gt;&lt;/record&gt;&lt;/Cite&gt;&lt;/EndNote&gt;</w:instrText>
      </w:r>
      <w:r w:rsidR="004E23E4">
        <w:rPr>
          <w:rFonts w:ascii="Times New Roman" w:eastAsia="Times New Roman" w:hAnsi="Times New Roman" w:cs="Times New Roman"/>
          <w:color w:val="000000"/>
          <w:sz w:val="24"/>
          <w:szCs w:val="24"/>
          <w:lang w:eastAsia="en-GB"/>
        </w:rPr>
        <w:fldChar w:fldCharType="separate"/>
      </w:r>
      <w:r w:rsidR="004E23E4">
        <w:rPr>
          <w:rFonts w:ascii="Times New Roman" w:eastAsia="Times New Roman" w:hAnsi="Times New Roman" w:cs="Times New Roman"/>
          <w:noProof/>
          <w:color w:val="000000"/>
          <w:sz w:val="24"/>
          <w:szCs w:val="24"/>
          <w:lang w:eastAsia="en-GB"/>
        </w:rPr>
        <w:t>(Bishop, 1994)</w:t>
      </w:r>
      <w:r w:rsidR="004E23E4">
        <w:rPr>
          <w:rFonts w:ascii="Times New Roman" w:eastAsia="Times New Roman" w:hAnsi="Times New Roman" w:cs="Times New Roman"/>
          <w:color w:val="000000"/>
          <w:sz w:val="24"/>
          <w:szCs w:val="24"/>
          <w:lang w:eastAsia="en-GB"/>
        </w:rPr>
        <w:fldChar w:fldCharType="end"/>
      </w:r>
      <w:r w:rsidR="004E23E4">
        <w:rPr>
          <w:rFonts w:ascii="Times New Roman" w:eastAsia="Times New Roman" w:hAnsi="Times New Roman" w:cs="Times New Roman"/>
          <w:color w:val="000000"/>
          <w:sz w:val="24"/>
          <w:szCs w:val="24"/>
          <w:lang w:eastAsia="en-GB"/>
        </w:rPr>
        <w:t xml:space="preserve"> and behavioural studies </w:t>
      </w:r>
      <w:r w:rsidR="004E23E4">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&lt;EndNote&gt;&lt;Cite&gt;&lt;Author&gt;Norbury&lt;/Author&gt;&lt;Year&gt;2016&lt;/Year&gt;&lt;RecNum&gt;222&lt;/RecNum&gt;&lt;DisplayText&gt;(Norbury et al., 2016)&lt;/DisplayText&gt;&lt;record&gt;&lt;rec-number&gt;222&lt;/rec-number&gt;&lt;foreign-keys&gt;&lt;key app="EN" db-id="0902t5r5wvfefzept095razdwz5avr09xs00" timestamp="1604683122"&gt;222&lt;/key&gt;&lt;/foreign-keys&gt;&lt;ref-type name="Journal Article"&gt;17&lt;/ref-type&gt;&lt;contributors&gt;&lt;authors&gt;&lt;author&gt;Norbury, C. F.&lt;/author&gt;&lt;author&gt;Gooch, D.&lt;/author&gt;&lt;author&gt;Wray, C.&lt;/author&gt;&lt;author&gt;Baird, G.&lt;/author&gt;&lt;author&gt;Charman, T.&lt;/author&gt;&lt;author&gt;Simonoff, E.&lt;/author&gt;&lt;author&gt;Vamvakas, G.&lt;/author&gt;&lt;author&gt;Pickles, A.&lt;/author&gt;&lt;/authors&gt;&lt;/contributors&gt;&lt;titles&gt;&lt;title&gt;The impact of nonverbal ability on prevalence and clinical presentation of language disorder: evidence from a population study&lt;/title&gt;&lt;secondary-title&gt;Journal of Child Psychology and Psychiatry&lt;/secondary-title&gt;&lt;/titles&gt;&lt;pages&gt;1247-1257&lt;/pages&gt;&lt;volume&gt;57&lt;/volume&gt;&lt;number&gt;11&lt;/number&gt;&lt;dates&gt;&lt;year&gt;2016&lt;/year&gt;&lt;pub-dates&gt;&lt;date&gt;Nov&lt;/date&gt;&lt;/pub-dates&gt;&lt;/dates&gt;&lt;isbn&gt;0021-9630&lt;/isbn&gt;&lt;accession-num&gt;WOS:000387125800007&lt;/accession-num&gt;&lt;urls&gt;&lt;related-urls&gt;&lt;url&gt;&amp;lt;Go to ISI&amp;gt;://WOS:000387125800007&lt;/url&gt;&lt;/related-urls&gt;&lt;/urls&gt;&lt;electronic-resource-num&gt;https://doi.org/10.1111/jcpp.12573&lt;/electronic-resource-num&gt;&lt;/record&gt;&lt;/Cite&gt;&lt;/EndNote&gt;</w:instrText>
      </w:r>
      <w:r w:rsidR="004E23E4">
        <w:rPr>
          <w:rFonts w:ascii="Times New Roman" w:eastAsia="Times New Roman" w:hAnsi="Times New Roman" w:cs="Times New Roman"/>
          <w:color w:val="000000"/>
          <w:sz w:val="24"/>
          <w:szCs w:val="24"/>
          <w:lang w:eastAsia="en-GB"/>
        </w:rPr>
        <w:fldChar w:fldCharType="separate"/>
      </w:r>
      <w:r w:rsidR="004E23E4">
        <w:rPr>
          <w:rFonts w:ascii="Times New Roman" w:eastAsia="Times New Roman" w:hAnsi="Times New Roman" w:cs="Times New Roman"/>
          <w:noProof/>
          <w:color w:val="000000"/>
          <w:sz w:val="24"/>
          <w:szCs w:val="24"/>
          <w:lang w:eastAsia="en-GB"/>
        </w:rPr>
        <w:t>(Norbury et al., 2016)</w:t>
      </w:r>
      <w:r w:rsidR="004E23E4">
        <w:rPr>
          <w:rFonts w:ascii="Times New Roman" w:eastAsia="Times New Roman" w:hAnsi="Times New Roman" w:cs="Times New Roman"/>
          <w:color w:val="000000"/>
          <w:sz w:val="24"/>
          <w:szCs w:val="24"/>
          <w:lang w:eastAsia="en-GB"/>
        </w:rPr>
        <w:fldChar w:fldCharType="end"/>
      </w:r>
      <w:r w:rsidR="004E23E4">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suggests that specific language </w:t>
      </w:r>
      <w:r w:rsidR="007E0E82" w:rsidRPr="00F66152">
        <w:rPr>
          <w:rFonts w:ascii="Times New Roman" w:eastAsia="Times New Roman" w:hAnsi="Times New Roman" w:cs="Times New Roman"/>
          <w:color w:val="000000"/>
          <w:sz w:val="24"/>
          <w:szCs w:val="24"/>
          <w:lang w:eastAsia="en-GB"/>
        </w:rPr>
        <w:t>impairment</w:t>
      </w:r>
      <w:r w:rsidRPr="00F66152">
        <w:rPr>
          <w:rFonts w:ascii="Times New Roman" w:eastAsia="Times New Roman" w:hAnsi="Times New Roman" w:cs="Times New Roman"/>
          <w:color w:val="000000"/>
          <w:sz w:val="24"/>
          <w:szCs w:val="24"/>
          <w:lang w:eastAsia="en-GB"/>
        </w:rPr>
        <w:t xml:space="preserve"> is not</w:t>
      </w:r>
      <w:r w:rsidR="004E23E4">
        <w:rPr>
          <w:rFonts w:ascii="Times New Roman" w:eastAsia="Times New Roman" w:hAnsi="Times New Roman" w:cs="Times New Roman"/>
          <w:color w:val="000000"/>
          <w:sz w:val="24"/>
          <w:szCs w:val="24"/>
          <w:lang w:eastAsia="en-GB"/>
        </w:rPr>
        <w:t xml:space="preserve"> </w:t>
      </w:r>
      <w:r w:rsidR="00D71B3A">
        <w:rPr>
          <w:rFonts w:ascii="Times New Roman" w:eastAsia="Times New Roman" w:hAnsi="Times New Roman" w:cs="Times New Roman"/>
          <w:color w:val="000000"/>
          <w:sz w:val="24"/>
          <w:szCs w:val="24"/>
          <w:lang w:eastAsia="en-GB"/>
        </w:rPr>
        <w:t>necessarily</w:t>
      </w:r>
      <w:r w:rsidRPr="00F66152">
        <w:rPr>
          <w:rFonts w:ascii="Times New Roman" w:eastAsia="Times New Roman" w:hAnsi="Times New Roman" w:cs="Times New Roman"/>
          <w:color w:val="000000"/>
          <w:sz w:val="24"/>
          <w:szCs w:val="24"/>
          <w:lang w:eastAsia="en-GB"/>
        </w:rPr>
        <w:t xml:space="preserve"> </w:t>
      </w:r>
      <w:r w:rsidR="007E0E82" w:rsidRPr="00F66152">
        <w:rPr>
          <w:rFonts w:ascii="Times New Roman" w:eastAsia="Times New Roman" w:hAnsi="Times New Roman" w:cs="Times New Roman"/>
          <w:color w:val="000000"/>
          <w:sz w:val="24"/>
          <w:szCs w:val="24"/>
          <w:lang w:eastAsia="en-GB"/>
        </w:rPr>
        <w:t>distinct</w:t>
      </w:r>
      <w:r w:rsidRPr="00F66152">
        <w:rPr>
          <w:rFonts w:ascii="Times New Roman" w:eastAsia="Times New Roman" w:hAnsi="Times New Roman" w:cs="Times New Roman"/>
          <w:color w:val="000000"/>
          <w:sz w:val="24"/>
          <w:szCs w:val="24"/>
          <w:lang w:eastAsia="en-GB"/>
        </w:rPr>
        <w:t xml:space="preserve"> from non-specific language impairment. </w:t>
      </w:r>
      <w:r w:rsidR="00DD5903" w:rsidRPr="00F66152">
        <w:rPr>
          <w:rFonts w:ascii="Times New Roman" w:eastAsia="Times New Roman" w:hAnsi="Times New Roman" w:cs="Times New Roman"/>
          <w:color w:val="000000"/>
          <w:sz w:val="24"/>
          <w:szCs w:val="24"/>
          <w:lang w:eastAsia="en-GB"/>
        </w:rPr>
        <w:t>Therefore, i</w:t>
      </w:r>
      <w:r w:rsidRPr="00F66152">
        <w:rPr>
          <w:rFonts w:ascii="Times New Roman" w:eastAsia="Times New Roman" w:hAnsi="Times New Roman" w:cs="Times New Roman"/>
          <w:color w:val="000000"/>
          <w:sz w:val="24"/>
          <w:szCs w:val="24"/>
          <w:lang w:eastAsia="en-GB"/>
        </w:rPr>
        <w:t xml:space="preserve">n the current study, we use the term DLD to refer to previous studies of specific language impairment and DLD. </w:t>
      </w:r>
    </w:p>
    <w:p w14:paraId="1F9C600E" w14:textId="77777777" w:rsidR="00503524" w:rsidRPr="00F66152" w:rsidRDefault="00503524" w:rsidP="00503524">
      <w:pPr>
        <w:spacing w:after="0" w:line="480" w:lineRule="auto"/>
        <w:rPr>
          <w:rFonts w:ascii="Times New Roman" w:eastAsia="Times New Roman" w:hAnsi="Times New Roman" w:cs="Times New Roman"/>
          <w:b/>
          <w:bCs/>
          <w:color w:val="000000"/>
          <w:sz w:val="24"/>
          <w:szCs w:val="24"/>
          <w:lang w:eastAsia="en-GB"/>
        </w:rPr>
      </w:pPr>
      <w:r w:rsidRPr="00F66152">
        <w:rPr>
          <w:rFonts w:ascii="Times New Roman" w:eastAsia="Times New Roman" w:hAnsi="Times New Roman" w:cs="Times New Roman"/>
          <w:b/>
          <w:bCs/>
          <w:color w:val="000000"/>
          <w:sz w:val="24"/>
          <w:szCs w:val="24"/>
          <w:lang w:eastAsia="en-GB"/>
        </w:rPr>
        <w:t>Mental Health Difficulties</w:t>
      </w:r>
    </w:p>
    <w:p w14:paraId="4D1DCC1B" w14:textId="62BB521B" w:rsidR="00503524" w:rsidRPr="00F66152" w:rsidRDefault="00503524" w:rsidP="00503524">
      <w:pPr>
        <w:spacing w:after="0" w:line="480" w:lineRule="auto"/>
      </w:pPr>
      <w:r w:rsidRPr="00F66152">
        <w:rPr>
          <w:rFonts w:ascii="Times New Roman" w:eastAsia="Times New Roman" w:hAnsi="Times New Roman" w:cs="Times New Roman"/>
          <w:b/>
          <w:bCs/>
          <w:color w:val="000000"/>
          <w:sz w:val="24"/>
          <w:szCs w:val="24"/>
          <w:lang w:eastAsia="en-GB"/>
        </w:rPr>
        <w:tab/>
      </w:r>
      <w:r w:rsidRPr="00F66152">
        <w:rPr>
          <w:rFonts w:ascii="Times New Roman" w:eastAsia="Times New Roman" w:hAnsi="Times New Roman" w:cs="Times New Roman"/>
          <w:color w:val="000000"/>
          <w:sz w:val="24"/>
          <w:szCs w:val="24"/>
          <w:lang w:eastAsia="en-GB"/>
        </w:rPr>
        <w:t xml:space="preserve">Mental health difficulties </w:t>
      </w:r>
      <w:r w:rsidR="00DD5903" w:rsidRPr="00F66152">
        <w:rPr>
          <w:rFonts w:ascii="Times New Roman" w:eastAsia="Times New Roman" w:hAnsi="Times New Roman" w:cs="Times New Roman"/>
          <w:color w:val="000000"/>
          <w:sz w:val="24"/>
          <w:szCs w:val="24"/>
          <w:lang w:eastAsia="en-GB"/>
        </w:rPr>
        <w:t xml:space="preserve">can be thought of as </w:t>
      </w:r>
      <w:r w:rsidRPr="00F66152">
        <w:rPr>
          <w:rFonts w:ascii="Times New Roman" w:eastAsia="Times New Roman" w:hAnsi="Times New Roman" w:cs="Times New Roman"/>
          <w:color w:val="000000"/>
          <w:sz w:val="24"/>
          <w:szCs w:val="24"/>
          <w:lang w:eastAsia="en-GB"/>
        </w:rPr>
        <w:t xml:space="preserve">symptoms of psychiatric disorders. These are defined as </w:t>
      </w:r>
      <w:r w:rsidR="00310C03">
        <w:rPr>
          <w:rFonts w:ascii="Times New Roman" w:eastAsia="Times New Roman" w:hAnsi="Times New Roman" w:cs="Times New Roman"/>
          <w:color w:val="000000"/>
          <w:sz w:val="24"/>
          <w:szCs w:val="24"/>
          <w:lang w:eastAsia="en-GB"/>
        </w:rPr>
        <w:t xml:space="preserve">a </w:t>
      </w:r>
      <w:r w:rsidRPr="00F66152">
        <w:rPr>
          <w:rFonts w:ascii="Times New Roman" w:eastAsia="Times New Roman" w:hAnsi="Times New Roman" w:cs="Times New Roman"/>
          <w:color w:val="000000"/>
          <w:sz w:val="24"/>
          <w:szCs w:val="24"/>
          <w:lang w:eastAsia="en-GB"/>
        </w:rPr>
        <w:t>health condition involving changes in thinking, emotion, or behaviour</w:t>
      </w:r>
      <w:r w:rsidR="00310C03">
        <w:rPr>
          <w:rFonts w:ascii="Times New Roman" w:eastAsia="Times New Roman" w:hAnsi="Times New Roman" w:cs="Times New Roman"/>
          <w:color w:val="000000"/>
          <w:sz w:val="24"/>
          <w:szCs w:val="24"/>
          <w:lang w:eastAsia="en-GB"/>
        </w:rPr>
        <w:t>, which is</w:t>
      </w:r>
      <w:r w:rsidR="005176DD"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associated with </w:t>
      </w:r>
      <w:r w:rsidR="00310C03">
        <w:rPr>
          <w:rFonts w:ascii="Times New Roman" w:eastAsia="Times New Roman" w:hAnsi="Times New Roman" w:cs="Times New Roman"/>
          <w:color w:val="000000"/>
          <w:sz w:val="24"/>
          <w:szCs w:val="24"/>
          <w:lang w:eastAsia="en-GB"/>
        </w:rPr>
        <w:t>impairments</w:t>
      </w:r>
      <w:r w:rsidRPr="00F66152">
        <w:rPr>
          <w:rFonts w:ascii="Times New Roman" w:eastAsia="Times New Roman" w:hAnsi="Times New Roman" w:cs="Times New Roman"/>
          <w:color w:val="000000"/>
          <w:sz w:val="24"/>
          <w:szCs w:val="24"/>
          <w:lang w:eastAsia="en-GB"/>
        </w:rPr>
        <w:t xml:space="preserve"> in </w:t>
      </w:r>
      <w:r w:rsidR="00310C03">
        <w:rPr>
          <w:rFonts w:ascii="Times New Roman" w:eastAsia="Times New Roman" w:hAnsi="Times New Roman" w:cs="Times New Roman"/>
          <w:color w:val="000000"/>
          <w:sz w:val="24"/>
          <w:szCs w:val="24"/>
          <w:lang w:eastAsia="en-GB"/>
        </w:rPr>
        <w:t>everyday functioning</w:t>
      </w:r>
      <w:r w:rsidRPr="00F66152">
        <w:rPr>
          <w:rFonts w:ascii="Times New Roman" w:eastAsia="Times New Roman" w:hAnsi="Times New Roman" w:cs="Times New Roman"/>
          <w:color w:val="000000"/>
          <w:sz w:val="24"/>
          <w:szCs w:val="24"/>
          <w:lang w:eastAsia="en-GB"/>
        </w:rPr>
        <w:t xml:space="preserve"> </w:t>
      </w:r>
      <w:r w:rsidR="0062397D">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&lt;EndNote&gt;&lt;Cite&gt;&lt;Author&gt;American Psychiatric Association&lt;/Author&gt;&lt;Year&gt;2013&lt;/Year&gt;&lt;RecNum&gt;86&lt;/RecNum&gt;&lt;DisplayText&gt;(American Psychiatric Association, 2013)&lt;/DisplayText&gt;&lt;record&gt;&lt;rec-number&gt;86&lt;/rec-number&gt;&lt;foreign-keys&gt;&lt;key app="EN" db-id="0902t5r5wvfefzept095razdwz5avr09xs00" timestamp="1604683121"&gt;86&lt;/key&gt;&lt;/foreign-keys&gt;&lt;ref-type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edition)&lt;/title&gt;&lt;/titles&gt;&lt;dates&gt;&lt;year&gt;2013&lt;/year&gt;&lt;/dates&gt;&lt;pub-location&gt;Arlington, VA&lt;/pub-location&gt;&lt;publisher&gt;American Psychiatric Publishing&lt;/publisher&gt;&lt;urls&gt;&lt;/urls&gt;&lt;/record&gt;&lt;/Cite&gt;&lt;/EndNote&gt;</w:instrText>
      </w:r>
      <w:r w:rsidR="0062397D">
        <w:rPr>
          <w:rFonts w:ascii="Times New Roman" w:eastAsia="Times New Roman" w:hAnsi="Times New Roman" w:cs="Times New Roman"/>
          <w:color w:val="000000"/>
          <w:sz w:val="24"/>
          <w:szCs w:val="24"/>
          <w:lang w:eastAsia="en-GB"/>
        </w:rPr>
        <w:fldChar w:fldCharType="separate"/>
      </w:r>
      <w:r w:rsidR="0062397D">
        <w:rPr>
          <w:rFonts w:ascii="Times New Roman" w:eastAsia="Times New Roman" w:hAnsi="Times New Roman" w:cs="Times New Roman"/>
          <w:noProof/>
          <w:color w:val="000000"/>
          <w:sz w:val="24"/>
          <w:szCs w:val="24"/>
          <w:lang w:eastAsia="en-GB"/>
        </w:rPr>
        <w:t>(American Psychiatric Association, 2013)</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Experiencing symptoms of psychiatric disorders is common. To some extent, </w:t>
      </w:r>
      <w:r w:rsidR="001D7964" w:rsidRPr="00F66152">
        <w:rPr>
          <w:rFonts w:ascii="Times New Roman" w:eastAsia="Times New Roman" w:hAnsi="Times New Roman" w:cs="Times New Roman"/>
          <w:color w:val="000000"/>
          <w:sz w:val="24"/>
          <w:szCs w:val="24"/>
          <w:lang w:eastAsia="en-GB"/>
        </w:rPr>
        <w:t>it is a</w:t>
      </w:r>
      <w:r w:rsidRPr="00F66152">
        <w:rPr>
          <w:rFonts w:ascii="Times New Roman" w:eastAsia="Times New Roman" w:hAnsi="Times New Roman" w:cs="Times New Roman"/>
          <w:color w:val="000000"/>
          <w:sz w:val="24"/>
          <w:szCs w:val="24"/>
          <w:lang w:eastAsia="en-GB"/>
        </w:rPr>
        <w:t xml:space="preserve"> normal part of being human. Such symptoms become problematic when they are persistent and lead to impaired functioning</w:t>
      </w:r>
      <w:r w:rsidR="00F03F82" w:rsidRPr="00F66152">
        <w:rPr>
          <w:rFonts w:ascii="Times New Roman" w:eastAsia="Times New Roman" w:hAnsi="Times New Roman" w:cs="Times New Roman"/>
          <w:color w:val="000000"/>
          <w:sz w:val="24"/>
          <w:szCs w:val="24"/>
          <w:lang w:eastAsia="en-GB"/>
        </w:rPr>
        <w:t xml:space="preserve"> in </w:t>
      </w:r>
      <w:r w:rsidR="001D7964" w:rsidRPr="00F66152">
        <w:rPr>
          <w:rFonts w:ascii="Times New Roman" w:eastAsia="Times New Roman" w:hAnsi="Times New Roman" w:cs="Times New Roman"/>
          <w:color w:val="000000"/>
          <w:sz w:val="24"/>
          <w:szCs w:val="24"/>
          <w:lang w:eastAsia="en-GB"/>
        </w:rPr>
        <w:t>everyday</w:t>
      </w:r>
      <w:r w:rsidR="00F03F82" w:rsidRPr="00F66152">
        <w:rPr>
          <w:rFonts w:ascii="Times New Roman" w:eastAsia="Times New Roman" w:hAnsi="Times New Roman" w:cs="Times New Roman"/>
          <w:color w:val="000000"/>
          <w:sz w:val="24"/>
          <w:szCs w:val="24"/>
          <w:lang w:eastAsia="en-GB"/>
        </w:rPr>
        <w:t xml:space="preserve"> activities</w:t>
      </w:r>
      <w:r w:rsidRPr="00F66152">
        <w:rPr>
          <w:rFonts w:ascii="Times New Roman" w:eastAsia="Times New Roman" w:hAnsi="Times New Roman" w:cs="Times New Roman"/>
          <w:color w:val="000000"/>
          <w:sz w:val="24"/>
          <w:szCs w:val="24"/>
          <w:lang w:eastAsia="en-GB"/>
        </w:rPr>
        <w:t xml:space="preserve">. During childhood and adolescence mental health difficulties commonly </w:t>
      </w:r>
      <w:r w:rsidR="007E0E82" w:rsidRPr="00F66152">
        <w:rPr>
          <w:rFonts w:ascii="Times New Roman" w:eastAsia="Times New Roman" w:hAnsi="Times New Roman" w:cs="Times New Roman"/>
          <w:color w:val="000000"/>
          <w:sz w:val="24"/>
          <w:szCs w:val="24"/>
          <w:lang w:eastAsia="en-GB"/>
        </w:rPr>
        <w:t>manifest</w:t>
      </w:r>
      <w:r w:rsidRPr="00F66152">
        <w:rPr>
          <w:rFonts w:ascii="Times New Roman" w:eastAsia="Times New Roman" w:hAnsi="Times New Roman" w:cs="Times New Roman"/>
          <w:color w:val="000000"/>
          <w:sz w:val="24"/>
          <w:szCs w:val="24"/>
          <w:lang w:eastAsia="en-GB"/>
        </w:rPr>
        <w:t xml:space="preserve"> as emotional (e.g., symptoms of depression</w:t>
      </w:r>
      <w:r w:rsidR="005176DD">
        <w:rPr>
          <w:rFonts w:ascii="Times New Roman" w:eastAsia="Times New Roman" w:hAnsi="Times New Roman" w:cs="Times New Roman"/>
          <w:color w:val="000000"/>
          <w:sz w:val="24"/>
          <w:szCs w:val="24"/>
          <w:lang w:eastAsia="en-GB"/>
        </w:rPr>
        <w:t xml:space="preserve"> and</w:t>
      </w:r>
      <w:r w:rsidR="005176DD"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anxiety) and behavioural problems (e.g., inattention</w:t>
      </w:r>
      <w:r w:rsidR="005176DD">
        <w:rPr>
          <w:rFonts w:ascii="Times New Roman" w:eastAsia="Times New Roman" w:hAnsi="Times New Roman" w:cs="Times New Roman"/>
          <w:color w:val="000000"/>
          <w:sz w:val="24"/>
          <w:szCs w:val="24"/>
          <w:lang w:eastAsia="en-GB"/>
        </w:rPr>
        <w:t xml:space="preserve"> and </w:t>
      </w:r>
      <w:r w:rsidRPr="00F66152">
        <w:rPr>
          <w:rFonts w:ascii="Times New Roman" w:eastAsia="Times New Roman" w:hAnsi="Times New Roman" w:cs="Times New Roman"/>
          <w:color w:val="000000"/>
          <w:sz w:val="24"/>
          <w:szCs w:val="24"/>
          <w:lang w:eastAsia="en-GB"/>
        </w:rPr>
        <w:t xml:space="preserve">hyperactivity). </w:t>
      </w:r>
      <w:r w:rsidR="00D66F9C">
        <w:rPr>
          <w:rFonts w:ascii="Times New Roman" w:eastAsia="Times New Roman" w:hAnsi="Times New Roman" w:cs="Times New Roman"/>
          <w:color w:val="000000"/>
          <w:sz w:val="24"/>
          <w:szCs w:val="24"/>
          <w:lang w:eastAsia="en-GB"/>
        </w:rPr>
        <w:t xml:space="preserve">It has been suggested that they can be explained by a shared overarching factor </w:t>
      </w:r>
      <w:r w:rsidR="0062397D">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&lt;EndNote&gt;&lt;Cite&gt;&lt;Author&gt;Patalay&lt;/Author&gt;&lt;Year&gt;2018&lt;/Year&gt;&lt;RecNum&gt;569&lt;/RecNum&gt;&lt;Prefix&gt;i.e.`, the psychopathology factor`, &lt;/Prefix&gt;&lt;DisplayText&gt;(i.e., the psychopathology factor, Patalay et al., 2018)&lt;/DisplayText&gt;&lt;record&gt;&lt;rec-number&gt;569&lt;/rec-number&gt;&lt;foreign-keys&gt;&lt;key app="EN" db-id="0902t5r5wvfefzept095razdwz5avr09xs00" timestamp="1564672668"&gt;569&lt;/key&gt;&lt;/foreign-keys&gt;&lt;ref-type name="Journal Article"&gt;17&lt;/ref-type&gt;&lt;contributors&gt;&lt;authors&gt;&lt;author&gt;Patalay, Praveetha&lt;/author&gt;&lt;author&gt;Fonagy, Peter&lt;/author&gt;&lt;author&gt;Deighton, Jessica&lt;/author&gt;&lt;author&gt;Belsky, Jay&lt;/author&gt;&lt;author&gt;Vostanis, Panos&lt;/author&gt;&lt;author&gt;Wolpert, Miranda&lt;/author&gt;&lt;/authors&gt;&lt;/contributors&gt;&lt;titles&gt;&lt;title&gt;A general psychopathology factor in early adolescence&lt;/title&gt;&lt;secondary-title&gt;British Journal of Psychiatry&lt;/secondary-title&gt;&lt;/titles&gt;&lt;pages&gt;15-22&lt;/pages&gt;&lt;volume&gt;207&lt;/volume&gt;&lt;number&gt;1&lt;/number&gt;&lt;edition&gt;01/02&lt;/edition&gt;&lt;dates&gt;&lt;year&gt;2018&lt;/year&gt;&lt;/dates&gt;&lt;publisher&gt;Cambridge University Press&lt;/publisher&gt;&lt;isbn&gt;0007-1250&lt;/isbn&gt;&lt;urls&gt;&lt;related-urls&gt;&lt;url&gt;https://www.cambridge.org/core/article/general-psychopathology-factor-in-early-adolescence/E25C79A8A17BF33E8DBD3BF49F8773FB&lt;/url&gt;&lt;/related-urls&gt;&lt;/urls&gt;&lt;electronic-resource-num&gt;https://doi.org/10.1192/bjp.bp.114.149591&lt;/electronic-resource-num&gt;&lt;remote-database-name&gt;Cambridge Core&lt;/remote-database-name&gt;&lt;remote-database-provider&gt;Cambridge University Press&lt;/remote-database-provider&gt;&lt;/record&gt;&lt;/Cite&gt;&lt;/EndNote&gt;</w:instrText>
      </w:r>
      <w:r w:rsidR="0062397D">
        <w:rPr>
          <w:rFonts w:ascii="Times New Roman" w:eastAsia="Times New Roman" w:hAnsi="Times New Roman" w:cs="Times New Roman"/>
          <w:color w:val="000000"/>
          <w:sz w:val="24"/>
          <w:szCs w:val="24"/>
          <w:lang w:eastAsia="en-GB"/>
        </w:rPr>
        <w:fldChar w:fldCharType="separate"/>
      </w:r>
      <w:r w:rsidR="002554D6">
        <w:rPr>
          <w:rFonts w:ascii="Times New Roman" w:eastAsia="Times New Roman" w:hAnsi="Times New Roman" w:cs="Times New Roman"/>
          <w:noProof/>
          <w:color w:val="000000"/>
          <w:sz w:val="24"/>
          <w:szCs w:val="24"/>
          <w:lang w:eastAsia="en-GB"/>
        </w:rPr>
        <w:t>(i.e., the psychopathology factor, Patalay et al., 2018)</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w:t>
      </w:r>
      <w:r w:rsidR="000810F4">
        <w:rPr>
          <w:rFonts w:ascii="Times New Roman" w:eastAsia="Times New Roman" w:hAnsi="Times New Roman" w:cs="Times New Roman"/>
          <w:color w:val="000000"/>
          <w:sz w:val="24"/>
          <w:szCs w:val="24"/>
          <w:lang w:eastAsia="en-GB"/>
        </w:rPr>
        <w:t>meaning</w:t>
      </w:r>
      <w:r w:rsidRPr="00F66152">
        <w:rPr>
          <w:rFonts w:ascii="Times New Roman" w:eastAsia="Times New Roman" w:hAnsi="Times New Roman" w:cs="Times New Roman"/>
          <w:color w:val="000000"/>
          <w:sz w:val="24"/>
          <w:szCs w:val="24"/>
          <w:lang w:eastAsia="en-GB"/>
        </w:rPr>
        <w:t xml:space="preserve"> that they may be different outward manifestations of </w:t>
      </w:r>
      <w:r w:rsidR="005176DD">
        <w:rPr>
          <w:rFonts w:ascii="Times New Roman" w:eastAsia="Times New Roman" w:hAnsi="Times New Roman" w:cs="Times New Roman"/>
          <w:color w:val="000000"/>
          <w:sz w:val="24"/>
          <w:szCs w:val="24"/>
          <w:lang w:eastAsia="en-GB"/>
        </w:rPr>
        <w:t xml:space="preserve">a </w:t>
      </w:r>
      <w:r w:rsidRPr="00F66152">
        <w:rPr>
          <w:rFonts w:ascii="Times New Roman" w:eastAsia="Times New Roman" w:hAnsi="Times New Roman" w:cs="Times New Roman"/>
          <w:color w:val="000000"/>
          <w:sz w:val="24"/>
          <w:szCs w:val="24"/>
          <w:lang w:eastAsia="en-GB"/>
        </w:rPr>
        <w:t xml:space="preserve">common </w:t>
      </w:r>
      <w:r w:rsidR="0058004F" w:rsidRPr="00F66152">
        <w:rPr>
          <w:rFonts w:ascii="Times New Roman" w:eastAsia="Times New Roman" w:hAnsi="Times New Roman" w:cs="Times New Roman"/>
          <w:color w:val="000000"/>
          <w:sz w:val="24"/>
          <w:szCs w:val="24"/>
          <w:lang w:eastAsia="en-GB"/>
        </w:rPr>
        <w:t>underlying</w:t>
      </w:r>
      <w:r w:rsidRPr="00F66152">
        <w:rPr>
          <w:rFonts w:ascii="Times New Roman" w:eastAsia="Times New Roman" w:hAnsi="Times New Roman" w:cs="Times New Roman"/>
          <w:color w:val="000000"/>
          <w:sz w:val="24"/>
          <w:szCs w:val="24"/>
          <w:lang w:eastAsia="en-GB"/>
        </w:rPr>
        <w:t xml:space="preserve"> </w:t>
      </w:r>
      <w:r w:rsidR="005176DD">
        <w:rPr>
          <w:rFonts w:ascii="Times New Roman" w:eastAsia="Times New Roman" w:hAnsi="Times New Roman" w:cs="Times New Roman"/>
          <w:color w:val="000000"/>
          <w:sz w:val="24"/>
          <w:szCs w:val="24"/>
          <w:lang w:eastAsia="en-GB"/>
        </w:rPr>
        <w:t xml:space="preserve">tendency </w:t>
      </w:r>
      <w:r w:rsidR="00D47BB3">
        <w:rPr>
          <w:rFonts w:ascii="Times New Roman" w:eastAsia="Times New Roman" w:hAnsi="Times New Roman" w:cs="Times New Roman"/>
          <w:color w:val="000000"/>
          <w:sz w:val="24"/>
          <w:szCs w:val="24"/>
          <w:lang w:eastAsia="en-GB"/>
        </w:rPr>
        <w:t>for</w:t>
      </w:r>
      <w:r w:rsidR="005176DD">
        <w:rPr>
          <w:rFonts w:ascii="Times New Roman" w:eastAsia="Times New Roman" w:hAnsi="Times New Roman" w:cs="Times New Roman"/>
          <w:color w:val="000000"/>
          <w:sz w:val="24"/>
          <w:szCs w:val="24"/>
          <w:lang w:eastAsia="en-GB"/>
        </w:rPr>
        <w:t xml:space="preserve"> </w:t>
      </w:r>
      <w:r w:rsidR="00D47BB3">
        <w:rPr>
          <w:rFonts w:ascii="Times New Roman" w:eastAsia="Times New Roman" w:hAnsi="Times New Roman" w:cs="Times New Roman"/>
          <w:color w:val="000000"/>
          <w:sz w:val="24"/>
          <w:szCs w:val="24"/>
          <w:lang w:eastAsia="en-GB"/>
        </w:rPr>
        <w:t>psychological</w:t>
      </w:r>
      <w:r w:rsidR="005176DD">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distress </w:t>
      </w:r>
      <w:r w:rsidR="0062397D">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&lt;EndNote&gt;&lt;Cite&gt;&lt;Author&gt;Sallis&lt;/Author&gt;&lt;Year&gt;2019&lt;/Year&gt;&lt;RecNum&gt;581&lt;/RecNum&gt;&lt;DisplayText&gt;(Sallis et al., 2019)&lt;/DisplayText&gt;&lt;record&gt;&lt;rec-number&gt;581&lt;/rec-number&gt;&lt;foreign-keys&gt;&lt;key app="EN" db-id="0902t5r5wvfefzept095razdwz5avr09xs00" timestamp="1568019555"&gt;581&lt;/key&gt;&lt;/foreign-keys&gt;&lt;ref-type name="Journal Article"&gt;17&lt;/ref-type&gt;&lt;contributors&gt;&lt;authors&gt;&lt;author&gt;Sallis, Hannah&lt;/author&gt;&lt;author&gt;Szekely, Eszter&lt;/author&gt;&lt;author&gt;Neumann, Alexander&lt;/author&gt;&lt;author&gt;Jolicoeur-Martineau, Alexia&lt;/author&gt;&lt;author&gt;van IJzendoorn, Marinus&lt;/author&gt;&lt;author&gt;Hillegers, Manon&lt;/author&gt;&lt;author&gt;Greenwood, Celia M.T.&lt;/author&gt;&lt;author&gt;Meaney, Michael J&lt;/author&gt;&lt;author&gt;Steiner, Meir&lt;/author&gt;&lt;author&gt;Tiemeier, Henning&lt;/author&gt;&lt;author&gt;Wazana, Ashley&lt;/author&gt;&lt;author&gt;Pearson, Rebecca M.&lt;/author&gt;&lt;author&gt;Evans, Jonathan&lt;/author&gt;&lt;/authors&gt;&lt;/contributors&gt;&lt;titles&gt;&lt;title&gt;General psychopathology, internalising and externalising in children and functional outcomes in late adolescence&lt;/title&gt;&lt;secondary-title&gt;Journal of Child Psychology and Psychiatry&lt;/secondary-title&gt;&lt;/titles&gt;&lt;pages&gt;1183-1190&lt;/pages&gt;&lt;volume&gt;60&lt;/volume&gt;&lt;number&gt;11&lt;/number&gt;&lt;dates&gt;&lt;year&gt;2019&lt;/year&gt;&lt;/dates&gt;&lt;isbn&gt;0021-9630&lt;/isbn&gt;&lt;urls&gt;&lt;related-urls&gt;&lt;url&gt;https://onlinelibrary.wiley.com/doi/abs/10.1111/jcpp.13067&lt;/url&gt;&lt;/related-urls&gt;&lt;/urls&gt;&lt;electronic-resource-num&gt;https://doi.org/10.1111/jcpp.13067&lt;/electronic-resource-num&gt;&lt;/record&gt;&lt;/Cite&gt;&lt;/EndNote&gt;</w:instrText>
      </w:r>
      <w:r w:rsidR="0062397D">
        <w:rPr>
          <w:rFonts w:ascii="Times New Roman" w:eastAsia="Times New Roman" w:hAnsi="Times New Roman" w:cs="Times New Roman"/>
          <w:color w:val="000000"/>
          <w:sz w:val="24"/>
          <w:szCs w:val="24"/>
          <w:lang w:eastAsia="en-GB"/>
        </w:rPr>
        <w:fldChar w:fldCharType="separate"/>
      </w:r>
      <w:r w:rsidR="0062397D">
        <w:rPr>
          <w:rFonts w:ascii="Times New Roman" w:eastAsia="Times New Roman" w:hAnsi="Times New Roman" w:cs="Times New Roman"/>
          <w:noProof/>
          <w:color w:val="000000"/>
          <w:sz w:val="24"/>
          <w:szCs w:val="24"/>
          <w:lang w:eastAsia="en-GB"/>
        </w:rPr>
        <w:t>(Sallis et al., 2019)</w:t>
      </w:r>
      <w:r w:rsidR="0062397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w:t>
      </w:r>
      <w:r w:rsidR="002413AD" w:rsidRPr="00F66152">
        <w:rPr>
          <w:rFonts w:ascii="Times New Roman" w:eastAsia="Times New Roman" w:hAnsi="Times New Roman" w:cs="Times New Roman"/>
          <w:color w:val="000000"/>
          <w:sz w:val="24"/>
          <w:szCs w:val="24"/>
          <w:lang w:eastAsia="en-GB"/>
        </w:rPr>
        <w:t xml:space="preserve"> This </w:t>
      </w:r>
      <w:r w:rsidR="00E40766" w:rsidRPr="00F66152">
        <w:rPr>
          <w:rFonts w:ascii="Times New Roman" w:eastAsia="Times New Roman" w:hAnsi="Times New Roman" w:cs="Times New Roman"/>
          <w:color w:val="000000"/>
          <w:sz w:val="24"/>
          <w:szCs w:val="24"/>
          <w:lang w:eastAsia="en-GB"/>
        </w:rPr>
        <w:t>is also supported by the fact that there</w:t>
      </w:r>
      <w:r w:rsidRPr="00F66152">
        <w:rPr>
          <w:rFonts w:ascii="Times New Roman" w:eastAsia="Times New Roman" w:hAnsi="Times New Roman" w:cs="Times New Roman"/>
          <w:color w:val="000000"/>
          <w:sz w:val="24"/>
          <w:szCs w:val="24"/>
          <w:lang w:eastAsia="en-GB"/>
        </w:rPr>
        <w:t xml:space="preserve"> is considerable co-occurrence</w:t>
      </w:r>
      <w:r w:rsidR="00E40766" w:rsidRPr="00F66152">
        <w:rPr>
          <w:rFonts w:ascii="Times New Roman" w:eastAsia="Times New Roman" w:hAnsi="Times New Roman" w:cs="Times New Roman"/>
          <w:color w:val="000000"/>
          <w:sz w:val="24"/>
          <w:szCs w:val="24"/>
          <w:lang w:eastAsia="en-GB"/>
        </w:rPr>
        <w:t xml:space="preserve"> of different types of difficulties</w:t>
      </w:r>
      <w:r w:rsidRPr="00F66152">
        <w:rPr>
          <w:rFonts w:ascii="Times New Roman" w:eastAsia="Times New Roman" w:hAnsi="Times New Roman" w:cs="Times New Roman"/>
          <w:color w:val="000000"/>
          <w:sz w:val="24"/>
          <w:szCs w:val="24"/>
          <w:lang w:eastAsia="en-GB"/>
        </w:rPr>
        <w:t xml:space="preserve">; </w:t>
      </w:r>
      <w:r w:rsidR="005176DD">
        <w:rPr>
          <w:rFonts w:ascii="Times New Roman" w:eastAsia="Times New Roman" w:hAnsi="Times New Roman" w:cs="Times New Roman"/>
          <w:color w:val="000000"/>
          <w:sz w:val="24"/>
          <w:szCs w:val="24"/>
          <w:lang w:eastAsia="en-GB"/>
        </w:rPr>
        <w:t xml:space="preserve">for example, </w:t>
      </w:r>
      <w:r w:rsidRPr="00F66152">
        <w:rPr>
          <w:rFonts w:ascii="Times New Roman" w:eastAsia="Times New Roman" w:hAnsi="Times New Roman" w:cs="Times New Roman"/>
          <w:color w:val="000000"/>
          <w:sz w:val="24"/>
          <w:szCs w:val="24"/>
          <w:lang w:eastAsia="en-GB"/>
        </w:rPr>
        <w:t xml:space="preserve">experiencing one type of difficulty (e.g., emotional problems) </w:t>
      </w:r>
      <w:r w:rsidR="00BF0DA1">
        <w:rPr>
          <w:rFonts w:ascii="Times New Roman" w:eastAsia="Times New Roman" w:hAnsi="Times New Roman" w:cs="Times New Roman"/>
          <w:color w:val="000000"/>
          <w:sz w:val="24"/>
          <w:szCs w:val="24"/>
          <w:lang w:eastAsia="en-GB"/>
        </w:rPr>
        <w:t xml:space="preserve">during childhood </w:t>
      </w:r>
      <w:r w:rsidRPr="00F66152">
        <w:rPr>
          <w:rFonts w:ascii="Times New Roman" w:eastAsia="Times New Roman" w:hAnsi="Times New Roman" w:cs="Times New Roman"/>
          <w:color w:val="000000"/>
          <w:sz w:val="24"/>
          <w:szCs w:val="24"/>
          <w:lang w:eastAsia="en-GB"/>
        </w:rPr>
        <w:t xml:space="preserve">is a risk factor for experiencing a </w:t>
      </w:r>
      <w:r w:rsidRPr="00F66152">
        <w:rPr>
          <w:rFonts w:ascii="Times New Roman" w:eastAsia="Times New Roman" w:hAnsi="Times New Roman" w:cs="Times New Roman"/>
          <w:color w:val="000000"/>
          <w:sz w:val="24"/>
          <w:szCs w:val="24"/>
          <w:lang w:eastAsia="en-GB"/>
        </w:rPr>
        <w:lastRenderedPageBreak/>
        <w:t xml:space="preserve">different type of difficulty (e.g., behavioural problems) </w:t>
      </w:r>
      <w:r w:rsidR="00BF0DA1">
        <w:rPr>
          <w:rFonts w:ascii="Times New Roman" w:eastAsia="Times New Roman" w:hAnsi="Times New Roman" w:cs="Times New Roman"/>
          <w:color w:val="000000"/>
          <w:sz w:val="24"/>
          <w:szCs w:val="24"/>
          <w:lang w:eastAsia="en-GB"/>
        </w:rPr>
        <w:t xml:space="preserve">later in childhood and adolescence </w:t>
      </w:r>
      <w:r w:rsidR="00BF0DA1">
        <w:rPr>
          <w:rFonts w:ascii="Times New Roman" w:eastAsia="Times New Roman" w:hAnsi="Times New Roman" w:cs="Times New Roman"/>
          <w:color w:val="000000"/>
          <w:sz w:val="24"/>
          <w:szCs w:val="24"/>
          <w:lang w:eastAsia="en-GB"/>
        </w:rPr>
        <w:fldChar w:fldCharType="begin">
          <w:fldData xml:space="preserve">PEVuZE5vdGU+PENpdGU+PEF1dGhvcj5GaW5zYWFzPC9BdXRob3I+PFllYXI+MjAxODwvWWVhcj48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=
</w:fldData>
        </w:fldChar>
      </w:r>
      <w:r w:rsidR="009B0A0D">
        <w:rPr>
          <w:rFonts w:ascii="Times New Roman" w:eastAsia="Times New Roman" w:hAnsi="Times New Roman" w:cs="Times New Roman"/>
          <w:color w:val="000000"/>
          <w:sz w:val="24"/>
          <w:szCs w:val="24"/>
          <w:lang w:eastAsia="en-GB"/>
        </w:rPr>
        <w:instrText xml:space="preserve"> ADDIN EN.CITE </w:instrText>
      </w:r>
      <w:r w:rsidR="009B0A0D">
        <w:rPr>
          <w:rFonts w:ascii="Times New Roman" w:eastAsia="Times New Roman" w:hAnsi="Times New Roman" w:cs="Times New Roman"/>
          <w:color w:val="000000"/>
          <w:sz w:val="24"/>
          <w:szCs w:val="24"/>
          <w:lang w:eastAsia="en-GB"/>
        </w:rPr>
        <w:fldChar w:fldCharType="begin">
          <w:fldData xml:space="preserve">PEVuZE5vdGU+PENpdGU+PEF1dGhvcj5GaW5zYWFzPC9BdXRob3I+PFllYXI+MjAxODwvWWVhcj48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=
</w:fldData>
        </w:fldChar>
      </w:r>
      <w:r w:rsidR="009B0A0D">
        <w:rPr>
          <w:rFonts w:ascii="Times New Roman" w:eastAsia="Times New Roman" w:hAnsi="Times New Roman" w:cs="Times New Roman"/>
          <w:color w:val="000000"/>
          <w:sz w:val="24"/>
          <w:szCs w:val="24"/>
          <w:lang w:eastAsia="en-GB"/>
        </w:rPr>
        <w:instrText xml:space="preserve"> ADDIN EN.CITE.DATA </w:instrText>
      </w:r>
      <w:r w:rsidR="009B0A0D">
        <w:rPr>
          <w:rFonts w:ascii="Times New Roman" w:eastAsia="Times New Roman" w:hAnsi="Times New Roman" w:cs="Times New Roman"/>
          <w:color w:val="000000"/>
          <w:sz w:val="24"/>
          <w:szCs w:val="24"/>
          <w:lang w:eastAsia="en-GB"/>
        </w:rPr>
      </w:r>
      <w:r w:rsidR="009B0A0D">
        <w:rPr>
          <w:rFonts w:ascii="Times New Roman" w:eastAsia="Times New Roman" w:hAnsi="Times New Roman" w:cs="Times New Roman"/>
          <w:color w:val="000000"/>
          <w:sz w:val="24"/>
          <w:szCs w:val="24"/>
          <w:lang w:eastAsia="en-GB"/>
        </w:rPr>
        <w:fldChar w:fldCharType="end"/>
      </w:r>
      <w:r w:rsidR="00BF0DA1">
        <w:rPr>
          <w:rFonts w:ascii="Times New Roman" w:eastAsia="Times New Roman" w:hAnsi="Times New Roman" w:cs="Times New Roman"/>
          <w:color w:val="000000"/>
          <w:sz w:val="24"/>
          <w:szCs w:val="24"/>
          <w:lang w:eastAsia="en-GB"/>
        </w:rPr>
      </w:r>
      <w:r w:rsidR="00BF0DA1">
        <w:rPr>
          <w:rFonts w:ascii="Times New Roman" w:eastAsia="Times New Roman" w:hAnsi="Times New Roman" w:cs="Times New Roman"/>
          <w:color w:val="000000"/>
          <w:sz w:val="24"/>
          <w:szCs w:val="24"/>
          <w:lang w:eastAsia="en-GB"/>
        </w:rPr>
        <w:fldChar w:fldCharType="separate"/>
      </w:r>
      <w:r w:rsidR="00BF0DA1">
        <w:rPr>
          <w:rFonts w:ascii="Times New Roman" w:eastAsia="Times New Roman" w:hAnsi="Times New Roman" w:cs="Times New Roman"/>
          <w:noProof/>
          <w:color w:val="000000"/>
          <w:sz w:val="24"/>
          <w:szCs w:val="24"/>
          <w:lang w:eastAsia="en-GB"/>
        </w:rPr>
        <w:t>(Finsaas et al., 2018)</w:t>
      </w:r>
      <w:r w:rsidR="00BF0DA1">
        <w:rPr>
          <w:rFonts w:ascii="Times New Roman" w:eastAsia="Times New Roman" w:hAnsi="Times New Roman" w:cs="Times New Roman"/>
          <w:color w:val="000000"/>
          <w:sz w:val="24"/>
          <w:szCs w:val="24"/>
          <w:lang w:eastAsia="en-GB"/>
        </w:rPr>
        <w:fldChar w:fldCharType="end"/>
      </w:r>
      <w:r w:rsidR="00AB7454">
        <w:rPr>
          <w:rFonts w:ascii="Times New Roman" w:eastAsia="Times New Roman" w:hAnsi="Times New Roman" w:cs="Times New Roman"/>
          <w:color w:val="000000"/>
          <w:sz w:val="24"/>
          <w:szCs w:val="24"/>
          <w:lang w:eastAsia="en-GB"/>
        </w:rPr>
        <w:t xml:space="preserve">, </w:t>
      </w:r>
      <w:r w:rsidR="000810F4">
        <w:rPr>
          <w:rFonts w:ascii="Times New Roman" w:eastAsia="Times New Roman" w:hAnsi="Times New Roman" w:cs="Times New Roman"/>
          <w:color w:val="000000"/>
          <w:sz w:val="24"/>
          <w:szCs w:val="24"/>
          <w:lang w:eastAsia="en-GB"/>
        </w:rPr>
        <w:t xml:space="preserve">which is </w:t>
      </w:r>
      <w:r w:rsidR="00AB7454">
        <w:rPr>
          <w:rFonts w:ascii="Times New Roman" w:eastAsia="Times New Roman" w:hAnsi="Times New Roman" w:cs="Times New Roman"/>
          <w:color w:val="000000"/>
          <w:sz w:val="24"/>
          <w:szCs w:val="24"/>
          <w:lang w:eastAsia="en-GB"/>
        </w:rPr>
        <w:t>known as heterotypic continuity.</w:t>
      </w:r>
      <w:r w:rsidR="00BF0DA1">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Therefore, mental health difficulties </w:t>
      </w:r>
      <w:r w:rsidR="0058004F" w:rsidRPr="00F66152">
        <w:rPr>
          <w:rFonts w:ascii="Times New Roman" w:eastAsia="Times New Roman" w:hAnsi="Times New Roman" w:cs="Times New Roman"/>
          <w:color w:val="000000"/>
          <w:sz w:val="24"/>
          <w:szCs w:val="24"/>
          <w:lang w:eastAsia="en-GB"/>
        </w:rPr>
        <w:t>refer</w:t>
      </w:r>
      <w:r w:rsidRPr="00F66152">
        <w:rPr>
          <w:rFonts w:ascii="Times New Roman" w:eastAsia="Times New Roman" w:hAnsi="Times New Roman" w:cs="Times New Roman"/>
          <w:color w:val="000000"/>
          <w:sz w:val="24"/>
          <w:szCs w:val="24"/>
          <w:lang w:eastAsia="en-GB"/>
        </w:rPr>
        <w:t xml:space="preserve"> to a </w:t>
      </w:r>
      <w:r w:rsidR="00894DEB" w:rsidRPr="00F66152">
        <w:rPr>
          <w:rFonts w:ascii="Times New Roman" w:eastAsia="Times New Roman" w:hAnsi="Times New Roman" w:cs="Times New Roman"/>
          <w:color w:val="000000"/>
          <w:sz w:val="24"/>
          <w:szCs w:val="24"/>
          <w:lang w:eastAsia="en-GB"/>
        </w:rPr>
        <w:t xml:space="preserve">broad range </w:t>
      </w:r>
      <w:r w:rsidR="00622195">
        <w:rPr>
          <w:rFonts w:ascii="Times New Roman" w:eastAsia="Times New Roman" w:hAnsi="Times New Roman" w:cs="Times New Roman"/>
          <w:color w:val="000000"/>
          <w:sz w:val="24"/>
          <w:szCs w:val="24"/>
          <w:lang w:eastAsia="en-GB"/>
        </w:rPr>
        <w:t xml:space="preserve">of </w:t>
      </w:r>
      <w:r w:rsidR="00894DEB">
        <w:rPr>
          <w:rFonts w:ascii="Times New Roman" w:eastAsia="Times New Roman" w:hAnsi="Times New Roman" w:cs="Times New Roman"/>
          <w:color w:val="000000"/>
          <w:sz w:val="24"/>
          <w:szCs w:val="24"/>
          <w:lang w:eastAsia="en-GB"/>
        </w:rPr>
        <w:t xml:space="preserve">symptoms </w:t>
      </w:r>
      <w:r w:rsidRPr="00F66152">
        <w:rPr>
          <w:rFonts w:ascii="Times New Roman" w:eastAsia="Times New Roman" w:hAnsi="Times New Roman" w:cs="Times New Roman"/>
          <w:color w:val="000000"/>
          <w:sz w:val="24"/>
          <w:szCs w:val="24"/>
          <w:lang w:eastAsia="en-GB"/>
        </w:rPr>
        <w:t xml:space="preserve">with </w:t>
      </w:r>
      <w:r w:rsidR="007C479E">
        <w:rPr>
          <w:rFonts w:ascii="Times New Roman" w:eastAsia="Times New Roman" w:hAnsi="Times New Roman" w:cs="Times New Roman"/>
          <w:color w:val="000000"/>
          <w:sz w:val="24"/>
          <w:szCs w:val="24"/>
          <w:lang w:eastAsia="en-GB"/>
        </w:rPr>
        <w:t>many</w:t>
      </w:r>
      <w:r w:rsidRPr="00F66152">
        <w:rPr>
          <w:rFonts w:ascii="Times New Roman" w:eastAsia="Times New Roman" w:hAnsi="Times New Roman" w:cs="Times New Roman"/>
          <w:color w:val="000000"/>
          <w:sz w:val="24"/>
          <w:szCs w:val="24"/>
          <w:lang w:eastAsia="en-GB"/>
        </w:rPr>
        <w:t xml:space="preserve"> </w:t>
      </w:r>
      <w:r w:rsidR="00622195" w:rsidRPr="00F66152">
        <w:rPr>
          <w:rFonts w:ascii="Times New Roman" w:eastAsia="Times New Roman" w:hAnsi="Times New Roman" w:cs="Times New Roman"/>
          <w:color w:val="000000"/>
          <w:sz w:val="24"/>
          <w:szCs w:val="24"/>
          <w:lang w:eastAsia="en-GB"/>
        </w:rPr>
        <w:t>co-occurrences</w:t>
      </w:r>
      <w:r w:rsidR="00F03F82" w:rsidRPr="00F66152">
        <w:rPr>
          <w:rFonts w:ascii="Times New Roman" w:eastAsia="Times New Roman" w:hAnsi="Times New Roman" w:cs="Times New Roman"/>
          <w:color w:val="000000"/>
          <w:sz w:val="24"/>
          <w:szCs w:val="24"/>
          <w:lang w:eastAsia="en-GB"/>
        </w:rPr>
        <w:t xml:space="preserve"> of different types</w:t>
      </w:r>
      <w:r w:rsidR="001D7964" w:rsidRPr="00F66152">
        <w:rPr>
          <w:rFonts w:ascii="Times New Roman" w:eastAsia="Times New Roman" w:hAnsi="Times New Roman" w:cs="Times New Roman"/>
          <w:color w:val="000000"/>
          <w:sz w:val="24"/>
          <w:szCs w:val="24"/>
          <w:lang w:eastAsia="en-GB"/>
        </w:rPr>
        <w:t>.</w:t>
      </w:r>
    </w:p>
    <w:p w14:paraId="0B2C0B8B" w14:textId="1901F800" w:rsidR="00503524" w:rsidRPr="00F66152" w:rsidRDefault="00503524" w:rsidP="00503524">
      <w:pPr>
        <w:spacing w:after="0" w:line="480" w:lineRule="auto"/>
        <w:rPr>
          <w:rFonts w:ascii="Times New Roman" w:eastAsia="Times New Roman" w:hAnsi="Times New Roman" w:cs="Times New Roman"/>
          <w:b/>
          <w:bCs/>
          <w:color w:val="000000"/>
          <w:sz w:val="24"/>
          <w:szCs w:val="24"/>
          <w:lang w:eastAsia="en-GB"/>
        </w:rPr>
      </w:pPr>
      <w:r w:rsidRPr="009662B4">
        <w:rPr>
          <w:rFonts w:ascii="Times New Roman" w:eastAsia="Times New Roman" w:hAnsi="Times New Roman" w:cs="Times New Roman"/>
          <w:b/>
          <w:bCs/>
          <w:color w:val="000000"/>
          <w:sz w:val="24"/>
          <w:szCs w:val="24"/>
          <w:lang w:eastAsia="en-GB"/>
        </w:rPr>
        <w:t>D</w:t>
      </w:r>
      <w:r w:rsidR="009662B4">
        <w:rPr>
          <w:rFonts w:ascii="Times New Roman" w:eastAsia="Times New Roman" w:hAnsi="Times New Roman" w:cs="Times New Roman"/>
          <w:b/>
          <w:bCs/>
          <w:color w:val="000000"/>
          <w:sz w:val="24"/>
          <w:szCs w:val="24"/>
          <w:lang w:eastAsia="en-GB"/>
        </w:rPr>
        <w:t xml:space="preserve">evelopmental </w:t>
      </w:r>
      <w:r w:rsidRPr="009662B4">
        <w:rPr>
          <w:rFonts w:ascii="Times New Roman" w:eastAsia="Times New Roman" w:hAnsi="Times New Roman" w:cs="Times New Roman"/>
          <w:b/>
          <w:bCs/>
          <w:color w:val="000000"/>
          <w:sz w:val="24"/>
          <w:szCs w:val="24"/>
          <w:lang w:eastAsia="en-GB"/>
        </w:rPr>
        <w:t>L</w:t>
      </w:r>
      <w:r w:rsidR="009662B4">
        <w:rPr>
          <w:rFonts w:ascii="Times New Roman" w:eastAsia="Times New Roman" w:hAnsi="Times New Roman" w:cs="Times New Roman"/>
          <w:b/>
          <w:bCs/>
          <w:color w:val="000000"/>
          <w:sz w:val="24"/>
          <w:szCs w:val="24"/>
          <w:lang w:eastAsia="en-GB"/>
        </w:rPr>
        <w:t xml:space="preserve">anguage </w:t>
      </w:r>
      <w:r w:rsidRPr="009662B4">
        <w:rPr>
          <w:rFonts w:ascii="Times New Roman" w:eastAsia="Times New Roman" w:hAnsi="Times New Roman" w:cs="Times New Roman"/>
          <w:b/>
          <w:bCs/>
          <w:color w:val="000000"/>
          <w:sz w:val="24"/>
          <w:szCs w:val="24"/>
          <w:lang w:eastAsia="en-GB"/>
        </w:rPr>
        <w:t>D</w:t>
      </w:r>
      <w:r w:rsidR="009662B4">
        <w:rPr>
          <w:rFonts w:ascii="Times New Roman" w:eastAsia="Times New Roman" w:hAnsi="Times New Roman" w:cs="Times New Roman"/>
          <w:b/>
          <w:bCs/>
          <w:color w:val="000000"/>
          <w:sz w:val="24"/>
          <w:szCs w:val="24"/>
          <w:lang w:eastAsia="en-GB"/>
        </w:rPr>
        <w:t>isorder</w:t>
      </w:r>
      <w:r w:rsidRPr="009662B4">
        <w:rPr>
          <w:rFonts w:ascii="Times New Roman" w:eastAsia="Times New Roman" w:hAnsi="Times New Roman" w:cs="Times New Roman"/>
          <w:b/>
          <w:bCs/>
          <w:color w:val="000000"/>
          <w:sz w:val="24"/>
          <w:szCs w:val="24"/>
          <w:lang w:eastAsia="en-GB"/>
        </w:rPr>
        <w:t xml:space="preserve"> and Mental Health</w:t>
      </w:r>
    </w:p>
    <w:p w14:paraId="3DD43E3F" w14:textId="77777777" w:rsidR="00CD246C" w:rsidRDefault="00C81FEB" w:rsidP="00FC5C84">
      <w:pPr>
        <w:spacing w:after="0" w:line="480" w:lineRule="auto"/>
        <w:ind w:firstLine="576"/>
        <w:rPr>
          <w:rFonts w:ascii="Times New Roman" w:hAnsi="Times New Roman" w:cs="Times New Roman"/>
          <w:sz w:val="24"/>
          <w:szCs w:val="24"/>
        </w:rPr>
      </w:pPr>
      <w:r w:rsidRPr="00F66152">
        <w:rPr>
          <w:rFonts w:ascii="Times New Roman" w:hAnsi="Times New Roman" w:cs="Times New Roman"/>
          <w:sz w:val="24"/>
          <w:szCs w:val="24"/>
        </w:rPr>
        <w:t xml:space="preserve">As a group, children and adolescents </w:t>
      </w:r>
      <w:r w:rsidR="00503524" w:rsidRPr="00F66152">
        <w:rPr>
          <w:rFonts w:ascii="Times New Roman" w:hAnsi="Times New Roman" w:cs="Times New Roman"/>
          <w:sz w:val="24"/>
          <w:szCs w:val="24"/>
        </w:rPr>
        <w:t xml:space="preserve">with DLD </w:t>
      </w:r>
      <w:r w:rsidRPr="00F66152">
        <w:rPr>
          <w:rFonts w:ascii="Times New Roman" w:hAnsi="Times New Roman" w:cs="Times New Roman"/>
          <w:sz w:val="24"/>
          <w:szCs w:val="24"/>
        </w:rPr>
        <w:t>are</w:t>
      </w:r>
      <w:r w:rsidR="00503524" w:rsidRPr="00F66152">
        <w:rPr>
          <w:rFonts w:ascii="Times New Roman" w:hAnsi="Times New Roman" w:cs="Times New Roman"/>
          <w:sz w:val="24"/>
          <w:szCs w:val="24"/>
        </w:rPr>
        <w:t xml:space="preserve"> more likely to </w:t>
      </w:r>
      <w:r w:rsidRPr="00F66152">
        <w:rPr>
          <w:rFonts w:ascii="Times New Roman" w:hAnsi="Times New Roman" w:cs="Times New Roman"/>
          <w:sz w:val="24"/>
          <w:szCs w:val="24"/>
        </w:rPr>
        <w:t>have poorer mental health</w:t>
      </w:r>
      <w:r w:rsidR="00503524" w:rsidRPr="00F66152">
        <w:rPr>
          <w:rFonts w:ascii="Times New Roman" w:hAnsi="Times New Roman" w:cs="Times New Roman"/>
          <w:sz w:val="24"/>
          <w:szCs w:val="24"/>
        </w:rPr>
        <w:t xml:space="preserve"> compared to those without DLD.</w:t>
      </w:r>
      <w:r w:rsidRPr="00F66152">
        <w:rPr>
          <w:rFonts w:ascii="Times New Roman" w:hAnsi="Times New Roman" w:cs="Times New Roman"/>
          <w:sz w:val="24"/>
          <w:szCs w:val="24"/>
        </w:rPr>
        <w:t xml:space="preserve"> </w:t>
      </w:r>
      <w:r w:rsidR="00BF5145" w:rsidRPr="00F66152">
        <w:rPr>
          <w:rFonts w:ascii="Times New Roman" w:hAnsi="Times New Roman" w:cs="Times New Roman"/>
          <w:sz w:val="24"/>
          <w:szCs w:val="24"/>
        </w:rPr>
        <w:t>This includes</w:t>
      </w:r>
      <w:r w:rsidRPr="00F66152">
        <w:rPr>
          <w:rFonts w:ascii="Times New Roman" w:hAnsi="Times New Roman" w:cs="Times New Roman"/>
          <w:sz w:val="24"/>
          <w:szCs w:val="24"/>
        </w:rPr>
        <w:t xml:space="preserve"> diagnosable psychiatric disorder</w:t>
      </w:r>
      <w:r w:rsidR="00BF5145" w:rsidRPr="00F66152">
        <w:rPr>
          <w:rFonts w:ascii="Times New Roman" w:hAnsi="Times New Roman" w:cs="Times New Roman"/>
          <w:sz w:val="24"/>
          <w:szCs w:val="24"/>
        </w:rPr>
        <w:t>s</w:t>
      </w:r>
      <w:r w:rsidR="00F95BB9">
        <w:rPr>
          <w:rFonts w:ascii="Times New Roman" w:hAnsi="Times New Roman" w:cs="Times New Roman"/>
          <w:sz w:val="24"/>
          <w:szCs w:val="24"/>
        </w:rPr>
        <w:t xml:space="preserve"> </w:t>
      </w:r>
      <w:r w:rsidR="0062397D">
        <w:rPr>
          <w:rFonts w:ascii="Times New Roman" w:hAnsi="Times New Roman" w:cs="Times New Roman"/>
          <w:sz w:val="24"/>
          <w:szCs w:val="24"/>
        </w:rPr>
        <w:fldChar w:fldCharType="begin"/>
      </w:r>
      <w:r w:rsidR="00153C8F">
        <w:rPr>
          <w:rFonts w:ascii="Times New Roman" w:hAnsi="Times New Roman" w:cs="Times New Roman"/>
          <w:sz w:val="24"/>
          <w:szCs w:val="24"/>
        </w:rPr>
        <w:instrText xml:space="preserve"> ADDIN EN.CITE &lt;EndNote&gt;&lt;Cite&gt;&lt;Author&gt;Cantwell&lt;/Author&gt;&lt;Year&gt;1987&lt;/Year&gt;&lt;RecNum&gt;693&lt;/RecNum&gt;&lt;DisplayText&gt;(Cantwell &amp;amp; Baker, 1987)&lt;/DisplayText&gt;&lt;record&gt;&lt;rec-number&gt;693&lt;/rec-number&gt;&lt;foreign-keys&gt;&lt;key app="EN" db-id="0902t5r5wvfefzept095razdwz5avr09xs00" timestamp="1590660820"&gt;693&lt;/key&gt;&lt;/foreign-keys&gt;&lt;ref-type name="Journal Article"&gt;17&lt;/ref-type&gt;&lt;contributors&gt;&lt;authors&gt;&lt;author&gt;Cantwell, D. P.&lt;/author&gt;&lt;author&gt;Baker, L.&lt;/author&gt;&lt;/authors&gt;&lt;/contributors&gt;&lt;titles&gt;&lt;title&gt;Prevalence and type of psychiatric disorder and developmental disorders in three speech and language groups&lt;/title&gt;&lt;secondary-title&gt;Journal of Communication Disorders&lt;/secondary-title&gt;&lt;alt-title&gt;Journal of communication disorders&lt;/alt-title&gt;&lt;/titles&gt;&lt;pages&gt;151-60&lt;/pages&gt;&lt;volume&gt;20&lt;/volume&gt;&lt;number&gt;2&lt;/number&gt;&lt;edition&gt;1987/04/01&lt;/edition&gt;&lt;keywords&gt;&lt;keyword&gt;Child&lt;/keyword&gt;&lt;keyword&gt;Developmental Disabilities/*complications&lt;/keyword&gt;&lt;keyword&gt;Female&lt;/keyword&gt;&lt;keyword&gt;Humans&lt;/keyword&gt;&lt;keyword&gt;Intelligence&lt;/keyword&gt;&lt;keyword&gt;Language Disorders/*complications/psychology&lt;/keyword&gt;&lt;keyword&gt;Male&lt;/keyword&gt;&lt;keyword&gt;Mental Disorders/*complications&lt;/keyword&gt;&lt;keyword&gt;Social Class&lt;/keyword&gt;&lt;keyword&gt;Speech Disorders/*complications/psychology&lt;/keyword&gt;&lt;/keywords&gt;&lt;dates&gt;&lt;year&gt;1987&lt;/year&gt;&lt;/dates&gt;&lt;isbn&gt;0021-9924 (Print)&amp;#xD;0021-9924&lt;/isbn&gt;&lt;accession-num&gt;2438307&lt;/accession-num&gt;&lt;urls&gt;&lt;/urls&gt;&lt;electronic-resource-num&gt;https://doi.org/10.1016/0021-9924(87)90006-2&lt;/electronic-resource-num&gt;&lt;remote-database-provider&gt;NLM&lt;/remote-database-provider&gt;&lt;language&gt;eng&lt;/language&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(Cantwell &amp; Baker, 1987)</w:t>
      </w:r>
      <w:r w:rsidR="0062397D">
        <w:rPr>
          <w:rFonts w:ascii="Times New Roman" w:hAnsi="Times New Roman" w:cs="Times New Roman"/>
          <w:sz w:val="24"/>
          <w:szCs w:val="24"/>
        </w:rPr>
        <w:fldChar w:fldCharType="end"/>
      </w:r>
      <w:r w:rsidR="00503524" w:rsidRPr="00F66152">
        <w:rPr>
          <w:rFonts w:ascii="Times New Roman" w:hAnsi="Times New Roman" w:cs="Times New Roman"/>
          <w:sz w:val="24"/>
          <w:szCs w:val="24"/>
        </w:rPr>
        <w:t xml:space="preserve"> a</w:t>
      </w:r>
      <w:r w:rsidR="00BF5145" w:rsidRPr="00F66152">
        <w:rPr>
          <w:rFonts w:ascii="Times New Roman" w:hAnsi="Times New Roman" w:cs="Times New Roman"/>
          <w:sz w:val="24"/>
          <w:szCs w:val="24"/>
        </w:rPr>
        <w:t>s well as</w:t>
      </w:r>
      <w:r w:rsidRPr="00F66152">
        <w:rPr>
          <w:rFonts w:ascii="Times New Roman" w:hAnsi="Times New Roman" w:cs="Times New Roman"/>
          <w:sz w:val="24"/>
          <w:szCs w:val="24"/>
        </w:rPr>
        <w:t xml:space="preserve"> symptoms of psychiatric disorders </w:t>
      </w:r>
      <w:r w:rsidR="0062397D">
        <w:rPr>
          <w:rFonts w:ascii="Times New Roman" w:hAnsi="Times New Roman" w:cs="Times New Roman"/>
          <w:sz w:val="24"/>
          <w:szCs w:val="24"/>
        </w:rPr>
        <w:fldChar w:fldCharType="begin">
          <w:fldData xml:space="preserve">PEVuZE5vdGU+PENpdGU+PEF1dGhvcj5ZZXc8L0F1dGhvcj48WWVhcj4yMDEzPC9ZZWFyPjxSZWNO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</w:fldData>
        </w:fldChar>
      </w:r>
      <w:r w:rsidR="00153C8F">
        <w:rPr>
          <w:rFonts w:ascii="Times New Roman" w:hAnsi="Times New Roman" w:cs="Times New Roman"/>
          <w:sz w:val="24"/>
          <w:szCs w:val="24"/>
        </w:rPr>
        <w:instrText xml:space="preserve"> ADDIN EN.CITE </w:instrText>
      </w:r>
      <w:r w:rsidR="00153C8F">
        <w:rPr>
          <w:rFonts w:ascii="Times New Roman" w:hAnsi="Times New Roman" w:cs="Times New Roman"/>
          <w:sz w:val="24"/>
          <w:szCs w:val="24"/>
        </w:rPr>
        <w:fldChar w:fldCharType="begin">
          <w:fldData xml:space="preserve">PEVuZE5vdGU+PENpdGU+PEF1dGhvcj5ZZXc8L0F1dGhvcj48WWVhcj4yMDEzPC9ZZWFyPjxSZWNO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</w:fldData>
        </w:fldChar>
      </w:r>
      <w:r w:rsidR="00153C8F">
        <w:rPr>
          <w:rFonts w:ascii="Times New Roman" w:hAnsi="Times New Roman" w:cs="Times New Roman"/>
          <w:sz w:val="24"/>
          <w:szCs w:val="24"/>
        </w:rPr>
        <w:instrText xml:space="preserve"> ADDIN EN.CITE.DATA </w:instrText>
      </w:r>
      <w:r w:rsidR="00153C8F">
        <w:rPr>
          <w:rFonts w:ascii="Times New Roman" w:hAnsi="Times New Roman" w:cs="Times New Roman"/>
          <w:sz w:val="24"/>
          <w:szCs w:val="24"/>
        </w:rPr>
      </w:r>
      <w:r w:rsidR="00153C8F">
        <w:rPr>
          <w:rFonts w:ascii="Times New Roman" w:hAnsi="Times New Roman" w:cs="Times New Roman"/>
          <w:sz w:val="24"/>
          <w:szCs w:val="24"/>
        </w:rPr>
        <w:fldChar w:fldCharType="end"/>
      </w:r>
      <w:r w:rsidR="0062397D">
        <w:rPr>
          <w:rFonts w:ascii="Times New Roman" w:hAnsi="Times New Roman" w:cs="Times New Roman"/>
          <w:sz w:val="24"/>
          <w:szCs w:val="24"/>
        </w:rPr>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(Yew &amp; O'Kearney, 2013)</w:t>
      </w:r>
      <w:r w:rsidR="0062397D">
        <w:rPr>
          <w:rFonts w:ascii="Times New Roman" w:hAnsi="Times New Roman" w:cs="Times New Roman"/>
          <w:sz w:val="24"/>
          <w:szCs w:val="24"/>
        </w:rPr>
        <w:fldChar w:fldCharType="end"/>
      </w:r>
      <w:r w:rsidRPr="00F66152">
        <w:rPr>
          <w:rFonts w:ascii="Times New Roman" w:hAnsi="Times New Roman" w:cs="Times New Roman"/>
          <w:sz w:val="24"/>
          <w:szCs w:val="24"/>
        </w:rPr>
        <w:t>. Such mental</w:t>
      </w:r>
      <w:r w:rsidR="00503524" w:rsidRPr="00F66152">
        <w:rPr>
          <w:rFonts w:ascii="Times New Roman" w:hAnsi="Times New Roman" w:cs="Times New Roman"/>
          <w:sz w:val="24"/>
          <w:szCs w:val="24"/>
        </w:rPr>
        <w:t xml:space="preserve"> health </w:t>
      </w:r>
      <w:r w:rsidRPr="00F66152">
        <w:rPr>
          <w:rFonts w:ascii="Times New Roman" w:hAnsi="Times New Roman" w:cs="Times New Roman"/>
          <w:sz w:val="24"/>
          <w:szCs w:val="24"/>
        </w:rPr>
        <w:t>difficulties</w:t>
      </w:r>
      <w:r w:rsidR="00065074" w:rsidRPr="00F66152">
        <w:rPr>
          <w:rFonts w:ascii="Times New Roman" w:hAnsi="Times New Roman" w:cs="Times New Roman"/>
          <w:sz w:val="24"/>
          <w:szCs w:val="24"/>
        </w:rPr>
        <w:t xml:space="preserve"> often</w:t>
      </w:r>
      <w:r w:rsidRPr="00F66152">
        <w:rPr>
          <w:rFonts w:ascii="Times New Roman" w:hAnsi="Times New Roman" w:cs="Times New Roman"/>
          <w:sz w:val="24"/>
          <w:szCs w:val="24"/>
        </w:rPr>
        <w:t xml:space="preserve"> </w:t>
      </w:r>
      <w:r w:rsidR="00503524" w:rsidRPr="00F66152">
        <w:rPr>
          <w:rFonts w:ascii="Times New Roman" w:hAnsi="Times New Roman" w:cs="Times New Roman"/>
          <w:sz w:val="24"/>
          <w:szCs w:val="24"/>
        </w:rPr>
        <w:t xml:space="preserve">begin </w:t>
      </w:r>
      <w:r w:rsidR="00065074" w:rsidRPr="00F66152">
        <w:rPr>
          <w:rFonts w:ascii="Times New Roman" w:hAnsi="Times New Roman" w:cs="Times New Roman"/>
          <w:sz w:val="24"/>
          <w:szCs w:val="24"/>
        </w:rPr>
        <w:t xml:space="preserve">in </w:t>
      </w:r>
      <w:r w:rsidR="00503524" w:rsidRPr="00F66152">
        <w:rPr>
          <w:rFonts w:ascii="Times New Roman" w:hAnsi="Times New Roman" w:cs="Times New Roman"/>
          <w:sz w:val="24"/>
          <w:szCs w:val="24"/>
        </w:rPr>
        <w:t xml:space="preserve">childhood </w:t>
      </w:r>
      <w:r w:rsidR="0062397D">
        <w:rPr>
          <w:rFonts w:ascii="Times New Roman" w:hAnsi="Times New Roman" w:cs="Times New Roman"/>
          <w:sz w:val="24"/>
          <w:szCs w:val="24"/>
        </w:rPr>
        <w:fldChar w:fldCharType="begin">
          <w:fldData xml:space="preserve">PEVuZE5vdGU+PENpdGU+PEF1dGhvcj5FYWRpZTwvQXV0aG9yPjxZZWFyPjIwMTg8L1llYXI+PFJl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</w:fldData>
        </w:fldChar>
      </w:r>
      <w:r w:rsidR="00153C8F">
        <w:rPr>
          <w:rFonts w:ascii="Times New Roman" w:hAnsi="Times New Roman" w:cs="Times New Roman"/>
          <w:sz w:val="24"/>
          <w:szCs w:val="24"/>
        </w:rPr>
        <w:instrText xml:space="preserve"> ADDIN EN.CITE </w:instrText>
      </w:r>
      <w:r w:rsidR="00153C8F">
        <w:rPr>
          <w:rFonts w:ascii="Times New Roman" w:hAnsi="Times New Roman" w:cs="Times New Roman"/>
          <w:sz w:val="24"/>
          <w:szCs w:val="24"/>
        </w:rPr>
        <w:fldChar w:fldCharType="begin">
          <w:fldData xml:space="preserve">PEVuZE5vdGU+PENpdGU+PEF1dGhvcj5FYWRpZTwvQXV0aG9yPjxZZWFyPjIwMTg8L1llYXI+PFJl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</w:fldData>
        </w:fldChar>
      </w:r>
      <w:r w:rsidR="00153C8F">
        <w:rPr>
          <w:rFonts w:ascii="Times New Roman" w:hAnsi="Times New Roman" w:cs="Times New Roman"/>
          <w:sz w:val="24"/>
          <w:szCs w:val="24"/>
        </w:rPr>
        <w:instrText xml:space="preserve"> ADDIN EN.CITE.DATA </w:instrText>
      </w:r>
      <w:r w:rsidR="00153C8F">
        <w:rPr>
          <w:rFonts w:ascii="Times New Roman" w:hAnsi="Times New Roman" w:cs="Times New Roman"/>
          <w:sz w:val="24"/>
          <w:szCs w:val="24"/>
        </w:rPr>
      </w:r>
      <w:r w:rsidR="00153C8F">
        <w:rPr>
          <w:rFonts w:ascii="Times New Roman" w:hAnsi="Times New Roman" w:cs="Times New Roman"/>
          <w:sz w:val="24"/>
          <w:szCs w:val="24"/>
        </w:rPr>
        <w:fldChar w:fldCharType="end"/>
      </w:r>
      <w:r w:rsidR="0062397D">
        <w:rPr>
          <w:rFonts w:ascii="Times New Roman" w:hAnsi="Times New Roman" w:cs="Times New Roman"/>
          <w:sz w:val="24"/>
          <w:szCs w:val="24"/>
        </w:rPr>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(Eadie et al., 2018)</w:t>
      </w:r>
      <w:r w:rsidR="0062397D">
        <w:rPr>
          <w:rFonts w:ascii="Times New Roman" w:hAnsi="Times New Roman" w:cs="Times New Roman"/>
          <w:sz w:val="24"/>
          <w:szCs w:val="24"/>
        </w:rPr>
        <w:fldChar w:fldCharType="end"/>
      </w:r>
      <w:r w:rsidR="00503524" w:rsidRPr="00F66152">
        <w:rPr>
          <w:rFonts w:ascii="Times New Roman" w:hAnsi="Times New Roman" w:cs="Times New Roman"/>
          <w:sz w:val="24"/>
          <w:szCs w:val="24"/>
        </w:rPr>
        <w:t xml:space="preserve">, continue into adolescence </w:t>
      </w:r>
      <w:r w:rsidR="0062397D">
        <w:rPr>
          <w:rFonts w:ascii="Times New Roman" w:hAnsi="Times New Roman" w:cs="Times New Roman"/>
          <w:sz w:val="24"/>
          <w:szCs w:val="24"/>
        </w:rPr>
        <w:fldChar w:fldCharType="begin"/>
      </w:r>
      <w:r w:rsidR="00310C03">
        <w:rPr>
          <w:rFonts w:ascii="Times New Roman" w:hAnsi="Times New Roman" w:cs="Times New Roman"/>
          <w:sz w:val="24"/>
          <w:szCs w:val="24"/>
        </w:rPr>
        <w:instrText xml:space="preserve"> ADDIN EN.CITE &lt;EndNote&gt;&lt;Cite&gt;&lt;Author&gt;Botting&lt;/Author&gt;&lt;Year&gt;2016&lt;/Year&gt;&lt;RecNum&gt;99&lt;/RecNum&gt;&lt;IDText&gt;Depression and anxiety change from adolescence to adulthood in individuals with and without language impairment&lt;/IDText&gt;&lt;DisplayText&gt;(Botting et al., 2016b)&lt;/DisplayText&gt;&lt;record&gt;&lt;rec-number&gt;99&lt;/rec-number&gt;&lt;foreign-keys&gt;&lt;key app="EN" db-id="0902t5r5wvfefzept095razdwz5avr09xs00" timestamp="1604683121"&gt;99&lt;/key&gt;&lt;/foreign-keys&gt;&lt;ref-type name="Journal Article"&gt;17&lt;/ref-type&gt;&lt;contributors&gt;&lt;authors&gt;&lt;author&gt;Botting, N.&lt;/author&gt;&lt;author&gt;Toseeb, U.&lt;/author&gt;&lt;author&gt;Pickles, A.&lt;/author&gt;&lt;author&gt;Durkin, K.&lt;/author&gt;&lt;author&gt;Conti-Ramsden, G.&lt;/author&gt;&lt;/authors&gt;&lt;/contributors&gt;&lt;titles&gt;&lt;title&gt;Depression and anxiety from adolescence to adulthood in individuals with language impairment&lt;/title&gt;&lt;secondary-title&gt;PLoS One&lt;/secondary-title&gt;&lt;/titles&gt;&lt;pages&gt;e0156678&lt;/pages&gt;&lt;volume&gt;11&lt;/volume&gt;&lt;number&gt;7&lt;/number&gt;&lt;dates&gt;&lt;year&gt;2016&lt;/year&gt;&lt;/dates&gt;&lt;urls&gt;&lt;/urls&gt;&lt;/record&gt;&lt;/Cite&gt;&lt;/EndNote&gt;</w:instrText>
      </w:r>
      <w:r w:rsidR="0062397D">
        <w:rPr>
          <w:rFonts w:ascii="Times New Roman" w:hAnsi="Times New Roman" w:cs="Times New Roman"/>
          <w:sz w:val="24"/>
          <w:szCs w:val="24"/>
        </w:rPr>
        <w:fldChar w:fldCharType="separate"/>
      </w:r>
      <w:r w:rsidR="00310C03">
        <w:rPr>
          <w:rFonts w:ascii="Times New Roman" w:hAnsi="Times New Roman" w:cs="Times New Roman"/>
          <w:noProof/>
          <w:sz w:val="24"/>
          <w:szCs w:val="24"/>
        </w:rPr>
        <w:t>(Botting et al., 2016b)</w:t>
      </w:r>
      <w:r w:rsidR="0062397D">
        <w:rPr>
          <w:rFonts w:ascii="Times New Roman" w:hAnsi="Times New Roman" w:cs="Times New Roman"/>
          <w:sz w:val="24"/>
          <w:szCs w:val="24"/>
        </w:rPr>
        <w:fldChar w:fldCharType="end"/>
      </w:r>
      <w:r w:rsidR="00503524" w:rsidRPr="00F66152">
        <w:rPr>
          <w:rFonts w:ascii="Times New Roman" w:hAnsi="Times New Roman" w:cs="Times New Roman"/>
          <w:sz w:val="24"/>
          <w:szCs w:val="24"/>
        </w:rPr>
        <w:t xml:space="preserve"> and persist into young adulthood </w:t>
      </w:r>
      <w:r w:rsidR="0062397D">
        <w:rPr>
          <w:rFonts w:ascii="Times New Roman" w:hAnsi="Times New Roman" w:cs="Times New Roman"/>
          <w:sz w:val="24"/>
          <w:szCs w:val="24"/>
        </w:rPr>
        <w:fldChar w:fldCharType="begin">
          <w:fldData xml:space="preserve">PEVuZE5vdGU+PENpdGU+PEF1dGhvcj5Cb3R0aW5nPC9BdXRob3I+PFllYXI+MjAxNjwvWWVhcj48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</w:fldData>
        </w:fldChar>
      </w:r>
      <w:r w:rsidR="00310C03">
        <w:rPr>
          <w:rFonts w:ascii="Times New Roman" w:hAnsi="Times New Roman" w:cs="Times New Roman"/>
          <w:sz w:val="24"/>
          <w:szCs w:val="24"/>
        </w:rPr>
        <w:instrText xml:space="preserve"> ADDIN EN.CITE </w:instrText>
      </w:r>
      <w:r w:rsidR="00310C03">
        <w:rPr>
          <w:rFonts w:ascii="Times New Roman" w:hAnsi="Times New Roman" w:cs="Times New Roman"/>
          <w:sz w:val="24"/>
          <w:szCs w:val="24"/>
        </w:rPr>
        <w:fldChar w:fldCharType="begin">
          <w:fldData xml:space="preserve">PEVuZE5vdGU+PENpdGU+PEF1dGhvcj5Cb3R0aW5nPC9BdXRob3I+PFllYXI+MjAxNjwvWWVhcj48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</w:fldData>
        </w:fldChar>
      </w:r>
      <w:r w:rsidR="00310C03">
        <w:rPr>
          <w:rFonts w:ascii="Times New Roman" w:hAnsi="Times New Roman" w:cs="Times New Roman"/>
          <w:sz w:val="24"/>
          <w:szCs w:val="24"/>
        </w:rPr>
        <w:instrText xml:space="preserve"> ADDIN EN.CITE.DATA </w:instrText>
      </w:r>
      <w:r w:rsidR="00310C03">
        <w:rPr>
          <w:rFonts w:ascii="Times New Roman" w:hAnsi="Times New Roman" w:cs="Times New Roman"/>
          <w:sz w:val="24"/>
          <w:szCs w:val="24"/>
        </w:rPr>
      </w:r>
      <w:r w:rsidR="00310C03">
        <w:rPr>
          <w:rFonts w:ascii="Times New Roman" w:hAnsi="Times New Roman" w:cs="Times New Roman"/>
          <w:sz w:val="24"/>
          <w:szCs w:val="24"/>
        </w:rPr>
        <w:fldChar w:fldCharType="end"/>
      </w:r>
      <w:r w:rsidR="0062397D">
        <w:rPr>
          <w:rFonts w:ascii="Times New Roman" w:hAnsi="Times New Roman" w:cs="Times New Roman"/>
          <w:sz w:val="24"/>
          <w:szCs w:val="24"/>
        </w:rPr>
      </w:r>
      <w:r w:rsidR="0062397D">
        <w:rPr>
          <w:rFonts w:ascii="Times New Roman" w:hAnsi="Times New Roman" w:cs="Times New Roman"/>
          <w:sz w:val="24"/>
          <w:szCs w:val="24"/>
        </w:rPr>
        <w:fldChar w:fldCharType="separate"/>
      </w:r>
      <w:r w:rsidR="00310C03">
        <w:rPr>
          <w:rFonts w:ascii="Times New Roman" w:hAnsi="Times New Roman" w:cs="Times New Roman"/>
          <w:noProof/>
          <w:sz w:val="24"/>
          <w:szCs w:val="24"/>
        </w:rPr>
        <w:t>(Botting et al., 2016a)</w:t>
      </w:r>
      <w:r w:rsidR="0062397D">
        <w:rPr>
          <w:rFonts w:ascii="Times New Roman" w:hAnsi="Times New Roman" w:cs="Times New Roman"/>
          <w:sz w:val="24"/>
          <w:szCs w:val="24"/>
        </w:rPr>
        <w:fldChar w:fldCharType="end"/>
      </w:r>
      <w:r w:rsidR="00503524" w:rsidRPr="00F66152">
        <w:rPr>
          <w:rFonts w:ascii="Times New Roman" w:hAnsi="Times New Roman" w:cs="Times New Roman"/>
          <w:sz w:val="24"/>
          <w:szCs w:val="24"/>
        </w:rPr>
        <w:t xml:space="preserve">. There </w:t>
      </w:r>
      <w:r w:rsidR="00B1772F">
        <w:rPr>
          <w:rFonts w:ascii="Times New Roman" w:hAnsi="Times New Roman" w:cs="Times New Roman"/>
          <w:sz w:val="24"/>
          <w:szCs w:val="24"/>
        </w:rPr>
        <w:t>is</w:t>
      </w:r>
      <w:r w:rsidR="00503524" w:rsidRPr="00F66152">
        <w:rPr>
          <w:rFonts w:ascii="Times New Roman" w:hAnsi="Times New Roman" w:cs="Times New Roman"/>
          <w:sz w:val="24"/>
          <w:szCs w:val="24"/>
        </w:rPr>
        <w:t xml:space="preserve">, however, considerable </w:t>
      </w:r>
      <w:r w:rsidR="00B1772F">
        <w:rPr>
          <w:rFonts w:ascii="Times New Roman" w:hAnsi="Times New Roman" w:cs="Times New Roman"/>
          <w:sz w:val="24"/>
          <w:szCs w:val="24"/>
        </w:rPr>
        <w:t>variability</w:t>
      </w:r>
      <w:r w:rsidR="00503524" w:rsidRPr="00F66152">
        <w:rPr>
          <w:rFonts w:ascii="Times New Roman" w:hAnsi="Times New Roman" w:cs="Times New Roman"/>
          <w:sz w:val="24"/>
          <w:szCs w:val="24"/>
        </w:rPr>
        <w:t xml:space="preserve"> in the mental health difficulties experienced by young people with DLD</w:t>
      </w:r>
      <w:r w:rsidR="005F6194" w:rsidRPr="00F66152">
        <w:rPr>
          <w:rFonts w:ascii="Times New Roman" w:hAnsi="Times New Roman" w:cs="Times New Roman"/>
          <w:sz w:val="24"/>
          <w:szCs w:val="24"/>
        </w:rPr>
        <w:t xml:space="preserve">. </w:t>
      </w:r>
      <w:r w:rsidR="00DE03F3" w:rsidRPr="00F66152">
        <w:rPr>
          <w:rFonts w:ascii="Times New Roman" w:hAnsi="Times New Roman" w:cs="Times New Roman"/>
          <w:sz w:val="24"/>
          <w:szCs w:val="24"/>
        </w:rPr>
        <w:t>In a clinical sample</w:t>
      </w:r>
      <w:r w:rsidR="005F6194" w:rsidRPr="00F66152">
        <w:rPr>
          <w:rFonts w:ascii="Times New Roman" w:hAnsi="Times New Roman" w:cs="Times New Roman"/>
          <w:sz w:val="24"/>
          <w:szCs w:val="24"/>
        </w:rPr>
        <w:t xml:space="preserve"> of young people with DLD</w:t>
      </w:r>
      <w:r w:rsidR="00687E6A">
        <w:rPr>
          <w:rFonts w:ascii="Times New Roman" w:hAnsi="Times New Roman" w:cs="Times New Roman"/>
          <w:sz w:val="24"/>
          <w:szCs w:val="24"/>
        </w:rPr>
        <w:t xml:space="preserve">, </w:t>
      </w:r>
      <w:r w:rsidR="005F6194" w:rsidRPr="00F66152">
        <w:rPr>
          <w:rFonts w:ascii="Times New Roman" w:hAnsi="Times New Roman" w:cs="Times New Roman"/>
          <w:sz w:val="24"/>
          <w:szCs w:val="24"/>
        </w:rPr>
        <w:t xml:space="preserve">who were followed from </w:t>
      </w:r>
      <w:r w:rsidR="00B158EA">
        <w:rPr>
          <w:rFonts w:ascii="Times New Roman" w:hAnsi="Times New Roman" w:cs="Times New Roman"/>
          <w:sz w:val="24"/>
          <w:szCs w:val="24"/>
        </w:rPr>
        <w:t>age 7 to 14 years</w:t>
      </w:r>
      <w:r w:rsidR="005F6194" w:rsidRPr="00F66152">
        <w:rPr>
          <w:rFonts w:ascii="Times New Roman" w:hAnsi="Times New Roman" w:cs="Times New Roman"/>
          <w:sz w:val="24"/>
          <w:szCs w:val="24"/>
        </w:rPr>
        <w:t>,</w:t>
      </w:r>
      <w:r w:rsidR="00DE03F3" w:rsidRPr="00F66152">
        <w:rPr>
          <w:rFonts w:ascii="Times New Roman" w:hAnsi="Times New Roman" w:cs="Times New Roman"/>
          <w:sz w:val="24"/>
          <w:szCs w:val="24"/>
        </w:rPr>
        <w:t xml:space="preserve"> </w:t>
      </w:r>
      <w:r w:rsidR="001A63A3">
        <w:rPr>
          <w:rFonts w:ascii="Times New Roman" w:hAnsi="Times New Roman" w:cs="Times New Roman"/>
          <w:sz w:val="24"/>
          <w:szCs w:val="24"/>
        </w:rPr>
        <w:t>nine</w:t>
      </w:r>
      <w:r w:rsidR="00761797" w:rsidRPr="00F66152">
        <w:rPr>
          <w:rFonts w:ascii="Times New Roman" w:hAnsi="Times New Roman" w:cs="Times New Roman"/>
          <w:sz w:val="24"/>
          <w:szCs w:val="24"/>
        </w:rPr>
        <w:t xml:space="preserve"> in ten experienced </w:t>
      </w:r>
      <w:r w:rsidR="001A63A3">
        <w:rPr>
          <w:rFonts w:ascii="Times New Roman" w:hAnsi="Times New Roman" w:cs="Times New Roman"/>
          <w:sz w:val="24"/>
          <w:szCs w:val="24"/>
        </w:rPr>
        <w:t>some</w:t>
      </w:r>
      <w:r w:rsidR="00761797" w:rsidRPr="00F66152">
        <w:rPr>
          <w:rFonts w:ascii="Times New Roman" w:hAnsi="Times New Roman" w:cs="Times New Roman"/>
          <w:sz w:val="24"/>
          <w:szCs w:val="24"/>
        </w:rPr>
        <w:t xml:space="preserve"> emotional problems between childhood and adolescence </w:t>
      </w:r>
      <w:r w:rsidR="0062397D">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&lt;EndNote&gt;&lt;Cite&gt;&lt;Author&gt;Conti-Ramsden&lt;/Author&gt;&lt;Year&gt;2019&lt;/Year&gt;&lt;RecNum&gt;288&lt;/RecNum&gt;&lt;IDText&gt;Do emotional difficulties and peer problems occur together from childhood to adolescence? The case of children with a history of developmental language disorder (DLD)&lt;/IDText&gt;&lt;DisplayText&gt;(Conti-Ramsden et al., 2019)&lt;/DisplayText&gt;&lt;record&gt;&lt;rec-number&gt;288&lt;/rec-number&gt;&lt;foreign-keys&gt;&lt;key app="EN" db-id="0902t5r5wvfefzept095razdwz5avr09xs00" timestamp="1535453601"&gt;288&lt;/key&gt;&lt;/foreign-keys&gt;&lt;ref-type name="Journal Article"&gt;17&lt;/ref-type&gt;&lt;contributors&gt;&lt;authors&gt;&lt;author&gt;Conti-Ramsden, G.&lt;/author&gt;&lt;author&gt;Mok, P.&lt;/author&gt;&lt;author&gt;Durkin, K.&lt;/author&gt;&lt;author&gt;Pickles, A.&lt;/author&gt;&lt;author&gt;Toseeb, U.&lt;/author&gt;&lt;author&gt;Botting, N.&lt;/author&gt;&lt;/authors&gt;&lt;/contributors&gt;&lt;titles&gt;&lt;title&gt;Do emotional difficulties and peer problems hew together from childhood to adolescence? The case of children with a history of developmental language disorder (DLD)&lt;/title&gt;&lt;secondary-title&gt;European Child &amp;amp; Adolescent Psychiatry&lt;/secondary-title&gt;&lt;/titles&gt;&lt;pages&gt;993-1004&lt;/pages&gt;&lt;volume&gt;28&lt;/volume&gt;&lt;number&gt;7&lt;/number&gt;&lt;dates&gt;&lt;year&gt;2019&lt;/year&gt;&lt;/dates&gt;&lt;isbn&gt;1435-165X&lt;/isbn&gt;&lt;urls&gt;&lt;/urls&gt;&lt;electronic-resource-num&gt;https://doi.org/10.1007/s00787-018-1261-6&lt;/electronic-resource-num&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(Conti-Ramsden et al., 2019)</w:t>
      </w:r>
      <w:r w:rsidR="0062397D">
        <w:rPr>
          <w:rFonts w:ascii="Times New Roman" w:hAnsi="Times New Roman" w:cs="Times New Roman"/>
          <w:sz w:val="24"/>
          <w:szCs w:val="24"/>
        </w:rPr>
        <w:fldChar w:fldCharType="end"/>
      </w:r>
      <w:r w:rsidR="005F6194" w:rsidRPr="00F66152">
        <w:rPr>
          <w:rFonts w:ascii="Times New Roman" w:hAnsi="Times New Roman" w:cs="Times New Roman"/>
          <w:sz w:val="24"/>
          <w:szCs w:val="24"/>
        </w:rPr>
        <w:t xml:space="preserve"> and </w:t>
      </w:r>
      <w:r w:rsidR="001A63A3">
        <w:rPr>
          <w:rFonts w:ascii="Times New Roman" w:hAnsi="Times New Roman" w:cs="Times New Roman"/>
          <w:sz w:val="24"/>
          <w:szCs w:val="24"/>
        </w:rPr>
        <w:t>two</w:t>
      </w:r>
      <w:r w:rsidR="00BA55AA" w:rsidRPr="00F66152">
        <w:rPr>
          <w:rFonts w:ascii="Times New Roman" w:hAnsi="Times New Roman" w:cs="Times New Roman"/>
          <w:sz w:val="24"/>
          <w:szCs w:val="24"/>
        </w:rPr>
        <w:t xml:space="preserve"> in three </w:t>
      </w:r>
      <w:r w:rsidR="00503524" w:rsidRPr="00F66152">
        <w:rPr>
          <w:rFonts w:ascii="Times New Roman" w:hAnsi="Times New Roman" w:cs="Times New Roman"/>
          <w:sz w:val="24"/>
          <w:szCs w:val="24"/>
        </w:rPr>
        <w:t>experience</w:t>
      </w:r>
      <w:r w:rsidR="00DE03F3" w:rsidRPr="00F66152">
        <w:rPr>
          <w:rFonts w:ascii="Times New Roman" w:hAnsi="Times New Roman" w:cs="Times New Roman"/>
          <w:sz w:val="24"/>
          <w:szCs w:val="24"/>
        </w:rPr>
        <w:t>d</w:t>
      </w:r>
      <w:r w:rsidR="00503524" w:rsidRPr="00F66152">
        <w:rPr>
          <w:rFonts w:ascii="Times New Roman" w:hAnsi="Times New Roman" w:cs="Times New Roman"/>
          <w:sz w:val="24"/>
          <w:szCs w:val="24"/>
        </w:rPr>
        <w:t xml:space="preserve"> conduct problems or symptoms of hyperactivity </w:t>
      </w:r>
      <w:r w:rsidR="0062397D">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&lt;EndNote&gt;&lt;Cite&gt;&lt;Author&gt;Pickles&lt;/Author&gt;&lt;Year&gt;2016&lt;/Year&gt;&lt;RecNum&gt;223&lt;/RecNum&gt;&lt;IDText&gt;Conduct problems co-occur with hyperactivity in children with language impairment: A longitudinal study from childhood to adolescence&lt;/IDText&gt;&lt;DisplayText&gt;(Pickles et al., 2016)&lt;/DisplayText&gt;&lt;record&gt;&lt;rec-number&gt;223&lt;/rec-number&gt;&lt;foreign-keys&gt;&lt;key app="EN" db-id="0902t5r5wvfefzept095razdwz5avr09xs00" timestamp="1604683122"&gt;223&lt;/key&gt;&lt;/foreign-keys&gt;&lt;ref-type name="Journal Article"&gt;17&lt;/ref-type&gt;&lt;contributors&gt;&lt;authors&gt;&lt;author&gt;Pickles, A.&lt;/author&gt;&lt;author&gt;Durkin, K.&lt;/author&gt;&lt;author&gt;Mok, Pearl L. H.&lt;/author&gt;&lt;author&gt;Toseeb, U.&lt;/author&gt;&lt;author&gt;Conti-Ramsden, G.&lt;/author&gt;&lt;/authors&gt;&lt;/contributors&gt;&lt;titles&gt;&lt;title&gt;Conduct problems co-occur with hyperactivity in children with language impairment: A longitudinal study from childhood to adolescence&lt;/title&gt;&lt;secondary-title&gt;Autism &amp;amp; Developmental Language Impairments&lt;/secondary-title&gt;&lt;/titles&gt;&lt;pages&gt;1-11&lt;/pages&gt;&lt;volume&gt;1&lt;/volume&gt;&lt;dates&gt;&lt;year&gt;2016&lt;/year&gt;&lt;/dates&gt;&lt;urls&gt;&lt;/urls&gt;&lt;electronic-resource-num&gt;https://doi.org/10.1177%2F2396941516645251&lt;/electronic-resource-num&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(Pickles et al., 2016)</w:t>
      </w:r>
      <w:r w:rsidR="0062397D">
        <w:rPr>
          <w:rFonts w:ascii="Times New Roman" w:hAnsi="Times New Roman" w:cs="Times New Roman"/>
          <w:sz w:val="24"/>
          <w:szCs w:val="24"/>
        </w:rPr>
        <w:fldChar w:fldCharType="end"/>
      </w:r>
      <w:r w:rsidR="00C8299C">
        <w:rPr>
          <w:rFonts w:ascii="Times New Roman" w:hAnsi="Times New Roman" w:cs="Times New Roman"/>
          <w:sz w:val="24"/>
          <w:szCs w:val="24"/>
        </w:rPr>
        <w:t xml:space="preserve">. </w:t>
      </w:r>
      <w:r w:rsidR="009313DB" w:rsidRPr="00F66152">
        <w:rPr>
          <w:rFonts w:ascii="Times New Roman" w:hAnsi="Times New Roman" w:cs="Times New Roman"/>
          <w:sz w:val="24"/>
          <w:szCs w:val="24"/>
        </w:rPr>
        <w:t>There is also considerable co-occurrence of different types of difficulties.</w:t>
      </w:r>
      <w:r w:rsidR="009D09D2" w:rsidRPr="00F66152">
        <w:rPr>
          <w:rFonts w:ascii="Times New Roman" w:hAnsi="Times New Roman" w:cs="Times New Roman"/>
          <w:sz w:val="24"/>
          <w:szCs w:val="24"/>
        </w:rPr>
        <w:t xml:space="preserve"> Half of young people with DLD who had conduct problems also had attention problems/</w:t>
      </w:r>
      <w:r w:rsidR="0068039E" w:rsidRPr="00F66152">
        <w:rPr>
          <w:rFonts w:ascii="Times New Roman" w:hAnsi="Times New Roman" w:cs="Times New Roman"/>
          <w:sz w:val="24"/>
          <w:szCs w:val="24"/>
        </w:rPr>
        <w:t xml:space="preserve">hyperactivity </w:t>
      </w:r>
      <w:r w:rsidR="0062397D">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&lt;EndNote&gt;&lt;Cite&gt;&lt;Author&gt;Pickles&lt;/Author&gt;&lt;Year&gt;2016&lt;/Year&gt;&lt;RecNum&gt;223&lt;/RecNum&gt;&lt;IDText&gt;Conduct problems co-occur with hyperactivity in children with language impairment: A longitudinal study from childhood to adolescence&lt;/IDText&gt;&lt;DisplayText&gt;(Pickles et al., 2016)&lt;/DisplayText&gt;&lt;record&gt;&lt;rec-number&gt;223&lt;/rec-number&gt;&lt;foreign-keys&gt;&lt;key app="EN" db-id="0902t5r5wvfefzept095razdwz5avr09xs00" timestamp="1604683122"&gt;223&lt;/key&gt;&lt;/foreign-keys&gt;&lt;ref-type name="Journal Article"&gt;17&lt;/ref-type&gt;&lt;contributors&gt;&lt;authors&gt;&lt;author&gt;Pickles, A.&lt;/author&gt;&lt;author&gt;Durkin, K.&lt;/author&gt;&lt;author&gt;Mok, Pearl L. H.&lt;/author&gt;&lt;author&gt;Toseeb, U.&lt;/author&gt;&lt;author&gt;Conti-Ramsden, G.&lt;/author&gt;&lt;/authors&gt;&lt;/contributors&gt;&lt;titles&gt;&lt;title&gt;Conduct problems co-occur with hyperactivity in children with language impairment: A longitudinal study from childhood to adolescence&lt;/title&gt;&lt;secondary-title&gt;Autism &amp;amp; Developmental Language Impairments&lt;/secondary-title&gt;&lt;/titles&gt;&lt;pages&gt;1-11&lt;/pages&gt;&lt;volume&gt;1&lt;/volume&gt;&lt;dates&gt;&lt;year&gt;2016&lt;/year&gt;&lt;/dates&gt;&lt;urls&gt;&lt;/urls&gt;&lt;electronic-resource-num&gt;https://doi.org/10.1177%2F2396941516645251&lt;/electronic-resource-num&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(Pickles et al., 2016)</w:t>
      </w:r>
      <w:r w:rsidR="0062397D">
        <w:rPr>
          <w:rFonts w:ascii="Times New Roman" w:hAnsi="Times New Roman" w:cs="Times New Roman"/>
          <w:sz w:val="24"/>
          <w:szCs w:val="24"/>
        </w:rPr>
        <w:fldChar w:fldCharType="end"/>
      </w:r>
      <w:r w:rsidR="0068039E">
        <w:rPr>
          <w:rFonts w:ascii="Times New Roman" w:hAnsi="Times New Roman" w:cs="Times New Roman"/>
          <w:sz w:val="24"/>
          <w:szCs w:val="24"/>
        </w:rPr>
        <w:t xml:space="preserve"> </w:t>
      </w:r>
      <w:r w:rsidR="005F6194" w:rsidRPr="00F66152">
        <w:rPr>
          <w:rFonts w:ascii="Times New Roman" w:hAnsi="Times New Roman" w:cs="Times New Roman"/>
          <w:sz w:val="24"/>
          <w:szCs w:val="24"/>
        </w:rPr>
        <w:t>and</w:t>
      </w:r>
      <w:r w:rsidR="009D09D2" w:rsidRPr="00F66152">
        <w:rPr>
          <w:rFonts w:ascii="Times New Roman" w:hAnsi="Times New Roman" w:cs="Times New Roman"/>
          <w:sz w:val="24"/>
          <w:szCs w:val="24"/>
        </w:rPr>
        <w:t xml:space="preserve"> two in five who had emotional problems also </w:t>
      </w:r>
      <w:r w:rsidR="00AF0848">
        <w:rPr>
          <w:rFonts w:ascii="Times New Roman" w:hAnsi="Times New Roman" w:cs="Times New Roman"/>
          <w:sz w:val="24"/>
          <w:szCs w:val="24"/>
        </w:rPr>
        <w:t>experienced</w:t>
      </w:r>
      <w:r w:rsidR="00AF0848" w:rsidRPr="00F66152">
        <w:rPr>
          <w:rFonts w:ascii="Times New Roman" w:hAnsi="Times New Roman" w:cs="Times New Roman"/>
          <w:sz w:val="24"/>
          <w:szCs w:val="24"/>
        </w:rPr>
        <w:t xml:space="preserve"> </w:t>
      </w:r>
      <w:r w:rsidR="009D09D2" w:rsidRPr="00F66152">
        <w:rPr>
          <w:rFonts w:ascii="Times New Roman" w:hAnsi="Times New Roman" w:cs="Times New Roman"/>
          <w:sz w:val="24"/>
          <w:szCs w:val="24"/>
        </w:rPr>
        <w:t xml:space="preserve">peer problems </w:t>
      </w:r>
      <w:r w:rsidR="0062397D">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&lt;EndNote&gt;&lt;Cite&gt;&lt;Author&gt;Conti-Ramsden&lt;/Author&gt;&lt;Year&gt;2019&lt;/Year&gt;&lt;RecNum&gt;288&lt;/RecNum&gt;&lt;IDText&gt;Do emotional difficulties and peer problems occur together from childhood to adolescence? The case of children with a history of developmental language disorder (DLD)&lt;/IDText&gt;&lt;DisplayText&gt;(Conti-Ramsden et al., 2019)&lt;/DisplayText&gt;&lt;record&gt;&lt;rec-number&gt;288&lt;/rec-number&gt;&lt;foreign-keys&gt;&lt;key app="EN" db-id="0902t5r5wvfefzept095razdwz5avr09xs00" timestamp="1535453601"&gt;288&lt;/key&gt;&lt;/foreign-keys&gt;&lt;ref-type name="Journal Article"&gt;17&lt;/ref-type&gt;&lt;contributors&gt;&lt;authors&gt;&lt;author&gt;Conti-Ramsden, G.&lt;/author&gt;&lt;author&gt;Mok, P.&lt;/author&gt;&lt;author&gt;Durkin, K.&lt;/author&gt;&lt;author&gt;Pickles, A.&lt;/author&gt;&lt;author&gt;Toseeb, U.&lt;/author&gt;&lt;author&gt;Botting, N.&lt;/author&gt;&lt;/authors&gt;&lt;/contributors&gt;&lt;titles&gt;&lt;title&gt;Do emotional difficulties and peer problems hew together from childhood to adolescence? The case of children with a history of developmental language disorder (DLD)&lt;/title&gt;&lt;secondary-title&gt;European Child &amp;amp; Adolescent Psychiatry&lt;/secondary-title&gt;&lt;/titles&gt;&lt;pages&gt;993-1004&lt;/pages&gt;&lt;volume&gt;28&lt;/volume&gt;&lt;number&gt;7&lt;/number&gt;&lt;dates&gt;&lt;year&gt;2019&lt;/year&gt;&lt;/dates&gt;&lt;isbn&gt;1435-165X&lt;/isbn&gt;&lt;urls&gt;&lt;/urls&gt;&lt;electronic-resource-num&gt;https://doi.org/10.1007/s00787-018-1261-6&lt;/electronic-resource-num&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(Conti-Ramsden et al., 2019)</w:t>
      </w:r>
      <w:r w:rsidR="0062397D">
        <w:rPr>
          <w:rFonts w:ascii="Times New Roman" w:hAnsi="Times New Roman" w:cs="Times New Roman"/>
          <w:sz w:val="24"/>
          <w:szCs w:val="24"/>
        </w:rPr>
        <w:fldChar w:fldCharType="end"/>
      </w:r>
      <w:r w:rsidR="009D09D2" w:rsidRPr="00F66152">
        <w:rPr>
          <w:rFonts w:ascii="Times New Roman" w:hAnsi="Times New Roman" w:cs="Times New Roman"/>
          <w:sz w:val="24"/>
          <w:szCs w:val="24"/>
        </w:rPr>
        <w:t xml:space="preserve">. </w:t>
      </w:r>
      <w:r w:rsidR="005F6194" w:rsidRPr="00F66152">
        <w:rPr>
          <w:rFonts w:ascii="Times New Roman" w:hAnsi="Times New Roman" w:cs="Times New Roman"/>
          <w:sz w:val="24"/>
          <w:szCs w:val="24"/>
        </w:rPr>
        <w:t xml:space="preserve">The timing of difficulties was also </w:t>
      </w:r>
      <w:r w:rsidR="000F7FFA" w:rsidRPr="00F66152">
        <w:rPr>
          <w:rFonts w:ascii="Times New Roman" w:hAnsi="Times New Roman" w:cs="Times New Roman"/>
          <w:sz w:val="24"/>
          <w:szCs w:val="24"/>
        </w:rPr>
        <w:t>varied</w:t>
      </w:r>
      <w:r w:rsidR="00AF0848">
        <w:rPr>
          <w:rFonts w:ascii="Times New Roman" w:hAnsi="Times New Roman" w:cs="Times New Roman"/>
          <w:sz w:val="24"/>
          <w:szCs w:val="24"/>
        </w:rPr>
        <w:t>; s</w:t>
      </w:r>
      <w:r w:rsidR="006F7589" w:rsidRPr="00F66152">
        <w:rPr>
          <w:rFonts w:ascii="Times New Roman" w:hAnsi="Times New Roman" w:cs="Times New Roman"/>
          <w:sz w:val="24"/>
          <w:szCs w:val="24"/>
        </w:rPr>
        <w:t xml:space="preserve">ome experienced difficulties that </w:t>
      </w:r>
      <w:r w:rsidR="00ED6E32" w:rsidRPr="00F66152">
        <w:rPr>
          <w:rFonts w:ascii="Times New Roman" w:hAnsi="Times New Roman" w:cs="Times New Roman"/>
          <w:sz w:val="24"/>
          <w:szCs w:val="24"/>
        </w:rPr>
        <w:t>beg</w:t>
      </w:r>
      <w:r w:rsidR="00A774A6">
        <w:rPr>
          <w:rFonts w:ascii="Times New Roman" w:hAnsi="Times New Roman" w:cs="Times New Roman"/>
          <w:sz w:val="24"/>
          <w:szCs w:val="24"/>
        </w:rPr>
        <w:t>a</w:t>
      </w:r>
      <w:r w:rsidR="00ED6E32" w:rsidRPr="00F66152">
        <w:rPr>
          <w:rFonts w:ascii="Times New Roman" w:hAnsi="Times New Roman" w:cs="Times New Roman"/>
          <w:sz w:val="24"/>
          <w:szCs w:val="24"/>
        </w:rPr>
        <w:t>n</w:t>
      </w:r>
      <w:r w:rsidR="006F7589" w:rsidRPr="00F66152">
        <w:rPr>
          <w:rFonts w:ascii="Times New Roman" w:hAnsi="Times New Roman" w:cs="Times New Roman"/>
          <w:sz w:val="24"/>
          <w:szCs w:val="24"/>
        </w:rPr>
        <w:t xml:space="preserve"> in childhood but </w:t>
      </w:r>
      <w:r w:rsidR="00A774A6">
        <w:rPr>
          <w:rFonts w:ascii="Times New Roman" w:hAnsi="Times New Roman" w:cs="Times New Roman"/>
          <w:sz w:val="24"/>
          <w:szCs w:val="24"/>
        </w:rPr>
        <w:t xml:space="preserve">were </w:t>
      </w:r>
      <w:r w:rsidR="006F7589" w:rsidRPr="00F66152">
        <w:rPr>
          <w:rFonts w:ascii="Times New Roman" w:hAnsi="Times New Roman" w:cs="Times New Roman"/>
          <w:sz w:val="24"/>
          <w:szCs w:val="24"/>
        </w:rPr>
        <w:t>resolved by adolescence, others had adolescent-onset difficulties</w:t>
      </w:r>
      <w:r w:rsidR="00A774A6">
        <w:rPr>
          <w:rFonts w:ascii="Times New Roman" w:hAnsi="Times New Roman" w:cs="Times New Roman"/>
          <w:sz w:val="24"/>
          <w:szCs w:val="24"/>
        </w:rPr>
        <w:t xml:space="preserve"> and</w:t>
      </w:r>
      <w:r w:rsidR="006F7589" w:rsidRPr="00F66152">
        <w:rPr>
          <w:rFonts w:ascii="Times New Roman" w:hAnsi="Times New Roman" w:cs="Times New Roman"/>
          <w:sz w:val="24"/>
          <w:szCs w:val="24"/>
        </w:rPr>
        <w:t xml:space="preserve"> </w:t>
      </w:r>
      <w:r w:rsidR="00ED6E32" w:rsidRPr="00F66152">
        <w:rPr>
          <w:rFonts w:ascii="Times New Roman" w:hAnsi="Times New Roman" w:cs="Times New Roman"/>
          <w:sz w:val="24"/>
          <w:szCs w:val="24"/>
        </w:rPr>
        <w:t>others</w:t>
      </w:r>
      <w:r w:rsidR="006F7589" w:rsidRPr="00F66152">
        <w:rPr>
          <w:rFonts w:ascii="Times New Roman" w:hAnsi="Times New Roman" w:cs="Times New Roman"/>
          <w:sz w:val="24"/>
          <w:szCs w:val="24"/>
        </w:rPr>
        <w:t xml:space="preserve"> </w:t>
      </w:r>
      <w:r w:rsidR="00ED6E32" w:rsidRPr="00F66152">
        <w:rPr>
          <w:rFonts w:ascii="Times New Roman" w:hAnsi="Times New Roman" w:cs="Times New Roman"/>
          <w:sz w:val="24"/>
          <w:szCs w:val="24"/>
        </w:rPr>
        <w:t>had persistent difficulties through childhood and adolescence</w:t>
      </w:r>
      <w:r w:rsidR="004722CA">
        <w:rPr>
          <w:rFonts w:ascii="Times New Roman" w:hAnsi="Times New Roman" w:cs="Times New Roman"/>
          <w:sz w:val="24"/>
          <w:szCs w:val="24"/>
        </w:rPr>
        <w:t xml:space="preserve"> </w:t>
      </w:r>
      <w:r w:rsidR="004722CA">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&lt;EndNote&gt;&lt;Cite&gt;&lt;Author&gt;Pickles&lt;/Author&gt;&lt;Year&gt;2016&lt;/Year&gt;&lt;RecNum&gt;223&lt;/RecNum&gt;&lt;DisplayText&gt;(Conti-Ramsden et al., 2019; Pickles et al., 2016)&lt;/DisplayText&gt;&lt;record&gt;&lt;rec-number&gt;223&lt;/rec-number&gt;&lt;foreign-keys&gt;&lt;key app="EN" db-id="0902t5r5wvfefzept095razdwz5avr09xs00" timestamp="1604683122"&gt;223&lt;/key&gt;&lt;/foreign-keys&gt;&lt;ref-type name="Journal Article"&gt;17&lt;/ref-type&gt;&lt;contributors&gt;&lt;authors&gt;&lt;author&gt;Pickles, A.&lt;/author&gt;&lt;author&gt;Durkin, K.&lt;/author&gt;&lt;author&gt;Mok, Pearl L. H.&lt;/author&gt;&lt;author&gt;Toseeb, U.&lt;/author&gt;&lt;author&gt;Conti-Ramsden, G.&lt;/author&gt;&lt;/authors&gt;&lt;/contributors&gt;&lt;titles&gt;&lt;title&gt;Conduct problems co-occur with hyperactivity in children with language impairment: A longitudinal study from childhood to adolescence&lt;/title&gt;&lt;secondary-title&gt;Autism &amp;amp; Developmental Language Impairments&lt;/secondary-title&gt;&lt;/titles&gt;&lt;pages&gt;1-11&lt;/pages&gt;&lt;volume&gt;1&lt;/volume&gt;&lt;dates&gt;&lt;year&gt;2016&lt;/year&gt;&lt;/dates&gt;&lt;urls&gt;&lt;/urls&gt;&lt;electronic-resource-num&gt;https://doi.org/10.1177%2F2396941516645251&lt;/electronic-resource-num&gt;&lt;/record&gt;&lt;/Cite&gt;&lt;Cite&gt;&lt;Author&gt;Conti-Ramsden&lt;/Author&gt;&lt;Year&gt;2019&lt;/Year&gt;&lt;RecNum&gt;288&lt;/RecNum&gt;&lt;record&gt;&lt;rec-number&gt;288&lt;/rec-number&gt;&lt;foreign-keys&gt;&lt;key app="EN" db-id="0902t5r5wvfefzept095razdwz5avr09xs00" timestamp="1535453601"&gt;288&lt;/key&gt;&lt;/foreign-keys&gt;&lt;ref-type name="Journal Article"&gt;17&lt;/ref-type&gt;&lt;contributors&gt;&lt;authors&gt;&lt;author&gt;Conti-Ramsden, G.&lt;/author&gt;&lt;author&gt;Mok, P.&lt;/author&gt;&lt;author&gt;Durkin, K.&lt;/author&gt;&lt;author&gt;Pickles, A.&lt;/author&gt;&lt;author&gt;Toseeb, U.&lt;/author&gt;&lt;author&gt;Botting, N.&lt;/author&gt;&lt;/authors&gt;&lt;/contributors&gt;&lt;titles&gt;&lt;title&gt;Do emotional difficulties and peer problems hew together from childhood to adolescence? The case of children with a history of developmental language disorder (DLD)&lt;/title&gt;&lt;secondary-title&gt;European Child &amp;amp; Adolescent Psychiatry&lt;/secondary-title&gt;&lt;/titles&gt;&lt;pages&gt;993-1004&lt;/pages&gt;&lt;volume&gt;28&lt;/volume&gt;&lt;number&gt;7&lt;/number&gt;&lt;dates&gt;&lt;year&gt;2019&lt;/year&gt;&lt;/dates&gt;&lt;isbn&gt;1435-165X&lt;/isbn&gt;&lt;urls&gt;&lt;/urls&gt;&lt;electronic-resource-num&gt;https://doi.org/10.1007/s00787-018-1261-6&lt;/electronic-resource-num&gt;&lt;/record&gt;&lt;/Cite&gt;&lt;/EndNote&gt;</w:instrText>
      </w:r>
      <w:r w:rsidR="004722CA">
        <w:rPr>
          <w:rFonts w:ascii="Times New Roman" w:hAnsi="Times New Roman" w:cs="Times New Roman"/>
          <w:sz w:val="24"/>
          <w:szCs w:val="24"/>
        </w:rPr>
        <w:fldChar w:fldCharType="separate"/>
      </w:r>
      <w:r w:rsidR="004722CA">
        <w:rPr>
          <w:rFonts w:ascii="Times New Roman" w:hAnsi="Times New Roman" w:cs="Times New Roman"/>
          <w:noProof/>
          <w:sz w:val="24"/>
          <w:szCs w:val="24"/>
        </w:rPr>
        <w:t>(Conti-Ramsden et al., 2019; Pickles et al., 2016)</w:t>
      </w:r>
      <w:r w:rsidR="004722CA">
        <w:rPr>
          <w:rFonts w:ascii="Times New Roman" w:hAnsi="Times New Roman" w:cs="Times New Roman"/>
          <w:sz w:val="24"/>
          <w:szCs w:val="24"/>
        </w:rPr>
        <w:fldChar w:fldCharType="end"/>
      </w:r>
      <w:r w:rsidR="004722CA">
        <w:rPr>
          <w:rFonts w:ascii="Times New Roman" w:hAnsi="Times New Roman" w:cs="Times New Roman"/>
          <w:sz w:val="24"/>
          <w:szCs w:val="24"/>
        </w:rPr>
        <w:t xml:space="preserve">. </w:t>
      </w:r>
      <w:r w:rsidR="00DE03F3" w:rsidRPr="00F66152">
        <w:rPr>
          <w:rFonts w:ascii="Times New Roman" w:hAnsi="Times New Roman" w:cs="Times New Roman"/>
          <w:sz w:val="24"/>
          <w:szCs w:val="24"/>
        </w:rPr>
        <w:t xml:space="preserve">These findings suggest that </w:t>
      </w:r>
      <w:r w:rsidR="002F21DF" w:rsidRPr="00F66152">
        <w:rPr>
          <w:rFonts w:ascii="Times New Roman" w:hAnsi="Times New Roman" w:cs="Times New Roman"/>
          <w:sz w:val="24"/>
          <w:szCs w:val="24"/>
        </w:rPr>
        <w:t xml:space="preserve">there are considerable within-group differences in </w:t>
      </w:r>
      <w:r w:rsidR="000F7FFA" w:rsidRPr="00F66152">
        <w:rPr>
          <w:rFonts w:ascii="Times New Roman" w:hAnsi="Times New Roman" w:cs="Times New Roman"/>
          <w:sz w:val="24"/>
          <w:szCs w:val="24"/>
        </w:rPr>
        <w:t xml:space="preserve">a) </w:t>
      </w:r>
      <w:r w:rsidR="002F21DF" w:rsidRPr="00F66152">
        <w:rPr>
          <w:rFonts w:ascii="Times New Roman" w:hAnsi="Times New Roman" w:cs="Times New Roman"/>
          <w:sz w:val="24"/>
          <w:szCs w:val="24"/>
        </w:rPr>
        <w:t>whether young people with DLD experience mental health difficultie</w:t>
      </w:r>
      <w:r w:rsidR="000F7FFA" w:rsidRPr="00F66152">
        <w:rPr>
          <w:rFonts w:ascii="Times New Roman" w:hAnsi="Times New Roman" w:cs="Times New Roman"/>
          <w:sz w:val="24"/>
          <w:szCs w:val="24"/>
        </w:rPr>
        <w:t>s, b)</w:t>
      </w:r>
      <w:r w:rsidR="002F21DF" w:rsidRPr="00F66152">
        <w:rPr>
          <w:rFonts w:ascii="Times New Roman" w:hAnsi="Times New Roman" w:cs="Times New Roman"/>
          <w:sz w:val="24"/>
          <w:szCs w:val="24"/>
        </w:rPr>
        <w:t xml:space="preserve"> which combination of difficulties they experience, and </w:t>
      </w:r>
      <w:r w:rsidR="000F7FFA" w:rsidRPr="00F66152">
        <w:rPr>
          <w:rFonts w:ascii="Times New Roman" w:hAnsi="Times New Roman" w:cs="Times New Roman"/>
          <w:sz w:val="24"/>
          <w:szCs w:val="24"/>
        </w:rPr>
        <w:t>c) the timing and onset of mental health difficulties.</w:t>
      </w:r>
      <w:r w:rsidR="002B422C" w:rsidRPr="00F66152">
        <w:rPr>
          <w:rFonts w:ascii="Times New Roman" w:hAnsi="Times New Roman" w:cs="Times New Roman"/>
          <w:sz w:val="24"/>
          <w:szCs w:val="24"/>
        </w:rPr>
        <w:t xml:space="preserve"> </w:t>
      </w:r>
    </w:p>
    <w:p w14:paraId="6C1A801F" w14:textId="26C43D00" w:rsidR="00C43332" w:rsidRPr="00F66152" w:rsidRDefault="00CD246C" w:rsidP="00FC5C84">
      <w:pPr>
        <w:spacing w:after="0" w:line="480" w:lineRule="auto"/>
        <w:ind w:firstLine="576"/>
        <w:rPr>
          <w:rFonts w:ascii="Times New Roman" w:hAnsi="Times New Roman" w:cs="Times New Roman"/>
          <w:sz w:val="24"/>
          <w:szCs w:val="24"/>
        </w:rPr>
      </w:pPr>
      <w:r>
        <w:rPr>
          <w:rFonts w:ascii="Times New Roman" w:hAnsi="Times New Roman" w:cs="Times New Roman"/>
          <w:sz w:val="24"/>
          <w:szCs w:val="24"/>
        </w:rPr>
        <w:lastRenderedPageBreak/>
        <w:t>Theoretically, young people with DLD might be more likely to experience mental health difficulties compared to those without DLD for a number of reasons. First,</w:t>
      </w:r>
      <w:r w:rsidR="002B422C" w:rsidRPr="00F66152">
        <w:rPr>
          <w:rFonts w:ascii="Times New Roman" w:hAnsi="Times New Roman" w:cs="Times New Roman"/>
          <w:sz w:val="24"/>
          <w:szCs w:val="24"/>
        </w:rPr>
        <w:t xml:space="preserve"> </w:t>
      </w:r>
      <w:r>
        <w:rPr>
          <w:rFonts w:ascii="Times New Roman" w:hAnsi="Times New Roman" w:cs="Times New Roman"/>
          <w:sz w:val="24"/>
          <w:szCs w:val="24"/>
        </w:rPr>
        <w:t xml:space="preserve">it may be that having DLD leads to mental health difficulties because oral language ability is important to recognise and label emotions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&lt;EndNote&gt;&lt;Cite&gt;&lt;Author&gt;Hobson&lt;/Author&gt;&lt;Year&gt;2019&lt;/Year&gt;&lt;RecNum&gt;1136&lt;/RecNum&gt;&lt;DisplayText&gt;(Hobson et al., 2019)&lt;/DisplayText&gt;&lt;record&gt;&lt;rec-number&gt;1136&lt;/rec-number&gt;&lt;foreign-keys&gt;&lt;key app="EN" db-id="0902t5r5wvfefzept095razdwz5avr09xs00" timestamp="1672746708"&gt;1136&lt;/key&gt;&lt;/foreign-keys&gt;&lt;ref-type name="Journal Article"&gt;17&lt;/ref-type&gt;&lt;contributors&gt;&lt;authors&gt;&lt;author&gt;Hobson, H.&lt;/author&gt;&lt;author&gt;Brewer, R.&lt;/author&gt;&lt;author&gt;Catmur, C.&lt;/author&gt;&lt;author&gt;Bird, G.&lt;/author&gt;&lt;/authors&gt;&lt;/contributors&gt;&lt;titles&gt;&lt;title&gt;The Role of Language in Alexithymia: Moving Towards a Multiroute Model of Alexithymia&lt;/title&gt;&lt;secondary-title&gt;Emotion Review&lt;/secondary-title&gt;&lt;/titles&gt;&lt;periodical&gt;&lt;full-title&gt;Emotion Review&lt;/full-title&gt;&lt;/periodical&gt;&lt;pages&gt;247-261&lt;/pages&gt;&lt;volume&gt;11&lt;/volume&gt;&lt;number&gt;3&lt;/number&gt;&lt;keywords&gt;&lt;keyword&gt;alexithymia,emotion development,emotion recognition,language&lt;/keyword&gt;&lt;/keywords&gt;&lt;dates&gt;&lt;year&gt;2019&lt;/year&gt;&lt;/dates&gt;&lt;urls&gt;&lt;related-urls&gt;&lt;url&gt;https://journals.sagepub.com/doi/abs/10.1177/1754073919838528&lt;/url&gt;&lt;/related-urls&gt;&lt;/urls&gt;&lt;electronic-resource-num&gt;10.1177/1754073919838528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(Hobson et al., 2019)</w:t>
      </w:r>
      <w:r>
        <w:rPr>
          <w:rFonts w:ascii="Times New Roman" w:hAnsi="Times New Roman" w:cs="Times New Roman"/>
          <w:sz w:val="24"/>
          <w:szCs w:val="24"/>
        </w:rPr>
        <w:fldChar w:fldCharType="end"/>
      </w:r>
      <w:r>
        <w:rPr>
          <w:rFonts w:ascii="Times New Roman" w:hAnsi="Times New Roman" w:cs="Times New Roman"/>
          <w:sz w:val="24"/>
          <w:szCs w:val="24"/>
        </w:rPr>
        <w:t>. Children with DLD</w:t>
      </w:r>
      <w:r w:rsidR="004A2D62">
        <w:rPr>
          <w:rFonts w:ascii="Times New Roman" w:hAnsi="Times New Roman" w:cs="Times New Roman"/>
          <w:sz w:val="24"/>
          <w:szCs w:val="24"/>
        </w:rPr>
        <w:t xml:space="preserve"> may be</w:t>
      </w:r>
      <w:r w:rsidR="003C6E18">
        <w:rPr>
          <w:rFonts w:ascii="Times New Roman" w:hAnsi="Times New Roman" w:cs="Times New Roman"/>
          <w:sz w:val="24"/>
          <w:szCs w:val="24"/>
        </w:rPr>
        <w:t xml:space="preserve"> impaired in their ability to recognise emotions </w:t>
      </w:r>
      <w:r w:rsidR="003C6E18">
        <w:rPr>
          <w:rFonts w:ascii="Times New Roman" w:hAnsi="Times New Roman" w:cs="Times New Roman"/>
          <w:sz w:val="24"/>
          <w:szCs w:val="24"/>
        </w:rPr>
        <w:fldChar w:fldCharType="begin"/>
      </w:r>
      <w:r w:rsidR="003C6E18">
        <w:rPr>
          <w:rFonts w:ascii="Times New Roman" w:hAnsi="Times New Roman" w:cs="Times New Roman"/>
          <w:sz w:val="24"/>
          <w:szCs w:val="24"/>
        </w:rPr>
        <w:instrText xml:space="preserve"> ADDIN EN.CITE &lt;EndNote&gt;&lt;Cite&gt;&lt;Author&gt;Griffiths&lt;/Author&gt;&lt;Year&gt;2020&lt;/Year&gt;&lt;RecNum&gt;1020&lt;/RecNum&gt;&lt;DisplayText&gt;(Griffiths et al., 2020)&lt;/DisplayText&gt;&lt;record&gt;&lt;rec-number&gt;1020&lt;/rec-number&gt;&lt;foreign-keys&gt;&lt;key app="EN" db-id="0902t5r5wvfefzept095razdwz5avr09xs00" timestamp="1633435867"&gt;1020&lt;/key&gt;&lt;/foreign-keys&gt;&lt;ref-type name="Journal Article"&gt;17&lt;/ref-type&gt;&lt;contributors&gt;&lt;authors&gt;&lt;author&gt;Griffiths, S.&lt;/author&gt;&lt;author&gt;Goh, S.K.Y&lt;/author&gt;&lt;author&gt;Norbury, C. F.&lt;/author&gt;&lt;author&gt;the, Scales team&lt;/author&gt;&lt;/authors&gt;&lt;/contributors&gt;&lt;titles&gt;&lt;title&gt;Early language competence, but not general cognitive ability, predicts children&amp;apos;s recognition of emotion from facial and vocal cues&lt;/title&gt;&lt;secondary-title&gt;PeerJ&lt;/secondary-title&gt;&lt;alt-title&gt;PeerJ&lt;/alt-title&gt;&lt;/titles&gt;&lt;pages&gt;e9118-e9118&lt;/pages&gt;&lt;volume&gt;8&lt;/volume&gt;&lt;keywords&gt;&lt;keyword&gt;Developmental language disorder&lt;/keyword&gt;&lt;keyword&gt;Emotion recognition&lt;/keyword&gt;&lt;keyword&gt;Facial expression&lt;/keyword&gt;&lt;keyword&gt;Language development&lt;/keyword&gt;&lt;keyword&gt;Longitudinal cohort study&lt;/keyword&gt;&lt;keyword&gt;Vocal expression&lt;/keyword&gt;&lt;/keywords&gt;&lt;dates&gt;&lt;year&gt;2020&lt;/year&gt;&lt;/dates&gt;&lt;publisher&gt;PeerJ Inc.&lt;/publisher&gt;&lt;isbn&gt;2167-8359&lt;/isbn&gt;&lt;accession-num&gt;32435540&lt;/accession-num&gt;&lt;urls&gt;&lt;related-urls&gt;&lt;url&gt;https://pubmed.ncbi.nlm.nih.gov/32435540&lt;/url&gt;&lt;url&gt;https://www.ncbi.nlm.nih.gov/pmc/articles/PMC7227654/&lt;/url&gt;&lt;/related-urls&gt;&lt;/urls&gt;&lt;electronic-resource-num&gt;10.7717/peerj.9118&lt;/electronic-resource-num&gt;&lt;remote-database-name&gt;PubMed&lt;/remote-database-name&gt;&lt;language&gt;eng&lt;/language&gt;&lt;/record&gt;&lt;/Cite&gt;&lt;/EndNote&gt;</w:instrText>
      </w:r>
      <w:r w:rsidR="003C6E18">
        <w:rPr>
          <w:rFonts w:ascii="Times New Roman" w:hAnsi="Times New Roman" w:cs="Times New Roman"/>
          <w:sz w:val="24"/>
          <w:szCs w:val="24"/>
        </w:rPr>
        <w:fldChar w:fldCharType="separate"/>
      </w:r>
      <w:r w:rsidR="003C6E18">
        <w:rPr>
          <w:rFonts w:ascii="Times New Roman" w:hAnsi="Times New Roman" w:cs="Times New Roman"/>
          <w:noProof/>
          <w:sz w:val="24"/>
          <w:szCs w:val="24"/>
        </w:rPr>
        <w:t>(Griffiths et al., 2020)</w:t>
      </w:r>
      <w:r w:rsidR="003C6E18">
        <w:rPr>
          <w:rFonts w:ascii="Times New Roman" w:hAnsi="Times New Roman" w:cs="Times New Roman"/>
          <w:sz w:val="24"/>
          <w:szCs w:val="24"/>
        </w:rPr>
        <w:fldChar w:fldCharType="end"/>
      </w:r>
      <w:r w:rsidR="003C6E18">
        <w:rPr>
          <w:rFonts w:ascii="Times New Roman" w:hAnsi="Times New Roman" w:cs="Times New Roman"/>
          <w:sz w:val="24"/>
          <w:szCs w:val="24"/>
        </w:rPr>
        <w:t xml:space="preserve"> and therefore </w:t>
      </w:r>
      <w:r>
        <w:rPr>
          <w:rFonts w:ascii="Times New Roman" w:hAnsi="Times New Roman" w:cs="Times New Roman"/>
          <w:sz w:val="24"/>
          <w:szCs w:val="24"/>
        </w:rPr>
        <w:t xml:space="preserve">may not recognise mental health difficulties and, subsequently, may not have the necessary oral language skills to seek out support. </w:t>
      </w:r>
      <w:r w:rsidR="004A2D62">
        <w:rPr>
          <w:rFonts w:ascii="Times New Roman" w:hAnsi="Times New Roman" w:cs="Times New Roman"/>
          <w:sz w:val="24"/>
          <w:szCs w:val="24"/>
        </w:rPr>
        <w:t xml:space="preserve">Even if they do recognise </w:t>
      </w:r>
      <w:r w:rsidR="00023031">
        <w:rPr>
          <w:rFonts w:ascii="Times New Roman" w:hAnsi="Times New Roman" w:cs="Times New Roman"/>
          <w:sz w:val="24"/>
          <w:szCs w:val="24"/>
        </w:rPr>
        <w:t xml:space="preserve">their </w:t>
      </w:r>
      <w:r w:rsidR="004A2D62">
        <w:rPr>
          <w:rFonts w:ascii="Times New Roman" w:hAnsi="Times New Roman" w:cs="Times New Roman"/>
          <w:sz w:val="24"/>
          <w:szCs w:val="24"/>
        </w:rPr>
        <w:t>mental health difficulties and seek support, commonly used therapies for mental health difficulties require the use of oral language (e.g., cognitive behavioural therapy)</w:t>
      </w:r>
      <w:r w:rsidR="00023031">
        <w:rPr>
          <w:rFonts w:ascii="Times New Roman" w:hAnsi="Times New Roman" w:cs="Times New Roman"/>
          <w:sz w:val="24"/>
          <w:szCs w:val="24"/>
        </w:rPr>
        <w:t xml:space="preserve"> and may not be effective. Therefore, having DLD may lead to higher initial prevalence and longer term persistence of mental health difficulties. </w:t>
      </w:r>
      <w:r w:rsidR="004A2D62">
        <w:rPr>
          <w:rFonts w:ascii="Times New Roman" w:hAnsi="Times New Roman" w:cs="Times New Roman"/>
          <w:sz w:val="24"/>
          <w:szCs w:val="24"/>
        </w:rPr>
        <w:t xml:space="preserve"> </w:t>
      </w:r>
    </w:p>
    <w:p w14:paraId="33C37DE8" w14:textId="316E90F6" w:rsidR="00503524" w:rsidRPr="00F66152" w:rsidRDefault="009C2E83" w:rsidP="003558F5">
      <w:pPr>
        <w:spacing w:after="0" w:line="480" w:lineRule="auto"/>
        <w:ind w:firstLine="576"/>
        <w:rPr>
          <w:rFonts w:ascii="Times New Roman" w:hAnsi="Times New Roman" w:cs="Times New Roman"/>
          <w:sz w:val="24"/>
          <w:szCs w:val="24"/>
        </w:rPr>
      </w:pPr>
      <w:r w:rsidRPr="00F66152">
        <w:rPr>
          <w:rFonts w:ascii="Times New Roman" w:hAnsi="Times New Roman" w:cs="Times New Roman"/>
          <w:sz w:val="24"/>
          <w:szCs w:val="24"/>
        </w:rPr>
        <w:t>R</w:t>
      </w:r>
      <w:r w:rsidR="00C43332" w:rsidRPr="00F66152">
        <w:rPr>
          <w:rFonts w:ascii="Times New Roman" w:hAnsi="Times New Roman" w:cs="Times New Roman"/>
          <w:sz w:val="24"/>
          <w:szCs w:val="24"/>
        </w:rPr>
        <w:t xml:space="preserve">esearch on individual differences in the trajectories of mental health difficulties in children and adolescents with DLD is limited. Often </w:t>
      </w:r>
      <w:r w:rsidR="003558F5" w:rsidRPr="00F66152">
        <w:rPr>
          <w:rFonts w:ascii="Times New Roman" w:hAnsi="Times New Roman" w:cs="Times New Roman"/>
          <w:sz w:val="24"/>
          <w:szCs w:val="24"/>
        </w:rPr>
        <w:t>past</w:t>
      </w:r>
      <w:r w:rsidR="00C43332" w:rsidRPr="00F66152">
        <w:rPr>
          <w:rFonts w:ascii="Times New Roman" w:hAnsi="Times New Roman" w:cs="Times New Roman"/>
          <w:sz w:val="24"/>
          <w:szCs w:val="24"/>
        </w:rPr>
        <w:t xml:space="preserve"> </w:t>
      </w:r>
      <w:r w:rsidR="003558F5" w:rsidRPr="00F66152">
        <w:rPr>
          <w:rFonts w:ascii="Times New Roman" w:hAnsi="Times New Roman" w:cs="Times New Roman"/>
          <w:sz w:val="24"/>
          <w:szCs w:val="24"/>
        </w:rPr>
        <w:t>research</w:t>
      </w:r>
      <w:r w:rsidR="003D0135" w:rsidRPr="00F66152">
        <w:rPr>
          <w:rFonts w:ascii="Times New Roman" w:hAnsi="Times New Roman" w:cs="Times New Roman"/>
          <w:sz w:val="24"/>
          <w:szCs w:val="24"/>
        </w:rPr>
        <w:t xml:space="preserve"> has</w:t>
      </w:r>
      <w:r w:rsidR="00C43332" w:rsidRPr="00F66152">
        <w:rPr>
          <w:rFonts w:ascii="Times New Roman" w:hAnsi="Times New Roman" w:cs="Times New Roman"/>
          <w:sz w:val="24"/>
          <w:szCs w:val="24"/>
        </w:rPr>
        <w:t xml:space="preserve"> focus</w:t>
      </w:r>
      <w:r w:rsidR="003558F5" w:rsidRPr="00F66152">
        <w:rPr>
          <w:rFonts w:ascii="Times New Roman" w:hAnsi="Times New Roman" w:cs="Times New Roman"/>
          <w:sz w:val="24"/>
          <w:szCs w:val="24"/>
        </w:rPr>
        <w:t>ed</w:t>
      </w:r>
      <w:r w:rsidR="00C43332" w:rsidRPr="00F66152">
        <w:rPr>
          <w:rFonts w:ascii="Times New Roman" w:hAnsi="Times New Roman" w:cs="Times New Roman"/>
          <w:sz w:val="24"/>
          <w:szCs w:val="24"/>
        </w:rPr>
        <w:t xml:space="preserve"> on </w:t>
      </w:r>
      <w:r w:rsidR="002B422C" w:rsidRPr="00F66152">
        <w:rPr>
          <w:rFonts w:ascii="Times New Roman" w:hAnsi="Times New Roman" w:cs="Times New Roman"/>
          <w:sz w:val="24"/>
          <w:szCs w:val="24"/>
        </w:rPr>
        <w:t>clinical</w:t>
      </w:r>
      <w:r w:rsidR="00E406C7" w:rsidRPr="00F66152">
        <w:rPr>
          <w:rFonts w:ascii="Times New Roman" w:hAnsi="Times New Roman" w:cs="Times New Roman"/>
          <w:sz w:val="24"/>
          <w:szCs w:val="24"/>
        </w:rPr>
        <w:t xml:space="preserve"> samples, which </w:t>
      </w:r>
      <w:r w:rsidR="002B422C" w:rsidRPr="00F66152">
        <w:rPr>
          <w:rFonts w:ascii="Times New Roman" w:hAnsi="Times New Roman" w:cs="Times New Roman"/>
          <w:sz w:val="24"/>
          <w:szCs w:val="24"/>
        </w:rPr>
        <w:t xml:space="preserve">is problematic because </w:t>
      </w:r>
      <w:r w:rsidR="00E406C7" w:rsidRPr="00F66152">
        <w:rPr>
          <w:rFonts w:ascii="Times New Roman" w:hAnsi="Times New Roman" w:cs="Times New Roman"/>
          <w:sz w:val="24"/>
          <w:szCs w:val="24"/>
        </w:rPr>
        <w:t>such</w:t>
      </w:r>
      <w:r w:rsidR="002B422C" w:rsidRPr="00F66152">
        <w:rPr>
          <w:rFonts w:ascii="Times New Roman" w:hAnsi="Times New Roman" w:cs="Times New Roman"/>
          <w:sz w:val="24"/>
          <w:szCs w:val="24"/>
        </w:rPr>
        <w:t xml:space="preserve"> </w:t>
      </w:r>
      <w:r w:rsidR="00E611FE" w:rsidRPr="00F66152">
        <w:rPr>
          <w:rFonts w:ascii="Times New Roman" w:hAnsi="Times New Roman" w:cs="Times New Roman"/>
          <w:sz w:val="24"/>
          <w:szCs w:val="24"/>
        </w:rPr>
        <w:t>populations are prone to referral bias</w:t>
      </w:r>
      <w:r w:rsidR="00440F66">
        <w:rPr>
          <w:rFonts w:ascii="Times New Roman" w:hAnsi="Times New Roman" w:cs="Times New Roman"/>
          <w:sz w:val="24"/>
          <w:szCs w:val="24"/>
        </w:rPr>
        <w:t>.</w:t>
      </w:r>
      <w:r w:rsidR="00E611FE" w:rsidRPr="00F66152">
        <w:rPr>
          <w:rFonts w:ascii="Times New Roman" w:hAnsi="Times New Roman" w:cs="Times New Roman"/>
          <w:sz w:val="24"/>
          <w:szCs w:val="24"/>
        </w:rPr>
        <w:t xml:space="preserve"> This means that </w:t>
      </w:r>
      <w:r w:rsidR="00765556">
        <w:rPr>
          <w:rFonts w:ascii="Times New Roman" w:hAnsi="Times New Roman" w:cs="Times New Roman"/>
          <w:sz w:val="24"/>
          <w:szCs w:val="24"/>
        </w:rPr>
        <w:t xml:space="preserve">only </w:t>
      </w:r>
      <w:r w:rsidR="00E611FE" w:rsidRPr="00F66152">
        <w:rPr>
          <w:rFonts w:ascii="Times New Roman" w:hAnsi="Times New Roman" w:cs="Times New Roman"/>
          <w:sz w:val="24"/>
          <w:szCs w:val="24"/>
        </w:rPr>
        <w:t>those with the most severe</w:t>
      </w:r>
      <w:r w:rsidR="003D0135" w:rsidRPr="00F66152">
        <w:rPr>
          <w:rFonts w:ascii="Times New Roman" w:hAnsi="Times New Roman" w:cs="Times New Roman"/>
          <w:sz w:val="24"/>
          <w:szCs w:val="24"/>
        </w:rPr>
        <w:t xml:space="preserve"> needs</w:t>
      </w:r>
      <w:r w:rsidR="00E611FE" w:rsidRPr="00F66152">
        <w:rPr>
          <w:rFonts w:ascii="Times New Roman" w:hAnsi="Times New Roman" w:cs="Times New Roman"/>
          <w:sz w:val="24"/>
          <w:szCs w:val="24"/>
        </w:rPr>
        <w:t xml:space="preserve">, or </w:t>
      </w:r>
      <w:r w:rsidR="003D0135" w:rsidRPr="00F66152">
        <w:rPr>
          <w:rFonts w:ascii="Times New Roman" w:hAnsi="Times New Roman" w:cs="Times New Roman"/>
          <w:sz w:val="24"/>
          <w:szCs w:val="24"/>
        </w:rPr>
        <w:t>with a</w:t>
      </w:r>
      <w:r w:rsidR="00E611FE" w:rsidRPr="00F66152">
        <w:rPr>
          <w:rFonts w:ascii="Times New Roman" w:hAnsi="Times New Roman" w:cs="Times New Roman"/>
          <w:sz w:val="24"/>
          <w:szCs w:val="24"/>
        </w:rPr>
        <w:t xml:space="preserve"> specific </w:t>
      </w:r>
      <w:r w:rsidR="003D0135" w:rsidRPr="00F66152">
        <w:rPr>
          <w:rFonts w:ascii="Times New Roman" w:hAnsi="Times New Roman" w:cs="Times New Roman"/>
          <w:sz w:val="24"/>
          <w:szCs w:val="24"/>
        </w:rPr>
        <w:t xml:space="preserve">language </w:t>
      </w:r>
      <w:r w:rsidR="00E611FE" w:rsidRPr="00F66152">
        <w:rPr>
          <w:rFonts w:ascii="Times New Roman" w:hAnsi="Times New Roman" w:cs="Times New Roman"/>
          <w:sz w:val="24"/>
          <w:szCs w:val="24"/>
        </w:rPr>
        <w:t>profile</w:t>
      </w:r>
      <w:r w:rsidR="00F45DB7" w:rsidRPr="00F66152">
        <w:rPr>
          <w:rFonts w:ascii="Times New Roman" w:hAnsi="Times New Roman" w:cs="Times New Roman"/>
          <w:sz w:val="24"/>
          <w:szCs w:val="24"/>
        </w:rPr>
        <w:t>, are identified and receive support</w:t>
      </w:r>
      <w:r w:rsidR="00287EAD">
        <w:rPr>
          <w:rFonts w:ascii="Times New Roman" w:hAnsi="Times New Roman" w:cs="Times New Roman"/>
          <w:sz w:val="24"/>
          <w:szCs w:val="24"/>
        </w:rPr>
        <w:t xml:space="preserve"> </w:t>
      </w:r>
      <w:r w:rsidR="003928F3">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&lt;EndNote&gt;&lt;Cite&gt;&lt;Author&gt;Bishop&lt;/Author&gt;&lt;Year&gt;2008&lt;/Year&gt;&lt;RecNum&gt;319&lt;/RecNum&gt;&lt;DisplayText&gt;(Bishop &amp;amp; Hayiou-Thomas, 2008)&lt;/DisplayText&gt;&lt;record&gt;&lt;rec-number&gt;319&lt;/rec-number&gt;&lt;foreign-keys&gt;&lt;key app="EN" db-id="0902t5r5wvfefzept095razdwz5avr09xs00" timestamp="1539340586"&gt;319&lt;/key&gt;&lt;/foreign-keys&gt;&lt;ref-type name="Journal Article"&gt;17&lt;/ref-type&gt;&lt;contributors&gt;&lt;authors&gt;&lt;author&gt;Bishop, D. V. M.&lt;/author&gt;&lt;author&gt;Hayiou-Thomas, M. E.&lt;/author&gt;&lt;/authors&gt;&lt;/contributors&gt;&lt;titles&gt;&lt;title&gt;Heritability of specific language impairment depends on diagnostic criteria&lt;/title&gt;&lt;secondary-title&gt;Genes, Brain and Behavior&lt;/secondary-title&gt;&lt;/titles&gt;&lt;pages&gt;365-372&lt;/pages&gt;&lt;volume&gt;7&lt;/volume&gt;&lt;number&gt;3&lt;/number&gt;&lt;dates&gt;&lt;year&gt;2008&lt;/year&gt;&lt;/dates&gt;&lt;urls&gt;&lt;related-urls&gt;&lt;url&gt;https://onlinelibrary.wiley.com/doi/abs/10.1111/j.1601-183X.2007.00360.x&lt;/url&gt;&lt;/related-urls&gt;&lt;/urls&gt;&lt;electronic-resource-num&gt;https://doi.org/10.1111/j.1601-183X.2007.00360.x&lt;/electronic-resource-num&gt;&lt;/record&gt;&lt;/Cite&gt;&lt;/EndNote&gt;</w:instrText>
      </w:r>
      <w:r w:rsidR="003928F3">
        <w:rPr>
          <w:rFonts w:ascii="Times New Roman" w:hAnsi="Times New Roman" w:cs="Times New Roman"/>
          <w:sz w:val="24"/>
          <w:szCs w:val="24"/>
        </w:rPr>
        <w:fldChar w:fldCharType="separate"/>
      </w:r>
      <w:r w:rsidR="003928F3">
        <w:rPr>
          <w:rFonts w:ascii="Times New Roman" w:hAnsi="Times New Roman" w:cs="Times New Roman"/>
          <w:noProof/>
          <w:sz w:val="24"/>
          <w:szCs w:val="24"/>
        </w:rPr>
        <w:t>(Bishop &amp; Hayiou-Thomas, 2008)</w:t>
      </w:r>
      <w:r w:rsidR="003928F3">
        <w:rPr>
          <w:rFonts w:ascii="Times New Roman" w:hAnsi="Times New Roman" w:cs="Times New Roman"/>
          <w:sz w:val="24"/>
          <w:szCs w:val="24"/>
        </w:rPr>
        <w:fldChar w:fldCharType="end"/>
      </w:r>
      <w:r w:rsidR="00F45DB7" w:rsidRPr="00F66152">
        <w:rPr>
          <w:rFonts w:ascii="Times New Roman" w:hAnsi="Times New Roman" w:cs="Times New Roman"/>
          <w:sz w:val="24"/>
          <w:szCs w:val="24"/>
        </w:rPr>
        <w:t>.</w:t>
      </w:r>
      <w:r w:rsidR="00E406C7" w:rsidRPr="00F66152">
        <w:rPr>
          <w:rFonts w:ascii="Times New Roman" w:hAnsi="Times New Roman" w:cs="Times New Roman"/>
          <w:sz w:val="24"/>
          <w:szCs w:val="24"/>
        </w:rPr>
        <w:t xml:space="preserve"> </w:t>
      </w:r>
      <w:r w:rsidR="00F45DB7" w:rsidRPr="00F66152">
        <w:rPr>
          <w:rFonts w:ascii="Times New Roman" w:hAnsi="Times New Roman" w:cs="Times New Roman"/>
          <w:sz w:val="24"/>
          <w:szCs w:val="24"/>
        </w:rPr>
        <w:t xml:space="preserve">DLD </w:t>
      </w:r>
      <w:r w:rsidR="002B422C" w:rsidRPr="00F66152">
        <w:rPr>
          <w:rFonts w:ascii="Times New Roman" w:hAnsi="Times New Roman" w:cs="Times New Roman"/>
          <w:sz w:val="24"/>
          <w:szCs w:val="24"/>
        </w:rPr>
        <w:t>often</w:t>
      </w:r>
      <w:r w:rsidR="00F45DB7" w:rsidRPr="00F66152">
        <w:rPr>
          <w:rFonts w:ascii="Times New Roman" w:hAnsi="Times New Roman" w:cs="Times New Roman"/>
          <w:sz w:val="24"/>
          <w:szCs w:val="24"/>
        </w:rPr>
        <w:t xml:space="preserve"> goes unidentified and so many </w:t>
      </w:r>
      <w:r w:rsidRPr="00F66152">
        <w:rPr>
          <w:rFonts w:ascii="Times New Roman" w:hAnsi="Times New Roman" w:cs="Times New Roman"/>
          <w:sz w:val="24"/>
          <w:szCs w:val="24"/>
        </w:rPr>
        <w:t>young people</w:t>
      </w:r>
      <w:r w:rsidR="00F45DB7" w:rsidRPr="00F66152">
        <w:rPr>
          <w:rFonts w:ascii="Times New Roman" w:hAnsi="Times New Roman" w:cs="Times New Roman"/>
          <w:sz w:val="24"/>
          <w:szCs w:val="24"/>
        </w:rPr>
        <w:t xml:space="preserve"> with DLD do not have a formal diagnosis.</w:t>
      </w:r>
      <w:r w:rsidR="003558F5" w:rsidRPr="00F66152">
        <w:rPr>
          <w:rFonts w:ascii="Times New Roman" w:hAnsi="Times New Roman" w:cs="Times New Roman"/>
          <w:sz w:val="24"/>
          <w:szCs w:val="24"/>
        </w:rPr>
        <w:t xml:space="preserve"> </w:t>
      </w:r>
      <w:r w:rsidR="00440F66">
        <w:rPr>
          <w:rFonts w:ascii="Times New Roman" w:hAnsi="Times New Roman" w:cs="Times New Roman"/>
          <w:sz w:val="24"/>
          <w:szCs w:val="24"/>
        </w:rPr>
        <w:t xml:space="preserve">Some studies </w:t>
      </w:r>
      <w:r w:rsidR="00DD54B2">
        <w:rPr>
          <w:rFonts w:ascii="Times New Roman" w:hAnsi="Times New Roman" w:cs="Times New Roman"/>
          <w:sz w:val="24"/>
          <w:szCs w:val="24"/>
        </w:rPr>
        <w:t xml:space="preserve">of DLD </w:t>
      </w:r>
      <w:r w:rsidR="00440F66">
        <w:rPr>
          <w:rFonts w:ascii="Times New Roman" w:hAnsi="Times New Roman" w:cs="Times New Roman"/>
          <w:sz w:val="24"/>
          <w:szCs w:val="24"/>
        </w:rPr>
        <w:t xml:space="preserve">have </w:t>
      </w:r>
      <w:r w:rsidR="00DD54B2">
        <w:rPr>
          <w:rFonts w:ascii="Times New Roman" w:hAnsi="Times New Roman" w:cs="Times New Roman"/>
          <w:sz w:val="24"/>
          <w:szCs w:val="24"/>
        </w:rPr>
        <w:t xml:space="preserve">included </w:t>
      </w:r>
      <w:r w:rsidR="00440F66">
        <w:rPr>
          <w:rFonts w:ascii="Times New Roman" w:hAnsi="Times New Roman" w:cs="Times New Roman"/>
          <w:sz w:val="24"/>
          <w:szCs w:val="24"/>
        </w:rPr>
        <w:t xml:space="preserve">general population samples, but these have typically focussed on one type of mental health difficulty </w:t>
      </w:r>
      <w:r w:rsidR="00C95532">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&lt;EndNote&gt;&lt;Cite&gt;&lt;Author&gt;St Clair&lt;/Author&gt;&lt;Year&gt;2019&lt;/Year&gt;&lt;RecNum&gt;448&lt;/RecNum&gt;&lt;Prefix&gt;e.g.`, &lt;/Prefix&gt;&lt;DisplayText&gt;(e.g., St Clair et al., 2019)&lt;/DisplayText&gt;&lt;record&gt;&lt;rec-number&gt;448&lt;/rec-number&gt;&lt;foreign-keys&gt;&lt;key app="EN" db-id="0902t5r5wvfefzept095razdwz5avr09xs00" timestamp="1549633785"&gt;448&lt;/key&gt;&lt;/foreign-keys&gt;&lt;ref-type name="Journal Article"&gt;17&lt;/ref-type&gt;&lt;contributors&gt;&lt;authors&gt;&lt;author&gt;St Clair, M. C.&lt;/author&gt;&lt;author&gt;Forrest, C. L.&lt;/author&gt;&lt;author&gt;Yew, S. G.&lt;/author&gt;&lt;author&gt;Gibson, J.&lt;/author&gt;&lt;/authors&gt;&lt;/contributors&gt;&lt;titles&gt;&lt;title&gt;Early risk factors and emotional difficulties in children with language delay: A Population Cohort Study.&lt;/title&gt;&lt;secondary-title&gt;Journal of Speech, Language, and Hearing Research&lt;/secondary-title&gt;&lt;/titles&gt;&lt;dates&gt;&lt;year&gt;2019&lt;/year&gt;&lt;/dates&gt;&lt;urls&gt;&lt;/urls&gt;&lt;electronic-resource-num&gt;https://doi.org/10.1044/2018_jslhr-l-18-0061&lt;/electronic-resource-num&gt;&lt;/record&gt;&lt;/Cite&gt;&lt;/EndNote&gt;</w:instrText>
      </w:r>
      <w:r w:rsidR="00C95532">
        <w:rPr>
          <w:rFonts w:ascii="Times New Roman" w:hAnsi="Times New Roman" w:cs="Times New Roman"/>
          <w:sz w:val="24"/>
          <w:szCs w:val="24"/>
        </w:rPr>
        <w:fldChar w:fldCharType="separate"/>
      </w:r>
      <w:r w:rsidR="00C95532">
        <w:rPr>
          <w:rFonts w:ascii="Times New Roman" w:hAnsi="Times New Roman" w:cs="Times New Roman"/>
          <w:noProof/>
          <w:sz w:val="24"/>
          <w:szCs w:val="24"/>
        </w:rPr>
        <w:t>(e.g., St Clair et al., 2019)</w:t>
      </w:r>
      <w:r w:rsidR="00C95532">
        <w:rPr>
          <w:rFonts w:ascii="Times New Roman" w:hAnsi="Times New Roman" w:cs="Times New Roman"/>
          <w:sz w:val="24"/>
          <w:szCs w:val="24"/>
        </w:rPr>
        <w:fldChar w:fldCharType="end"/>
      </w:r>
      <w:r w:rsidR="00C95532">
        <w:rPr>
          <w:rFonts w:ascii="Times New Roman" w:hAnsi="Times New Roman" w:cs="Times New Roman"/>
          <w:sz w:val="24"/>
          <w:szCs w:val="24"/>
        </w:rPr>
        <w:t xml:space="preserve">. </w:t>
      </w:r>
      <w:r w:rsidR="00E406C7" w:rsidRPr="00F66152">
        <w:rPr>
          <w:rFonts w:ascii="Times New Roman" w:hAnsi="Times New Roman" w:cs="Times New Roman"/>
          <w:sz w:val="24"/>
          <w:szCs w:val="24"/>
        </w:rPr>
        <w:t xml:space="preserve">Additionally, past work has not considered how trajectories of mental health difficulties during childhood and adolescence compare </w:t>
      </w:r>
      <w:r w:rsidR="00131EAC">
        <w:rPr>
          <w:rFonts w:ascii="Times New Roman" w:hAnsi="Times New Roman" w:cs="Times New Roman"/>
          <w:sz w:val="24"/>
          <w:szCs w:val="24"/>
        </w:rPr>
        <w:t>between</w:t>
      </w:r>
      <w:r w:rsidR="00E406C7" w:rsidRPr="00F66152">
        <w:rPr>
          <w:rFonts w:ascii="Times New Roman" w:hAnsi="Times New Roman" w:cs="Times New Roman"/>
          <w:sz w:val="24"/>
          <w:szCs w:val="24"/>
        </w:rPr>
        <w:t xml:space="preserve"> those with and without DLD</w:t>
      </w:r>
      <w:r w:rsidR="00C95532">
        <w:rPr>
          <w:rFonts w:ascii="Times New Roman" w:hAnsi="Times New Roman" w:cs="Times New Roman"/>
          <w:sz w:val="24"/>
          <w:szCs w:val="24"/>
        </w:rPr>
        <w:t xml:space="preserve"> (see St Clair et al., 2019 for an exception)</w:t>
      </w:r>
      <w:r w:rsidR="00E406C7" w:rsidRPr="00F66152">
        <w:rPr>
          <w:rFonts w:ascii="Times New Roman" w:hAnsi="Times New Roman" w:cs="Times New Roman"/>
          <w:sz w:val="24"/>
          <w:szCs w:val="24"/>
        </w:rPr>
        <w:t>.</w:t>
      </w:r>
      <w:r w:rsidR="003558F5" w:rsidRPr="00F66152">
        <w:rPr>
          <w:rFonts w:ascii="Times New Roman" w:hAnsi="Times New Roman" w:cs="Times New Roman"/>
          <w:sz w:val="24"/>
          <w:szCs w:val="24"/>
        </w:rPr>
        <w:t xml:space="preserve"> This does not allow for the investigation of whether the developmental trajectories of mental health difficulties differ between groups</w:t>
      </w:r>
      <w:r w:rsidR="003C51FC">
        <w:rPr>
          <w:rFonts w:ascii="Times New Roman" w:hAnsi="Times New Roman" w:cs="Times New Roman"/>
          <w:sz w:val="24"/>
          <w:szCs w:val="24"/>
        </w:rPr>
        <w:t xml:space="preserve"> of young people with and without DLD </w:t>
      </w:r>
      <w:r w:rsidR="003D0135" w:rsidRPr="00F66152">
        <w:rPr>
          <w:rFonts w:ascii="Times New Roman" w:hAnsi="Times New Roman" w:cs="Times New Roman"/>
          <w:sz w:val="24"/>
          <w:szCs w:val="24"/>
        </w:rPr>
        <w:t xml:space="preserve">and whether </w:t>
      </w:r>
      <w:r w:rsidR="00991E5E" w:rsidRPr="00F66152">
        <w:rPr>
          <w:rFonts w:ascii="Times New Roman" w:hAnsi="Times New Roman" w:cs="Times New Roman"/>
          <w:sz w:val="24"/>
          <w:szCs w:val="24"/>
        </w:rPr>
        <w:t xml:space="preserve">support needs to be targeted differently at </w:t>
      </w:r>
      <w:r w:rsidR="003D0135" w:rsidRPr="00F66152">
        <w:rPr>
          <w:rFonts w:ascii="Times New Roman" w:hAnsi="Times New Roman" w:cs="Times New Roman"/>
          <w:sz w:val="24"/>
          <w:szCs w:val="24"/>
        </w:rPr>
        <w:t>young people with DLD</w:t>
      </w:r>
      <w:r w:rsidR="00991E5E" w:rsidRPr="00F66152">
        <w:rPr>
          <w:rFonts w:ascii="Times New Roman" w:hAnsi="Times New Roman" w:cs="Times New Roman"/>
          <w:sz w:val="24"/>
          <w:szCs w:val="24"/>
        </w:rPr>
        <w:t xml:space="preserve">. </w:t>
      </w:r>
      <w:r w:rsidR="003558F5" w:rsidRPr="00F66152">
        <w:rPr>
          <w:rFonts w:ascii="Times New Roman" w:hAnsi="Times New Roman" w:cs="Times New Roman"/>
          <w:sz w:val="24"/>
          <w:szCs w:val="24"/>
        </w:rPr>
        <w:t xml:space="preserve">We addressed these limitations in the </w:t>
      </w:r>
      <w:r w:rsidR="0081666D">
        <w:rPr>
          <w:rFonts w:ascii="Times New Roman" w:hAnsi="Times New Roman" w:cs="Times New Roman"/>
          <w:sz w:val="24"/>
          <w:szCs w:val="24"/>
        </w:rPr>
        <w:t xml:space="preserve">present </w:t>
      </w:r>
      <w:r w:rsidR="003558F5" w:rsidRPr="00F66152">
        <w:rPr>
          <w:rFonts w:ascii="Times New Roman" w:hAnsi="Times New Roman" w:cs="Times New Roman"/>
          <w:sz w:val="24"/>
          <w:szCs w:val="24"/>
        </w:rPr>
        <w:t xml:space="preserve">study </w:t>
      </w:r>
      <w:r w:rsidR="00991E5E" w:rsidRPr="00F66152">
        <w:rPr>
          <w:rFonts w:ascii="Times New Roman" w:hAnsi="Times New Roman" w:cs="Times New Roman"/>
          <w:sz w:val="24"/>
          <w:szCs w:val="24"/>
        </w:rPr>
        <w:t xml:space="preserve">by </w:t>
      </w:r>
      <w:r w:rsidR="0018288C" w:rsidRPr="00F66152">
        <w:rPr>
          <w:rFonts w:ascii="Times New Roman" w:hAnsi="Times New Roman" w:cs="Times New Roman"/>
          <w:sz w:val="24"/>
          <w:szCs w:val="24"/>
        </w:rPr>
        <w:t>investigating</w:t>
      </w:r>
      <w:r w:rsidR="000B4757">
        <w:rPr>
          <w:rFonts w:ascii="Times New Roman" w:hAnsi="Times New Roman" w:cs="Times New Roman"/>
          <w:sz w:val="24"/>
          <w:szCs w:val="24"/>
        </w:rPr>
        <w:t xml:space="preserve"> a </w:t>
      </w:r>
      <w:r w:rsidR="000B4757">
        <w:rPr>
          <w:rFonts w:ascii="Times New Roman" w:hAnsi="Times New Roman" w:cs="Times New Roman"/>
          <w:sz w:val="24"/>
          <w:szCs w:val="24"/>
        </w:rPr>
        <w:lastRenderedPageBreak/>
        <w:t>range of mental health difficulties in</w:t>
      </w:r>
      <w:r w:rsidR="00F96A57">
        <w:rPr>
          <w:rFonts w:ascii="Times New Roman" w:hAnsi="Times New Roman" w:cs="Times New Roman"/>
          <w:sz w:val="24"/>
          <w:szCs w:val="24"/>
        </w:rPr>
        <w:t xml:space="preserve"> young people with a</w:t>
      </w:r>
      <w:r w:rsidR="00692DEE">
        <w:rPr>
          <w:rFonts w:ascii="Times New Roman" w:hAnsi="Times New Roman" w:cs="Times New Roman"/>
          <w:sz w:val="24"/>
          <w:szCs w:val="24"/>
        </w:rPr>
        <w:t>nd</w:t>
      </w:r>
      <w:r w:rsidR="00F96A57">
        <w:rPr>
          <w:rFonts w:ascii="Times New Roman" w:hAnsi="Times New Roman" w:cs="Times New Roman"/>
          <w:sz w:val="24"/>
          <w:szCs w:val="24"/>
        </w:rPr>
        <w:t xml:space="preserve"> without DLD from</w:t>
      </w:r>
      <w:r w:rsidR="00991E5E" w:rsidRPr="00F66152">
        <w:rPr>
          <w:rFonts w:ascii="Times New Roman" w:hAnsi="Times New Roman" w:cs="Times New Roman"/>
          <w:sz w:val="24"/>
          <w:szCs w:val="24"/>
        </w:rPr>
        <w:t xml:space="preserve"> a community sample who were followed from childhood to adolescence. </w:t>
      </w:r>
      <w:r w:rsidR="00F45DB7" w:rsidRPr="00F66152">
        <w:rPr>
          <w:rFonts w:ascii="Times New Roman" w:hAnsi="Times New Roman" w:cs="Times New Roman"/>
          <w:sz w:val="24"/>
          <w:szCs w:val="24"/>
        </w:rPr>
        <w:t xml:space="preserve">  </w:t>
      </w:r>
    </w:p>
    <w:p w14:paraId="2605172C" w14:textId="3398E32F" w:rsidR="003558F5" w:rsidRPr="00F66152" w:rsidRDefault="003558F5" w:rsidP="003558F5">
      <w:pPr>
        <w:spacing w:after="0" w:line="480" w:lineRule="auto"/>
        <w:rPr>
          <w:rFonts w:ascii="Times New Roman" w:hAnsi="Times New Roman" w:cs="Times New Roman"/>
          <w:b/>
          <w:bCs/>
          <w:sz w:val="24"/>
          <w:szCs w:val="24"/>
        </w:rPr>
      </w:pPr>
      <w:r w:rsidRPr="00F66152">
        <w:rPr>
          <w:rFonts w:ascii="Times New Roman" w:hAnsi="Times New Roman" w:cs="Times New Roman"/>
          <w:b/>
          <w:bCs/>
          <w:sz w:val="24"/>
          <w:szCs w:val="24"/>
        </w:rPr>
        <w:t>Individual Differences in Mental Health of Young People with DLD</w:t>
      </w:r>
    </w:p>
    <w:p w14:paraId="6DC1FFC6" w14:textId="5CC427A4" w:rsidR="00503524" w:rsidRPr="00F66152" w:rsidRDefault="0012668E" w:rsidP="00503524">
      <w:pPr>
        <w:spacing w:after="0" w:line="480" w:lineRule="auto"/>
        <w:ind w:firstLine="576"/>
        <w:rPr>
          <w:rFonts w:ascii="Times New Roman" w:hAnsi="Times New Roman" w:cs="Times New Roman"/>
          <w:sz w:val="24"/>
          <w:szCs w:val="24"/>
        </w:rPr>
      </w:pPr>
      <w:r w:rsidRPr="00F66152">
        <w:rPr>
          <w:rFonts w:ascii="Times New Roman" w:hAnsi="Times New Roman" w:cs="Times New Roman"/>
          <w:sz w:val="24"/>
          <w:szCs w:val="24"/>
        </w:rPr>
        <w:t xml:space="preserve">What predicts </w:t>
      </w:r>
      <w:r w:rsidR="00504B94" w:rsidRPr="00F66152">
        <w:rPr>
          <w:rFonts w:ascii="Times New Roman" w:hAnsi="Times New Roman" w:cs="Times New Roman"/>
          <w:sz w:val="24"/>
          <w:szCs w:val="24"/>
        </w:rPr>
        <w:t>within</w:t>
      </w:r>
      <w:r w:rsidRPr="00F66152">
        <w:rPr>
          <w:rFonts w:ascii="Times New Roman" w:hAnsi="Times New Roman" w:cs="Times New Roman"/>
          <w:sz w:val="24"/>
          <w:szCs w:val="24"/>
        </w:rPr>
        <w:t>-group</w:t>
      </w:r>
      <w:r w:rsidR="00504B94" w:rsidRPr="00F66152">
        <w:rPr>
          <w:rFonts w:ascii="Times New Roman" w:hAnsi="Times New Roman" w:cs="Times New Roman"/>
          <w:sz w:val="24"/>
          <w:szCs w:val="24"/>
        </w:rPr>
        <w:t xml:space="preserve"> </w:t>
      </w:r>
      <w:r w:rsidRPr="00F66152">
        <w:rPr>
          <w:rFonts w:ascii="Times New Roman" w:hAnsi="Times New Roman" w:cs="Times New Roman"/>
          <w:sz w:val="24"/>
          <w:szCs w:val="24"/>
        </w:rPr>
        <w:t>differences in mental health</w:t>
      </w:r>
      <w:r w:rsidR="00504B94" w:rsidRPr="00F66152">
        <w:rPr>
          <w:rFonts w:ascii="Times New Roman" w:hAnsi="Times New Roman" w:cs="Times New Roman"/>
          <w:sz w:val="24"/>
          <w:szCs w:val="24"/>
        </w:rPr>
        <w:t xml:space="preserve"> difficulties for</w:t>
      </w:r>
      <w:r w:rsidRPr="00F66152">
        <w:rPr>
          <w:rFonts w:ascii="Times New Roman" w:hAnsi="Times New Roman" w:cs="Times New Roman"/>
          <w:sz w:val="24"/>
          <w:szCs w:val="24"/>
        </w:rPr>
        <w:t xml:space="preserve"> children and adolescents with DLD remains unclear.</w:t>
      </w:r>
      <w:r w:rsidR="00504B94" w:rsidRPr="00F66152">
        <w:rPr>
          <w:rFonts w:ascii="Times New Roman" w:hAnsi="Times New Roman" w:cs="Times New Roman"/>
          <w:sz w:val="24"/>
          <w:szCs w:val="24"/>
        </w:rPr>
        <w:t xml:space="preserve"> Much of the previous work has focussed on </w:t>
      </w:r>
      <w:r w:rsidR="00131EAC">
        <w:rPr>
          <w:rFonts w:ascii="Times New Roman" w:hAnsi="Times New Roman" w:cs="Times New Roman"/>
          <w:sz w:val="24"/>
          <w:szCs w:val="24"/>
        </w:rPr>
        <w:t xml:space="preserve">social and </w:t>
      </w:r>
      <w:r w:rsidR="00444C31" w:rsidRPr="00F66152">
        <w:rPr>
          <w:rFonts w:ascii="Times New Roman" w:hAnsi="Times New Roman" w:cs="Times New Roman"/>
          <w:sz w:val="24"/>
          <w:szCs w:val="24"/>
        </w:rPr>
        <w:t xml:space="preserve">behavioural correlates of mental health difficulties. For example, children and adolescents with DLD who are bullied, experience peer problems, </w:t>
      </w:r>
      <w:r w:rsidR="00FB0703" w:rsidRPr="00F66152">
        <w:rPr>
          <w:rFonts w:ascii="Times New Roman" w:hAnsi="Times New Roman" w:cs="Times New Roman"/>
          <w:sz w:val="24"/>
          <w:szCs w:val="24"/>
        </w:rPr>
        <w:t>or</w:t>
      </w:r>
      <w:r w:rsidR="00444C31" w:rsidRPr="00F66152">
        <w:rPr>
          <w:rFonts w:ascii="Times New Roman" w:hAnsi="Times New Roman" w:cs="Times New Roman"/>
          <w:sz w:val="24"/>
          <w:szCs w:val="24"/>
        </w:rPr>
        <w:t xml:space="preserve"> adopt maladaptive emotional regulation strategies are</w:t>
      </w:r>
      <w:r w:rsidR="00EF1074" w:rsidRPr="00F66152">
        <w:rPr>
          <w:rFonts w:ascii="Times New Roman" w:hAnsi="Times New Roman" w:cs="Times New Roman"/>
          <w:sz w:val="24"/>
          <w:szCs w:val="24"/>
        </w:rPr>
        <w:t xml:space="preserve"> at increased risk of experiencing </w:t>
      </w:r>
      <w:r w:rsidR="00ED342D" w:rsidRPr="00F66152">
        <w:rPr>
          <w:rFonts w:ascii="Times New Roman" w:hAnsi="Times New Roman" w:cs="Times New Roman"/>
          <w:sz w:val="24"/>
          <w:szCs w:val="24"/>
        </w:rPr>
        <w:t>emotional</w:t>
      </w:r>
      <w:r w:rsidR="00EF1074" w:rsidRPr="00F66152">
        <w:rPr>
          <w:rFonts w:ascii="Times New Roman" w:hAnsi="Times New Roman" w:cs="Times New Roman"/>
          <w:sz w:val="24"/>
          <w:szCs w:val="24"/>
        </w:rPr>
        <w:t xml:space="preserve"> difficulties </w:t>
      </w:r>
      <w:r w:rsidR="0062397D">
        <w:rPr>
          <w:rFonts w:ascii="Times New Roman" w:hAnsi="Times New Roman" w:cs="Times New Roman"/>
          <w:sz w:val="24"/>
          <w:szCs w:val="24"/>
        </w:rPr>
        <w:fldChar w:fldCharType="begin">
          <w:fldData xml:space="preserve">PEVuZE5vdGU+PENpdGU+PEF1dGhvcj5Gb3JyZXN0PC9BdXRob3I+PFllYXI+MjAxODwvWWVhcj48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</w:fldData>
        </w:fldChar>
      </w:r>
      <w:r w:rsidR="009B0A0D">
        <w:rPr>
          <w:rFonts w:ascii="Times New Roman" w:hAnsi="Times New Roman" w:cs="Times New Roman"/>
          <w:sz w:val="24"/>
          <w:szCs w:val="24"/>
        </w:rPr>
        <w:instrText xml:space="preserve"> ADDIN EN.CITE </w:instrText>
      </w:r>
      <w:r w:rsidR="009B0A0D">
        <w:rPr>
          <w:rFonts w:ascii="Times New Roman" w:hAnsi="Times New Roman" w:cs="Times New Roman"/>
          <w:sz w:val="24"/>
          <w:szCs w:val="24"/>
        </w:rPr>
        <w:fldChar w:fldCharType="begin">
          <w:fldData xml:space="preserve">PEVuZE5vdGU+PENpdGU+PEF1dGhvcj5Gb3JyZXN0PC9BdXRob3I+PFllYXI+MjAxODwvWWVhcj48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</w:fldData>
        </w:fldChar>
      </w:r>
      <w:r w:rsidR="009B0A0D">
        <w:rPr>
          <w:rFonts w:ascii="Times New Roman" w:hAnsi="Times New Roman" w:cs="Times New Roman"/>
          <w:sz w:val="24"/>
          <w:szCs w:val="24"/>
        </w:rPr>
        <w:instrText xml:space="preserve"> ADDIN EN.CITE.DATA </w:instrText>
      </w:r>
      <w:r w:rsidR="009B0A0D">
        <w:rPr>
          <w:rFonts w:ascii="Times New Roman" w:hAnsi="Times New Roman" w:cs="Times New Roman"/>
          <w:sz w:val="24"/>
          <w:szCs w:val="24"/>
        </w:rPr>
      </w:r>
      <w:r w:rsidR="009B0A0D">
        <w:rPr>
          <w:rFonts w:ascii="Times New Roman" w:hAnsi="Times New Roman" w:cs="Times New Roman"/>
          <w:sz w:val="24"/>
          <w:szCs w:val="24"/>
        </w:rPr>
        <w:fldChar w:fldCharType="end"/>
      </w:r>
      <w:r w:rsidR="0062397D">
        <w:rPr>
          <w:rFonts w:ascii="Times New Roman" w:hAnsi="Times New Roman" w:cs="Times New Roman"/>
          <w:sz w:val="24"/>
          <w:szCs w:val="24"/>
        </w:rPr>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(Forrest et al., 2018; Kilpatrick et al., 2019; St Clair et al., 2019)</w:t>
      </w:r>
      <w:r w:rsidR="0062397D">
        <w:rPr>
          <w:rFonts w:ascii="Times New Roman" w:hAnsi="Times New Roman" w:cs="Times New Roman"/>
          <w:sz w:val="24"/>
          <w:szCs w:val="24"/>
        </w:rPr>
        <w:fldChar w:fldCharType="end"/>
      </w:r>
      <w:r w:rsidR="00EF1074" w:rsidRPr="00F66152">
        <w:rPr>
          <w:rFonts w:ascii="Times New Roman" w:hAnsi="Times New Roman" w:cs="Times New Roman"/>
          <w:sz w:val="24"/>
          <w:szCs w:val="24"/>
        </w:rPr>
        <w:t xml:space="preserve">. Conversely, those with higher </w:t>
      </w:r>
      <w:r w:rsidR="00503524" w:rsidRPr="00F66152">
        <w:rPr>
          <w:rFonts w:ascii="Times New Roman" w:hAnsi="Times New Roman" w:cs="Times New Roman"/>
          <w:sz w:val="24"/>
          <w:szCs w:val="24"/>
        </w:rPr>
        <w:t>levels of prosociality</w:t>
      </w:r>
      <w:r w:rsidR="004061FA">
        <w:rPr>
          <w:rFonts w:ascii="Times New Roman" w:hAnsi="Times New Roman" w:cs="Times New Roman"/>
          <w:sz w:val="24"/>
          <w:szCs w:val="24"/>
        </w:rPr>
        <w:t xml:space="preserve"> (helping, caring, or sharing behaviours)</w:t>
      </w:r>
      <w:r w:rsidR="00503524" w:rsidRPr="00F66152">
        <w:rPr>
          <w:rFonts w:ascii="Times New Roman" w:hAnsi="Times New Roman" w:cs="Times New Roman"/>
          <w:sz w:val="24"/>
          <w:szCs w:val="24"/>
        </w:rPr>
        <w:t xml:space="preserve">, play, and emotional awareness </w:t>
      </w:r>
      <w:r w:rsidR="00187BD0" w:rsidRPr="00F66152">
        <w:rPr>
          <w:rFonts w:ascii="Times New Roman" w:hAnsi="Times New Roman" w:cs="Times New Roman"/>
          <w:sz w:val="24"/>
          <w:szCs w:val="24"/>
        </w:rPr>
        <w:t>tend to experience fewer emotional and behavioural difficulties</w:t>
      </w:r>
      <w:r w:rsidR="00503524" w:rsidRPr="00F66152">
        <w:rPr>
          <w:rFonts w:ascii="Times New Roman" w:hAnsi="Times New Roman" w:cs="Times New Roman"/>
          <w:sz w:val="24"/>
          <w:szCs w:val="24"/>
        </w:rPr>
        <w:t xml:space="preserve"> </w:t>
      </w:r>
      <w:r w:rsidR="0062397D">
        <w:rPr>
          <w:rFonts w:ascii="Times New Roman" w:hAnsi="Times New Roman" w:cs="Times New Roman"/>
          <w:sz w:val="24"/>
          <w:szCs w:val="24"/>
        </w:rPr>
        <w:fldChar w:fldCharType="begin">
          <w:fldData xml:space="preserve">PEVuZE5vdGU+PENpdGU+PEF1dGhvcj5CYWtvcG91bG91PC9BdXRob3I+PFllYXI+MjAxNjwvWWVh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</w:fldData>
        </w:fldChar>
      </w:r>
      <w:r w:rsidR="00153C8F">
        <w:rPr>
          <w:rFonts w:ascii="Times New Roman" w:hAnsi="Times New Roman" w:cs="Times New Roman"/>
          <w:sz w:val="24"/>
          <w:szCs w:val="24"/>
        </w:rPr>
        <w:instrText xml:space="preserve"> ADDIN EN.CITE </w:instrText>
      </w:r>
      <w:r w:rsidR="00153C8F">
        <w:rPr>
          <w:rFonts w:ascii="Times New Roman" w:hAnsi="Times New Roman" w:cs="Times New Roman"/>
          <w:sz w:val="24"/>
          <w:szCs w:val="24"/>
        </w:rPr>
        <w:fldChar w:fldCharType="begin">
          <w:fldData xml:space="preserve">PEVuZE5vdGU+PENpdGU+PEF1dGhvcj5CYWtvcG91bG91PC9BdXRob3I+PFllYXI+MjAxNjwvWWVh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</w:fldData>
        </w:fldChar>
      </w:r>
      <w:r w:rsidR="00153C8F">
        <w:rPr>
          <w:rFonts w:ascii="Times New Roman" w:hAnsi="Times New Roman" w:cs="Times New Roman"/>
          <w:sz w:val="24"/>
          <w:szCs w:val="24"/>
        </w:rPr>
        <w:instrText xml:space="preserve"> ADDIN EN.CITE.DATA </w:instrText>
      </w:r>
      <w:r w:rsidR="00153C8F">
        <w:rPr>
          <w:rFonts w:ascii="Times New Roman" w:hAnsi="Times New Roman" w:cs="Times New Roman"/>
          <w:sz w:val="24"/>
          <w:szCs w:val="24"/>
        </w:rPr>
      </w:r>
      <w:r w:rsidR="00153C8F">
        <w:rPr>
          <w:rFonts w:ascii="Times New Roman" w:hAnsi="Times New Roman" w:cs="Times New Roman"/>
          <w:sz w:val="24"/>
          <w:szCs w:val="24"/>
        </w:rPr>
        <w:fldChar w:fldCharType="end"/>
      </w:r>
      <w:r w:rsidR="0062397D">
        <w:rPr>
          <w:rFonts w:ascii="Times New Roman" w:hAnsi="Times New Roman" w:cs="Times New Roman"/>
          <w:sz w:val="24"/>
          <w:szCs w:val="24"/>
        </w:rPr>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(Bakopoulou &amp; Dockrell, 2016; Samson et al., 2020; Toseeb et al., 2020; Toseeb et al., 2017; Toseeb &amp; St Clair, 2020)</w:t>
      </w:r>
      <w:r w:rsidR="0062397D">
        <w:rPr>
          <w:rFonts w:ascii="Times New Roman" w:hAnsi="Times New Roman" w:cs="Times New Roman"/>
          <w:sz w:val="24"/>
          <w:szCs w:val="24"/>
        </w:rPr>
        <w:fldChar w:fldCharType="end"/>
      </w:r>
      <w:r w:rsidR="00503524" w:rsidRPr="00F66152">
        <w:rPr>
          <w:rFonts w:ascii="Times New Roman" w:hAnsi="Times New Roman" w:cs="Times New Roman"/>
          <w:sz w:val="24"/>
          <w:szCs w:val="24"/>
        </w:rPr>
        <w:t xml:space="preserve">. </w:t>
      </w:r>
      <w:r w:rsidR="00A17147" w:rsidRPr="00F66152">
        <w:rPr>
          <w:rFonts w:ascii="Times New Roman" w:hAnsi="Times New Roman" w:cs="Times New Roman"/>
          <w:sz w:val="24"/>
          <w:szCs w:val="24"/>
        </w:rPr>
        <w:t>The early home environment and socioeconomic status are also important</w:t>
      </w:r>
      <w:r w:rsidR="00596659">
        <w:rPr>
          <w:rFonts w:ascii="Times New Roman" w:hAnsi="Times New Roman" w:cs="Times New Roman"/>
          <w:sz w:val="24"/>
          <w:szCs w:val="24"/>
        </w:rPr>
        <w:t xml:space="preserve"> factors</w:t>
      </w:r>
      <w:r w:rsidR="00A17147" w:rsidRPr="00F66152">
        <w:rPr>
          <w:rFonts w:ascii="Times New Roman" w:hAnsi="Times New Roman" w:cs="Times New Roman"/>
          <w:sz w:val="24"/>
          <w:szCs w:val="24"/>
        </w:rPr>
        <w:t xml:space="preserve">. </w:t>
      </w:r>
      <w:r w:rsidR="00596659">
        <w:rPr>
          <w:rFonts w:ascii="Times New Roman" w:hAnsi="Times New Roman" w:cs="Times New Roman"/>
          <w:sz w:val="24"/>
          <w:szCs w:val="24"/>
        </w:rPr>
        <w:t>Specifically, c</w:t>
      </w:r>
      <w:r w:rsidR="00A17147" w:rsidRPr="00F66152">
        <w:rPr>
          <w:rFonts w:ascii="Times New Roman" w:hAnsi="Times New Roman" w:cs="Times New Roman"/>
          <w:sz w:val="24"/>
          <w:szCs w:val="24"/>
        </w:rPr>
        <w:t>hildren with DLD who experience a positive early language and communication environment</w:t>
      </w:r>
      <w:r w:rsidR="009852B6" w:rsidRPr="00F66152">
        <w:rPr>
          <w:rFonts w:ascii="Times New Roman" w:hAnsi="Times New Roman" w:cs="Times New Roman"/>
          <w:sz w:val="24"/>
          <w:szCs w:val="24"/>
        </w:rPr>
        <w:t xml:space="preserve"> in the first two years of life</w:t>
      </w:r>
      <w:r w:rsidR="00A17147" w:rsidRPr="00F66152">
        <w:rPr>
          <w:rFonts w:ascii="Times New Roman" w:hAnsi="Times New Roman" w:cs="Times New Roman"/>
          <w:sz w:val="24"/>
          <w:szCs w:val="24"/>
        </w:rPr>
        <w:t xml:space="preserve"> </w:t>
      </w:r>
      <w:r w:rsidR="009852B6" w:rsidRPr="00F66152">
        <w:rPr>
          <w:rFonts w:ascii="Times New Roman" w:hAnsi="Times New Roman" w:cs="Times New Roman"/>
          <w:sz w:val="24"/>
          <w:szCs w:val="24"/>
        </w:rPr>
        <w:t>or come from high socioeconomic households experience fewer behavioural difficulties in middle childhood</w:t>
      </w:r>
      <w:r w:rsidR="0068039E">
        <w:rPr>
          <w:rFonts w:ascii="Times New Roman" w:hAnsi="Times New Roman" w:cs="Times New Roman"/>
          <w:sz w:val="24"/>
          <w:szCs w:val="24"/>
        </w:rPr>
        <w:t xml:space="preserve"> </w:t>
      </w:r>
      <w:r w:rsidR="0062397D">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&lt;EndNote&gt;&lt;Cite&gt;&lt;Author&gt;Toseeb&lt;/Author&gt;&lt;Year&gt;2020&lt;/Year&gt;&lt;RecNum&gt;447&lt;/RecNum&gt;&lt;DisplayText&gt;(Toseeb et al., 2020)&lt;/DisplayText&gt;&lt;record&gt;&lt;rec-number&gt;447&lt;/rec-number&gt;&lt;foreign-keys&gt;&lt;key app="EN" db-id="0902t5r5wvfefzept095razdwz5avr09xs00" timestamp="1547828352"&gt;447&lt;/key&gt;&lt;/foreign-keys&gt;&lt;ref-type name="Journal Article"&gt;17&lt;/ref-type&gt;&lt;contributors&gt;&lt;authors&gt;&lt;author&gt;Toseeb, U.&lt;/author&gt;&lt;author&gt;Gibson, J. L.&lt;/author&gt;&lt;author&gt;Newbury, D. F.&lt;/author&gt;&lt;author&gt;Orlik, W.&lt;/author&gt;&lt;author&gt;Durkin, K.&lt;/author&gt;&lt;author&gt;Pickles, A.&lt;/author&gt;&lt;author&gt;Conti-Ramsden, G.&lt;/author&gt;&lt;/authors&gt;&lt;/contributors&gt;&lt;titles&gt;&lt;title&gt;Play and prosociality are associated with fewer externalising problems in children with developmental language disorder: The role of early language and communication environment&lt;/title&gt;&lt;secondary-title&gt;International Journal of Language &amp;amp; Communication Disorders&lt;/secondary-title&gt;&lt;/titles&gt;&lt;pages&gt;583-602&lt;/pages&gt;&lt;volume&gt;55&lt;/volume&gt;&lt;number&gt;4&lt;/number&gt;&lt;dates&gt;&lt;year&gt;2020&lt;/year&gt;&lt;/dates&gt;&lt;urls&gt;&lt;related-urls&gt;&lt;url&gt;https://onlinelibrary.wiley.com/doi/epdf/10.1111/1460-6984.12541&lt;/url&gt;&lt;/related-urls&gt;&lt;/urls&gt;&lt;electronic-resource-num&gt;https://doi.org/10.1111/1460-6984.12541&lt;/electronic-resource-num&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(Toseeb et al., 2020)</w:t>
      </w:r>
      <w:r w:rsidR="0062397D">
        <w:rPr>
          <w:rFonts w:ascii="Times New Roman" w:hAnsi="Times New Roman" w:cs="Times New Roman"/>
          <w:sz w:val="24"/>
          <w:szCs w:val="24"/>
        </w:rPr>
        <w:fldChar w:fldCharType="end"/>
      </w:r>
      <w:r w:rsidR="00AB55FB" w:rsidRPr="00F66152">
        <w:rPr>
          <w:rFonts w:ascii="Times New Roman" w:hAnsi="Times New Roman" w:cs="Times New Roman"/>
          <w:sz w:val="24"/>
          <w:szCs w:val="24"/>
        </w:rPr>
        <w:t xml:space="preserve">. </w:t>
      </w:r>
      <w:r w:rsidR="00503524" w:rsidRPr="00F66152">
        <w:rPr>
          <w:rFonts w:ascii="Times New Roman" w:hAnsi="Times New Roman" w:cs="Times New Roman"/>
          <w:sz w:val="24"/>
          <w:szCs w:val="24"/>
        </w:rPr>
        <w:t xml:space="preserve">Whilst informative, </w:t>
      </w:r>
      <w:r w:rsidR="00FB0703" w:rsidRPr="00F66152">
        <w:rPr>
          <w:rFonts w:ascii="Times New Roman" w:hAnsi="Times New Roman" w:cs="Times New Roman"/>
          <w:sz w:val="24"/>
          <w:szCs w:val="24"/>
        </w:rPr>
        <w:t xml:space="preserve">the focus on </w:t>
      </w:r>
      <w:r w:rsidR="00131EAC">
        <w:rPr>
          <w:rFonts w:ascii="Times New Roman" w:hAnsi="Times New Roman" w:cs="Times New Roman"/>
          <w:sz w:val="24"/>
          <w:szCs w:val="24"/>
        </w:rPr>
        <w:t xml:space="preserve">social and </w:t>
      </w:r>
      <w:r w:rsidR="00813117" w:rsidRPr="00F66152">
        <w:rPr>
          <w:rFonts w:ascii="Times New Roman" w:hAnsi="Times New Roman" w:cs="Times New Roman"/>
          <w:sz w:val="24"/>
          <w:szCs w:val="24"/>
        </w:rPr>
        <w:t>behavioural correlates</w:t>
      </w:r>
      <w:r w:rsidR="00131EAC">
        <w:rPr>
          <w:rFonts w:ascii="Times New Roman" w:hAnsi="Times New Roman" w:cs="Times New Roman"/>
          <w:sz w:val="24"/>
          <w:szCs w:val="24"/>
        </w:rPr>
        <w:t>,</w:t>
      </w:r>
      <w:r w:rsidR="00E4094E" w:rsidRPr="00F66152">
        <w:rPr>
          <w:rFonts w:ascii="Times New Roman" w:hAnsi="Times New Roman" w:cs="Times New Roman"/>
          <w:sz w:val="24"/>
          <w:szCs w:val="24"/>
        </w:rPr>
        <w:t xml:space="preserve"> </w:t>
      </w:r>
      <w:r w:rsidR="00CE338F" w:rsidRPr="00F66152">
        <w:rPr>
          <w:rFonts w:ascii="Times New Roman" w:hAnsi="Times New Roman" w:cs="Times New Roman"/>
          <w:sz w:val="24"/>
          <w:szCs w:val="24"/>
        </w:rPr>
        <w:t>without</w:t>
      </w:r>
      <w:r w:rsidR="00FB0703" w:rsidRPr="00F66152">
        <w:rPr>
          <w:rFonts w:ascii="Times New Roman" w:hAnsi="Times New Roman" w:cs="Times New Roman"/>
          <w:sz w:val="24"/>
          <w:szCs w:val="24"/>
        </w:rPr>
        <w:t xml:space="preserve"> consideration of genetics</w:t>
      </w:r>
      <w:r w:rsidR="00131EAC">
        <w:rPr>
          <w:rFonts w:ascii="Times New Roman" w:hAnsi="Times New Roman" w:cs="Times New Roman"/>
          <w:sz w:val="24"/>
          <w:szCs w:val="24"/>
        </w:rPr>
        <w:t>,</w:t>
      </w:r>
      <w:r w:rsidR="00FB0703" w:rsidRPr="00F66152">
        <w:rPr>
          <w:rFonts w:ascii="Times New Roman" w:hAnsi="Times New Roman" w:cs="Times New Roman"/>
          <w:sz w:val="24"/>
          <w:szCs w:val="24"/>
        </w:rPr>
        <w:t xml:space="preserve"> is </w:t>
      </w:r>
      <w:r w:rsidR="00813117" w:rsidRPr="00F66152">
        <w:rPr>
          <w:rFonts w:ascii="Times New Roman" w:hAnsi="Times New Roman" w:cs="Times New Roman"/>
          <w:sz w:val="24"/>
          <w:szCs w:val="24"/>
        </w:rPr>
        <w:t xml:space="preserve">problematic because </w:t>
      </w:r>
      <w:r w:rsidR="00921674" w:rsidRPr="00F66152">
        <w:rPr>
          <w:rFonts w:ascii="Times New Roman" w:hAnsi="Times New Roman" w:cs="Times New Roman"/>
          <w:sz w:val="24"/>
          <w:szCs w:val="24"/>
        </w:rPr>
        <w:t>mental health difficulties are influenced by the interplay of genetic and environmental factors</w:t>
      </w:r>
      <w:r w:rsidR="00196ADC">
        <w:rPr>
          <w:rFonts w:ascii="Times New Roman" w:hAnsi="Times New Roman" w:cs="Times New Roman"/>
          <w:sz w:val="24"/>
          <w:szCs w:val="24"/>
        </w:rPr>
        <w:t xml:space="preserve"> </w:t>
      </w:r>
      <w:r w:rsidR="00196ADC">
        <w:rPr>
          <w:rFonts w:ascii="Times New Roman" w:hAnsi="Times New Roman" w:cs="Times New Roman"/>
          <w:sz w:val="24"/>
          <w:szCs w:val="24"/>
        </w:rPr>
        <w:fldChar w:fldCharType="begin"/>
      </w:r>
      <w:r w:rsidR="00153C8F">
        <w:rPr>
          <w:rFonts w:ascii="Times New Roman" w:hAnsi="Times New Roman" w:cs="Times New Roman"/>
          <w:sz w:val="24"/>
          <w:szCs w:val="24"/>
        </w:rPr>
        <w:instrText xml:space="preserve"> ADDIN EN.CITE &lt;EndNote&gt;&lt;Cite&gt;&lt;Author&gt;Allegrini&lt;/Author&gt;&lt;Year&gt;2020&lt;/Year&gt;&lt;RecNum&gt;623&lt;/RecNum&gt;&lt;DisplayText&gt;(Allegrini et al., 2020)&lt;/DisplayText&gt;&lt;record&gt;&lt;rec-number&gt;623&lt;/rec-number&gt;&lt;foreign-keys&gt;&lt;key app="EN" db-id="0902t5r5wvfefzept095razdwz5avr09xs00" timestamp="1578907101"&gt;623&lt;/key&gt;&lt;/foreign-keys&gt;&lt;ref-type name="Journal Article"&gt;17&lt;/ref-type&gt;&lt;contributors&gt;&lt;authors&gt;&lt;author&gt;Allegrini, A. G.&lt;/author&gt;&lt;author&gt;Cheesman, R.&lt;/author&gt;&lt;author&gt;Rimfeld, K.&lt;/author&gt;&lt;author&gt;Selzam, S.&lt;/author&gt;&lt;author&gt;Pingault, J. B.&lt;/author&gt;&lt;author&gt;Eley, T. C.&lt;/author&gt;&lt;author&gt;Plomin, R.&lt;/author&gt;&lt;/authors&gt;&lt;/contributors&gt;&lt;auth-address&gt;Social, Genetic and Developmental Psychiatry Centre, Institute of Psychiatry, Psychology and Neuroscience, King&amp;apos;s College London, London, UK.&amp;#xD;Division of Psychology and Language Sciences, University College London, London, UK.&lt;/auth-address&gt;&lt;titles&gt;&lt;title&gt;The p factor: genetic analyses support a general dimension of psychopathology in childhood and adolescence&lt;/title&gt;&lt;secondary-title&gt;Journal of Child Psychology and Psychiatry&lt;/secondary-title&gt;&lt;alt-title&gt;Journal of child psychology and psychiatry, and allied disciplines&lt;/alt-title&gt;&lt;/titles&gt;&lt;pages&gt;30-39&lt;/pages&gt;&lt;volume&gt;61&lt;/volume&gt;&lt;number&gt;1&lt;/number&gt;&lt;edition&gt;2019/09/22&lt;/edition&gt;&lt;keywords&gt;&lt;keyword&gt;Childhood psychopathology&lt;/keyword&gt;&lt;keyword&gt;behavioural genetics&lt;/keyword&gt;&lt;keyword&gt;genomics&lt;/keyword&gt;&lt;/keywords&gt;&lt;dates&gt;&lt;year&gt;2020&lt;/year&gt;&lt;/dates&gt;&lt;isbn&gt;0021-9630&lt;/isbn&gt;&lt;accession-num&gt;31541466&lt;/accession-num&gt;&lt;urls&gt;&lt;/urls&gt;&lt;custom2&gt;PMC6906245&lt;/custom2&gt;&lt;custom6&gt;NIHMS1044501&lt;/custom6&gt;&lt;electronic-resource-num&gt;https://doi.org/10.1111/jcpp.13113&lt;/electronic-resource-num&gt;&lt;remote-database-provider&gt;NLM&lt;/remote-database-provider&gt;&lt;language&gt;eng&lt;/language&gt;&lt;/record&gt;&lt;/Cite&gt;&lt;/EndNote&gt;</w:instrText>
      </w:r>
      <w:r w:rsidR="00196ADC">
        <w:rPr>
          <w:rFonts w:ascii="Times New Roman" w:hAnsi="Times New Roman" w:cs="Times New Roman"/>
          <w:sz w:val="24"/>
          <w:szCs w:val="24"/>
        </w:rPr>
        <w:fldChar w:fldCharType="separate"/>
      </w:r>
      <w:r w:rsidR="00196ADC">
        <w:rPr>
          <w:rFonts w:ascii="Times New Roman" w:hAnsi="Times New Roman" w:cs="Times New Roman"/>
          <w:noProof/>
          <w:sz w:val="24"/>
          <w:szCs w:val="24"/>
        </w:rPr>
        <w:t>(Allegrini et al., 2020)</w:t>
      </w:r>
      <w:r w:rsidR="00196ADC">
        <w:rPr>
          <w:rFonts w:ascii="Times New Roman" w:hAnsi="Times New Roman" w:cs="Times New Roman"/>
          <w:sz w:val="24"/>
          <w:szCs w:val="24"/>
        </w:rPr>
        <w:fldChar w:fldCharType="end"/>
      </w:r>
      <w:r w:rsidR="005C3C20" w:rsidRPr="00F66152">
        <w:rPr>
          <w:rFonts w:ascii="Times New Roman" w:hAnsi="Times New Roman" w:cs="Times New Roman"/>
          <w:sz w:val="24"/>
          <w:szCs w:val="24"/>
        </w:rPr>
        <w:t>.</w:t>
      </w:r>
    </w:p>
    <w:p w14:paraId="7ADD6724" w14:textId="2C5618E7" w:rsidR="005C3C20" w:rsidRPr="00F66152" w:rsidRDefault="00A2015F" w:rsidP="00503524">
      <w:pPr>
        <w:spacing w:after="0" w:line="480" w:lineRule="auto"/>
        <w:rPr>
          <w:rFonts w:ascii="Times New Roman" w:hAnsi="Times New Roman" w:cs="Times New Roman"/>
          <w:b/>
          <w:bCs/>
          <w:sz w:val="24"/>
          <w:szCs w:val="24"/>
        </w:rPr>
      </w:pPr>
      <w:r w:rsidRPr="00F66152">
        <w:rPr>
          <w:rFonts w:ascii="Times New Roman" w:hAnsi="Times New Roman" w:cs="Times New Roman"/>
          <w:b/>
          <w:bCs/>
          <w:sz w:val="24"/>
          <w:szCs w:val="24"/>
        </w:rPr>
        <w:t>Behaviour</w:t>
      </w:r>
      <w:r w:rsidR="00220201">
        <w:rPr>
          <w:rFonts w:ascii="Times New Roman" w:hAnsi="Times New Roman" w:cs="Times New Roman"/>
          <w:b/>
          <w:bCs/>
          <w:sz w:val="24"/>
          <w:szCs w:val="24"/>
        </w:rPr>
        <w:t>al</w:t>
      </w:r>
      <w:r w:rsidRPr="00F66152">
        <w:rPr>
          <w:rFonts w:ascii="Times New Roman" w:hAnsi="Times New Roman" w:cs="Times New Roman"/>
          <w:b/>
          <w:bCs/>
          <w:sz w:val="24"/>
          <w:szCs w:val="24"/>
        </w:rPr>
        <w:t xml:space="preserve"> Genetics </w:t>
      </w:r>
    </w:p>
    <w:p w14:paraId="15A7D216" w14:textId="171F5D5D" w:rsidR="0051615E" w:rsidRDefault="00484088" w:rsidP="00503524">
      <w:pPr>
        <w:spacing w:after="0" w:line="480" w:lineRule="auto"/>
        <w:rPr>
          <w:rFonts w:ascii="Times New Roman" w:hAnsi="Times New Roman" w:cs="Times New Roman"/>
          <w:sz w:val="24"/>
          <w:szCs w:val="24"/>
        </w:rPr>
      </w:pPr>
      <w:r w:rsidRPr="00F66152">
        <w:rPr>
          <w:rFonts w:ascii="Times New Roman" w:hAnsi="Times New Roman" w:cs="Times New Roman"/>
          <w:b/>
          <w:bCs/>
          <w:sz w:val="24"/>
          <w:szCs w:val="24"/>
        </w:rPr>
        <w:tab/>
      </w:r>
      <w:r w:rsidRPr="00F66152">
        <w:rPr>
          <w:rFonts w:ascii="Times New Roman" w:hAnsi="Times New Roman" w:cs="Times New Roman"/>
          <w:sz w:val="24"/>
          <w:szCs w:val="24"/>
        </w:rPr>
        <w:t>Behaviour</w:t>
      </w:r>
      <w:r w:rsidR="00220201">
        <w:rPr>
          <w:rFonts w:ascii="Times New Roman" w:hAnsi="Times New Roman" w:cs="Times New Roman"/>
          <w:sz w:val="24"/>
          <w:szCs w:val="24"/>
        </w:rPr>
        <w:t>al</w:t>
      </w:r>
      <w:r w:rsidRPr="00F66152">
        <w:rPr>
          <w:rFonts w:ascii="Times New Roman" w:hAnsi="Times New Roman" w:cs="Times New Roman"/>
          <w:sz w:val="24"/>
          <w:szCs w:val="24"/>
        </w:rPr>
        <w:t xml:space="preserve"> genetic methods </w:t>
      </w:r>
      <w:r w:rsidR="00A2015F" w:rsidRPr="00F66152">
        <w:rPr>
          <w:rFonts w:ascii="Times New Roman" w:hAnsi="Times New Roman" w:cs="Times New Roman"/>
          <w:sz w:val="24"/>
          <w:szCs w:val="24"/>
        </w:rPr>
        <w:t xml:space="preserve">can be used to investigate genetic and environmental influences on mental health difficulties. </w:t>
      </w:r>
      <w:r w:rsidR="00EA05BD" w:rsidRPr="00F66152">
        <w:rPr>
          <w:rFonts w:ascii="Times New Roman" w:hAnsi="Times New Roman" w:cs="Times New Roman"/>
          <w:sz w:val="24"/>
          <w:szCs w:val="24"/>
        </w:rPr>
        <w:t>S</w:t>
      </w:r>
      <w:r w:rsidR="00A2015F" w:rsidRPr="00F66152">
        <w:rPr>
          <w:rFonts w:ascii="Times New Roman" w:hAnsi="Times New Roman" w:cs="Times New Roman"/>
          <w:sz w:val="24"/>
          <w:szCs w:val="24"/>
        </w:rPr>
        <w:t>uch methods include twin</w:t>
      </w:r>
      <w:r w:rsidR="00394161">
        <w:rPr>
          <w:rFonts w:ascii="Times New Roman" w:hAnsi="Times New Roman" w:cs="Times New Roman"/>
          <w:sz w:val="24"/>
          <w:szCs w:val="24"/>
        </w:rPr>
        <w:t>, family</w:t>
      </w:r>
      <w:r w:rsidR="00104518">
        <w:rPr>
          <w:rFonts w:ascii="Times New Roman" w:hAnsi="Times New Roman" w:cs="Times New Roman"/>
          <w:sz w:val="24"/>
          <w:szCs w:val="24"/>
        </w:rPr>
        <w:t>,</w:t>
      </w:r>
      <w:r w:rsidR="00A2015F" w:rsidRPr="00F66152">
        <w:rPr>
          <w:rFonts w:ascii="Times New Roman" w:hAnsi="Times New Roman" w:cs="Times New Roman"/>
          <w:sz w:val="24"/>
          <w:szCs w:val="24"/>
        </w:rPr>
        <w:t xml:space="preserve"> </w:t>
      </w:r>
      <w:r w:rsidR="00143344" w:rsidRPr="00F66152">
        <w:rPr>
          <w:rFonts w:ascii="Times New Roman" w:hAnsi="Times New Roman" w:cs="Times New Roman"/>
          <w:sz w:val="24"/>
          <w:szCs w:val="24"/>
        </w:rPr>
        <w:t xml:space="preserve">and molecular genetic </w:t>
      </w:r>
      <w:r w:rsidR="00394161">
        <w:rPr>
          <w:rFonts w:ascii="Times New Roman" w:hAnsi="Times New Roman" w:cs="Times New Roman"/>
          <w:sz w:val="24"/>
          <w:szCs w:val="24"/>
        </w:rPr>
        <w:t>designs</w:t>
      </w:r>
      <w:r w:rsidR="00143344" w:rsidRPr="00F66152">
        <w:rPr>
          <w:rFonts w:ascii="Times New Roman" w:hAnsi="Times New Roman" w:cs="Times New Roman"/>
          <w:sz w:val="24"/>
          <w:szCs w:val="24"/>
        </w:rPr>
        <w:t>. Twin studies take advantage of the fact that monozygotic twins share 100% of their DNA whilst dizygotic twin</w:t>
      </w:r>
      <w:r w:rsidR="006846B5">
        <w:rPr>
          <w:rFonts w:ascii="Times New Roman" w:hAnsi="Times New Roman" w:cs="Times New Roman"/>
          <w:sz w:val="24"/>
          <w:szCs w:val="24"/>
        </w:rPr>
        <w:t>s</w:t>
      </w:r>
      <w:r w:rsidR="00143344" w:rsidRPr="00F66152">
        <w:rPr>
          <w:rFonts w:ascii="Times New Roman" w:hAnsi="Times New Roman" w:cs="Times New Roman"/>
          <w:sz w:val="24"/>
          <w:szCs w:val="24"/>
        </w:rPr>
        <w:t xml:space="preserve"> share approximately 50% of their</w:t>
      </w:r>
      <w:r w:rsidR="00CE338F" w:rsidRPr="00F66152">
        <w:rPr>
          <w:rFonts w:ascii="Times New Roman" w:hAnsi="Times New Roman" w:cs="Times New Roman"/>
          <w:sz w:val="24"/>
          <w:szCs w:val="24"/>
        </w:rPr>
        <w:t>s</w:t>
      </w:r>
      <w:r w:rsidR="00573880">
        <w:rPr>
          <w:rFonts w:ascii="Times New Roman" w:hAnsi="Times New Roman" w:cs="Times New Roman"/>
          <w:sz w:val="24"/>
          <w:szCs w:val="24"/>
        </w:rPr>
        <w:t xml:space="preserve"> and allow for the distinction </w:t>
      </w:r>
      <w:r w:rsidR="00573880">
        <w:rPr>
          <w:rFonts w:ascii="Times New Roman" w:hAnsi="Times New Roman" w:cs="Times New Roman"/>
          <w:sz w:val="24"/>
          <w:szCs w:val="24"/>
        </w:rPr>
        <w:lastRenderedPageBreak/>
        <w:t>between shared and non-shared environment</w:t>
      </w:r>
      <w:r w:rsidR="00FE3CFE" w:rsidRPr="00F66152">
        <w:rPr>
          <w:rFonts w:ascii="Times New Roman" w:hAnsi="Times New Roman" w:cs="Times New Roman"/>
          <w:sz w:val="24"/>
          <w:szCs w:val="24"/>
        </w:rPr>
        <w:t xml:space="preserve">. </w:t>
      </w:r>
      <w:r w:rsidR="00143344" w:rsidRPr="00F66152">
        <w:rPr>
          <w:rFonts w:ascii="Times New Roman" w:hAnsi="Times New Roman" w:cs="Times New Roman"/>
          <w:sz w:val="24"/>
          <w:szCs w:val="24"/>
        </w:rPr>
        <w:t>Therefore</w:t>
      </w:r>
      <w:r w:rsidR="00FE3CFE" w:rsidRPr="00F66152">
        <w:rPr>
          <w:rFonts w:ascii="Times New Roman" w:hAnsi="Times New Roman" w:cs="Times New Roman"/>
          <w:sz w:val="24"/>
          <w:szCs w:val="24"/>
        </w:rPr>
        <w:t xml:space="preserve">, if pairs of monozygotic twins are more similar to each other in their </w:t>
      </w:r>
      <w:r w:rsidR="009C64D6" w:rsidRPr="00F66152">
        <w:rPr>
          <w:rFonts w:ascii="Times New Roman" w:hAnsi="Times New Roman" w:cs="Times New Roman"/>
          <w:sz w:val="24"/>
          <w:szCs w:val="24"/>
        </w:rPr>
        <w:t xml:space="preserve">levels </w:t>
      </w:r>
      <w:r w:rsidR="006846B5">
        <w:rPr>
          <w:rFonts w:ascii="Times New Roman" w:hAnsi="Times New Roman" w:cs="Times New Roman"/>
          <w:sz w:val="24"/>
          <w:szCs w:val="24"/>
        </w:rPr>
        <w:t xml:space="preserve">of </w:t>
      </w:r>
      <w:r w:rsidR="00FE3CFE" w:rsidRPr="00F66152">
        <w:rPr>
          <w:rFonts w:ascii="Times New Roman" w:hAnsi="Times New Roman" w:cs="Times New Roman"/>
          <w:sz w:val="24"/>
          <w:szCs w:val="24"/>
        </w:rPr>
        <w:t xml:space="preserve">mental health difficulties </w:t>
      </w:r>
      <w:r w:rsidR="005F1C26" w:rsidRPr="00F66152">
        <w:rPr>
          <w:rFonts w:ascii="Times New Roman" w:hAnsi="Times New Roman" w:cs="Times New Roman"/>
          <w:sz w:val="24"/>
          <w:szCs w:val="24"/>
        </w:rPr>
        <w:t xml:space="preserve">than dizygotic twins, it suggests that such difficulties are influenced by genetic </w:t>
      </w:r>
      <w:r w:rsidR="009A21EF" w:rsidRPr="00F66152">
        <w:rPr>
          <w:rFonts w:ascii="Times New Roman" w:hAnsi="Times New Roman" w:cs="Times New Roman"/>
          <w:sz w:val="24"/>
          <w:szCs w:val="24"/>
        </w:rPr>
        <w:t>factors</w:t>
      </w:r>
      <w:r w:rsidR="005F1C26" w:rsidRPr="00F66152">
        <w:rPr>
          <w:rFonts w:ascii="Times New Roman" w:hAnsi="Times New Roman" w:cs="Times New Roman"/>
          <w:sz w:val="24"/>
          <w:szCs w:val="24"/>
        </w:rPr>
        <w:t>.</w:t>
      </w:r>
      <w:r w:rsidR="009A21EF" w:rsidRPr="00F66152">
        <w:rPr>
          <w:rFonts w:ascii="Times New Roman" w:hAnsi="Times New Roman" w:cs="Times New Roman"/>
          <w:sz w:val="24"/>
          <w:szCs w:val="24"/>
        </w:rPr>
        <w:t xml:space="preserve"> As would be expected, mental health difficulties during childhood are </w:t>
      </w:r>
      <w:r w:rsidR="006846B5">
        <w:rPr>
          <w:rFonts w:ascii="Times New Roman" w:hAnsi="Times New Roman" w:cs="Times New Roman"/>
          <w:sz w:val="24"/>
          <w:szCs w:val="24"/>
        </w:rPr>
        <w:t xml:space="preserve">found to be </w:t>
      </w:r>
      <w:r w:rsidR="009A21EF" w:rsidRPr="00F66152">
        <w:rPr>
          <w:rFonts w:ascii="Times New Roman" w:hAnsi="Times New Roman" w:cs="Times New Roman"/>
          <w:sz w:val="24"/>
          <w:szCs w:val="24"/>
        </w:rPr>
        <w:t xml:space="preserve">substantially influenced by </w:t>
      </w:r>
      <w:r w:rsidR="00CA0F1D" w:rsidRPr="00F66152">
        <w:rPr>
          <w:rFonts w:ascii="Times New Roman" w:hAnsi="Times New Roman" w:cs="Times New Roman"/>
          <w:sz w:val="24"/>
          <w:szCs w:val="24"/>
        </w:rPr>
        <w:t xml:space="preserve">genetic factors and these influences grow stronger through development </w:t>
      </w:r>
      <w:r w:rsidR="0062397D">
        <w:rPr>
          <w:rFonts w:ascii="Times New Roman" w:hAnsi="Times New Roman" w:cs="Times New Roman"/>
          <w:sz w:val="24"/>
          <w:szCs w:val="24"/>
        </w:rPr>
        <w:fldChar w:fldCharType="begin"/>
      </w:r>
      <w:r w:rsidR="00153C8F">
        <w:rPr>
          <w:rFonts w:ascii="Times New Roman" w:hAnsi="Times New Roman" w:cs="Times New Roman"/>
          <w:sz w:val="24"/>
          <w:szCs w:val="24"/>
        </w:rPr>
        <w:instrText xml:space="preserve"> ADDIN EN.CITE &lt;EndNote&gt;&lt;Cite&gt;&lt;Author&gt;Allegrini&lt;/Author&gt;&lt;Year&gt;2020&lt;/Year&gt;&lt;RecNum&gt;623&lt;/RecNum&gt;&lt;DisplayText&gt;(Allegrini et al., 2020)&lt;/DisplayText&gt;&lt;record&gt;&lt;rec-number&gt;623&lt;/rec-number&gt;&lt;foreign-keys&gt;&lt;key app="EN" db-id="0902t5r5wvfefzept095razdwz5avr09xs00" timestamp="1578907101"&gt;623&lt;/key&gt;&lt;/foreign-keys&gt;&lt;ref-type name="Journal Article"&gt;17&lt;/ref-type&gt;&lt;contributors&gt;&lt;authors&gt;&lt;author&gt;Allegrini, A. G.&lt;/author&gt;&lt;author&gt;Cheesman, R.&lt;/author&gt;&lt;author&gt;Rimfeld, K.&lt;/author&gt;&lt;author&gt;Selzam, S.&lt;/author&gt;&lt;author&gt;Pingault, J. B.&lt;/author&gt;&lt;author&gt;Eley, T. C.&lt;/author&gt;&lt;author&gt;Plomin, R.&lt;/author&gt;&lt;/authors&gt;&lt;/contributors&gt;&lt;auth-address&gt;Social, Genetic and Developmental Psychiatry Centre, Institute of Psychiatry, Psychology and Neuroscience, King&amp;apos;s College London, London, UK.&amp;#xD;Division of Psychology and Language Sciences, University College London, London, UK.&lt;/auth-address&gt;&lt;titles&gt;&lt;title&gt;The p factor: genetic analyses support a general dimension of psychopathology in childhood and adolescence&lt;/title&gt;&lt;secondary-title&gt;Journal of Child Psychology and Psychiatry&lt;/secondary-title&gt;&lt;alt-title&gt;Journal of child psychology and psychiatry, and allied disciplines&lt;/alt-title&gt;&lt;/titles&gt;&lt;pages&gt;30-39&lt;/pages&gt;&lt;volume&gt;61&lt;/volume&gt;&lt;number&gt;1&lt;/number&gt;&lt;edition&gt;2019/09/22&lt;/edition&gt;&lt;keywords&gt;&lt;keyword&gt;Childhood psychopathology&lt;/keyword&gt;&lt;keyword&gt;behavioural genetics&lt;/keyword&gt;&lt;keyword&gt;genomics&lt;/keyword&gt;&lt;/keywords&gt;&lt;dates&gt;&lt;year&gt;2020&lt;/year&gt;&lt;/dates&gt;&lt;isbn&gt;0021-9630&lt;/isbn&gt;&lt;accession-num&gt;31541466&lt;/accession-num&gt;&lt;urls&gt;&lt;/urls&gt;&lt;custom2&gt;PMC6906245&lt;/custom2&gt;&lt;custom6&gt;NIHMS1044501&lt;/custom6&gt;&lt;electronic-resource-num&gt;https://doi.org/10.1111/jcpp.13113&lt;/electronic-resource-num&gt;&lt;remote-database-provider&gt;NLM&lt;/remote-database-provider&gt;&lt;language&gt;eng&lt;/language&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(Allegrini et al., 2020)</w:t>
      </w:r>
      <w:r w:rsidR="0062397D">
        <w:rPr>
          <w:rFonts w:ascii="Times New Roman" w:hAnsi="Times New Roman" w:cs="Times New Roman"/>
          <w:sz w:val="24"/>
          <w:szCs w:val="24"/>
        </w:rPr>
        <w:fldChar w:fldCharType="end"/>
      </w:r>
      <w:r w:rsidR="00CA0F1D" w:rsidRPr="00F66152">
        <w:rPr>
          <w:rFonts w:ascii="Times New Roman" w:hAnsi="Times New Roman" w:cs="Times New Roman"/>
          <w:sz w:val="24"/>
          <w:szCs w:val="24"/>
        </w:rPr>
        <w:t xml:space="preserve">. </w:t>
      </w:r>
      <w:r w:rsidR="00596659">
        <w:rPr>
          <w:rFonts w:ascii="Times New Roman" w:hAnsi="Times New Roman" w:cs="Times New Roman"/>
          <w:sz w:val="24"/>
          <w:szCs w:val="24"/>
        </w:rPr>
        <w:t>Whilst t</w:t>
      </w:r>
      <w:r w:rsidR="005F4362" w:rsidRPr="00F66152">
        <w:rPr>
          <w:rFonts w:ascii="Times New Roman" w:hAnsi="Times New Roman" w:cs="Times New Roman"/>
          <w:sz w:val="24"/>
          <w:szCs w:val="24"/>
        </w:rPr>
        <w:t xml:space="preserve">win studies are informative in terms of </w:t>
      </w:r>
      <w:r w:rsidR="00D5424A" w:rsidRPr="00F66152">
        <w:rPr>
          <w:rFonts w:ascii="Times New Roman" w:hAnsi="Times New Roman" w:cs="Times New Roman"/>
          <w:sz w:val="24"/>
          <w:szCs w:val="24"/>
        </w:rPr>
        <w:t xml:space="preserve">estimating </w:t>
      </w:r>
      <w:r w:rsidR="005F4362" w:rsidRPr="00F66152">
        <w:rPr>
          <w:rFonts w:ascii="Times New Roman" w:hAnsi="Times New Roman" w:cs="Times New Roman"/>
          <w:sz w:val="24"/>
          <w:szCs w:val="24"/>
        </w:rPr>
        <w:t xml:space="preserve">the proportion of variance explained by genetic and environmental </w:t>
      </w:r>
      <w:r w:rsidR="004C08AC" w:rsidRPr="00F66152">
        <w:rPr>
          <w:rFonts w:ascii="Times New Roman" w:hAnsi="Times New Roman" w:cs="Times New Roman"/>
          <w:sz w:val="24"/>
          <w:szCs w:val="24"/>
        </w:rPr>
        <w:t>factors</w:t>
      </w:r>
      <w:r w:rsidR="00596659">
        <w:rPr>
          <w:rFonts w:ascii="Times New Roman" w:hAnsi="Times New Roman" w:cs="Times New Roman"/>
          <w:sz w:val="24"/>
          <w:szCs w:val="24"/>
        </w:rPr>
        <w:t>,</w:t>
      </w:r>
      <w:r w:rsidR="005F4362" w:rsidRPr="00F66152">
        <w:rPr>
          <w:rFonts w:ascii="Times New Roman" w:hAnsi="Times New Roman" w:cs="Times New Roman"/>
          <w:sz w:val="24"/>
          <w:szCs w:val="24"/>
        </w:rPr>
        <w:t xml:space="preserve"> they do not </w:t>
      </w:r>
      <w:r w:rsidR="005624D2">
        <w:rPr>
          <w:rFonts w:ascii="Times New Roman" w:hAnsi="Times New Roman" w:cs="Times New Roman"/>
          <w:sz w:val="24"/>
          <w:szCs w:val="24"/>
        </w:rPr>
        <w:t>identify</w:t>
      </w:r>
      <w:r w:rsidR="005F4362" w:rsidRPr="00F66152">
        <w:rPr>
          <w:rFonts w:ascii="Times New Roman" w:hAnsi="Times New Roman" w:cs="Times New Roman"/>
          <w:sz w:val="24"/>
          <w:szCs w:val="24"/>
        </w:rPr>
        <w:t xml:space="preserve"> </w:t>
      </w:r>
      <w:r w:rsidR="00211D92" w:rsidRPr="00F66152">
        <w:rPr>
          <w:rFonts w:ascii="Times New Roman" w:hAnsi="Times New Roman" w:cs="Times New Roman"/>
          <w:sz w:val="24"/>
          <w:szCs w:val="24"/>
        </w:rPr>
        <w:t>which</w:t>
      </w:r>
      <w:r w:rsidR="00211D92" w:rsidRPr="00F66152">
        <w:rPr>
          <w:rFonts w:ascii="Times New Roman" w:hAnsi="Times New Roman" w:cs="Times New Roman"/>
          <w:i/>
          <w:iCs/>
          <w:sz w:val="24"/>
          <w:szCs w:val="24"/>
        </w:rPr>
        <w:t xml:space="preserve"> </w:t>
      </w:r>
      <w:r w:rsidR="00211D92" w:rsidRPr="00F66152">
        <w:rPr>
          <w:rFonts w:ascii="Times New Roman" w:hAnsi="Times New Roman" w:cs="Times New Roman"/>
          <w:sz w:val="24"/>
          <w:szCs w:val="24"/>
        </w:rPr>
        <w:t xml:space="preserve">genetic variants </w:t>
      </w:r>
      <w:r w:rsidR="007C7894">
        <w:rPr>
          <w:rFonts w:ascii="Times New Roman" w:hAnsi="Times New Roman" w:cs="Times New Roman"/>
          <w:sz w:val="24"/>
          <w:szCs w:val="24"/>
        </w:rPr>
        <w:t xml:space="preserve">or specific environmental exposures </w:t>
      </w:r>
      <w:r w:rsidR="00211D92" w:rsidRPr="00F66152">
        <w:rPr>
          <w:rFonts w:ascii="Times New Roman" w:hAnsi="Times New Roman" w:cs="Times New Roman"/>
          <w:sz w:val="24"/>
          <w:szCs w:val="24"/>
        </w:rPr>
        <w:t>influence difficulties</w:t>
      </w:r>
      <w:r w:rsidR="004C08AC" w:rsidRPr="00F66152">
        <w:rPr>
          <w:rFonts w:ascii="Times New Roman" w:hAnsi="Times New Roman" w:cs="Times New Roman"/>
          <w:sz w:val="24"/>
          <w:szCs w:val="24"/>
        </w:rPr>
        <w:t xml:space="preserve"> and how these interact with </w:t>
      </w:r>
      <w:r w:rsidR="00C73589">
        <w:rPr>
          <w:rFonts w:ascii="Times New Roman" w:hAnsi="Times New Roman" w:cs="Times New Roman"/>
          <w:sz w:val="24"/>
          <w:szCs w:val="24"/>
        </w:rPr>
        <w:t>each other</w:t>
      </w:r>
      <w:r w:rsidR="00104518">
        <w:rPr>
          <w:rFonts w:ascii="Times New Roman" w:hAnsi="Times New Roman" w:cs="Times New Roman"/>
          <w:sz w:val="24"/>
          <w:szCs w:val="24"/>
        </w:rPr>
        <w:t>.</w:t>
      </w:r>
      <w:r w:rsidR="00211D92" w:rsidRPr="00F66152">
        <w:rPr>
          <w:rFonts w:ascii="Times New Roman" w:hAnsi="Times New Roman" w:cs="Times New Roman"/>
          <w:sz w:val="24"/>
          <w:szCs w:val="24"/>
        </w:rPr>
        <w:t xml:space="preserve"> </w:t>
      </w:r>
    </w:p>
    <w:p w14:paraId="7B764439" w14:textId="7AD960CF" w:rsidR="00D5424A" w:rsidRPr="00F66152" w:rsidRDefault="00211D92" w:rsidP="0051615E">
      <w:pPr>
        <w:spacing w:after="0" w:line="480" w:lineRule="auto"/>
        <w:ind w:firstLine="720"/>
        <w:rPr>
          <w:rFonts w:ascii="Times New Roman" w:hAnsi="Times New Roman" w:cs="Times New Roman"/>
          <w:sz w:val="24"/>
          <w:szCs w:val="24"/>
        </w:rPr>
      </w:pPr>
      <w:r w:rsidRPr="00F66152">
        <w:rPr>
          <w:rFonts w:ascii="Times New Roman" w:hAnsi="Times New Roman" w:cs="Times New Roman"/>
          <w:sz w:val="24"/>
          <w:szCs w:val="24"/>
        </w:rPr>
        <w:t xml:space="preserve">To </w:t>
      </w:r>
      <w:r w:rsidR="005D7D2F">
        <w:rPr>
          <w:rFonts w:ascii="Times New Roman" w:hAnsi="Times New Roman" w:cs="Times New Roman"/>
          <w:sz w:val="24"/>
          <w:szCs w:val="24"/>
        </w:rPr>
        <w:t xml:space="preserve">identify </w:t>
      </w:r>
      <w:r w:rsidR="00DF200D">
        <w:rPr>
          <w:rFonts w:ascii="Times New Roman" w:hAnsi="Times New Roman" w:cs="Times New Roman"/>
          <w:sz w:val="24"/>
          <w:szCs w:val="24"/>
        </w:rPr>
        <w:t xml:space="preserve">more </w:t>
      </w:r>
      <w:r w:rsidR="00D46663">
        <w:rPr>
          <w:rFonts w:ascii="Times New Roman" w:hAnsi="Times New Roman" w:cs="Times New Roman"/>
          <w:sz w:val="24"/>
          <w:szCs w:val="24"/>
        </w:rPr>
        <w:t xml:space="preserve">specific </w:t>
      </w:r>
      <w:r w:rsidR="00DF200D">
        <w:rPr>
          <w:rFonts w:ascii="Times New Roman" w:hAnsi="Times New Roman" w:cs="Times New Roman"/>
          <w:sz w:val="24"/>
          <w:szCs w:val="24"/>
        </w:rPr>
        <w:t>genetic risk</w:t>
      </w:r>
      <w:r w:rsidRPr="00F66152">
        <w:rPr>
          <w:rFonts w:ascii="Times New Roman" w:hAnsi="Times New Roman" w:cs="Times New Roman"/>
          <w:sz w:val="24"/>
          <w:szCs w:val="24"/>
        </w:rPr>
        <w:t xml:space="preserve">, molecular genetic studies investigate the </w:t>
      </w:r>
      <w:r w:rsidR="00274372">
        <w:rPr>
          <w:rFonts w:ascii="Times New Roman" w:hAnsi="Times New Roman" w:cs="Times New Roman"/>
          <w:sz w:val="24"/>
          <w:szCs w:val="24"/>
        </w:rPr>
        <w:t>effects</w:t>
      </w:r>
      <w:r w:rsidRPr="00F66152">
        <w:rPr>
          <w:rFonts w:ascii="Times New Roman" w:hAnsi="Times New Roman" w:cs="Times New Roman"/>
          <w:sz w:val="24"/>
          <w:szCs w:val="24"/>
        </w:rPr>
        <w:t xml:space="preserve"> of common </w:t>
      </w:r>
      <w:r w:rsidR="002516FD" w:rsidRPr="00F66152">
        <w:rPr>
          <w:rFonts w:ascii="Times New Roman" w:hAnsi="Times New Roman" w:cs="Times New Roman"/>
          <w:sz w:val="24"/>
          <w:szCs w:val="24"/>
        </w:rPr>
        <w:t xml:space="preserve">genetic </w:t>
      </w:r>
      <w:r w:rsidRPr="00F66152">
        <w:rPr>
          <w:rFonts w:ascii="Times New Roman" w:hAnsi="Times New Roman" w:cs="Times New Roman"/>
          <w:sz w:val="24"/>
          <w:szCs w:val="24"/>
        </w:rPr>
        <w:t>variants</w:t>
      </w:r>
      <w:r w:rsidR="000712C4">
        <w:rPr>
          <w:rFonts w:ascii="Times New Roman" w:hAnsi="Times New Roman" w:cs="Times New Roman"/>
          <w:sz w:val="24"/>
          <w:szCs w:val="24"/>
        </w:rPr>
        <w:t>,</w:t>
      </w:r>
      <w:r w:rsidR="007C7894">
        <w:rPr>
          <w:rFonts w:ascii="Times New Roman" w:hAnsi="Times New Roman" w:cs="Times New Roman"/>
          <w:sz w:val="24"/>
          <w:szCs w:val="24"/>
        </w:rPr>
        <w:t xml:space="preserve"> such as</w:t>
      </w:r>
      <w:r w:rsidR="007C7894" w:rsidRPr="00F66152">
        <w:rPr>
          <w:rFonts w:ascii="Times New Roman" w:hAnsi="Times New Roman" w:cs="Times New Roman"/>
          <w:sz w:val="24"/>
          <w:szCs w:val="24"/>
        </w:rPr>
        <w:t xml:space="preserve"> </w:t>
      </w:r>
      <w:r w:rsidRPr="00F66152">
        <w:rPr>
          <w:rFonts w:ascii="Times New Roman" w:hAnsi="Times New Roman" w:cs="Times New Roman"/>
          <w:sz w:val="24"/>
          <w:szCs w:val="24"/>
        </w:rPr>
        <w:t>single nucleotide polymorphisms (SNPs)</w:t>
      </w:r>
      <w:r w:rsidR="004C08AC" w:rsidRPr="00F66152">
        <w:rPr>
          <w:rFonts w:ascii="Times New Roman" w:hAnsi="Times New Roman" w:cs="Times New Roman"/>
          <w:sz w:val="24"/>
          <w:szCs w:val="24"/>
        </w:rPr>
        <w:t xml:space="preserve">, </w:t>
      </w:r>
      <w:r w:rsidR="00D243C8" w:rsidRPr="00F66152">
        <w:rPr>
          <w:rFonts w:ascii="Times New Roman" w:hAnsi="Times New Roman" w:cs="Times New Roman"/>
          <w:sz w:val="24"/>
          <w:szCs w:val="24"/>
        </w:rPr>
        <w:t>on outcomes.</w:t>
      </w:r>
      <w:r w:rsidR="00462579" w:rsidRPr="00F66152">
        <w:rPr>
          <w:rFonts w:ascii="Times New Roman" w:hAnsi="Times New Roman" w:cs="Times New Roman"/>
          <w:sz w:val="24"/>
          <w:szCs w:val="24"/>
        </w:rPr>
        <w:t xml:space="preserve"> </w:t>
      </w:r>
      <w:r w:rsidR="00542B8A" w:rsidRPr="00F66152">
        <w:rPr>
          <w:rFonts w:ascii="Times New Roman" w:hAnsi="Times New Roman" w:cs="Times New Roman"/>
          <w:sz w:val="24"/>
          <w:szCs w:val="24"/>
        </w:rPr>
        <w:t xml:space="preserve">Genetic effects are complex, involving many interacting SNPs, each with a small effect size. </w:t>
      </w:r>
      <w:r w:rsidR="00F24FB2" w:rsidRPr="00F66152">
        <w:rPr>
          <w:rFonts w:ascii="Times New Roman" w:hAnsi="Times New Roman" w:cs="Times New Roman"/>
          <w:sz w:val="24"/>
          <w:szCs w:val="24"/>
        </w:rPr>
        <w:t>These are commonly investigated us</w:t>
      </w:r>
      <w:r w:rsidR="003D51AD">
        <w:rPr>
          <w:rFonts w:ascii="Times New Roman" w:hAnsi="Times New Roman" w:cs="Times New Roman"/>
          <w:sz w:val="24"/>
          <w:szCs w:val="24"/>
        </w:rPr>
        <w:t>ing</w:t>
      </w:r>
      <w:r w:rsidR="00F24FB2" w:rsidRPr="00F66152">
        <w:rPr>
          <w:rFonts w:ascii="Times New Roman" w:hAnsi="Times New Roman" w:cs="Times New Roman"/>
          <w:sz w:val="24"/>
          <w:szCs w:val="24"/>
        </w:rPr>
        <w:t xml:space="preserve"> genome-wide association studies</w:t>
      </w:r>
      <w:r w:rsidR="003D51AD">
        <w:rPr>
          <w:rFonts w:ascii="Times New Roman" w:hAnsi="Times New Roman" w:cs="Times New Roman"/>
          <w:sz w:val="24"/>
          <w:szCs w:val="24"/>
        </w:rPr>
        <w:t xml:space="preserve"> (GWAS)</w:t>
      </w:r>
      <w:r w:rsidR="00F24FB2" w:rsidRPr="00F66152">
        <w:rPr>
          <w:rFonts w:ascii="Times New Roman" w:hAnsi="Times New Roman" w:cs="Times New Roman"/>
          <w:sz w:val="24"/>
          <w:szCs w:val="24"/>
        </w:rPr>
        <w:t xml:space="preserve">, which test </w:t>
      </w:r>
      <w:r w:rsidR="00131EAC">
        <w:rPr>
          <w:rFonts w:ascii="Times New Roman" w:hAnsi="Times New Roman" w:cs="Times New Roman"/>
          <w:sz w:val="24"/>
          <w:szCs w:val="24"/>
        </w:rPr>
        <w:t xml:space="preserve">for </w:t>
      </w:r>
      <w:r w:rsidR="00F24FB2" w:rsidRPr="00F66152">
        <w:rPr>
          <w:rFonts w:ascii="Times New Roman" w:hAnsi="Times New Roman" w:cs="Times New Roman"/>
          <w:sz w:val="24"/>
          <w:szCs w:val="24"/>
        </w:rPr>
        <w:t>associations between SNPs and outcome</w:t>
      </w:r>
      <w:r w:rsidR="00BA0637" w:rsidRPr="00F66152">
        <w:rPr>
          <w:rFonts w:ascii="Times New Roman" w:hAnsi="Times New Roman" w:cs="Times New Roman"/>
          <w:sz w:val="24"/>
          <w:szCs w:val="24"/>
        </w:rPr>
        <w:t>s</w:t>
      </w:r>
      <w:r w:rsidR="00F24FB2" w:rsidRPr="00F66152">
        <w:rPr>
          <w:rFonts w:ascii="Times New Roman" w:hAnsi="Times New Roman" w:cs="Times New Roman"/>
          <w:sz w:val="24"/>
          <w:szCs w:val="24"/>
        </w:rPr>
        <w:t xml:space="preserve"> of interest. </w:t>
      </w:r>
      <w:r w:rsidR="00462579" w:rsidRPr="00F66152">
        <w:rPr>
          <w:rFonts w:ascii="Times New Roman" w:hAnsi="Times New Roman" w:cs="Times New Roman"/>
          <w:sz w:val="24"/>
          <w:szCs w:val="24"/>
        </w:rPr>
        <w:t xml:space="preserve">The </w:t>
      </w:r>
      <w:r w:rsidR="0058121D">
        <w:rPr>
          <w:rFonts w:ascii="Times New Roman" w:hAnsi="Times New Roman" w:cs="Times New Roman"/>
          <w:sz w:val="24"/>
          <w:szCs w:val="24"/>
        </w:rPr>
        <w:t>additive</w:t>
      </w:r>
      <w:r w:rsidR="00462579" w:rsidRPr="00F66152">
        <w:rPr>
          <w:rFonts w:ascii="Times New Roman" w:hAnsi="Times New Roman" w:cs="Times New Roman"/>
          <w:sz w:val="24"/>
          <w:szCs w:val="24"/>
        </w:rPr>
        <w:t xml:space="preserve"> effect of </w:t>
      </w:r>
      <w:r w:rsidR="00596659">
        <w:rPr>
          <w:rFonts w:ascii="Times New Roman" w:hAnsi="Times New Roman" w:cs="Times New Roman"/>
          <w:sz w:val="24"/>
          <w:szCs w:val="24"/>
        </w:rPr>
        <w:t xml:space="preserve">all available </w:t>
      </w:r>
      <w:r w:rsidR="00EB2F59">
        <w:rPr>
          <w:rFonts w:ascii="Times New Roman" w:hAnsi="Times New Roman" w:cs="Times New Roman"/>
          <w:sz w:val="24"/>
          <w:szCs w:val="24"/>
        </w:rPr>
        <w:t xml:space="preserve"> </w:t>
      </w:r>
      <w:r w:rsidR="00462579" w:rsidRPr="00F66152">
        <w:rPr>
          <w:rFonts w:ascii="Times New Roman" w:hAnsi="Times New Roman" w:cs="Times New Roman"/>
          <w:sz w:val="24"/>
          <w:szCs w:val="24"/>
        </w:rPr>
        <w:t>SNPs</w:t>
      </w:r>
      <w:r w:rsidR="002516FD" w:rsidRPr="00F66152">
        <w:rPr>
          <w:rFonts w:ascii="Times New Roman" w:hAnsi="Times New Roman" w:cs="Times New Roman"/>
          <w:sz w:val="24"/>
          <w:szCs w:val="24"/>
        </w:rPr>
        <w:t xml:space="preserve"> on </w:t>
      </w:r>
      <w:r w:rsidR="00BA0637" w:rsidRPr="00F66152">
        <w:rPr>
          <w:rFonts w:ascii="Times New Roman" w:hAnsi="Times New Roman" w:cs="Times New Roman"/>
          <w:sz w:val="24"/>
          <w:szCs w:val="24"/>
        </w:rPr>
        <w:t xml:space="preserve">an </w:t>
      </w:r>
      <w:r w:rsidR="00F24FB2" w:rsidRPr="00F66152">
        <w:rPr>
          <w:rFonts w:ascii="Times New Roman" w:hAnsi="Times New Roman" w:cs="Times New Roman"/>
          <w:sz w:val="24"/>
          <w:szCs w:val="24"/>
        </w:rPr>
        <w:t>outcome of interest</w:t>
      </w:r>
      <w:r w:rsidR="00462579" w:rsidRPr="00F66152">
        <w:rPr>
          <w:rFonts w:ascii="Times New Roman" w:hAnsi="Times New Roman" w:cs="Times New Roman"/>
          <w:sz w:val="24"/>
          <w:szCs w:val="24"/>
        </w:rPr>
        <w:t xml:space="preserve"> </w:t>
      </w:r>
      <w:r w:rsidR="003D51AD">
        <w:rPr>
          <w:rFonts w:ascii="Times New Roman" w:hAnsi="Times New Roman" w:cs="Times New Roman"/>
          <w:sz w:val="24"/>
          <w:szCs w:val="24"/>
        </w:rPr>
        <w:t xml:space="preserve">can be </w:t>
      </w:r>
      <w:r w:rsidR="00462579" w:rsidRPr="00F66152">
        <w:rPr>
          <w:rFonts w:ascii="Times New Roman" w:hAnsi="Times New Roman" w:cs="Times New Roman"/>
          <w:sz w:val="24"/>
          <w:szCs w:val="24"/>
        </w:rPr>
        <w:t xml:space="preserve">captured in a </w:t>
      </w:r>
      <w:r w:rsidR="00847277" w:rsidRPr="00F66152">
        <w:rPr>
          <w:rFonts w:ascii="Times New Roman" w:hAnsi="Times New Roman" w:cs="Times New Roman"/>
          <w:sz w:val="24"/>
          <w:szCs w:val="24"/>
        </w:rPr>
        <w:t xml:space="preserve">single </w:t>
      </w:r>
      <w:r w:rsidR="003D51AD">
        <w:rPr>
          <w:rFonts w:ascii="Times New Roman" w:hAnsi="Times New Roman" w:cs="Times New Roman"/>
          <w:sz w:val="24"/>
          <w:szCs w:val="24"/>
        </w:rPr>
        <w:t xml:space="preserve">polygenic </w:t>
      </w:r>
      <w:r w:rsidR="00847277" w:rsidRPr="00F66152">
        <w:rPr>
          <w:rFonts w:ascii="Times New Roman" w:hAnsi="Times New Roman" w:cs="Times New Roman"/>
          <w:sz w:val="24"/>
          <w:szCs w:val="24"/>
        </w:rPr>
        <w:t>score.</w:t>
      </w:r>
      <w:r w:rsidR="002516FD" w:rsidRPr="00F66152">
        <w:rPr>
          <w:rFonts w:ascii="Times New Roman" w:hAnsi="Times New Roman" w:cs="Times New Roman"/>
          <w:sz w:val="24"/>
          <w:szCs w:val="24"/>
        </w:rPr>
        <w:t xml:space="preserve"> </w:t>
      </w:r>
      <w:r w:rsidR="00847277" w:rsidRPr="00F66152">
        <w:rPr>
          <w:rFonts w:ascii="Times New Roman" w:hAnsi="Times New Roman" w:cs="Times New Roman"/>
          <w:sz w:val="24"/>
          <w:szCs w:val="24"/>
        </w:rPr>
        <w:t>This</w:t>
      </w:r>
      <w:r w:rsidR="00462579" w:rsidRPr="00F66152">
        <w:rPr>
          <w:rFonts w:ascii="Times New Roman" w:hAnsi="Times New Roman" w:cs="Times New Roman"/>
          <w:sz w:val="24"/>
          <w:szCs w:val="24"/>
        </w:rPr>
        <w:t xml:space="preserve"> provide</w:t>
      </w:r>
      <w:r w:rsidR="00847277" w:rsidRPr="00F66152">
        <w:rPr>
          <w:rFonts w:ascii="Times New Roman" w:hAnsi="Times New Roman" w:cs="Times New Roman"/>
          <w:sz w:val="24"/>
          <w:szCs w:val="24"/>
        </w:rPr>
        <w:t xml:space="preserve">s </w:t>
      </w:r>
      <w:r w:rsidR="00462579" w:rsidRPr="00F66152">
        <w:rPr>
          <w:rFonts w:ascii="Times New Roman" w:hAnsi="Times New Roman" w:cs="Times New Roman"/>
          <w:sz w:val="24"/>
          <w:szCs w:val="24"/>
        </w:rPr>
        <w:t>an</w:t>
      </w:r>
      <w:r w:rsidR="00885EC3" w:rsidRPr="00F66152">
        <w:rPr>
          <w:rFonts w:ascii="Times New Roman" w:hAnsi="Times New Roman" w:cs="Times New Roman"/>
          <w:sz w:val="24"/>
          <w:szCs w:val="24"/>
        </w:rPr>
        <w:t xml:space="preserve"> index of </w:t>
      </w:r>
      <w:r w:rsidR="007C7894">
        <w:rPr>
          <w:rFonts w:ascii="Times New Roman" w:hAnsi="Times New Roman" w:cs="Times New Roman"/>
          <w:sz w:val="24"/>
          <w:szCs w:val="24"/>
        </w:rPr>
        <w:t xml:space="preserve">the </w:t>
      </w:r>
      <w:r w:rsidR="00885EC3" w:rsidRPr="00F66152">
        <w:rPr>
          <w:rFonts w:ascii="Times New Roman" w:hAnsi="Times New Roman" w:cs="Times New Roman"/>
          <w:sz w:val="24"/>
          <w:szCs w:val="24"/>
        </w:rPr>
        <w:t xml:space="preserve">genetic propensity for a </w:t>
      </w:r>
      <w:r w:rsidR="00B96529" w:rsidRPr="00F66152">
        <w:rPr>
          <w:rFonts w:ascii="Times New Roman" w:hAnsi="Times New Roman" w:cs="Times New Roman"/>
          <w:sz w:val="24"/>
          <w:szCs w:val="24"/>
        </w:rPr>
        <w:t>given</w:t>
      </w:r>
      <w:r w:rsidR="00885EC3" w:rsidRPr="00F66152">
        <w:rPr>
          <w:rFonts w:ascii="Times New Roman" w:hAnsi="Times New Roman" w:cs="Times New Roman"/>
          <w:sz w:val="24"/>
          <w:szCs w:val="24"/>
        </w:rPr>
        <w:t xml:space="preserve"> </w:t>
      </w:r>
      <w:r w:rsidR="00F24FB2" w:rsidRPr="00F66152">
        <w:rPr>
          <w:rFonts w:ascii="Times New Roman" w:hAnsi="Times New Roman" w:cs="Times New Roman"/>
          <w:sz w:val="24"/>
          <w:szCs w:val="24"/>
        </w:rPr>
        <w:t>outcome</w:t>
      </w:r>
      <w:r w:rsidR="005D7282">
        <w:rPr>
          <w:rFonts w:ascii="Times New Roman" w:hAnsi="Times New Roman" w:cs="Times New Roman"/>
          <w:sz w:val="24"/>
          <w:szCs w:val="24"/>
        </w:rPr>
        <w:t xml:space="preserve">, consisting of only those variants found to be associated with the outcome. </w:t>
      </w:r>
      <w:r w:rsidR="00DF2981" w:rsidRPr="00F66152">
        <w:rPr>
          <w:rFonts w:ascii="Times New Roman" w:hAnsi="Times New Roman" w:cs="Times New Roman"/>
          <w:sz w:val="24"/>
          <w:szCs w:val="24"/>
        </w:rPr>
        <w:t xml:space="preserve">Therefore, twin studies can be used to estimate the </w:t>
      </w:r>
      <w:r w:rsidR="007C7894">
        <w:rPr>
          <w:rFonts w:ascii="Times New Roman" w:hAnsi="Times New Roman" w:cs="Times New Roman"/>
          <w:sz w:val="24"/>
          <w:szCs w:val="24"/>
        </w:rPr>
        <w:t xml:space="preserve">population-based </w:t>
      </w:r>
      <w:r w:rsidR="00DF2981" w:rsidRPr="00F66152">
        <w:rPr>
          <w:rFonts w:ascii="Times New Roman" w:hAnsi="Times New Roman" w:cs="Times New Roman"/>
          <w:sz w:val="24"/>
          <w:szCs w:val="24"/>
        </w:rPr>
        <w:t>proportion of variance in mental health difficulties attributable to genetic and environmental influences</w:t>
      </w:r>
      <w:r w:rsidR="002A1975">
        <w:rPr>
          <w:rFonts w:ascii="Times New Roman" w:hAnsi="Times New Roman" w:cs="Times New Roman"/>
          <w:sz w:val="24"/>
          <w:szCs w:val="24"/>
        </w:rPr>
        <w:t>,</w:t>
      </w:r>
      <w:r w:rsidR="00DF2981" w:rsidRPr="00F66152">
        <w:rPr>
          <w:rFonts w:ascii="Times New Roman" w:hAnsi="Times New Roman" w:cs="Times New Roman"/>
          <w:sz w:val="24"/>
          <w:szCs w:val="24"/>
        </w:rPr>
        <w:t xml:space="preserve"> and </w:t>
      </w:r>
      <w:r w:rsidR="00596659">
        <w:rPr>
          <w:rFonts w:ascii="Times New Roman" w:hAnsi="Times New Roman" w:cs="Times New Roman"/>
          <w:sz w:val="24"/>
          <w:szCs w:val="24"/>
        </w:rPr>
        <w:t xml:space="preserve">polygenic </w:t>
      </w:r>
      <w:r w:rsidR="00DF2981" w:rsidRPr="00F66152">
        <w:rPr>
          <w:rFonts w:ascii="Times New Roman" w:hAnsi="Times New Roman" w:cs="Times New Roman"/>
          <w:sz w:val="24"/>
          <w:szCs w:val="24"/>
        </w:rPr>
        <w:t xml:space="preserve">methods can be used to </w:t>
      </w:r>
      <w:r w:rsidR="007C7894">
        <w:rPr>
          <w:rFonts w:ascii="Times New Roman" w:hAnsi="Times New Roman" w:cs="Times New Roman"/>
          <w:sz w:val="24"/>
          <w:szCs w:val="24"/>
        </w:rPr>
        <w:t>estimate</w:t>
      </w:r>
      <w:r w:rsidR="0049249C" w:rsidRPr="00F66152">
        <w:rPr>
          <w:rFonts w:ascii="Times New Roman" w:hAnsi="Times New Roman" w:cs="Times New Roman"/>
          <w:sz w:val="24"/>
          <w:szCs w:val="24"/>
        </w:rPr>
        <w:t xml:space="preserve"> </w:t>
      </w:r>
      <w:r w:rsidR="007C7894">
        <w:rPr>
          <w:rFonts w:ascii="Times New Roman" w:hAnsi="Times New Roman" w:cs="Times New Roman"/>
          <w:sz w:val="24"/>
          <w:szCs w:val="24"/>
        </w:rPr>
        <w:t xml:space="preserve">an </w:t>
      </w:r>
      <w:r w:rsidR="00771B70">
        <w:rPr>
          <w:rFonts w:ascii="Times New Roman" w:hAnsi="Times New Roman" w:cs="Times New Roman"/>
          <w:sz w:val="24"/>
          <w:szCs w:val="24"/>
        </w:rPr>
        <w:t>individual-level</w:t>
      </w:r>
      <w:r w:rsidR="007C7894">
        <w:rPr>
          <w:rFonts w:ascii="Times New Roman" w:hAnsi="Times New Roman" w:cs="Times New Roman"/>
          <w:sz w:val="24"/>
          <w:szCs w:val="24"/>
        </w:rPr>
        <w:t xml:space="preserve"> index</w:t>
      </w:r>
      <w:r w:rsidR="007C7894" w:rsidRPr="00F66152">
        <w:rPr>
          <w:rFonts w:ascii="Times New Roman" w:hAnsi="Times New Roman" w:cs="Times New Roman"/>
          <w:sz w:val="24"/>
          <w:szCs w:val="24"/>
        </w:rPr>
        <w:t xml:space="preserve"> </w:t>
      </w:r>
      <w:r w:rsidR="00DF2981" w:rsidRPr="00F66152">
        <w:rPr>
          <w:rFonts w:ascii="Times New Roman" w:hAnsi="Times New Roman" w:cs="Times New Roman"/>
          <w:sz w:val="24"/>
          <w:szCs w:val="24"/>
        </w:rPr>
        <w:t>of genetic propensity</w:t>
      </w:r>
      <w:r w:rsidR="0049249C">
        <w:rPr>
          <w:rFonts w:ascii="Times New Roman" w:hAnsi="Times New Roman" w:cs="Times New Roman"/>
          <w:sz w:val="24"/>
          <w:szCs w:val="24"/>
        </w:rPr>
        <w:t xml:space="preserve">, </w:t>
      </w:r>
      <w:r w:rsidR="007C7894">
        <w:rPr>
          <w:rFonts w:ascii="Times New Roman" w:hAnsi="Times New Roman" w:cs="Times New Roman"/>
          <w:sz w:val="24"/>
          <w:szCs w:val="24"/>
        </w:rPr>
        <w:t xml:space="preserve">which can be used to further investigate gene-environment interplay in the </w:t>
      </w:r>
      <w:r w:rsidR="00A4797A">
        <w:rPr>
          <w:rFonts w:ascii="Times New Roman" w:hAnsi="Times New Roman" w:cs="Times New Roman"/>
          <w:sz w:val="24"/>
          <w:szCs w:val="24"/>
        </w:rPr>
        <w:t>links between mental health difficulties and DLD</w:t>
      </w:r>
      <w:r w:rsidR="00DF2981" w:rsidRPr="00F66152">
        <w:rPr>
          <w:rFonts w:ascii="Times New Roman" w:hAnsi="Times New Roman" w:cs="Times New Roman"/>
          <w:sz w:val="24"/>
          <w:szCs w:val="24"/>
        </w:rPr>
        <w:t>.</w:t>
      </w:r>
      <w:r w:rsidR="00885EC3" w:rsidRPr="00F66152">
        <w:rPr>
          <w:rFonts w:ascii="Times New Roman" w:hAnsi="Times New Roman" w:cs="Times New Roman"/>
          <w:sz w:val="24"/>
          <w:szCs w:val="24"/>
        </w:rPr>
        <w:t xml:space="preserve"> </w:t>
      </w:r>
    </w:p>
    <w:p w14:paraId="246DB4C7" w14:textId="34AD69E9" w:rsidR="00484088" w:rsidRPr="00F66152" w:rsidRDefault="00885EC3" w:rsidP="00D5424A">
      <w:pPr>
        <w:spacing w:after="0" w:line="480" w:lineRule="auto"/>
        <w:ind w:firstLine="720"/>
        <w:rPr>
          <w:rFonts w:ascii="Times New Roman" w:hAnsi="Times New Roman" w:cs="Times New Roman"/>
          <w:sz w:val="24"/>
          <w:szCs w:val="24"/>
        </w:rPr>
      </w:pPr>
      <w:r w:rsidRPr="00F66152">
        <w:rPr>
          <w:rFonts w:ascii="Times New Roman" w:hAnsi="Times New Roman" w:cs="Times New Roman"/>
          <w:sz w:val="24"/>
          <w:szCs w:val="24"/>
        </w:rPr>
        <w:t>There has been rapid progress in the development of polygenic scores for common psychiatric disorders.</w:t>
      </w:r>
      <w:r w:rsidR="000658CE" w:rsidRPr="00F66152">
        <w:rPr>
          <w:rFonts w:ascii="Times New Roman" w:hAnsi="Times New Roman" w:cs="Times New Roman"/>
          <w:sz w:val="24"/>
          <w:szCs w:val="24"/>
        </w:rPr>
        <w:t xml:space="preserve"> Samples of hundreds </w:t>
      </w:r>
      <w:r w:rsidR="00F92CC0">
        <w:rPr>
          <w:rFonts w:ascii="Times New Roman" w:hAnsi="Times New Roman" w:cs="Times New Roman"/>
          <w:sz w:val="24"/>
          <w:szCs w:val="24"/>
        </w:rPr>
        <w:t>of</w:t>
      </w:r>
      <w:r w:rsidR="00BA7CC9">
        <w:rPr>
          <w:rFonts w:ascii="Times New Roman" w:hAnsi="Times New Roman" w:cs="Times New Roman"/>
          <w:sz w:val="24"/>
          <w:szCs w:val="24"/>
        </w:rPr>
        <w:t xml:space="preserve"> </w:t>
      </w:r>
      <w:r w:rsidR="000658CE" w:rsidRPr="00F66152">
        <w:rPr>
          <w:rFonts w:ascii="Times New Roman" w:hAnsi="Times New Roman" w:cs="Times New Roman"/>
          <w:sz w:val="24"/>
          <w:szCs w:val="24"/>
        </w:rPr>
        <w:t>thousands of individuals</w:t>
      </w:r>
      <w:r w:rsidR="00F92CC0">
        <w:rPr>
          <w:rFonts w:ascii="Times New Roman" w:hAnsi="Times New Roman" w:cs="Times New Roman"/>
          <w:sz w:val="24"/>
          <w:szCs w:val="24"/>
        </w:rPr>
        <w:t xml:space="preserve"> </w:t>
      </w:r>
      <w:r w:rsidR="000658CE" w:rsidRPr="00F66152">
        <w:rPr>
          <w:rFonts w:ascii="Times New Roman" w:hAnsi="Times New Roman" w:cs="Times New Roman"/>
          <w:sz w:val="24"/>
          <w:szCs w:val="24"/>
        </w:rPr>
        <w:t xml:space="preserve">have been used to </w:t>
      </w:r>
      <w:r w:rsidR="00644A0E">
        <w:rPr>
          <w:rFonts w:ascii="Times New Roman" w:hAnsi="Times New Roman" w:cs="Times New Roman"/>
          <w:sz w:val="24"/>
          <w:szCs w:val="24"/>
        </w:rPr>
        <w:t xml:space="preserve">identify associated SNPs which have in turn been used to </w:t>
      </w:r>
      <w:r w:rsidR="000658CE" w:rsidRPr="00F66152">
        <w:rPr>
          <w:rFonts w:ascii="Times New Roman" w:hAnsi="Times New Roman" w:cs="Times New Roman"/>
          <w:sz w:val="24"/>
          <w:szCs w:val="24"/>
        </w:rPr>
        <w:t xml:space="preserve">develop polygenic scores for common </w:t>
      </w:r>
      <w:r w:rsidR="000658CE" w:rsidRPr="00F66152">
        <w:rPr>
          <w:rFonts w:ascii="Times New Roman" w:hAnsi="Times New Roman" w:cs="Times New Roman"/>
          <w:sz w:val="24"/>
          <w:szCs w:val="24"/>
        </w:rPr>
        <w:lastRenderedPageBreak/>
        <w:t xml:space="preserve">psychiatric </w:t>
      </w:r>
      <w:r w:rsidR="00596659">
        <w:rPr>
          <w:rFonts w:ascii="Times New Roman" w:hAnsi="Times New Roman" w:cs="Times New Roman"/>
          <w:sz w:val="24"/>
          <w:szCs w:val="24"/>
        </w:rPr>
        <w:t xml:space="preserve">and neurodevelopmental </w:t>
      </w:r>
      <w:r w:rsidR="000658CE" w:rsidRPr="00F66152">
        <w:rPr>
          <w:rFonts w:ascii="Times New Roman" w:hAnsi="Times New Roman" w:cs="Times New Roman"/>
          <w:sz w:val="24"/>
          <w:szCs w:val="24"/>
        </w:rPr>
        <w:t xml:space="preserve">disorders such as </w:t>
      </w:r>
      <w:r w:rsidR="004C6CC6" w:rsidRPr="00F66152">
        <w:rPr>
          <w:rFonts w:ascii="Times New Roman" w:hAnsi="Times New Roman" w:cs="Times New Roman"/>
          <w:sz w:val="24"/>
          <w:szCs w:val="24"/>
        </w:rPr>
        <w:t xml:space="preserve">major </w:t>
      </w:r>
      <w:r w:rsidR="000658CE" w:rsidRPr="00F66152">
        <w:rPr>
          <w:rFonts w:ascii="Times New Roman" w:hAnsi="Times New Roman" w:cs="Times New Roman"/>
          <w:sz w:val="24"/>
          <w:szCs w:val="24"/>
        </w:rPr>
        <w:t>depressi</w:t>
      </w:r>
      <w:r w:rsidR="004C6CC6" w:rsidRPr="00F66152">
        <w:rPr>
          <w:rFonts w:ascii="Times New Roman" w:hAnsi="Times New Roman" w:cs="Times New Roman"/>
          <w:sz w:val="24"/>
          <w:szCs w:val="24"/>
        </w:rPr>
        <w:t>ve disorder</w:t>
      </w:r>
      <w:r w:rsidR="000658CE" w:rsidRPr="00F66152">
        <w:rPr>
          <w:rFonts w:ascii="Times New Roman" w:hAnsi="Times New Roman" w:cs="Times New Roman"/>
          <w:sz w:val="24"/>
          <w:szCs w:val="24"/>
        </w:rPr>
        <w:t xml:space="preserve">, anxiety, and attention hyperactivity disorder </w:t>
      </w:r>
      <w:r w:rsidR="00D20481">
        <w:rPr>
          <w:rFonts w:ascii="Times New Roman" w:hAnsi="Times New Roman" w:cs="Times New Roman"/>
          <w:sz w:val="24"/>
          <w:szCs w:val="24"/>
        </w:rPr>
        <w:fldChar w:fldCharType="begin">
          <w:fldData xml:space="preserve">PEVuZE5vdGU+PENpdGU+PEF1dGhvcj5Ib3dhcmQ8L0F1dGhvcj48WWVhcj4yMDE5PC9ZZWFyPjxS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</w:fldData>
        </w:fldChar>
      </w:r>
      <w:r w:rsidR="00153C8F">
        <w:rPr>
          <w:rFonts w:ascii="Times New Roman" w:hAnsi="Times New Roman" w:cs="Times New Roman"/>
          <w:sz w:val="24"/>
          <w:szCs w:val="24"/>
        </w:rPr>
        <w:instrText xml:space="preserve"> ADDIN EN.CITE </w:instrText>
      </w:r>
      <w:r w:rsidR="00153C8F">
        <w:rPr>
          <w:rFonts w:ascii="Times New Roman" w:hAnsi="Times New Roman" w:cs="Times New Roman"/>
          <w:sz w:val="24"/>
          <w:szCs w:val="24"/>
        </w:rPr>
        <w:fldChar w:fldCharType="begin">
          <w:fldData xml:space="preserve">PEVuZE5vdGU+PENpdGU+PEF1dGhvcj5Ib3dhcmQ8L0F1dGhvcj48WWVhcj4yMDE5PC9ZZWFyPjxS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</w:fldData>
        </w:fldChar>
      </w:r>
      <w:r w:rsidR="00153C8F">
        <w:rPr>
          <w:rFonts w:ascii="Times New Roman" w:hAnsi="Times New Roman" w:cs="Times New Roman"/>
          <w:sz w:val="24"/>
          <w:szCs w:val="24"/>
        </w:rPr>
        <w:instrText xml:space="preserve"> ADDIN EN.CITE.DATA </w:instrText>
      </w:r>
      <w:r w:rsidR="00153C8F">
        <w:rPr>
          <w:rFonts w:ascii="Times New Roman" w:hAnsi="Times New Roman" w:cs="Times New Roman"/>
          <w:sz w:val="24"/>
          <w:szCs w:val="24"/>
        </w:rPr>
      </w:r>
      <w:r w:rsidR="00153C8F">
        <w:rPr>
          <w:rFonts w:ascii="Times New Roman" w:hAnsi="Times New Roman" w:cs="Times New Roman"/>
          <w:sz w:val="24"/>
          <w:szCs w:val="24"/>
        </w:rPr>
        <w:fldChar w:fldCharType="end"/>
      </w:r>
      <w:r w:rsidR="00D20481">
        <w:rPr>
          <w:rFonts w:ascii="Times New Roman" w:hAnsi="Times New Roman" w:cs="Times New Roman"/>
          <w:sz w:val="24"/>
          <w:szCs w:val="24"/>
        </w:rPr>
      </w:r>
      <w:r w:rsidR="00D20481">
        <w:rPr>
          <w:rFonts w:ascii="Times New Roman" w:hAnsi="Times New Roman" w:cs="Times New Roman"/>
          <w:sz w:val="24"/>
          <w:szCs w:val="24"/>
        </w:rPr>
        <w:fldChar w:fldCharType="separate"/>
      </w:r>
      <w:r w:rsidR="00A7001D">
        <w:rPr>
          <w:rFonts w:ascii="Times New Roman" w:hAnsi="Times New Roman" w:cs="Times New Roman"/>
          <w:noProof/>
          <w:sz w:val="24"/>
          <w:szCs w:val="24"/>
        </w:rPr>
        <w:t>(Demontis et al., 2019; Howard et al., 2019; Purves et al., 2020)</w:t>
      </w:r>
      <w:r w:rsidR="00D20481">
        <w:rPr>
          <w:rFonts w:ascii="Times New Roman" w:hAnsi="Times New Roman" w:cs="Times New Roman"/>
          <w:sz w:val="24"/>
          <w:szCs w:val="24"/>
        </w:rPr>
        <w:fldChar w:fldCharType="end"/>
      </w:r>
      <w:r w:rsidR="000658CE" w:rsidRPr="00F66152">
        <w:rPr>
          <w:rFonts w:ascii="Times New Roman" w:hAnsi="Times New Roman" w:cs="Times New Roman"/>
          <w:sz w:val="24"/>
          <w:szCs w:val="24"/>
        </w:rPr>
        <w:t>.</w:t>
      </w:r>
      <w:r w:rsidR="00203214" w:rsidRPr="00F66152">
        <w:rPr>
          <w:rFonts w:ascii="Times New Roman" w:hAnsi="Times New Roman" w:cs="Times New Roman"/>
          <w:sz w:val="24"/>
          <w:szCs w:val="24"/>
        </w:rPr>
        <w:t xml:space="preserve"> </w:t>
      </w:r>
      <w:r w:rsidR="00BA0637" w:rsidRPr="00F66152">
        <w:rPr>
          <w:rFonts w:ascii="Times New Roman" w:hAnsi="Times New Roman" w:cs="Times New Roman"/>
          <w:sz w:val="24"/>
          <w:szCs w:val="24"/>
        </w:rPr>
        <w:t xml:space="preserve">A key finding </w:t>
      </w:r>
      <w:r w:rsidR="00131EAC">
        <w:rPr>
          <w:rFonts w:ascii="Times New Roman" w:hAnsi="Times New Roman" w:cs="Times New Roman"/>
          <w:sz w:val="24"/>
          <w:szCs w:val="24"/>
        </w:rPr>
        <w:t>from</w:t>
      </w:r>
      <w:r w:rsidR="00131EAC" w:rsidRPr="00F66152">
        <w:rPr>
          <w:rFonts w:ascii="Times New Roman" w:hAnsi="Times New Roman" w:cs="Times New Roman"/>
          <w:sz w:val="24"/>
          <w:szCs w:val="24"/>
        </w:rPr>
        <w:t xml:space="preserve"> </w:t>
      </w:r>
      <w:r w:rsidR="00BA0637" w:rsidRPr="00F66152">
        <w:rPr>
          <w:rFonts w:ascii="Times New Roman" w:hAnsi="Times New Roman" w:cs="Times New Roman"/>
          <w:sz w:val="24"/>
          <w:szCs w:val="24"/>
        </w:rPr>
        <w:t xml:space="preserve">psychiatric genetics research is that </w:t>
      </w:r>
      <w:r w:rsidR="00B141A2">
        <w:rPr>
          <w:rFonts w:ascii="Times New Roman" w:hAnsi="Times New Roman" w:cs="Times New Roman"/>
          <w:sz w:val="24"/>
          <w:szCs w:val="24"/>
        </w:rPr>
        <w:t>genetic</w:t>
      </w:r>
      <w:r w:rsidR="00BA0637" w:rsidRPr="00F66152">
        <w:rPr>
          <w:rFonts w:ascii="Times New Roman" w:hAnsi="Times New Roman" w:cs="Times New Roman"/>
          <w:sz w:val="24"/>
          <w:szCs w:val="24"/>
        </w:rPr>
        <w:t xml:space="preserve"> influences are general rather than s</w:t>
      </w:r>
      <w:r w:rsidR="004D5721" w:rsidRPr="00F66152">
        <w:rPr>
          <w:rFonts w:ascii="Times New Roman" w:hAnsi="Times New Roman" w:cs="Times New Roman"/>
          <w:sz w:val="24"/>
          <w:szCs w:val="24"/>
        </w:rPr>
        <w:t xml:space="preserve">pecific. That is, polygenic scores for one mental health </w:t>
      </w:r>
      <w:r w:rsidR="00DF2981" w:rsidRPr="00F66152">
        <w:rPr>
          <w:rFonts w:ascii="Times New Roman" w:hAnsi="Times New Roman" w:cs="Times New Roman"/>
          <w:sz w:val="24"/>
          <w:szCs w:val="24"/>
        </w:rPr>
        <w:t>condition</w:t>
      </w:r>
      <w:r w:rsidR="004D5721" w:rsidRPr="00F66152">
        <w:rPr>
          <w:rFonts w:ascii="Times New Roman" w:hAnsi="Times New Roman" w:cs="Times New Roman"/>
          <w:sz w:val="24"/>
          <w:szCs w:val="24"/>
        </w:rPr>
        <w:t xml:space="preserve"> </w:t>
      </w:r>
      <w:r w:rsidR="00EA5243">
        <w:rPr>
          <w:rFonts w:ascii="Times New Roman" w:hAnsi="Times New Roman" w:cs="Times New Roman"/>
          <w:sz w:val="24"/>
          <w:szCs w:val="24"/>
        </w:rPr>
        <w:t xml:space="preserve">are likely to </w:t>
      </w:r>
      <w:r w:rsidR="00131EAC">
        <w:rPr>
          <w:rFonts w:ascii="Times New Roman" w:hAnsi="Times New Roman" w:cs="Times New Roman"/>
          <w:sz w:val="24"/>
          <w:szCs w:val="24"/>
        </w:rPr>
        <w:t xml:space="preserve">be </w:t>
      </w:r>
      <w:r w:rsidR="004D5721" w:rsidRPr="00F66152">
        <w:rPr>
          <w:rFonts w:ascii="Times New Roman" w:hAnsi="Times New Roman" w:cs="Times New Roman"/>
          <w:sz w:val="24"/>
          <w:szCs w:val="24"/>
        </w:rPr>
        <w:t>predict</w:t>
      </w:r>
      <w:r w:rsidR="00131EAC">
        <w:rPr>
          <w:rFonts w:ascii="Times New Roman" w:hAnsi="Times New Roman" w:cs="Times New Roman"/>
          <w:sz w:val="24"/>
          <w:szCs w:val="24"/>
        </w:rPr>
        <w:t>ive</w:t>
      </w:r>
      <w:r w:rsidR="004D5721" w:rsidRPr="00F66152">
        <w:rPr>
          <w:rFonts w:ascii="Times New Roman" w:hAnsi="Times New Roman" w:cs="Times New Roman"/>
          <w:sz w:val="24"/>
          <w:szCs w:val="24"/>
        </w:rPr>
        <w:t xml:space="preserve"> </w:t>
      </w:r>
      <w:r w:rsidR="00DF2981" w:rsidRPr="00F66152">
        <w:rPr>
          <w:rFonts w:ascii="Times New Roman" w:hAnsi="Times New Roman" w:cs="Times New Roman"/>
          <w:sz w:val="24"/>
          <w:szCs w:val="24"/>
        </w:rPr>
        <w:t xml:space="preserve">of </w:t>
      </w:r>
      <w:r w:rsidR="00131EAC">
        <w:rPr>
          <w:rFonts w:ascii="Times New Roman" w:hAnsi="Times New Roman" w:cs="Times New Roman"/>
          <w:sz w:val="24"/>
          <w:szCs w:val="24"/>
        </w:rPr>
        <w:t>other</w:t>
      </w:r>
      <w:r w:rsidR="00DF2981" w:rsidRPr="00F66152">
        <w:rPr>
          <w:rFonts w:ascii="Times New Roman" w:hAnsi="Times New Roman" w:cs="Times New Roman"/>
          <w:sz w:val="24"/>
          <w:szCs w:val="24"/>
        </w:rPr>
        <w:t xml:space="preserve"> mental health conditio</w:t>
      </w:r>
      <w:r w:rsidR="000C2E47">
        <w:rPr>
          <w:rFonts w:ascii="Times New Roman" w:hAnsi="Times New Roman" w:cs="Times New Roman"/>
          <w:sz w:val="24"/>
          <w:szCs w:val="24"/>
        </w:rPr>
        <w:t>n</w:t>
      </w:r>
      <w:r w:rsidR="00131EAC">
        <w:rPr>
          <w:rFonts w:ascii="Times New Roman" w:hAnsi="Times New Roman" w:cs="Times New Roman"/>
          <w:sz w:val="24"/>
          <w:szCs w:val="24"/>
        </w:rPr>
        <w:t>s too</w:t>
      </w:r>
      <w:r w:rsidR="000C2E47">
        <w:rPr>
          <w:rFonts w:ascii="Times New Roman" w:hAnsi="Times New Roman" w:cs="Times New Roman"/>
          <w:sz w:val="24"/>
          <w:szCs w:val="24"/>
        </w:rPr>
        <w:t>, given</w:t>
      </w:r>
      <w:r w:rsidR="00602FAF">
        <w:rPr>
          <w:rFonts w:ascii="Times New Roman" w:hAnsi="Times New Roman" w:cs="Times New Roman"/>
          <w:sz w:val="24"/>
          <w:szCs w:val="24"/>
        </w:rPr>
        <w:t xml:space="preserve"> that common psychiatric disorders share genetic aetiology</w:t>
      </w:r>
      <w:r w:rsidR="00C127CF">
        <w:rPr>
          <w:rFonts w:ascii="Times New Roman" w:hAnsi="Times New Roman" w:cs="Times New Roman"/>
          <w:sz w:val="24"/>
          <w:szCs w:val="24"/>
        </w:rPr>
        <w:t xml:space="preserve"> </w:t>
      </w:r>
      <w:r w:rsidR="00C127CF">
        <w:rPr>
          <w:rFonts w:ascii="Times New Roman" w:hAnsi="Times New Roman" w:cs="Times New Roman"/>
          <w:sz w:val="24"/>
          <w:szCs w:val="24"/>
        </w:rPr>
        <w:fldChar w:fldCharType="begin">
          <w:fldData xml:space="preserve">PEVuZE5vdGU+PENpdGU+PEF1dGhvcj5CcmlrZWxsPC9BdXRob3I+PFllYXI+MjAyMDwvWWVhcj48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</w:fldData>
        </w:fldChar>
      </w:r>
      <w:r w:rsidR="00153C8F">
        <w:rPr>
          <w:rFonts w:ascii="Times New Roman" w:hAnsi="Times New Roman" w:cs="Times New Roman"/>
          <w:sz w:val="24"/>
          <w:szCs w:val="24"/>
        </w:rPr>
        <w:instrText xml:space="preserve"> ADDIN EN.CITE </w:instrText>
      </w:r>
      <w:r w:rsidR="00153C8F">
        <w:rPr>
          <w:rFonts w:ascii="Times New Roman" w:hAnsi="Times New Roman" w:cs="Times New Roman"/>
          <w:sz w:val="24"/>
          <w:szCs w:val="24"/>
        </w:rPr>
        <w:fldChar w:fldCharType="begin">
          <w:fldData xml:space="preserve">PEVuZE5vdGU+PENpdGU+PEF1dGhvcj5CcmlrZWxsPC9BdXRob3I+PFllYXI+MjAyMDwvWWVhcj48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</w:fldData>
        </w:fldChar>
      </w:r>
      <w:r w:rsidR="00153C8F">
        <w:rPr>
          <w:rFonts w:ascii="Times New Roman" w:hAnsi="Times New Roman" w:cs="Times New Roman"/>
          <w:sz w:val="24"/>
          <w:szCs w:val="24"/>
        </w:rPr>
        <w:instrText xml:space="preserve"> ADDIN EN.CITE.DATA </w:instrText>
      </w:r>
      <w:r w:rsidR="00153C8F">
        <w:rPr>
          <w:rFonts w:ascii="Times New Roman" w:hAnsi="Times New Roman" w:cs="Times New Roman"/>
          <w:sz w:val="24"/>
          <w:szCs w:val="24"/>
        </w:rPr>
      </w:r>
      <w:r w:rsidR="00153C8F">
        <w:rPr>
          <w:rFonts w:ascii="Times New Roman" w:hAnsi="Times New Roman" w:cs="Times New Roman"/>
          <w:sz w:val="24"/>
          <w:szCs w:val="24"/>
        </w:rPr>
        <w:fldChar w:fldCharType="end"/>
      </w:r>
      <w:r w:rsidR="00C127CF">
        <w:rPr>
          <w:rFonts w:ascii="Times New Roman" w:hAnsi="Times New Roman" w:cs="Times New Roman"/>
          <w:sz w:val="24"/>
          <w:szCs w:val="24"/>
        </w:rPr>
      </w:r>
      <w:r w:rsidR="00C127CF">
        <w:rPr>
          <w:rFonts w:ascii="Times New Roman" w:hAnsi="Times New Roman" w:cs="Times New Roman"/>
          <w:sz w:val="24"/>
          <w:szCs w:val="24"/>
        </w:rPr>
        <w:fldChar w:fldCharType="separate"/>
      </w:r>
      <w:r w:rsidR="00C127CF">
        <w:rPr>
          <w:rFonts w:ascii="Times New Roman" w:hAnsi="Times New Roman" w:cs="Times New Roman"/>
          <w:noProof/>
          <w:sz w:val="24"/>
          <w:szCs w:val="24"/>
        </w:rPr>
        <w:t>(Brikell et al., 2020)</w:t>
      </w:r>
      <w:r w:rsidR="00C127CF">
        <w:rPr>
          <w:rFonts w:ascii="Times New Roman" w:hAnsi="Times New Roman" w:cs="Times New Roman"/>
          <w:sz w:val="24"/>
          <w:szCs w:val="24"/>
        </w:rPr>
        <w:fldChar w:fldCharType="end"/>
      </w:r>
      <w:r w:rsidR="00D96490">
        <w:rPr>
          <w:rFonts w:ascii="Times New Roman" w:hAnsi="Times New Roman" w:cs="Times New Roman"/>
          <w:sz w:val="24"/>
          <w:szCs w:val="24"/>
        </w:rPr>
        <w:t xml:space="preserve">. </w:t>
      </w:r>
      <w:r w:rsidR="00436FE9">
        <w:rPr>
          <w:rFonts w:ascii="Times New Roman" w:hAnsi="Times New Roman" w:cs="Times New Roman"/>
          <w:sz w:val="24"/>
          <w:szCs w:val="24"/>
        </w:rPr>
        <w:t>Such general effects can also go beyond clinical boundaries; seemingly unrelated conditions seem to share genetic aetiology</w:t>
      </w:r>
      <w:r w:rsidR="00D96490">
        <w:rPr>
          <w:rFonts w:ascii="Times New Roman" w:hAnsi="Times New Roman" w:cs="Times New Roman"/>
          <w:sz w:val="24"/>
          <w:szCs w:val="24"/>
        </w:rPr>
        <w:t xml:space="preserve"> </w:t>
      </w:r>
      <w:r w:rsidR="00D96490">
        <w:rPr>
          <w:rFonts w:ascii="Times New Roman" w:hAnsi="Times New Roman" w:cs="Times New Roman"/>
          <w:sz w:val="24"/>
          <w:szCs w:val="24"/>
        </w:rPr>
        <w:fldChar w:fldCharType="begin">
          <w:fldData xml:space="preserve">PEVuZE5vdGU+PENpdGU+PEF1dGhvcj5IYWdlbmFhcnM8L0F1dGhvcj48WWVhcj4yMDE2PC9ZZWFy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==
</w:fldData>
        </w:fldChar>
      </w:r>
      <w:r w:rsidR="009B0A0D">
        <w:rPr>
          <w:rFonts w:ascii="Times New Roman" w:hAnsi="Times New Roman" w:cs="Times New Roman"/>
          <w:sz w:val="24"/>
          <w:szCs w:val="24"/>
        </w:rPr>
        <w:instrText xml:space="preserve"> ADDIN EN.CITE </w:instrText>
      </w:r>
      <w:r w:rsidR="009B0A0D">
        <w:rPr>
          <w:rFonts w:ascii="Times New Roman" w:hAnsi="Times New Roman" w:cs="Times New Roman"/>
          <w:sz w:val="24"/>
          <w:szCs w:val="24"/>
        </w:rPr>
        <w:fldChar w:fldCharType="begin">
          <w:fldData xml:space="preserve">PEVuZE5vdGU+PENpdGU+PEF1dGhvcj5IYWdlbmFhcnM8L0F1dGhvcj48WWVhcj4yMDE2PC9ZZWFy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==
</w:fldData>
        </w:fldChar>
      </w:r>
      <w:r w:rsidR="009B0A0D">
        <w:rPr>
          <w:rFonts w:ascii="Times New Roman" w:hAnsi="Times New Roman" w:cs="Times New Roman"/>
          <w:sz w:val="24"/>
          <w:szCs w:val="24"/>
        </w:rPr>
        <w:instrText xml:space="preserve"> ADDIN EN.CITE.DATA </w:instrText>
      </w:r>
      <w:r w:rsidR="009B0A0D">
        <w:rPr>
          <w:rFonts w:ascii="Times New Roman" w:hAnsi="Times New Roman" w:cs="Times New Roman"/>
          <w:sz w:val="24"/>
          <w:szCs w:val="24"/>
        </w:rPr>
      </w:r>
      <w:r w:rsidR="009B0A0D">
        <w:rPr>
          <w:rFonts w:ascii="Times New Roman" w:hAnsi="Times New Roman" w:cs="Times New Roman"/>
          <w:sz w:val="24"/>
          <w:szCs w:val="24"/>
        </w:rPr>
        <w:fldChar w:fldCharType="end"/>
      </w:r>
      <w:r w:rsidR="00D96490">
        <w:rPr>
          <w:rFonts w:ascii="Times New Roman" w:hAnsi="Times New Roman" w:cs="Times New Roman"/>
          <w:sz w:val="24"/>
          <w:szCs w:val="24"/>
        </w:rPr>
      </w:r>
      <w:r w:rsidR="00D96490">
        <w:rPr>
          <w:rFonts w:ascii="Times New Roman" w:hAnsi="Times New Roman" w:cs="Times New Roman"/>
          <w:sz w:val="24"/>
          <w:szCs w:val="24"/>
        </w:rPr>
        <w:fldChar w:fldCharType="separate"/>
      </w:r>
      <w:r w:rsidR="00D96490">
        <w:rPr>
          <w:rFonts w:ascii="Times New Roman" w:hAnsi="Times New Roman" w:cs="Times New Roman"/>
          <w:noProof/>
          <w:sz w:val="24"/>
          <w:szCs w:val="24"/>
        </w:rPr>
        <w:t>(Hagenaars et al., 2016)</w:t>
      </w:r>
      <w:r w:rsidR="00D96490">
        <w:rPr>
          <w:rFonts w:ascii="Times New Roman" w:hAnsi="Times New Roman" w:cs="Times New Roman"/>
          <w:sz w:val="24"/>
          <w:szCs w:val="24"/>
        </w:rPr>
        <w:fldChar w:fldCharType="end"/>
      </w:r>
      <w:r w:rsidR="00436FE9">
        <w:rPr>
          <w:rFonts w:ascii="Times New Roman" w:hAnsi="Times New Roman" w:cs="Times New Roman"/>
          <w:sz w:val="24"/>
          <w:szCs w:val="24"/>
        </w:rPr>
        <w:t>.</w:t>
      </w:r>
      <w:r w:rsidR="00203214" w:rsidRPr="00F66152">
        <w:rPr>
          <w:rFonts w:ascii="Times New Roman" w:hAnsi="Times New Roman" w:cs="Times New Roman"/>
          <w:sz w:val="24"/>
          <w:szCs w:val="24"/>
        </w:rPr>
        <w:t xml:space="preserve"> Therefore, there has been considerable progress </w:t>
      </w:r>
      <w:r w:rsidR="00EA5243">
        <w:rPr>
          <w:rFonts w:ascii="Times New Roman" w:hAnsi="Times New Roman" w:cs="Times New Roman"/>
          <w:sz w:val="24"/>
          <w:szCs w:val="24"/>
        </w:rPr>
        <w:t>i</w:t>
      </w:r>
      <w:r w:rsidR="00203214" w:rsidRPr="00F66152">
        <w:rPr>
          <w:rFonts w:ascii="Times New Roman" w:hAnsi="Times New Roman" w:cs="Times New Roman"/>
          <w:sz w:val="24"/>
          <w:szCs w:val="24"/>
        </w:rPr>
        <w:t>n</w:t>
      </w:r>
      <w:r w:rsidR="00EA5243">
        <w:rPr>
          <w:rFonts w:ascii="Times New Roman" w:hAnsi="Times New Roman" w:cs="Times New Roman"/>
          <w:sz w:val="24"/>
          <w:szCs w:val="24"/>
        </w:rPr>
        <w:t xml:space="preserve"> </w:t>
      </w:r>
      <w:r w:rsidR="007A017B">
        <w:rPr>
          <w:rFonts w:ascii="Times New Roman" w:hAnsi="Times New Roman" w:cs="Times New Roman"/>
          <w:sz w:val="24"/>
          <w:szCs w:val="24"/>
        </w:rPr>
        <w:t>linking</w:t>
      </w:r>
      <w:r w:rsidR="00EA5243">
        <w:rPr>
          <w:rFonts w:ascii="Times New Roman" w:hAnsi="Times New Roman" w:cs="Times New Roman"/>
          <w:sz w:val="24"/>
          <w:szCs w:val="24"/>
        </w:rPr>
        <w:t xml:space="preserve"> specific</w:t>
      </w:r>
      <w:r w:rsidR="00203214" w:rsidRPr="00F66152">
        <w:rPr>
          <w:rFonts w:ascii="Times New Roman" w:hAnsi="Times New Roman" w:cs="Times New Roman"/>
          <w:sz w:val="24"/>
          <w:szCs w:val="24"/>
        </w:rPr>
        <w:t xml:space="preserve"> genetic influences </w:t>
      </w:r>
      <w:r w:rsidR="007A017B">
        <w:rPr>
          <w:rFonts w:ascii="Times New Roman" w:hAnsi="Times New Roman" w:cs="Times New Roman"/>
          <w:sz w:val="24"/>
          <w:szCs w:val="24"/>
        </w:rPr>
        <w:t>to</w:t>
      </w:r>
      <w:r w:rsidR="007A017B" w:rsidRPr="00F66152">
        <w:rPr>
          <w:rFonts w:ascii="Times New Roman" w:hAnsi="Times New Roman" w:cs="Times New Roman"/>
          <w:sz w:val="24"/>
          <w:szCs w:val="24"/>
        </w:rPr>
        <w:t xml:space="preserve"> </w:t>
      </w:r>
      <w:r w:rsidR="00203214" w:rsidRPr="00F66152">
        <w:rPr>
          <w:rFonts w:ascii="Times New Roman" w:hAnsi="Times New Roman" w:cs="Times New Roman"/>
          <w:sz w:val="24"/>
          <w:szCs w:val="24"/>
        </w:rPr>
        <w:t xml:space="preserve">mental health difficulties. </w:t>
      </w:r>
      <w:r w:rsidR="00190F10" w:rsidRPr="00F66152">
        <w:rPr>
          <w:rFonts w:ascii="Times New Roman" w:hAnsi="Times New Roman" w:cs="Times New Roman"/>
          <w:sz w:val="24"/>
          <w:szCs w:val="24"/>
        </w:rPr>
        <w:t xml:space="preserve">  </w:t>
      </w:r>
      <w:r w:rsidR="004D5721" w:rsidRPr="00F66152">
        <w:rPr>
          <w:rFonts w:ascii="Times New Roman" w:hAnsi="Times New Roman" w:cs="Times New Roman"/>
          <w:sz w:val="24"/>
          <w:szCs w:val="24"/>
        </w:rPr>
        <w:t xml:space="preserve"> </w:t>
      </w:r>
      <w:r w:rsidR="00CA0F1D" w:rsidRPr="00F66152">
        <w:rPr>
          <w:rFonts w:ascii="Times New Roman" w:hAnsi="Times New Roman" w:cs="Times New Roman"/>
          <w:sz w:val="24"/>
          <w:szCs w:val="24"/>
        </w:rPr>
        <w:t xml:space="preserve">  </w:t>
      </w:r>
      <w:r w:rsidR="005F1C26" w:rsidRPr="00F66152">
        <w:rPr>
          <w:rFonts w:ascii="Times New Roman" w:hAnsi="Times New Roman" w:cs="Times New Roman"/>
          <w:sz w:val="24"/>
          <w:szCs w:val="24"/>
        </w:rPr>
        <w:t xml:space="preserve">  </w:t>
      </w:r>
    </w:p>
    <w:p w14:paraId="71270ACA" w14:textId="51A90CEE" w:rsidR="001C60D2" w:rsidRPr="00F66152" w:rsidRDefault="001C60D2" w:rsidP="001C60D2">
      <w:pPr>
        <w:spacing w:after="0" w:line="480" w:lineRule="auto"/>
        <w:rPr>
          <w:rFonts w:ascii="Times New Roman" w:hAnsi="Times New Roman" w:cs="Times New Roman"/>
          <w:b/>
          <w:bCs/>
          <w:sz w:val="24"/>
          <w:szCs w:val="24"/>
        </w:rPr>
      </w:pPr>
      <w:r w:rsidRPr="00F66152">
        <w:rPr>
          <w:rFonts w:ascii="Times New Roman" w:hAnsi="Times New Roman" w:cs="Times New Roman"/>
          <w:b/>
          <w:bCs/>
          <w:sz w:val="24"/>
          <w:szCs w:val="24"/>
        </w:rPr>
        <w:t xml:space="preserve">Genetic Influences </w:t>
      </w:r>
      <w:r w:rsidR="00847277" w:rsidRPr="00F66152">
        <w:rPr>
          <w:rFonts w:ascii="Times New Roman" w:hAnsi="Times New Roman" w:cs="Times New Roman"/>
          <w:b/>
          <w:bCs/>
          <w:sz w:val="24"/>
          <w:szCs w:val="24"/>
        </w:rPr>
        <w:t>on Mental Health Difficulties in DLD</w:t>
      </w:r>
    </w:p>
    <w:p w14:paraId="1FDDE356" w14:textId="255A9F20" w:rsidR="00503524" w:rsidRPr="008C57F1" w:rsidRDefault="00203214" w:rsidP="008C57F1">
      <w:pPr>
        <w:spacing w:after="0" w:line="480" w:lineRule="auto"/>
        <w:ind w:firstLine="720"/>
        <w:rPr>
          <w:rFonts w:ascii="Times New Roman" w:hAnsi="Times New Roman" w:cs="Times New Roman"/>
          <w:sz w:val="24"/>
          <w:szCs w:val="24"/>
        </w:rPr>
      </w:pPr>
      <w:r w:rsidRPr="00F66152">
        <w:rPr>
          <w:rFonts w:ascii="Times New Roman" w:hAnsi="Times New Roman" w:cs="Times New Roman"/>
          <w:sz w:val="24"/>
          <w:szCs w:val="24"/>
        </w:rPr>
        <w:t xml:space="preserve">The </w:t>
      </w:r>
      <w:r w:rsidR="00DB3343" w:rsidRPr="00F66152">
        <w:rPr>
          <w:rFonts w:ascii="Times New Roman" w:hAnsi="Times New Roman" w:cs="Times New Roman"/>
          <w:sz w:val="24"/>
          <w:szCs w:val="24"/>
        </w:rPr>
        <w:t xml:space="preserve">research on genetic influences on mental health difficulties in children and adolescents with DLD is lacking; we are aware of only </w:t>
      </w:r>
      <w:r w:rsidR="009F2F1F">
        <w:rPr>
          <w:rFonts w:ascii="Times New Roman" w:hAnsi="Times New Roman" w:cs="Times New Roman"/>
          <w:sz w:val="24"/>
          <w:szCs w:val="24"/>
        </w:rPr>
        <w:t>three</w:t>
      </w:r>
      <w:r w:rsidR="00DB3343" w:rsidRPr="00F66152">
        <w:rPr>
          <w:rFonts w:ascii="Times New Roman" w:hAnsi="Times New Roman" w:cs="Times New Roman"/>
          <w:sz w:val="24"/>
          <w:szCs w:val="24"/>
        </w:rPr>
        <w:t xml:space="preserve"> studies.</w:t>
      </w:r>
      <w:r w:rsidR="00AB1BB9" w:rsidRPr="00F66152">
        <w:rPr>
          <w:rFonts w:ascii="Times New Roman" w:hAnsi="Times New Roman" w:cs="Times New Roman"/>
          <w:sz w:val="24"/>
          <w:szCs w:val="24"/>
        </w:rPr>
        <w:t xml:space="preserve"> </w:t>
      </w:r>
      <w:r w:rsidR="003E1B42" w:rsidRPr="00F66152">
        <w:rPr>
          <w:rFonts w:ascii="Times New Roman" w:hAnsi="Times New Roman" w:cs="Times New Roman"/>
          <w:sz w:val="24"/>
          <w:szCs w:val="24"/>
        </w:rPr>
        <w:t>The first</w:t>
      </w:r>
      <w:r w:rsidR="00BD02BC" w:rsidRPr="00F66152">
        <w:rPr>
          <w:rFonts w:ascii="Times New Roman" w:hAnsi="Times New Roman" w:cs="Times New Roman"/>
          <w:sz w:val="24"/>
          <w:szCs w:val="24"/>
        </w:rPr>
        <w:t xml:space="preserve"> adopted a molecular genetic</w:t>
      </w:r>
      <w:r w:rsidR="00036C01">
        <w:rPr>
          <w:rFonts w:ascii="Times New Roman" w:hAnsi="Times New Roman" w:cs="Times New Roman"/>
          <w:sz w:val="24"/>
          <w:szCs w:val="24"/>
        </w:rPr>
        <w:t>s</w:t>
      </w:r>
      <w:r w:rsidR="00BD02BC" w:rsidRPr="00F66152">
        <w:rPr>
          <w:rFonts w:ascii="Times New Roman" w:hAnsi="Times New Roman" w:cs="Times New Roman"/>
          <w:sz w:val="24"/>
          <w:szCs w:val="24"/>
        </w:rPr>
        <w:t xml:space="preserve"> approach </w:t>
      </w:r>
      <w:r w:rsidR="002133DF" w:rsidRPr="00F66152">
        <w:rPr>
          <w:rFonts w:ascii="Times New Roman" w:hAnsi="Times New Roman" w:cs="Times New Roman"/>
          <w:sz w:val="24"/>
          <w:szCs w:val="24"/>
        </w:rPr>
        <w:t xml:space="preserve">and </w:t>
      </w:r>
      <w:r w:rsidR="00BD02BC" w:rsidRPr="00F66152">
        <w:rPr>
          <w:rFonts w:ascii="Times New Roman" w:hAnsi="Times New Roman" w:cs="Times New Roman"/>
          <w:sz w:val="24"/>
          <w:szCs w:val="24"/>
        </w:rPr>
        <w:t>found that a polygenic score for expressive language</w:t>
      </w:r>
      <w:r w:rsidR="007316A0">
        <w:rPr>
          <w:rFonts w:ascii="Times New Roman" w:hAnsi="Times New Roman" w:cs="Times New Roman"/>
          <w:sz w:val="24"/>
          <w:szCs w:val="24"/>
        </w:rPr>
        <w:t xml:space="preserve"> ability</w:t>
      </w:r>
      <w:r w:rsidR="00BD02BC" w:rsidRPr="00F66152">
        <w:rPr>
          <w:rFonts w:ascii="Times New Roman" w:hAnsi="Times New Roman" w:cs="Times New Roman"/>
          <w:sz w:val="24"/>
          <w:szCs w:val="24"/>
        </w:rPr>
        <w:t xml:space="preserve"> predicted </w:t>
      </w:r>
      <w:r w:rsidR="00532443">
        <w:rPr>
          <w:rFonts w:ascii="Times New Roman" w:hAnsi="Times New Roman" w:cs="Times New Roman"/>
          <w:sz w:val="24"/>
          <w:szCs w:val="24"/>
        </w:rPr>
        <w:t>non-specific</w:t>
      </w:r>
      <w:r w:rsidR="00BD02BC" w:rsidRPr="00F66152">
        <w:rPr>
          <w:rFonts w:ascii="Times New Roman" w:hAnsi="Times New Roman" w:cs="Times New Roman"/>
          <w:sz w:val="24"/>
          <w:szCs w:val="24"/>
        </w:rPr>
        <w:t xml:space="preserve"> mental health difficulties</w:t>
      </w:r>
      <w:r w:rsidR="002133DF" w:rsidRPr="00F66152">
        <w:rPr>
          <w:rFonts w:ascii="Times New Roman" w:hAnsi="Times New Roman" w:cs="Times New Roman"/>
          <w:sz w:val="24"/>
          <w:szCs w:val="24"/>
        </w:rPr>
        <w:t xml:space="preserve"> </w:t>
      </w:r>
      <w:r w:rsidR="0062397D">
        <w:rPr>
          <w:rFonts w:ascii="Times New Roman" w:hAnsi="Times New Roman" w:cs="Times New Roman"/>
          <w:sz w:val="24"/>
          <w:szCs w:val="24"/>
        </w:rPr>
        <w:fldChar w:fldCharType="begin"/>
      </w:r>
      <w:r w:rsidR="00153C8F">
        <w:rPr>
          <w:rFonts w:ascii="Times New Roman" w:hAnsi="Times New Roman" w:cs="Times New Roman"/>
          <w:sz w:val="24"/>
          <w:szCs w:val="24"/>
        </w:rPr>
        <w:instrText xml:space="preserve"> ADDIN EN.CITE &lt;EndNote&gt;&lt;Cite&gt;&lt;Author&gt;Newbury&lt;/Author&gt;&lt;Year&gt;2019&lt;/Year&gt;&lt;RecNum&gt;588&lt;/RecNum&gt;&lt;DisplayText&gt;(Newbury et al., 2019)&lt;/DisplayText&gt;&lt;record&gt;&lt;rec-number&gt;588&lt;/rec-number&gt;&lt;foreign-keys&gt;&lt;key app="EN" db-id="0902t5r5wvfefzept095razdwz5avr09xs00" timestamp="1570633685"&gt;588&lt;/key&gt;&lt;/foreign-keys&gt;&lt;ref-type name="Journal Article"&gt;17&lt;/ref-type&gt;&lt;contributors&gt;&lt;authors&gt;&lt;author&gt;Newbury, D. F.&lt;/author&gt;&lt;author&gt;Gibson, J. L.&lt;/author&gt;&lt;author&gt;Conti-Ramsden, G.&lt;/author&gt;&lt;author&gt;Pickles, A.&lt;/author&gt;&lt;author&gt;Durkin, K.&lt;/author&gt;&lt;author&gt;Toseeb, U.&lt;/author&gt;&lt;/authors&gt;&lt;/contributors&gt;&lt;auth-address&gt;Department of Biological and Medical Sciences, Headington Campus, Oxford Brookes University, United Kingdom.&amp;#xD;Faculty of Education, University of Cambridge, United Kingdom.&amp;#xD;School of Health Sciences, The University of Manchester, United Kingdom.&amp;#xD;Department of Biostatistics, Institute of Psychiatry, King&amp;apos;s College London, United Kingdom.&amp;#xD;School of Psychological Sciences, University of Strathclyde, United Kingdom.&amp;#xD;Department of Education, Derwent College, University of York, United Kingdom.&lt;/auth-address&gt;&lt;titles&gt;&lt;title&gt;Using polygenic profiles to predict variation in language and psychosocial outcomes in early and middle childhood&lt;/title&gt;&lt;secondary-title&gt;Journal of Speech, Language, and Hearing Research&lt;/secondary-title&gt;&lt;alt-title&gt;Journal of speech, language, and hearing research : JSLHR&lt;/alt-title&gt;&lt;/titles&gt;&lt;pages&gt;3381-3396&lt;/pages&gt;&lt;volume&gt;62&lt;/volume&gt;&lt;number&gt;9&lt;/number&gt;&lt;edition&gt;2019/08/20&lt;/edition&gt;&lt;dates&gt;&lt;year&gt;2019&lt;/year&gt;&lt;/dates&gt;&lt;isbn&gt;1092-4388&lt;/isbn&gt;&lt;accession-num&gt;31425657&lt;/accession-num&gt;&lt;urls&gt;&lt;/urls&gt;&lt;electronic-resource-num&gt;https://doi.org/10.1044/2019_jslhr-l-19-0001&lt;/electronic-resource-num&gt;&lt;remote-database-provider&gt;NLM&lt;/remote-database-provider&gt;&lt;language&gt;eng&lt;/language&gt;&lt;/record&gt;&lt;/Cite&gt;&lt;/EndNote&gt;</w:instrText>
      </w:r>
      <w:r w:rsidR="0062397D">
        <w:rPr>
          <w:rFonts w:ascii="Times New Roman" w:hAnsi="Times New Roman" w:cs="Times New Roman"/>
          <w:sz w:val="24"/>
          <w:szCs w:val="24"/>
        </w:rPr>
        <w:fldChar w:fldCharType="separate"/>
      </w:r>
      <w:r w:rsidR="0062397D">
        <w:rPr>
          <w:rFonts w:ascii="Times New Roman" w:hAnsi="Times New Roman" w:cs="Times New Roman"/>
          <w:noProof/>
          <w:sz w:val="24"/>
          <w:szCs w:val="24"/>
        </w:rPr>
        <w:t>(Newbury et al., 2019)</w:t>
      </w:r>
      <w:r w:rsidR="0062397D">
        <w:rPr>
          <w:rFonts w:ascii="Times New Roman" w:hAnsi="Times New Roman" w:cs="Times New Roman"/>
          <w:sz w:val="24"/>
          <w:szCs w:val="24"/>
        </w:rPr>
        <w:fldChar w:fldCharType="end"/>
      </w:r>
      <w:r w:rsidR="002133DF" w:rsidRPr="00F66152">
        <w:rPr>
          <w:rFonts w:ascii="Times New Roman" w:hAnsi="Times New Roman" w:cs="Times New Roman"/>
          <w:sz w:val="24"/>
          <w:szCs w:val="24"/>
        </w:rPr>
        <w:t xml:space="preserve">. </w:t>
      </w:r>
      <w:r w:rsidR="004E7125">
        <w:rPr>
          <w:rFonts w:ascii="Times New Roman" w:hAnsi="Times New Roman" w:cs="Times New Roman"/>
          <w:sz w:val="24"/>
          <w:szCs w:val="24"/>
        </w:rPr>
        <w:t xml:space="preserve">This </w:t>
      </w:r>
      <w:r w:rsidR="00131EAC">
        <w:rPr>
          <w:rFonts w:ascii="Times New Roman" w:hAnsi="Times New Roman" w:cs="Times New Roman"/>
          <w:sz w:val="24"/>
          <w:szCs w:val="24"/>
        </w:rPr>
        <w:t>wa</w:t>
      </w:r>
      <w:r w:rsidR="004E7125">
        <w:rPr>
          <w:rFonts w:ascii="Times New Roman" w:hAnsi="Times New Roman" w:cs="Times New Roman"/>
          <w:sz w:val="24"/>
          <w:szCs w:val="24"/>
        </w:rPr>
        <w:t>s an</w:t>
      </w:r>
      <w:r w:rsidR="00AF53F2">
        <w:rPr>
          <w:rFonts w:ascii="Times New Roman" w:hAnsi="Times New Roman" w:cs="Times New Roman"/>
          <w:sz w:val="24"/>
          <w:szCs w:val="24"/>
        </w:rPr>
        <w:t xml:space="preserve"> </w:t>
      </w:r>
      <w:r w:rsidR="002133DF" w:rsidRPr="00F66152">
        <w:rPr>
          <w:rFonts w:ascii="Times New Roman" w:hAnsi="Times New Roman" w:cs="Times New Roman"/>
          <w:sz w:val="24"/>
          <w:szCs w:val="24"/>
        </w:rPr>
        <w:t xml:space="preserve">encouraging preliminary </w:t>
      </w:r>
      <w:r w:rsidR="00D44353" w:rsidRPr="008C57F1">
        <w:rPr>
          <w:rFonts w:ascii="Times New Roman" w:hAnsi="Times New Roman" w:cs="Times New Roman"/>
          <w:color w:val="000000" w:themeColor="text1"/>
          <w:sz w:val="24"/>
          <w:szCs w:val="24"/>
        </w:rPr>
        <w:t>finding</w:t>
      </w:r>
      <w:r w:rsidR="00D44353">
        <w:rPr>
          <w:rFonts w:ascii="Times New Roman" w:hAnsi="Times New Roman" w:cs="Times New Roman"/>
          <w:color w:val="000000" w:themeColor="text1"/>
          <w:sz w:val="24"/>
          <w:szCs w:val="24"/>
        </w:rPr>
        <w:t>, demonstrating</w:t>
      </w:r>
      <w:r w:rsidR="00131EAC">
        <w:rPr>
          <w:rFonts w:ascii="Times New Roman" w:hAnsi="Times New Roman" w:cs="Times New Roman"/>
          <w:color w:val="000000" w:themeColor="text1"/>
          <w:sz w:val="24"/>
          <w:szCs w:val="24"/>
        </w:rPr>
        <w:t xml:space="preserve"> a</w:t>
      </w:r>
      <w:r w:rsidR="003D4AB7" w:rsidRPr="008C57F1">
        <w:rPr>
          <w:rFonts w:ascii="Times New Roman" w:hAnsi="Times New Roman" w:cs="Times New Roman"/>
          <w:color w:val="000000" w:themeColor="text1"/>
          <w:sz w:val="24"/>
          <w:szCs w:val="24"/>
        </w:rPr>
        <w:t xml:space="preserve"> shared genetic aetiology between language and mental health difficulties but </w:t>
      </w:r>
      <w:r w:rsidR="00131EAC">
        <w:rPr>
          <w:rFonts w:ascii="Times New Roman" w:hAnsi="Times New Roman" w:cs="Times New Roman"/>
          <w:color w:val="000000" w:themeColor="text1"/>
          <w:sz w:val="24"/>
          <w:szCs w:val="24"/>
        </w:rPr>
        <w:t>wa</w:t>
      </w:r>
      <w:r w:rsidR="004D22ED">
        <w:rPr>
          <w:rFonts w:ascii="Times New Roman" w:hAnsi="Times New Roman" w:cs="Times New Roman"/>
          <w:color w:val="000000" w:themeColor="text1"/>
          <w:sz w:val="24"/>
          <w:szCs w:val="24"/>
        </w:rPr>
        <w:t>s</w:t>
      </w:r>
      <w:r w:rsidR="003D4AB7" w:rsidRPr="008C57F1">
        <w:rPr>
          <w:rFonts w:ascii="Times New Roman" w:hAnsi="Times New Roman" w:cs="Times New Roman"/>
          <w:color w:val="000000" w:themeColor="text1"/>
          <w:sz w:val="24"/>
          <w:szCs w:val="24"/>
        </w:rPr>
        <w:t xml:space="preserve"> limited </w:t>
      </w:r>
      <w:r w:rsidR="00131EAC">
        <w:rPr>
          <w:rFonts w:ascii="Times New Roman" w:hAnsi="Times New Roman" w:cs="Times New Roman"/>
          <w:color w:val="000000" w:themeColor="text1"/>
          <w:sz w:val="24"/>
          <w:szCs w:val="24"/>
        </w:rPr>
        <w:t>by its</w:t>
      </w:r>
      <w:r w:rsidR="00777D25" w:rsidRPr="008C57F1">
        <w:rPr>
          <w:rFonts w:ascii="Times New Roman" w:hAnsi="Times New Roman" w:cs="Times New Roman"/>
          <w:color w:val="000000" w:themeColor="text1"/>
          <w:sz w:val="24"/>
          <w:szCs w:val="24"/>
        </w:rPr>
        <w:t xml:space="preserve"> focus</w:t>
      </w:r>
      <w:r w:rsidR="003D4AB7" w:rsidRPr="008C57F1">
        <w:rPr>
          <w:rFonts w:ascii="Times New Roman" w:hAnsi="Times New Roman" w:cs="Times New Roman"/>
          <w:color w:val="000000" w:themeColor="text1"/>
          <w:sz w:val="24"/>
          <w:szCs w:val="24"/>
        </w:rPr>
        <w:t xml:space="preserve"> </w:t>
      </w:r>
      <w:r w:rsidR="00131EAC">
        <w:rPr>
          <w:rFonts w:ascii="Times New Roman" w:hAnsi="Times New Roman" w:cs="Times New Roman"/>
          <w:color w:val="000000" w:themeColor="text1"/>
          <w:sz w:val="24"/>
          <w:szCs w:val="24"/>
        </w:rPr>
        <w:t xml:space="preserve">on </w:t>
      </w:r>
      <w:r w:rsidR="002133DF" w:rsidRPr="008C57F1">
        <w:rPr>
          <w:rFonts w:ascii="Times New Roman" w:hAnsi="Times New Roman" w:cs="Times New Roman"/>
          <w:color w:val="000000" w:themeColor="text1"/>
          <w:sz w:val="24"/>
          <w:szCs w:val="24"/>
        </w:rPr>
        <w:t xml:space="preserve">a handful of </w:t>
      </w:r>
      <w:r w:rsidR="00596659">
        <w:rPr>
          <w:rFonts w:ascii="Times New Roman" w:hAnsi="Times New Roman" w:cs="Times New Roman"/>
          <w:color w:val="000000" w:themeColor="text1"/>
          <w:sz w:val="24"/>
          <w:szCs w:val="24"/>
        </w:rPr>
        <w:t xml:space="preserve">candidate </w:t>
      </w:r>
      <w:r w:rsidR="002133DF" w:rsidRPr="008C57F1">
        <w:rPr>
          <w:rFonts w:ascii="Times New Roman" w:hAnsi="Times New Roman" w:cs="Times New Roman"/>
          <w:color w:val="000000" w:themeColor="text1"/>
          <w:sz w:val="24"/>
          <w:szCs w:val="24"/>
        </w:rPr>
        <w:t>gene</w:t>
      </w:r>
      <w:r w:rsidR="00596659">
        <w:rPr>
          <w:rFonts w:ascii="Times New Roman" w:hAnsi="Times New Roman" w:cs="Times New Roman"/>
          <w:color w:val="000000" w:themeColor="text1"/>
          <w:sz w:val="24"/>
          <w:szCs w:val="24"/>
        </w:rPr>
        <w:t>tic variants</w:t>
      </w:r>
      <w:r w:rsidR="003D4AB7" w:rsidRPr="008C57F1">
        <w:rPr>
          <w:rFonts w:ascii="Times New Roman" w:hAnsi="Times New Roman" w:cs="Times New Roman"/>
          <w:color w:val="000000" w:themeColor="text1"/>
          <w:sz w:val="24"/>
          <w:szCs w:val="24"/>
        </w:rPr>
        <w:t xml:space="preserve">, which, in a recent </w:t>
      </w:r>
      <w:r w:rsidR="00777D25" w:rsidRPr="008C57F1">
        <w:rPr>
          <w:rFonts w:ascii="Times New Roman" w:hAnsi="Times New Roman" w:cs="Times New Roman"/>
          <w:color w:val="000000" w:themeColor="text1"/>
          <w:sz w:val="24"/>
          <w:szCs w:val="24"/>
        </w:rPr>
        <w:t xml:space="preserve">genome-wide study, were not </w:t>
      </w:r>
      <w:r w:rsidR="00131EAC">
        <w:rPr>
          <w:rFonts w:ascii="Times New Roman" w:hAnsi="Times New Roman" w:cs="Times New Roman"/>
          <w:color w:val="000000" w:themeColor="text1"/>
          <w:sz w:val="24"/>
          <w:szCs w:val="24"/>
        </w:rPr>
        <w:t xml:space="preserve">found to be </w:t>
      </w:r>
      <w:r w:rsidR="00777D25" w:rsidRPr="008C57F1">
        <w:rPr>
          <w:rFonts w:ascii="Times New Roman" w:hAnsi="Times New Roman" w:cs="Times New Roman"/>
          <w:color w:val="000000" w:themeColor="text1"/>
          <w:sz w:val="24"/>
          <w:szCs w:val="24"/>
        </w:rPr>
        <w:t xml:space="preserve">strong risk loci </w:t>
      </w:r>
      <w:r w:rsidR="009E3C24" w:rsidRPr="008C57F1">
        <w:rPr>
          <w:rFonts w:ascii="Times New Roman" w:hAnsi="Times New Roman" w:cs="Times New Roman"/>
          <w:color w:val="000000" w:themeColor="text1"/>
          <w:sz w:val="24"/>
          <w:szCs w:val="24"/>
        </w:rPr>
        <w:fldChar w:fldCharType="begin">
          <w:fldData xml:space="preserve">PEVuZE5vdGU+PENpdGU+PEF1dGhvcj5FaXNpbmc8L0F1dGhvcj48WWVhcj4yMDIxPC9ZZWFyPjxS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</w:fldData>
        </w:fldChar>
      </w:r>
      <w:r w:rsidR="009B0A0D">
        <w:rPr>
          <w:rFonts w:ascii="Times New Roman" w:hAnsi="Times New Roman" w:cs="Times New Roman"/>
          <w:color w:val="000000" w:themeColor="text1"/>
          <w:sz w:val="24"/>
          <w:szCs w:val="24"/>
        </w:rPr>
        <w:instrText xml:space="preserve"> ADDIN EN.CITE </w:instrText>
      </w:r>
      <w:r w:rsidR="009B0A0D">
        <w:rPr>
          <w:rFonts w:ascii="Times New Roman" w:hAnsi="Times New Roman" w:cs="Times New Roman"/>
          <w:color w:val="000000" w:themeColor="text1"/>
          <w:sz w:val="24"/>
          <w:szCs w:val="24"/>
        </w:rPr>
        <w:fldChar w:fldCharType="begin">
          <w:fldData xml:space="preserve">PEVuZE5vdGU+PENpdGU+PEF1dGhvcj5FaXNpbmc8L0F1dGhvcj48WWVhcj4yMDIxPC9ZZWFyPjxS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</w:fldData>
        </w:fldChar>
      </w:r>
      <w:r w:rsidR="009B0A0D">
        <w:rPr>
          <w:rFonts w:ascii="Times New Roman" w:hAnsi="Times New Roman" w:cs="Times New Roman"/>
          <w:color w:val="000000" w:themeColor="text1"/>
          <w:sz w:val="24"/>
          <w:szCs w:val="24"/>
        </w:rPr>
        <w:instrText xml:space="preserve"> ADDIN EN.CITE.DATA </w:instrText>
      </w:r>
      <w:r w:rsidR="009B0A0D">
        <w:rPr>
          <w:rFonts w:ascii="Times New Roman" w:hAnsi="Times New Roman" w:cs="Times New Roman"/>
          <w:color w:val="000000" w:themeColor="text1"/>
          <w:sz w:val="24"/>
          <w:szCs w:val="24"/>
        </w:rPr>
      </w:r>
      <w:r w:rsidR="009B0A0D">
        <w:rPr>
          <w:rFonts w:ascii="Times New Roman" w:hAnsi="Times New Roman" w:cs="Times New Roman"/>
          <w:color w:val="000000" w:themeColor="text1"/>
          <w:sz w:val="24"/>
          <w:szCs w:val="24"/>
        </w:rPr>
        <w:fldChar w:fldCharType="end"/>
      </w:r>
      <w:r w:rsidR="009E3C24" w:rsidRPr="008C57F1">
        <w:rPr>
          <w:rFonts w:ascii="Times New Roman" w:hAnsi="Times New Roman" w:cs="Times New Roman"/>
          <w:color w:val="000000" w:themeColor="text1"/>
          <w:sz w:val="24"/>
          <w:szCs w:val="24"/>
        </w:rPr>
      </w:r>
      <w:r w:rsidR="009E3C24" w:rsidRPr="008C57F1">
        <w:rPr>
          <w:rFonts w:ascii="Times New Roman" w:hAnsi="Times New Roman" w:cs="Times New Roman"/>
          <w:color w:val="000000" w:themeColor="text1"/>
          <w:sz w:val="24"/>
          <w:szCs w:val="24"/>
        </w:rPr>
        <w:fldChar w:fldCharType="separate"/>
      </w:r>
      <w:r w:rsidR="009E3C24" w:rsidRPr="008C57F1">
        <w:rPr>
          <w:rFonts w:ascii="Times New Roman" w:hAnsi="Times New Roman" w:cs="Times New Roman"/>
          <w:noProof/>
          <w:color w:val="000000" w:themeColor="text1"/>
          <w:sz w:val="24"/>
          <w:szCs w:val="24"/>
        </w:rPr>
        <w:t>(Eising et al., 2021)</w:t>
      </w:r>
      <w:r w:rsidR="009E3C24" w:rsidRPr="008C57F1">
        <w:rPr>
          <w:rFonts w:ascii="Times New Roman" w:hAnsi="Times New Roman" w:cs="Times New Roman"/>
          <w:color w:val="000000" w:themeColor="text1"/>
          <w:sz w:val="24"/>
          <w:szCs w:val="24"/>
        </w:rPr>
        <w:fldChar w:fldCharType="end"/>
      </w:r>
      <w:r w:rsidR="0036676D" w:rsidRPr="008C57F1">
        <w:rPr>
          <w:rFonts w:ascii="Times New Roman" w:hAnsi="Times New Roman" w:cs="Times New Roman"/>
          <w:color w:val="000000" w:themeColor="text1"/>
          <w:sz w:val="24"/>
          <w:szCs w:val="24"/>
        </w:rPr>
        <w:t xml:space="preserve">. </w:t>
      </w:r>
      <w:r w:rsidR="00EA1A3A" w:rsidRPr="008C57F1">
        <w:rPr>
          <w:rFonts w:ascii="Times New Roman" w:hAnsi="Times New Roman" w:cs="Times New Roman"/>
          <w:color w:val="000000" w:themeColor="text1"/>
          <w:sz w:val="24"/>
          <w:szCs w:val="24"/>
          <w:shd w:val="clear" w:color="auto" w:fill="FFFFFF"/>
        </w:rPr>
        <w:t>The second study used a family design to determine the extent to which language and emotional difficulties can be explained by common genetic and/or shared environmental influences</w:t>
      </w:r>
      <w:r w:rsidR="00824D9A" w:rsidRPr="008C57F1">
        <w:rPr>
          <w:rFonts w:ascii="Times New Roman" w:hAnsi="Times New Roman" w:cs="Times New Roman"/>
          <w:color w:val="000000" w:themeColor="text1"/>
          <w:sz w:val="24"/>
          <w:szCs w:val="24"/>
          <w:shd w:val="clear" w:color="auto" w:fill="FFFFFF"/>
        </w:rPr>
        <w:t xml:space="preserve"> </w:t>
      </w:r>
      <w:r w:rsidR="00824D9A" w:rsidRPr="008C57F1">
        <w:rPr>
          <w:rFonts w:ascii="Times New Roman" w:hAnsi="Times New Roman" w:cs="Times New Roman"/>
          <w:color w:val="000000" w:themeColor="text1"/>
          <w:sz w:val="24"/>
          <w:szCs w:val="24"/>
          <w:shd w:val="clear" w:color="auto" w:fill="FFFFFF"/>
        </w:rPr>
        <w:fldChar w:fldCharType="begin"/>
      </w:r>
      <w:r w:rsidR="009B0A0D">
        <w:rPr>
          <w:rFonts w:ascii="Times New Roman" w:hAnsi="Times New Roman" w:cs="Times New Roman"/>
          <w:color w:val="000000" w:themeColor="text1"/>
          <w:sz w:val="24"/>
          <w:szCs w:val="24"/>
          <w:shd w:val="clear" w:color="auto" w:fill="FFFFFF"/>
        </w:rPr>
        <w:instrText xml:space="preserve"> ADDIN EN.CITE &lt;EndNote&gt;&lt;Cite&gt;&lt;Author&gt;Helland&lt;/Author&gt;&lt;Year&gt;2020&lt;/Year&gt;&lt;RecNum&gt;682&lt;/RecNum&gt;&lt;DisplayText&gt;(Helland et al., 2020)&lt;/DisplayText&gt;&lt;record&gt;&lt;rec-number&gt;682&lt;/rec-number&gt;&lt;foreign-keys&gt;&lt;key app="EN" db-id="0902t5r5wvfefzept095razdwz5avr09xs00" timestamp="1586848271"&gt;682&lt;/key&gt;&lt;/foreign-keys&gt;&lt;ref-type name="Journal Article"&gt;17&lt;/ref-type&gt;&lt;contributors&gt;&lt;authors&gt;&lt;author&gt;Helland, S. S.&lt;/author&gt;&lt;author&gt;Roysamb, E.&lt;/author&gt;&lt;author&gt;Brandlistuen, R. E.&lt;/author&gt;&lt;author&gt;Melby-Lervag, M.&lt;/author&gt;&lt;author&gt;Gustavson, K.&lt;/author&gt;&lt;/authors&gt;&lt;/contributors&gt;&lt;auth-address&gt;Department of Child Health and Development, Norwegian Institute of Public Health, Oslo, Norway.&amp;#xD;Regional Centre for Child and Adolescent Mental Health (RBUP), Eastern and Southern Norway, Oslo, Norway.&amp;#xD;Department of Psychology, PROMENTA Research Center, University of Oslo, Norway.&amp;#xD;Department of Special Needs Education, University of Oslo, Norway.&amp;#xD;Department of Mental Disorders, Norwegian Institute of Public Health, Oslo, Norway.&lt;/auth-address&gt;&lt;titles&gt;&lt;title&gt;A common family factor underlying language difficulties and internalizing problems: findings From a population-based sibling study&lt;/title&gt;&lt;secondary-title&gt;Journal of Learning Disabilities&lt;/secondary-title&gt;&lt;alt-title&gt;Journal of learning disabilities&lt;/alt-title&gt;&lt;/titles&gt;&lt;pages&gt;22219420911634&lt;/pages&gt;&lt;edition&gt;2020/03/25&lt;/edition&gt;&lt;keywords&gt;&lt;keyword&gt;MoBa&lt;/keyword&gt;&lt;keyword&gt;comorbidity&lt;/keyword&gt;&lt;keyword&gt;family factor&lt;/keyword&gt;&lt;keyword&gt;internalizing problems&lt;/keyword&gt;&lt;keyword&gt;language difficulties&lt;/keyword&gt;&lt;/keywords&gt;&lt;dates&gt;&lt;year&gt;2020&lt;/year&gt;&lt;pub-dates&gt;&lt;date&gt;Mar 24&lt;/date&gt;&lt;/pub-dates&gt;&lt;/dates&gt;&lt;isbn&gt;0022-2194&lt;/isbn&gt;&lt;accession-num&gt;32207357&lt;/accession-num&gt;&lt;urls&gt;&lt;/urls&gt;&lt;electronic-resource-num&gt;https://doi.org/10.1177%2F0022219420911634&lt;/electronic-resource-num&gt;&lt;remote-database-provider&gt;NLM&lt;/remote-database-provider&gt;&lt;language&gt;eng&lt;/language&gt;&lt;/record&gt;&lt;/Cite&gt;&lt;/EndNote&gt;</w:instrText>
      </w:r>
      <w:r w:rsidR="00824D9A" w:rsidRPr="008C57F1">
        <w:rPr>
          <w:rFonts w:ascii="Times New Roman" w:hAnsi="Times New Roman" w:cs="Times New Roman"/>
          <w:color w:val="000000" w:themeColor="text1"/>
          <w:sz w:val="24"/>
          <w:szCs w:val="24"/>
          <w:shd w:val="clear" w:color="auto" w:fill="FFFFFF"/>
        </w:rPr>
        <w:fldChar w:fldCharType="separate"/>
      </w:r>
      <w:r w:rsidR="00824D9A" w:rsidRPr="008C57F1">
        <w:rPr>
          <w:rFonts w:ascii="Times New Roman" w:hAnsi="Times New Roman" w:cs="Times New Roman"/>
          <w:noProof/>
          <w:color w:val="000000" w:themeColor="text1"/>
          <w:sz w:val="24"/>
          <w:szCs w:val="24"/>
          <w:shd w:val="clear" w:color="auto" w:fill="FFFFFF"/>
        </w:rPr>
        <w:t>(Helland et al., 2020)</w:t>
      </w:r>
      <w:r w:rsidR="00824D9A" w:rsidRPr="008C57F1">
        <w:rPr>
          <w:rFonts w:ascii="Times New Roman" w:hAnsi="Times New Roman" w:cs="Times New Roman"/>
          <w:color w:val="000000" w:themeColor="text1"/>
          <w:sz w:val="24"/>
          <w:szCs w:val="24"/>
          <w:shd w:val="clear" w:color="auto" w:fill="FFFFFF"/>
        </w:rPr>
        <w:fldChar w:fldCharType="end"/>
      </w:r>
      <w:r w:rsidR="00EA1A3A" w:rsidRPr="008C57F1">
        <w:rPr>
          <w:rFonts w:ascii="Times New Roman" w:hAnsi="Times New Roman" w:cs="Times New Roman"/>
          <w:color w:val="000000" w:themeColor="text1"/>
          <w:sz w:val="24"/>
          <w:szCs w:val="24"/>
          <w:shd w:val="clear" w:color="auto" w:fill="FFFFFF"/>
        </w:rPr>
        <w:t xml:space="preserve">. </w:t>
      </w:r>
      <w:r w:rsidR="00131EAC" w:rsidRPr="008C57F1">
        <w:rPr>
          <w:rFonts w:ascii="Times New Roman" w:hAnsi="Times New Roman" w:cs="Times New Roman"/>
          <w:color w:val="000000" w:themeColor="text1"/>
          <w:sz w:val="24"/>
          <w:szCs w:val="24"/>
          <w:shd w:val="clear" w:color="auto" w:fill="FFFFFF"/>
        </w:rPr>
        <w:t>Th</w:t>
      </w:r>
      <w:r w:rsidR="00131EAC">
        <w:rPr>
          <w:rFonts w:ascii="Times New Roman" w:hAnsi="Times New Roman" w:cs="Times New Roman"/>
          <w:color w:val="000000" w:themeColor="text1"/>
          <w:sz w:val="24"/>
          <w:szCs w:val="24"/>
          <w:shd w:val="clear" w:color="auto" w:fill="FFFFFF"/>
        </w:rPr>
        <w:t>is study</w:t>
      </w:r>
      <w:r w:rsidR="00131EAC" w:rsidRPr="008C57F1">
        <w:rPr>
          <w:rFonts w:ascii="Times New Roman" w:hAnsi="Times New Roman" w:cs="Times New Roman"/>
          <w:color w:val="000000" w:themeColor="text1"/>
          <w:sz w:val="24"/>
          <w:szCs w:val="24"/>
          <w:shd w:val="clear" w:color="auto" w:fill="FFFFFF"/>
        </w:rPr>
        <w:t xml:space="preserve"> </w:t>
      </w:r>
      <w:r w:rsidR="00EA1A3A" w:rsidRPr="008C57F1">
        <w:rPr>
          <w:rFonts w:ascii="Times New Roman" w:hAnsi="Times New Roman" w:cs="Times New Roman"/>
          <w:color w:val="000000" w:themeColor="text1"/>
          <w:sz w:val="24"/>
          <w:szCs w:val="24"/>
          <w:shd w:val="clear" w:color="auto" w:fill="FFFFFF"/>
        </w:rPr>
        <w:t xml:space="preserve">found that common familial influences explained most of the </w:t>
      </w:r>
      <w:r w:rsidR="00824D9A" w:rsidRPr="008C57F1">
        <w:rPr>
          <w:rFonts w:ascii="Times New Roman" w:hAnsi="Times New Roman" w:cs="Times New Roman"/>
          <w:color w:val="000000" w:themeColor="text1"/>
          <w:sz w:val="24"/>
          <w:szCs w:val="24"/>
          <w:shd w:val="clear" w:color="auto" w:fill="FFFFFF"/>
        </w:rPr>
        <w:t>co-occurrence</w:t>
      </w:r>
      <w:r w:rsidR="00EA1A3A" w:rsidRPr="008C57F1">
        <w:rPr>
          <w:rFonts w:ascii="Times New Roman" w:hAnsi="Times New Roman" w:cs="Times New Roman"/>
          <w:color w:val="000000" w:themeColor="text1"/>
          <w:sz w:val="24"/>
          <w:szCs w:val="24"/>
          <w:shd w:val="clear" w:color="auto" w:fill="FFFFFF"/>
        </w:rPr>
        <w:t xml:space="preserve"> between language </w:t>
      </w:r>
      <w:r w:rsidR="00824D9A" w:rsidRPr="008C57F1">
        <w:rPr>
          <w:rFonts w:ascii="Times New Roman" w:hAnsi="Times New Roman" w:cs="Times New Roman"/>
          <w:color w:val="000000" w:themeColor="text1"/>
          <w:sz w:val="24"/>
          <w:szCs w:val="24"/>
          <w:shd w:val="clear" w:color="auto" w:fill="FFFFFF"/>
        </w:rPr>
        <w:t>and emotional difficulties</w:t>
      </w:r>
      <w:r w:rsidR="00EA1A3A" w:rsidRPr="008C57F1">
        <w:rPr>
          <w:rFonts w:ascii="Times New Roman" w:hAnsi="Times New Roman" w:cs="Times New Roman"/>
          <w:color w:val="000000" w:themeColor="text1"/>
          <w:sz w:val="24"/>
          <w:szCs w:val="24"/>
          <w:shd w:val="clear" w:color="auto" w:fill="FFFFFF"/>
        </w:rPr>
        <w:t xml:space="preserve">. However, the design of the study meant that genetic </w:t>
      </w:r>
      <w:r w:rsidR="008C57F1" w:rsidRPr="008C57F1">
        <w:rPr>
          <w:rFonts w:ascii="Times New Roman" w:hAnsi="Times New Roman" w:cs="Times New Roman"/>
          <w:color w:val="000000" w:themeColor="text1"/>
          <w:sz w:val="24"/>
          <w:szCs w:val="24"/>
          <w:shd w:val="clear" w:color="auto" w:fill="FFFFFF"/>
        </w:rPr>
        <w:t xml:space="preserve">effects could not be distinguished from </w:t>
      </w:r>
      <w:r w:rsidR="00EA1A3A" w:rsidRPr="008C57F1">
        <w:rPr>
          <w:rFonts w:ascii="Times New Roman" w:hAnsi="Times New Roman" w:cs="Times New Roman"/>
          <w:color w:val="000000" w:themeColor="text1"/>
          <w:sz w:val="24"/>
          <w:szCs w:val="24"/>
          <w:shd w:val="clear" w:color="auto" w:fill="FFFFFF"/>
        </w:rPr>
        <w:t>shared environmental effects (</w:t>
      </w:r>
      <w:r w:rsidR="00131EAC">
        <w:rPr>
          <w:rFonts w:ascii="Times New Roman" w:hAnsi="Times New Roman" w:cs="Times New Roman"/>
          <w:color w:val="000000" w:themeColor="text1"/>
          <w:sz w:val="24"/>
          <w:szCs w:val="24"/>
          <w:shd w:val="clear" w:color="auto" w:fill="FFFFFF"/>
        </w:rPr>
        <w:t>e.g. aspects of the shared</w:t>
      </w:r>
      <w:r w:rsidR="00EA1A3A" w:rsidRPr="008C57F1">
        <w:rPr>
          <w:rFonts w:ascii="Times New Roman" w:hAnsi="Times New Roman" w:cs="Times New Roman"/>
          <w:color w:val="000000" w:themeColor="text1"/>
          <w:sz w:val="24"/>
          <w:szCs w:val="24"/>
          <w:shd w:val="clear" w:color="auto" w:fill="FFFFFF"/>
        </w:rPr>
        <w:t xml:space="preserve"> home environment).</w:t>
      </w:r>
      <w:r w:rsidR="008C57F1" w:rsidRPr="008C57F1">
        <w:rPr>
          <w:rFonts w:ascii="Times New Roman" w:hAnsi="Times New Roman" w:cs="Times New Roman"/>
          <w:color w:val="000000" w:themeColor="text1"/>
          <w:sz w:val="24"/>
          <w:szCs w:val="24"/>
        </w:rPr>
        <w:t xml:space="preserve"> </w:t>
      </w:r>
      <w:r w:rsidR="00AB1BB9" w:rsidRPr="008C57F1">
        <w:rPr>
          <w:rFonts w:ascii="Times New Roman" w:hAnsi="Times New Roman" w:cs="Times New Roman"/>
          <w:color w:val="000000" w:themeColor="text1"/>
          <w:sz w:val="24"/>
          <w:szCs w:val="24"/>
        </w:rPr>
        <w:t xml:space="preserve">In </w:t>
      </w:r>
      <w:r w:rsidR="0036676D" w:rsidRPr="008C57F1">
        <w:rPr>
          <w:rFonts w:ascii="Times New Roman" w:hAnsi="Times New Roman" w:cs="Times New Roman"/>
          <w:color w:val="000000" w:themeColor="text1"/>
          <w:sz w:val="24"/>
          <w:szCs w:val="24"/>
        </w:rPr>
        <w:t xml:space="preserve">the </w:t>
      </w:r>
      <w:r w:rsidR="00EA1A3A" w:rsidRPr="008C57F1">
        <w:rPr>
          <w:rFonts w:ascii="Times New Roman" w:hAnsi="Times New Roman" w:cs="Times New Roman"/>
          <w:color w:val="000000" w:themeColor="text1"/>
          <w:sz w:val="24"/>
          <w:szCs w:val="24"/>
        </w:rPr>
        <w:t>third</w:t>
      </w:r>
      <w:r w:rsidR="00AB1BB9" w:rsidRPr="008C57F1">
        <w:rPr>
          <w:rFonts w:ascii="Times New Roman" w:hAnsi="Times New Roman" w:cs="Times New Roman"/>
          <w:color w:val="000000" w:themeColor="text1"/>
          <w:sz w:val="24"/>
          <w:szCs w:val="24"/>
        </w:rPr>
        <w:t xml:space="preserve"> study, the twin method was used to </w:t>
      </w:r>
      <w:r w:rsidR="00AB1BB9" w:rsidRPr="008C57F1">
        <w:rPr>
          <w:rFonts w:ascii="Times New Roman" w:hAnsi="Times New Roman" w:cs="Times New Roman"/>
          <w:color w:val="000000" w:themeColor="text1"/>
          <w:sz w:val="24"/>
          <w:szCs w:val="24"/>
        </w:rPr>
        <w:lastRenderedPageBreak/>
        <w:t xml:space="preserve">investigate genetic influences on mental health difficulties in children </w:t>
      </w:r>
      <w:r w:rsidR="00AB1BB9" w:rsidRPr="00F66152">
        <w:rPr>
          <w:rFonts w:ascii="Times New Roman" w:hAnsi="Times New Roman" w:cs="Times New Roman"/>
          <w:sz w:val="24"/>
          <w:szCs w:val="24"/>
        </w:rPr>
        <w:t xml:space="preserve">with DLD </w:t>
      </w:r>
      <w:r w:rsidR="0062397D">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&lt;EndNote&gt;&lt;Cite&gt;&lt;Author&gt;Toseeb&lt;/Author&gt;&lt;Year&gt;2022&lt;/Year&gt;&lt;RecNum&gt;859&lt;/RecNum&gt;&lt;DisplayText&gt;(Toseeb et al., 2022)&lt;/DisplayText&gt;&lt;record&gt;&lt;rec-number&gt;859&lt;/rec-number&gt;&lt;foreign-keys&gt;&lt;key app="EN" db-id="0902t5r5wvfefzept095razdwz5avr09xs00" timestamp="1609858740"&gt;859&lt;/key&gt;&lt;/foreign-keys&gt;&lt;ref-type name="Journal Article"&gt;17&lt;/ref-type&gt;&lt;contributors&gt;&lt;authors&gt;&lt;author&gt;Toseeb, U.&lt;/author&gt;&lt;author&gt;Oginni, O.&lt;/author&gt;&lt;author&gt;Dale, P. S.&lt;/author&gt;&lt;/authors&gt;&lt;/contributors&gt;&lt;titles&gt;&lt;title&gt;Developmental Language Disorder and Psychopathology: Disentangling Shared Genetic and Environmental Influences&lt;/title&gt;&lt;secondary-title&gt;Journal of Learning Disabilities&lt;/secondary-title&gt;&lt;/titles&gt;&lt;pages&gt;185-199&lt;/pages&gt;&lt;volume&gt;55&lt;/volume&gt;&lt;number&gt;3&lt;/number&gt;&lt;dates&gt;&lt;year&gt;2022&lt;/year&gt;&lt;/dates&gt;&lt;urls&gt;&lt;/urls&gt;&lt;electronic-resource-num&gt;https://doi.org/10.1177/00222194211019961&lt;/electronic-resource-num&gt;&lt;/record&gt;&lt;/Cite&gt;&lt;/EndNote&gt;</w:instrText>
      </w:r>
      <w:r w:rsidR="0062397D">
        <w:rPr>
          <w:rFonts w:ascii="Times New Roman" w:hAnsi="Times New Roman" w:cs="Times New Roman"/>
          <w:sz w:val="24"/>
          <w:szCs w:val="24"/>
        </w:rPr>
        <w:fldChar w:fldCharType="separate"/>
      </w:r>
      <w:r w:rsidR="007D77B5">
        <w:rPr>
          <w:rFonts w:ascii="Times New Roman" w:hAnsi="Times New Roman" w:cs="Times New Roman"/>
          <w:noProof/>
          <w:sz w:val="24"/>
          <w:szCs w:val="24"/>
        </w:rPr>
        <w:t>(Toseeb et al., 2022)</w:t>
      </w:r>
      <w:r w:rsidR="0062397D">
        <w:rPr>
          <w:rFonts w:ascii="Times New Roman" w:hAnsi="Times New Roman" w:cs="Times New Roman"/>
          <w:sz w:val="24"/>
          <w:szCs w:val="24"/>
        </w:rPr>
        <w:fldChar w:fldCharType="end"/>
      </w:r>
      <w:r w:rsidR="00AB1BB9" w:rsidRPr="00F66152">
        <w:rPr>
          <w:rFonts w:ascii="Times New Roman" w:hAnsi="Times New Roman" w:cs="Times New Roman"/>
          <w:sz w:val="24"/>
          <w:szCs w:val="24"/>
        </w:rPr>
        <w:t>.</w:t>
      </w:r>
      <w:r w:rsidR="00441A5A" w:rsidRPr="00F66152">
        <w:rPr>
          <w:rFonts w:ascii="Times New Roman" w:hAnsi="Times New Roman" w:cs="Times New Roman"/>
          <w:sz w:val="24"/>
          <w:szCs w:val="24"/>
        </w:rPr>
        <w:t xml:space="preserve"> These researchers found that DLD and </w:t>
      </w:r>
      <w:r w:rsidR="0036676D" w:rsidRPr="00F66152">
        <w:rPr>
          <w:rFonts w:ascii="Times New Roman" w:hAnsi="Times New Roman" w:cs="Times New Roman"/>
          <w:sz w:val="24"/>
          <w:szCs w:val="24"/>
        </w:rPr>
        <w:t>emotional problems</w:t>
      </w:r>
      <w:r w:rsidR="00441A5A" w:rsidRPr="00F66152">
        <w:rPr>
          <w:rFonts w:ascii="Times New Roman" w:hAnsi="Times New Roman" w:cs="Times New Roman"/>
          <w:sz w:val="24"/>
          <w:szCs w:val="24"/>
        </w:rPr>
        <w:t xml:space="preserve"> share </w:t>
      </w:r>
      <w:r w:rsidR="00131EAC">
        <w:rPr>
          <w:rFonts w:ascii="Times New Roman" w:hAnsi="Times New Roman" w:cs="Times New Roman"/>
          <w:sz w:val="24"/>
          <w:szCs w:val="24"/>
        </w:rPr>
        <w:t xml:space="preserve">a common </w:t>
      </w:r>
      <w:r w:rsidR="00441A5A" w:rsidRPr="00F66152">
        <w:rPr>
          <w:rFonts w:ascii="Times New Roman" w:hAnsi="Times New Roman" w:cs="Times New Roman"/>
          <w:sz w:val="24"/>
          <w:szCs w:val="24"/>
        </w:rPr>
        <w:t>genetic aetiology</w:t>
      </w:r>
      <w:r w:rsidR="0000411A">
        <w:rPr>
          <w:rFonts w:ascii="Times New Roman" w:hAnsi="Times New Roman" w:cs="Times New Roman"/>
          <w:sz w:val="24"/>
          <w:szCs w:val="24"/>
        </w:rPr>
        <w:t>, t</w:t>
      </w:r>
      <w:r w:rsidR="00441A5A" w:rsidRPr="00F66152">
        <w:rPr>
          <w:rFonts w:ascii="Times New Roman" w:hAnsi="Times New Roman" w:cs="Times New Roman"/>
          <w:sz w:val="24"/>
          <w:szCs w:val="24"/>
        </w:rPr>
        <w:t xml:space="preserve">hat is, genetic influences on DLD </w:t>
      </w:r>
      <w:r w:rsidR="00EB0125">
        <w:rPr>
          <w:rFonts w:ascii="Times New Roman" w:hAnsi="Times New Roman" w:cs="Times New Roman"/>
          <w:sz w:val="24"/>
          <w:szCs w:val="24"/>
        </w:rPr>
        <w:t>overlap</w:t>
      </w:r>
      <w:r w:rsidR="00441A5A" w:rsidRPr="00F66152">
        <w:rPr>
          <w:rFonts w:ascii="Times New Roman" w:hAnsi="Times New Roman" w:cs="Times New Roman"/>
          <w:sz w:val="24"/>
          <w:szCs w:val="24"/>
        </w:rPr>
        <w:t xml:space="preserve"> </w:t>
      </w:r>
      <w:r w:rsidR="00EB0125">
        <w:rPr>
          <w:rFonts w:ascii="Times New Roman" w:hAnsi="Times New Roman" w:cs="Times New Roman"/>
          <w:sz w:val="24"/>
          <w:szCs w:val="24"/>
        </w:rPr>
        <w:t>with</w:t>
      </w:r>
      <w:r w:rsidR="00EB0125" w:rsidRPr="00F66152">
        <w:rPr>
          <w:rFonts w:ascii="Times New Roman" w:hAnsi="Times New Roman" w:cs="Times New Roman"/>
          <w:sz w:val="24"/>
          <w:szCs w:val="24"/>
        </w:rPr>
        <w:t xml:space="preserve"> </w:t>
      </w:r>
      <w:r w:rsidR="00441A5A" w:rsidRPr="00F66152">
        <w:rPr>
          <w:rFonts w:ascii="Times New Roman" w:hAnsi="Times New Roman" w:cs="Times New Roman"/>
          <w:sz w:val="24"/>
          <w:szCs w:val="24"/>
        </w:rPr>
        <w:t xml:space="preserve">those on emotional problems. They also found that </w:t>
      </w:r>
      <w:r w:rsidR="00367D80" w:rsidRPr="00F66152">
        <w:rPr>
          <w:rFonts w:ascii="Times New Roman" w:hAnsi="Times New Roman" w:cs="Times New Roman"/>
          <w:sz w:val="24"/>
          <w:szCs w:val="24"/>
        </w:rPr>
        <w:t xml:space="preserve">genetic influences on emotional problems were stronger in children with </w:t>
      </w:r>
      <w:r w:rsidR="00441A5A" w:rsidRPr="00F66152">
        <w:rPr>
          <w:rFonts w:ascii="Times New Roman" w:hAnsi="Times New Roman" w:cs="Times New Roman"/>
          <w:sz w:val="24"/>
          <w:szCs w:val="24"/>
        </w:rPr>
        <w:t xml:space="preserve">DLD </w:t>
      </w:r>
      <w:r w:rsidR="00367D80" w:rsidRPr="00450ACF">
        <w:rPr>
          <w:rFonts w:ascii="Times New Roman" w:hAnsi="Times New Roman" w:cs="Times New Roman"/>
          <w:sz w:val="24"/>
          <w:szCs w:val="24"/>
        </w:rPr>
        <w:t xml:space="preserve">compared to those without DLD, suggesting that </w:t>
      </w:r>
      <w:r w:rsidR="003E1B42" w:rsidRPr="00450ACF">
        <w:rPr>
          <w:rFonts w:ascii="Times New Roman" w:hAnsi="Times New Roman" w:cs="Times New Roman"/>
          <w:sz w:val="24"/>
          <w:szCs w:val="24"/>
        </w:rPr>
        <w:t>having DLD may</w:t>
      </w:r>
      <w:r w:rsidR="00367D80" w:rsidRPr="00450ACF">
        <w:rPr>
          <w:rFonts w:ascii="Times New Roman" w:hAnsi="Times New Roman" w:cs="Times New Roman"/>
          <w:sz w:val="24"/>
          <w:szCs w:val="24"/>
        </w:rPr>
        <w:t xml:space="preserve"> exacerbate genetic risk for mental health difficulties</w:t>
      </w:r>
      <w:r w:rsidR="0036676D" w:rsidRPr="00450ACF">
        <w:rPr>
          <w:rFonts w:ascii="Times New Roman" w:hAnsi="Times New Roman" w:cs="Times New Roman"/>
          <w:sz w:val="24"/>
          <w:szCs w:val="24"/>
        </w:rPr>
        <w:t xml:space="preserve">. </w:t>
      </w:r>
      <w:r w:rsidR="00A63870" w:rsidRPr="00450ACF">
        <w:rPr>
          <w:rFonts w:ascii="Times New Roman" w:hAnsi="Times New Roman" w:cs="Times New Roman"/>
          <w:sz w:val="24"/>
          <w:szCs w:val="24"/>
        </w:rPr>
        <w:t>What remains unclear is</w:t>
      </w:r>
      <w:r w:rsidR="00450ACF" w:rsidRPr="00450ACF">
        <w:rPr>
          <w:rFonts w:ascii="Times New Roman" w:hAnsi="Times New Roman" w:cs="Times New Roman"/>
          <w:sz w:val="24"/>
          <w:szCs w:val="24"/>
        </w:rPr>
        <w:t xml:space="preserve"> </w:t>
      </w:r>
      <w:r w:rsidR="00450ACF" w:rsidRPr="00450ACF">
        <w:rPr>
          <w:rFonts w:ascii="Times New Roman" w:hAnsi="Times New Roman" w:cs="Times New Roman"/>
          <w:color w:val="000000"/>
          <w:sz w:val="24"/>
          <w:szCs w:val="24"/>
        </w:rPr>
        <w:t>how genetic risk for mental health difficulties in children with DLD is moderated by (varies with)</w:t>
      </w:r>
      <w:r w:rsidR="00C45BEE">
        <w:rPr>
          <w:rFonts w:ascii="Times New Roman" w:hAnsi="Times New Roman" w:cs="Times New Roman"/>
          <w:color w:val="000000"/>
          <w:sz w:val="24"/>
          <w:szCs w:val="24"/>
        </w:rPr>
        <w:t xml:space="preserve"> specific</w:t>
      </w:r>
      <w:r w:rsidR="00450ACF" w:rsidRPr="00450ACF">
        <w:rPr>
          <w:rFonts w:ascii="Times New Roman" w:hAnsi="Times New Roman" w:cs="Times New Roman"/>
          <w:color w:val="000000"/>
          <w:sz w:val="24"/>
          <w:szCs w:val="24"/>
        </w:rPr>
        <w:t xml:space="preserve"> environmental influences.</w:t>
      </w:r>
      <w:r w:rsidR="00441A5A" w:rsidRPr="00450ACF">
        <w:rPr>
          <w:rFonts w:ascii="Times New Roman" w:hAnsi="Times New Roman" w:cs="Times New Roman"/>
          <w:sz w:val="24"/>
          <w:szCs w:val="24"/>
        </w:rPr>
        <w:t xml:space="preserve"> </w:t>
      </w:r>
    </w:p>
    <w:p w14:paraId="1E6725FF" w14:textId="77777777" w:rsidR="00503524" w:rsidRPr="00F66152" w:rsidRDefault="00503524" w:rsidP="00503524">
      <w:pPr>
        <w:spacing w:after="0" w:line="480" w:lineRule="auto"/>
        <w:rPr>
          <w:rFonts w:ascii="Times New Roman" w:eastAsia="Times New Roman" w:hAnsi="Times New Roman" w:cs="Times New Roman"/>
          <w:b/>
          <w:bCs/>
          <w:color w:val="000000"/>
          <w:sz w:val="24"/>
          <w:szCs w:val="24"/>
          <w:lang w:eastAsia="en-GB"/>
        </w:rPr>
      </w:pPr>
      <w:r w:rsidRPr="00F66152">
        <w:rPr>
          <w:rFonts w:ascii="Times New Roman" w:eastAsia="Times New Roman" w:hAnsi="Times New Roman" w:cs="Times New Roman"/>
          <w:b/>
          <w:bCs/>
          <w:color w:val="000000"/>
          <w:sz w:val="24"/>
          <w:szCs w:val="24"/>
          <w:lang w:eastAsia="en-GB"/>
        </w:rPr>
        <w:t>The Current Study</w:t>
      </w:r>
    </w:p>
    <w:p w14:paraId="2B5EBE8C" w14:textId="76E8BBFA" w:rsidR="00503524" w:rsidRPr="00F66152" w:rsidRDefault="00007939" w:rsidP="0051064A">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the current study, we </w:t>
      </w:r>
      <w:r w:rsidR="00503524" w:rsidRPr="00F66152">
        <w:rPr>
          <w:rFonts w:ascii="Times New Roman" w:eastAsia="Times New Roman" w:hAnsi="Times New Roman" w:cs="Times New Roman"/>
          <w:color w:val="000000"/>
          <w:sz w:val="24"/>
          <w:szCs w:val="24"/>
          <w:lang w:eastAsia="en-GB"/>
        </w:rPr>
        <w:t>address</w:t>
      </w:r>
      <w:r w:rsidR="00295A90" w:rsidRPr="00F66152">
        <w:rPr>
          <w:rFonts w:ascii="Times New Roman" w:eastAsia="Times New Roman" w:hAnsi="Times New Roman" w:cs="Times New Roman"/>
          <w:color w:val="000000"/>
          <w:sz w:val="24"/>
          <w:szCs w:val="24"/>
          <w:lang w:eastAsia="en-GB"/>
        </w:rPr>
        <w:t>ed</w:t>
      </w:r>
      <w:r w:rsidR="00503524" w:rsidRPr="00F66152">
        <w:rPr>
          <w:rFonts w:ascii="Times New Roman" w:eastAsia="Times New Roman" w:hAnsi="Times New Roman" w:cs="Times New Roman"/>
          <w:color w:val="000000"/>
          <w:sz w:val="24"/>
          <w:szCs w:val="24"/>
          <w:lang w:eastAsia="en-GB"/>
        </w:rPr>
        <w:t xml:space="preserve"> th</w:t>
      </w:r>
      <w:r w:rsidR="00BE7A48">
        <w:rPr>
          <w:rFonts w:ascii="Times New Roman" w:eastAsia="Times New Roman" w:hAnsi="Times New Roman" w:cs="Times New Roman"/>
          <w:color w:val="000000"/>
          <w:sz w:val="24"/>
          <w:szCs w:val="24"/>
          <w:lang w:eastAsia="en-GB"/>
        </w:rPr>
        <w:t>ese</w:t>
      </w:r>
      <w:r w:rsidR="00503524" w:rsidRPr="00F66152">
        <w:rPr>
          <w:rFonts w:ascii="Times New Roman" w:eastAsia="Times New Roman" w:hAnsi="Times New Roman" w:cs="Times New Roman"/>
          <w:color w:val="000000"/>
          <w:sz w:val="24"/>
          <w:szCs w:val="24"/>
          <w:lang w:eastAsia="en-GB"/>
        </w:rPr>
        <w:t xml:space="preserve"> gap</w:t>
      </w:r>
      <w:r w:rsidR="00BE7A48">
        <w:rPr>
          <w:rFonts w:ascii="Times New Roman" w:eastAsia="Times New Roman" w:hAnsi="Times New Roman" w:cs="Times New Roman"/>
          <w:color w:val="000000"/>
          <w:sz w:val="24"/>
          <w:szCs w:val="24"/>
          <w:lang w:eastAsia="en-GB"/>
        </w:rPr>
        <w:t>s</w:t>
      </w:r>
      <w:r w:rsidR="00503524" w:rsidRPr="00F66152">
        <w:rPr>
          <w:rFonts w:ascii="Times New Roman" w:eastAsia="Times New Roman" w:hAnsi="Times New Roman" w:cs="Times New Roman"/>
          <w:color w:val="000000"/>
          <w:sz w:val="24"/>
          <w:szCs w:val="24"/>
          <w:lang w:eastAsia="en-GB"/>
        </w:rPr>
        <w:t xml:space="preserve"> </w:t>
      </w:r>
      <w:r w:rsidR="00295A90" w:rsidRPr="00F66152">
        <w:rPr>
          <w:rFonts w:ascii="Times New Roman" w:eastAsia="Times New Roman" w:hAnsi="Times New Roman" w:cs="Times New Roman"/>
          <w:color w:val="000000"/>
          <w:sz w:val="24"/>
          <w:szCs w:val="24"/>
          <w:lang w:eastAsia="en-GB"/>
        </w:rPr>
        <w:t xml:space="preserve">in knowledge </w:t>
      </w:r>
      <w:r w:rsidR="00570CB1" w:rsidRPr="00F66152">
        <w:rPr>
          <w:rFonts w:ascii="Times New Roman" w:eastAsia="Times New Roman" w:hAnsi="Times New Roman" w:cs="Times New Roman"/>
          <w:color w:val="000000"/>
          <w:sz w:val="24"/>
          <w:szCs w:val="24"/>
          <w:lang w:eastAsia="en-GB"/>
        </w:rPr>
        <w:t xml:space="preserve">by </w:t>
      </w:r>
      <w:r w:rsidR="00503524" w:rsidRPr="00F66152">
        <w:rPr>
          <w:rFonts w:ascii="Times New Roman" w:eastAsia="Times New Roman" w:hAnsi="Times New Roman" w:cs="Times New Roman"/>
          <w:color w:val="000000"/>
          <w:sz w:val="24"/>
          <w:szCs w:val="24"/>
          <w:lang w:eastAsia="en-GB"/>
        </w:rPr>
        <w:t>combin</w:t>
      </w:r>
      <w:r w:rsidR="00570CB1" w:rsidRPr="00F66152">
        <w:rPr>
          <w:rFonts w:ascii="Times New Roman" w:eastAsia="Times New Roman" w:hAnsi="Times New Roman" w:cs="Times New Roman"/>
          <w:color w:val="000000"/>
          <w:sz w:val="24"/>
          <w:szCs w:val="24"/>
          <w:lang w:eastAsia="en-GB"/>
        </w:rPr>
        <w:t>ing</w:t>
      </w:r>
      <w:r w:rsidR="00503524" w:rsidRPr="00F66152">
        <w:rPr>
          <w:rFonts w:ascii="Times New Roman" w:eastAsia="Times New Roman" w:hAnsi="Times New Roman" w:cs="Times New Roman"/>
          <w:color w:val="000000"/>
          <w:sz w:val="24"/>
          <w:szCs w:val="24"/>
          <w:lang w:eastAsia="en-GB"/>
        </w:rPr>
        <w:t xml:space="preserve"> data on genetic and environmental factors to investigate developmental trajectories of mental health difficulties in young people with</w:t>
      </w:r>
      <w:r w:rsidR="00570CB1" w:rsidRPr="00F66152">
        <w:rPr>
          <w:rFonts w:ascii="Times New Roman" w:eastAsia="Times New Roman" w:hAnsi="Times New Roman" w:cs="Times New Roman"/>
          <w:color w:val="000000"/>
          <w:sz w:val="24"/>
          <w:szCs w:val="24"/>
          <w:lang w:eastAsia="en-GB"/>
        </w:rPr>
        <w:t xml:space="preserve"> and without</w:t>
      </w:r>
      <w:r w:rsidR="00503524" w:rsidRPr="00F66152">
        <w:rPr>
          <w:rFonts w:ascii="Times New Roman" w:eastAsia="Times New Roman" w:hAnsi="Times New Roman" w:cs="Times New Roman"/>
          <w:color w:val="000000"/>
          <w:sz w:val="24"/>
          <w:szCs w:val="24"/>
          <w:lang w:eastAsia="en-GB"/>
        </w:rPr>
        <w:t xml:space="preserve"> DLD.</w:t>
      </w:r>
      <w:r w:rsidR="00570CB1" w:rsidRPr="00F66152">
        <w:rPr>
          <w:rFonts w:ascii="Times New Roman" w:eastAsia="Times New Roman" w:hAnsi="Times New Roman" w:cs="Times New Roman"/>
          <w:color w:val="000000"/>
          <w:sz w:val="24"/>
          <w:szCs w:val="24"/>
          <w:lang w:eastAsia="en-GB"/>
        </w:rPr>
        <w:t xml:space="preserve"> </w:t>
      </w:r>
      <w:r w:rsidR="0068434E">
        <w:rPr>
          <w:rFonts w:ascii="Times New Roman" w:eastAsia="Times New Roman" w:hAnsi="Times New Roman" w:cs="Times New Roman"/>
          <w:color w:val="000000"/>
          <w:sz w:val="24"/>
          <w:szCs w:val="24"/>
          <w:lang w:eastAsia="en-GB"/>
        </w:rPr>
        <w:t xml:space="preserve">Specifically, we were interested in investigating whether </w:t>
      </w:r>
      <w:r w:rsidR="00503524" w:rsidRPr="00F66152">
        <w:rPr>
          <w:rFonts w:ascii="Times New Roman" w:eastAsia="Times New Roman" w:hAnsi="Times New Roman" w:cs="Times New Roman"/>
          <w:color w:val="000000"/>
          <w:sz w:val="24"/>
          <w:szCs w:val="24"/>
          <w:lang w:eastAsia="en-GB"/>
        </w:rPr>
        <w:t>DLD moderate</w:t>
      </w:r>
      <w:r w:rsidR="001917D2">
        <w:rPr>
          <w:rFonts w:ascii="Times New Roman" w:eastAsia="Times New Roman" w:hAnsi="Times New Roman" w:cs="Times New Roman"/>
          <w:color w:val="000000"/>
          <w:sz w:val="24"/>
          <w:szCs w:val="24"/>
          <w:lang w:eastAsia="en-GB"/>
        </w:rPr>
        <w:t>s</w:t>
      </w:r>
      <w:r w:rsidR="00503524" w:rsidRPr="00F66152">
        <w:rPr>
          <w:rFonts w:ascii="Times New Roman" w:eastAsia="Times New Roman" w:hAnsi="Times New Roman" w:cs="Times New Roman"/>
          <w:color w:val="000000"/>
          <w:sz w:val="24"/>
          <w:szCs w:val="24"/>
          <w:lang w:eastAsia="en-GB"/>
        </w:rPr>
        <w:t xml:space="preserve"> the effect of genetic liability for mental health difficulties (Research Question 1, RQ1)</w:t>
      </w:r>
      <w:r w:rsidR="00CB4489" w:rsidRPr="00F66152">
        <w:rPr>
          <w:rFonts w:ascii="Times New Roman" w:eastAsia="Times New Roman" w:hAnsi="Times New Roman" w:cs="Times New Roman"/>
          <w:color w:val="000000"/>
          <w:sz w:val="24"/>
          <w:szCs w:val="24"/>
          <w:lang w:eastAsia="en-GB"/>
        </w:rPr>
        <w:t>.</w:t>
      </w:r>
      <w:r w:rsidR="00CC5AF3" w:rsidRPr="00F66152">
        <w:rPr>
          <w:rFonts w:ascii="Times New Roman" w:eastAsia="Times New Roman" w:hAnsi="Times New Roman" w:cs="Times New Roman"/>
          <w:color w:val="000000"/>
          <w:sz w:val="24"/>
          <w:szCs w:val="24"/>
          <w:lang w:eastAsia="en-GB"/>
        </w:rPr>
        <w:t xml:space="preserve"> Evidence from a twin study suggests that the presence of DLD exacerbates genetic risk for mental health difficulties</w:t>
      </w:r>
      <w:r w:rsidR="004722CA">
        <w:rPr>
          <w:rFonts w:ascii="Times New Roman" w:eastAsia="Times New Roman" w:hAnsi="Times New Roman" w:cs="Times New Roman"/>
          <w:color w:val="000000"/>
          <w:sz w:val="24"/>
          <w:szCs w:val="24"/>
          <w:lang w:eastAsia="en-GB"/>
        </w:rPr>
        <w:t xml:space="preserve"> </w:t>
      </w:r>
      <w:r w:rsidR="00216ACC">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&lt;EndNote&gt;&lt;Cite&gt;&lt;Author&gt;Toseeb&lt;/Author&gt;&lt;Year&gt;2022&lt;/Year&gt;&lt;RecNum&gt;859&lt;/RecNum&gt;&lt;DisplayText&gt;(Toseeb et al., 2022)&lt;/DisplayText&gt;&lt;record&gt;&lt;rec-number&gt;859&lt;/rec-number&gt;&lt;foreign-keys&gt;&lt;key app="EN" db-id="0902t5r5wvfefzept095razdwz5avr09xs00" timestamp="1609858740"&gt;859&lt;/key&gt;&lt;/foreign-keys&gt;&lt;ref-type name="Journal Article"&gt;17&lt;/ref-type&gt;&lt;contributors&gt;&lt;authors&gt;&lt;author&gt;Toseeb, U.&lt;/author&gt;&lt;author&gt;Oginni, O.&lt;/author&gt;&lt;author&gt;Dale, P. S.&lt;/author&gt;&lt;/authors&gt;&lt;/contributors&gt;&lt;titles&gt;&lt;title&gt;Developmental Language Disorder and Psychopathology: Disentangling Shared Genetic and Environmental Influences&lt;/title&gt;&lt;secondary-title&gt;Journal of Learning Disabilities&lt;/secondary-title&gt;&lt;/titles&gt;&lt;pages&gt;185-199&lt;/pages&gt;&lt;volume&gt;55&lt;/volume&gt;&lt;number&gt;3&lt;/number&gt;&lt;dates&gt;&lt;year&gt;2022&lt;/year&gt;&lt;/dates&gt;&lt;urls&gt;&lt;/urls&gt;&lt;electronic-resource-num&gt;https://doi.org/10.1177/00222194211019961&lt;/electronic-resource-num&gt;&lt;/record&gt;&lt;/Cite&gt;&lt;/EndNote&gt;</w:instrText>
      </w:r>
      <w:r w:rsidR="00216ACC">
        <w:rPr>
          <w:rFonts w:ascii="Times New Roman" w:eastAsia="Times New Roman" w:hAnsi="Times New Roman" w:cs="Times New Roman"/>
          <w:color w:val="000000"/>
          <w:sz w:val="24"/>
          <w:szCs w:val="24"/>
          <w:lang w:eastAsia="en-GB"/>
        </w:rPr>
        <w:fldChar w:fldCharType="separate"/>
      </w:r>
      <w:r w:rsidR="007D77B5">
        <w:rPr>
          <w:rFonts w:ascii="Times New Roman" w:eastAsia="Times New Roman" w:hAnsi="Times New Roman" w:cs="Times New Roman"/>
          <w:noProof/>
          <w:color w:val="000000"/>
          <w:sz w:val="24"/>
          <w:szCs w:val="24"/>
          <w:lang w:eastAsia="en-GB"/>
        </w:rPr>
        <w:t>(Toseeb et al., 2022)</w:t>
      </w:r>
      <w:r w:rsidR="00216ACC">
        <w:rPr>
          <w:rFonts w:ascii="Times New Roman" w:eastAsia="Times New Roman" w:hAnsi="Times New Roman" w:cs="Times New Roman"/>
          <w:color w:val="000000"/>
          <w:sz w:val="24"/>
          <w:szCs w:val="24"/>
          <w:lang w:eastAsia="en-GB"/>
        </w:rPr>
        <w:fldChar w:fldCharType="end"/>
      </w:r>
      <w:r w:rsidR="00CC5AF3" w:rsidRPr="00F66152">
        <w:rPr>
          <w:rFonts w:ascii="Times New Roman" w:eastAsia="Times New Roman" w:hAnsi="Times New Roman" w:cs="Times New Roman"/>
          <w:color w:val="000000"/>
          <w:sz w:val="24"/>
          <w:szCs w:val="24"/>
          <w:lang w:eastAsia="en-GB"/>
        </w:rPr>
        <w:t xml:space="preserve">. Therefore, we expected DLD to </w:t>
      </w:r>
      <w:r w:rsidR="00C64248">
        <w:rPr>
          <w:rFonts w:ascii="Times New Roman" w:eastAsia="Times New Roman" w:hAnsi="Times New Roman" w:cs="Times New Roman"/>
          <w:color w:val="000000"/>
          <w:sz w:val="24"/>
          <w:szCs w:val="24"/>
          <w:lang w:eastAsia="en-GB"/>
        </w:rPr>
        <w:t>moderate</w:t>
      </w:r>
      <w:r w:rsidR="00CC5AF3" w:rsidRPr="00F66152">
        <w:rPr>
          <w:rFonts w:ascii="Times New Roman" w:eastAsia="Times New Roman" w:hAnsi="Times New Roman" w:cs="Times New Roman"/>
          <w:color w:val="000000"/>
          <w:sz w:val="24"/>
          <w:szCs w:val="24"/>
          <w:lang w:eastAsia="en-GB"/>
        </w:rPr>
        <w:t xml:space="preserve"> the </w:t>
      </w:r>
      <w:r w:rsidR="00D10243">
        <w:rPr>
          <w:rFonts w:ascii="Times New Roman" w:eastAsia="Times New Roman" w:hAnsi="Times New Roman" w:cs="Times New Roman"/>
          <w:color w:val="000000"/>
          <w:sz w:val="24"/>
          <w:szCs w:val="24"/>
          <w:lang w:eastAsia="en-GB"/>
        </w:rPr>
        <w:t xml:space="preserve">association between </w:t>
      </w:r>
      <w:r w:rsidR="00D10243" w:rsidRPr="00F66152">
        <w:rPr>
          <w:rFonts w:ascii="Times New Roman" w:eastAsia="Times New Roman" w:hAnsi="Times New Roman" w:cs="Times New Roman"/>
          <w:color w:val="000000"/>
          <w:sz w:val="24"/>
          <w:szCs w:val="24"/>
          <w:lang w:eastAsia="en-GB"/>
        </w:rPr>
        <w:t xml:space="preserve">mental health difficulties </w:t>
      </w:r>
      <w:r w:rsidR="00D10243">
        <w:rPr>
          <w:rFonts w:ascii="Times New Roman" w:eastAsia="Times New Roman" w:hAnsi="Times New Roman" w:cs="Times New Roman"/>
          <w:color w:val="000000"/>
          <w:sz w:val="24"/>
          <w:szCs w:val="24"/>
          <w:lang w:eastAsia="en-GB"/>
        </w:rPr>
        <w:t xml:space="preserve">and the </w:t>
      </w:r>
      <w:r w:rsidR="00CC5AF3" w:rsidRPr="00F66152">
        <w:rPr>
          <w:rFonts w:ascii="Times New Roman" w:eastAsia="Times New Roman" w:hAnsi="Times New Roman" w:cs="Times New Roman"/>
          <w:color w:val="000000"/>
          <w:sz w:val="24"/>
          <w:szCs w:val="24"/>
          <w:lang w:eastAsia="en-GB"/>
        </w:rPr>
        <w:t>genetic liability f</w:t>
      </w:r>
      <w:r w:rsidR="00F54799" w:rsidRPr="00F66152">
        <w:rPr>
          <w:rFonts w:ascii="Times New Roman" w:eastAsia="Times New Roman" w:hAnsi="Times New Roman" w:cs="Times New Roman"/>
          <w:color w:val="000000"/>
          <w:sz w:val="24"/>
          <w:szCs w:val="24"/>
          <w:lang w:eastAsia="en-GB"/>
        </w:rPr>
        <w:t>or common psychiatric disorders</w:t>
      </w:r>
      <w:r>
        <w:rPr>
          <w:rFonts w:ascii="Times New Roman" w:eastAsia="Times New Roman" w:hAnsi="Times New Roman" w:cs="Times New Roman"/>
          <w:color w:val="000000"/>
          <w:sz w:val="24"/>
          <w:szCs w:val="24"/>
          <w:lang w:eastAsia="en-GB"/>
        </w:rPr>
        <w:t>, as</w:t>
      </w:r>
      <w:r w:rsidR="00F54799" w:rsidRPr="00F66152">
        <w:rPr>
          <w:rFonts w:ascii="Times New Roman" w:eastAsia="Times New Roman" w:hAnsi="Times New Roman" w:cs="Times New Roman"/>
          <w:color w:val="000000"/>
          <w:sz w:val="24"/>
          <w:szCs w:val="24"/>
          <w:lang w:eastAsia="en-GB"/>
        </w:rPr>
        <w:t xml:space="preserve"> </w:t>
      </w:r>
      <w:r w:rsidR="00D10243">
        <w:rPr>
          <w:rFonts w:ascii="Times New Roman" w:eastAsia="Times New Roman" w:hAnsi="Times New Roman" w:cs="Times New Roman"/>
          <w:color w:val="000000"/>
          <w:sz w:val="24"/>
          <w:szCs w:val="24"/>
          <w:lang w:eastAsia="en-GB"/>
        </w:rPr>
        <w:t>indexed by polygenic scores</w:t>
      </w:r>
      <w:r w:rsidR="00F54799" w:rsidRPr="00F66152">
        <w:rPr>
          <w:rFonts w:ascii="Times New Roman" w:eastAsia="Times New Roman" w:hAnsi="Times New Roman" w:cs="Times New Roman"/>
          <w:color w:val="000000"/>
          <w:sz w:val="24"/>
          <w:szCs w:val="24"/>
          <w:lang w:eastAsia="en-GB"/>
        </w:rPr>
        <w:t>.</w:t>
      </w:r>
      <w:r w:rsidR="0068434E">
        <w:rPr>
          <w:rFonts w:ascii="Times New Roman" w:eastAsia="Times New Roman" w:hAnsi="Times New Roman" w:cs="Times New Roman"/>
          <w:color w:val="000000"/>
          <w:sz w:val="24"/>
          <w:szCs w:val="24"/>
          <w:lang w:eastAsia="en-GB"/>
        </w:rPr>
        <w:t xml:space="preserve"> We also sought to map </w:t>
      </w:r>
      <w:r w:rsidR="00503524" w:rsidRPr="00F66152">
        <w:rPr>
          <w:rFonts w:ascii="Times New Roman" w:eastAsia="Times New Roman" w:hAnsi="Times New Roman" w:cs="Times New Roman"/>
          <w:color w:val="000000"/>
          <w:sz w:val="24"/>
          <w:szCs w:val="24"/>
          <w:lang w:eastAsia="en-GB"/>
        </w:rPr>
        <w:t>the developmental trajectories of mental health difficulties from childhood to adolescence in young people with and without DLD</w:t>
      </w:r>
      <w:r w:rsidR="0068434E">
        <w:rPr>
          <w:rFonts w:ascii="Times New Roman" w:eastAsia="Times New Roman" w:hAnsi="Times New Roman" w:cs="Times New Roman"/>
          <w:color w:val="000000"/>
          <w:sz w:val="24"/>
          <w:szCs w:val="24"/>
          <w:lang w:eastAsia="en-GB"/>
        </w:rPr>
        <w:t xml:space="preserve"> </w:t>
      </w:r>
      <w:r w:rsidR="00503524" w:rsidRPr="00F66152">
        <w:rPr>
          <w:rFonts w:ascii="Times New Roman" w:eastAsia="Times New Roman" w:hAnsi="Times New Roman" w:cs="Times New Roman"/>
          <w:color w:val="000000"/>
          <w:sz w:val="24"/>
          <w:szCs w:val="24"/>
          <w:lang w:eastAsia="en-GB"/>
        </w:rPr>
        <w:t>(Research Question 2, RQ2)</w:t>
      </w:r>
      <w:r w:rsidR="00B65046" w:rsidRPr="00F66152">
        <w:rPr>
          <w:rFonts w:ascii="Times New Roman" w:eastAsia="Times New Roman" w:hAnsi="Times New Roman" w:cs="Times New Roman"/>
          <w:color w:val="000000"/>
          <w:sz w:val="24"/>
          <w:szCs w:val="24"/>
          <w:lang w:eastAsia="en-GB"/>
        </w:rPr>
        <w:t>.</w:t>
      </w:r>
      <w:r w:rsidR="00C13799" w:rsidRPr="00F66152">
        <w:rPr>
          <w:rFonts w:ascii="Times New Roman" w:eastAsia="Times New Roman" w:hAnsi="Times New Roman" w:cs="Times New Roman"/>
          <w:color w:val="000000"/>
          <w:sz w:val="24"/>
          <w:szCs w:val="24"/>
          <w:lang w:eastAsia="en-GB"/>
        </w:rPr>
        <w:t xml:space="preserve"> </w:t>
      </w:r>
      <w:r w:rsidR="00B65046" w:rsidRPr="00F66152">
        <w:rPr>
          <w:rFonts w:ascii="Times New Roman" w:eastAsia="Times New Roman" w:hAnsi="Times New Roman" w:cs="Times New Roman"/>
          <w:color w:val="000000"/>
          <w:sz w:val="24"/>
          <w:szCs w:val="24"/>
          <w:lang w:eastAsia="en-GB"/>
        </w:rPr>
        <w:t>Previous work in clinical samples of young people with DLD suggests considerable heterogeneity in the developmental trajectories of mental health difficulties from childhood to adolescence</w:t>
      </w:r>
      <w:r w:rsidR="00216ACC">
        <w:rPr>
          <w:rFonts w:ascii="Times New Roman" w:eastAsia="Times New Roman" w:hAnsi="Times New Roman" w:cs="Times New Roman"/>
          <w:color w:val="000000"/>
          <w:sz w:val="24"/>
          <w:szCs w:val="24"/>
          <w:lang w:eastAsia="en-GB"/>
        </w:rPr>
        <w:t xml:space="preserve"> </w:t>
      </w:r>
      <w:r w:rsidR="00216ACC">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&lt;EndNote&gt;&lt;Cite&gt;&lt;Author&gt;Pickles&lt;/Author&gt;&lt;Year&gt;2016&lt;/Year&gt;&lt;RecNum&gt;223&lt;/RecNum&gt;&lt;DisplayText&gt;(Conti-Ramsden et al., 2019; Pickles et al., 2016)&lt;/DisplayText&gt;&lt;record&gt;&lt;rec-number&gt;223&lt;/rec-number&gt;&lt;foreign-keys&gt;&lt;key app="EN" db-id="0902t5r5wvfefzept095razdwz5avr09xs00" timestamp="1604683122"&gt;223&lt;/key&gt;&lt;/foreign-keys&gt;&lt;ref-type name="Journal Article"&gt;17&lt;/ref-type&gt;&lt;contributors&gt;&lt;authors&gt;&lt;author&gt;Pickles, A.&lt;/author&gt;&lt;author&gt;Durkin, K.&lt;/author&gt;&lt;author&gt;Mok, Pearl L. H.&lt;/author&gt;&lt;author&gt;Toseeb, U.&lt;/author&gt;&lt;author&gt;Conti-Ramsden, G.&lt;/author&gt;&lt;/authors&gt;&lt;/contributors&gt;&lt;titles&gt;&lt;title&gt;Conduct problems co-occur with hyperactivity in children with language impairment: A longitudinal study from childhood to adolescence&lt;/title&gt;&lt;secondary-title&gt;Autism &amp;amp; Developmental Language Impairments&lt;/secondary-title&gt;&lt;/titles&gt;&lt;pages&gt;1-11&lt;/pages&gt;&lt;volume&gt;1&lt;/volume&gt;&lt;dates&gt;&lt;year&gt;2016&lt;/year&gt;&lt;/dates&gt;&lt;urls&gt;&lt;/urls&gt;&lt;electronic-resource-num&gt;https://doi.org/10.1177%2F2396941516645251&lt;/electronic-resource-num&gt;&lt;/record&gt;&lt;/Cite&gt;&lt;Cite&gt;&lt;Author&gt;Conti-Ramsden&lt;/Author&gt;&lt;Year&gt;2019&lt;/Year&gt;&lt;RecNum&gt;288&lt;/RecNum&gt;&lt;record&gt;&lt;rec-number&gt;288&lt;/rec-number&gt;&lt;foreign-keys&gt;&lt;key app="EN" db-id="0902t5r5wvfefzept095razdwz5avr09xs00" timestamp="1535453601"&gt;288&lt;/key&gt;&lt;/foreign-keys&gt;&lt;ref-type name="Journal Article"&gt;17&lt;/ref-type&gt;&lt;contributors&gt;&lt;authors&gt;&lt;author&gt;Conti-Ramsden, G.&lt;/author&gt;&lt;author&gt;Mok, P.&lt;/author&gt;&lt;author&gt;Durkin, K.&lt;/author&gt;&lt;author&gt;Pickles, A.&lt;/author&gt;&lt;author&gt;Toseeb, U.&lt;/author&gt;&lt;author&gt;Botting, N.&lt;/author&gt;&lt;/authors&gt;&lt;/contributors&gt;&lt;titles&gt;&lt;title&gt;Do emotional difficulties and peer problems hew together from childhood to adolescence? The case of children with a history of developmental language disorder (DLD)&lt;/title&gt;&lt;secondary-title&gt;European Child &amp;amp; Adolescent Psychiatry&lt;/secondary-title&gt;&lt;/titles&gt;&lt;pages&gt;993-1004&lt;/pages&gt;&lt;volume&gt;28&lt;/volume&gt;&lt;number&gt;7&lt;/number&gt;&lt;dates&gt;&lt;year&gt;2019&lt;/year&gt;&lt;/dates&gt;&lt;isbn&gt;1435-165X&lt;/isbn&gt;&lt;urls&gt;&lt;/urls&gt;&lt;electronic-resource-num&gt;https://doi.org/10.1007/s00787-018-1261-6&lt;/electronic-resource-num&gt;&lt;/record&gt;&lt;/Cite&gt;&lt;/EndNote&gt;</w:instrText>
      </w:r>
      <w:r w:rsidR="00216ACC">
        <w:rPr>
          <w:rFonts w:ascii="Times New Roman" w:eastAsia="Times New Roman" w:hAnsi="Times New Roman" w:cs="Times New Roman"/>
          <w:color w:val="000000"/>
          <w:sz w:val="24"/>
          <w:szCs w:val="24"/>
          <w:lang w:eastAsia="en-GB"/>
        </w:rPr>
        <w:fldChar w:fldCharType="separate"/>
      </w:r>
      <w:r w:rsidR="00216ACC">
        <w:rPr>
          <w:rFonts w:ascii="Times New Roman" w:eastAsia="Times New Roman" w:hAnsi="Times New Roman" w:cs="Times New Roman"/>
          <w:noProof/>
          <w:color w:val="000000"/>
          <w:sz w:val="24"/>
          <w:szCs w:val="24"/>
          <w:lang w:eastAsia="en-GB"/>
        </w:rPr>
        <w:t>(Conti-Ramsden et al., 2019; Pickles et al., 2016)</w:t>
      </w:r>
      <w:r w:rsidR="00216ACC">
        <w:rPr>
          <w:rFonts w:ascii="Times New Roman" w:eastAsia="Times New Roman" w:hAnsi="Times New Roman" w:cs="Times New Roman"/>
          <w:color w:val="000000"/>
          <w:sz w:val="24"/>
          <w:szCs w:val="24"/>
          <w:lang w:eastAsia="en-GB"/>
        </w:rPr>
        <w:fldChar w:fldCharType="end"/>
      </w:r>
      <w:r w:rsidR="00B65046" w:rsidRPr="00F66152">
        <w:rPr>
          <w:rFonts w:ascii="Times New Roman" w:eastAsia="Times New Roman" w:hAnsi="Times New Roman" w:cs="Times New Roman"/>
          <w:color w:val="000000"/>
          <w:sz w:val="24"/>
          <w:szCs w:val="24"/>
          <w:lang w:eastAsia="en-GB"/>
        </w:rPr>
        <w:t>.</w:t>
      </w:r>
      <w:r w:rsidR="00ED0703" w:rsidRPr="00F66152">
        <w:rPr>
          <w:rFonts w:ascii="Times New Roman" w:eastAsia="Times New Roman" w:hAnsi="Times New Roman" w:cs="Times New Roman"/>
          <w:color w:val="000000"/>
          <w:sz w:val="24"/>
          <w:szCs w:val="24"/>
          <w:lang w:eastAsia="en-GB"/>
        </w:rPr>
        <w:t xml:space="preserve"> Similarly, in general population samples, there is considerable heterogeneity in development </w:t>
      </w:r>
      <w:r w:rsidR="00866706">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&lt;EndNote&gt;&lt;Cite&gt;&lt;Author&gt;St Clair&lt;/Author&gt;&lt;Year&gt;2019&lt;/Year&gt;&lt;RecNum&gt;448&lt;/RecNum&gt;&lt;DisplayText&gt;(St Clair et al., 2019)&lt;/DisplayText&gt;&lt;record&gt;&lt;rec-number&gt;448&lt;/rec-number&gt;&lt;foreign-keys&gt;&lt;key app="EN" db-id="0902t5r5wvfefzept095razdwz5avr09xs00" timestamp="1549633785"&gt;448&lt;/key&gt;&lt;/foreign-keys&gt;&lt;ref-type name="Journal Article"&gt;17&lt;/ref-type&gt;&lt;contributors&gt;&lt;authors&gt;&lt;author&gt;St Clair, M. C.&lt;/author&gt;&lt;author&gt;Forrest, C. L.&lt;/author&gt;&lt;author&gt;Yew, S. G.&lt;/author&gt;&lt;author&gt;Gibson, J.&lt;/author&gt;&lt;/authors&gt;&lt;/contributors&gt;&lt;titles&gt;&lt;title&gt;Early risk factors and emotional difficulties in children with language delay: A Population Cohort Study.&lt;/title&gt;&lt;secondary-title&gt;Journal of Speech, Language, and Hearing Research&lt;/secondary-title&gt;&lt;/titles&gt;&lt;dates&gt;&lt;year&gt;2019&lt;/year&gt;&lt;/dates&gt;&lt;urls&gt;&lt;/urls&gt;&lt;electronic-resource-num&gt;https://doi.org/10.1044/2018_jslhr-l-18-0061&lt;/electronic-resource-num&gt;&lt;/record&gt;&lt;/Cite&gt;&lt;/EndNote&gt;</w:instrText>
      </w:r>
      <w:r w:rsidR="00866706">
        <w:rPr>
          <w:rFonts w:ascii="Times New Roman" w:eastAsia="Times New Roman" w:hAnsi="Times New Roman" w:cs="Times New Roman"/>
          <w:color w:val="000000"/>
          <w:sz w:val="24"/>
          <w:szCs w:val="24"/>
          <w:lang w:eastAsia="en-GB"/>
        </w:rPr>
        <w:fldChar w:fldCharType="separate"/>
      </w:r>
      <w:r w:rsidR="00866706">
        <w:rPr>
          <w:rFonts w:ascii="Times New Roman" w:eastAsia="Times New Roman" w:hAnsi="Times New Roman" w:cs="Times New Roman"/>
          <w:noProof/>
          <w:color w:val="000000"/>
          <w:sz w:val="24"/>
          <w:szCs w:val="24"/>
          <w:lang w:eastAsia="en-GB"/>
        </w:rPr>
        <w:t>(St Clair et al., 2019)</w:t>
      </w:r>
      <w:r w:rsidR="00866706">
        <w:rPr>
          <w:rFonts w:ascii="Times New Roman" w:eastAsia="Times New Roman" w:hAnsi="Times New Roman" w:cs="Times New Roman"/>
          <w:color w:val="000000"/>
          <w:sz w:val="24"/>
          <w:szCs w:val="24"/>
          <w:lang w:eastAsia="en-GB"/>
        </w:rPr>
        <w:fldChar w:fldCharType="end"/>
      </w:r>
      <w:r w:rsidR="00ED0703" w:rsidRPr="00F66152">
        <w:rPr>
          <w:rFonts w:ascii="Times New Roman" w:eastAsia="Times New Roman" w:hAnsi="Times New Roman" w:cs="Times New Roman"/>
          <w:color w:val="000000"/>
          <w:sz w:val="24"/>
          <w:szCs w:val="24"/>
          <w:lang w:eastAsia="en-GB"/>
        </w:rPr>
        <w:t>. Therefore, in the current investigation</w:t>
      </w:r>
      <w:r w:rsidR="00C64248">
        <w:rPr>
          <w:rFonts w:ascii="Times New Roman" w:eastAsia="Times New Roman" w:hAnsi="Times New Roman" w:cs="Times New Roman"/>
          <w:color w:val="000000"/>
          <w:sz w:val="24"/>
          <w:szCs w:val="24"/>
          <w:lang w:eastAsia="en-GB"/>
        </w:rPr>
        <w:t>,</w:t>
      </w:r>
      <w:r w:rsidR="00ED0703" w:rsidRPr="00F66152">
        <w:rPr>
          <w:rFonts w:ascii="Times New Roman" w:eastAsia="Times New Roman" w:hAnsi="Times New Roman" w:cs="Times New Roman"/>
          <w:color w:val="000000"/>
          <w:sz w:val="24"/>
          <w:szCs w:val="24"/>
          <w:lang w:eastAsia="en-GB"/>
        </w:rPr>
        <w:t xml:space="preserve"> we expected there to </w:t>
      </w:r>
      <w:r w:rsidR="00C13799" w:rsidRPr="00F66152">
        <w:rPr>
          <w:rFonts w:ascii="Times New Roman" w:eastAsia="Times New Roman" w:hAnsi="Times New Roman" w:cs="Times New Roman"/>
          <w:color w:val="000000"/>
          <w:sz w:val="24"/>
          <w:szCs w:val="24"/>
          <w:lang w:eastAsia="en-GB"/>
        </w:rPr>
        <w:t>be sub-groups of young people with differing patter</w:t>
      </w:r>
      <w:r w:rsidR="009B64E9" w:rsidRPr="00F66152">
        <w:rPr>
          <w:rFonts w:ascii="Times New Roman" w:eastAsia="Times New Roman" w:hAnsi="Times New Roman" w:cs="Times New Roman"/>
          <w:color w:val="000000"/>
          <w:sz w:val="24"/>
          <w:szCs w:val="24"/>
          <w:lang w:eastAsia="en-GB"/>
        </w:rPr>
        <w:t>n</w:t>
      </w:r>
      <w:r w:rsidR="00C13799" w:rsidRPr="00F66152">
        <w:rPr>
          <w:rFonts w:ascii="Times New Roman" w:eastAsia="Times New Roman" w:hAnsi="Times New Roman" w:cs="Times New Roman"/>
          <w:color w:val="000000"/>
          <w:sz w:val="24"/>
          <w:szCs w:val="24"/>
          <w:lang w:eastAsia="en-GB"/>
        </w:rPr>
        <w:t>s of development from</w:t>
      </w:r>
      <w:r w:rsidR="00ED0703" w:rsidRPr="00F66152">
        <w:rPr>
          <w:rFonts w:ascii="Times New Roman" w:eastAsia="Times New Roman" w:hAnsi="Times New Roman" w:cs="Times New Roman"/>
          <w:color w:val="000000"/>
          <w:sz w:val="24"/>
          <w:szCs w:val="24"/>
          <w:lang w:eastAsia="en-GB"/>
        </w:rPr>
        <w:t xml:space="preserve"> childhood to adolescence. We also </w:t>
      </w:r>
      <w:r w:rsidR="00ED0703" w:rsidRPr="00F66152">
        <w:rPr>
          <w:rFonts w:ascii="Times New Roman" w:eastAsia="Times New Roman" w:hAnsi="Times New Roman" w:cs="Times New Roman"/>
          <w:color w:val="000000"/>
          <w:sz w:val="24"/>
          <w:szCs w:val="24"/>
          <w:lang w:eastAsia="en-GB"/>
        </w:rPr>
        <w:lastRenderedPageBreak/>
        <w:t xml:space="preserve">expected that those with DLD </w:t>
      </w:r>
      <w:r w:rsidR="00391221" w:rsidRPr="00F66152">
        <w:rPr>
          <w:rFonts w:ascii="Times New Roman" w:eastAsia="Times New Roman" w:hAnsi="Times New Roman" w:cs="Times New Roman"/>
          <w:color w:val="000000"/>
          <w:sz w:val="24"/>
          <w:szCs w:val="24"/>
          <w:lang w:eastAsia="en-GB"/>
        </w:rPr>
        <w:t>w</w:t>
      </w:r>
      <w:r w:rsidR="00391221">
        <w:rPr>
          <w:rFonts w:ascii="Times New Roman" w:eastAsia="Times New Roman" w:hAnsi="Times New Roman" w:cs="Times New Roman"/>
          <w:color w:val="000000"/>
          <w:sz w:val="24"/>
          <w:szCs w:val="24"/>
          <w:lang w:eastAsia="en-GB"/>
        </w:rPr>
        <w:t>ould</w:t>
      </w:r>
      <w:r w:rsidR="00391221" w:rsidRPr="00F66152">
        <w:rPr>
          <w:rFonts w:ascii="Times New Roman" w:eastAsia="Times New Roman" w:hAnsi="Times New Roman" w:cs="Times New Roman"/>
          <w:color w:val="000000"/>
          <w:sz w:val="24"/>
          <w:szCs w:val="24"/>
          <w:lang w:eastAsia="en-GB"/>
        </w:rPr>
        <w:t xml:space="preserve"> </w:t>
      </w:r>
      <w:r w:rsidR="00C13799" w:rsidRPr="00F66152">
        <w:rPr>
          <w:rFonts w:ascii="Times New Roman" w:eastAsia="Times New Roman" w:hAnsi="Times New Roman" w:cs="Times New Roman"/>
          <w:color w:val="000000"/>
          <w:sz w:val="24"/>
          <w:szCs w:val="24"/>
          <w:lang w:eastAsia="en-GB"/>
        </w:rPr>
        <w:t>be disproportionately represented in sub-groups with</w:t>
      </w:r>
      <w:r w:rsidR="00D65566" w:rsidRPr="00F66152">
        <w:rPr>
          <w:rFonts w:ascii="Times New Roman" w:eastAsia="Times New Roman" w:hAnsi="Times New Roman" w:cs="Times New Roman"/>
          <w:color w:val="000000"/>
          <w:sz w:val="24"/>
          <w:szCs w:val="24"/>
          <w:lang w:eastAsia="en-GB"/>
        </w:rPr>
        <w:t xml:space="preserve"> the </w:t>
      </w:r>
      <w:r w:rsidR="000446D6">
        <w:rPr>
          <w:rFonts w:ascii="Times New Roman" w:eastAsia="Times New Roman" w:hAnsi="Times New Roman" w:cs="Times New Roman"/>
          <w:color w:val="000000"/>
          <w:sz w:val="24"/>
          <w:szCs w:val="24"/>
          <w:lang w:eastAsia="en-GB"/>
        </w:rPr>
        <w:t>persistently high</w:t>
      </w:r>
      <w:r w:rsidR="000446D6" w:rsidRPr="00F66152">
        <w:rPr>
          <w:rFonts w:ascii="Times New Roman" w:eastAsia="Times New Roman" w:hAnsi="Times New Roman" w:cs="Times New Roman"/>
          <w:color w:val="000000"/>
          <w:sz w:val="24"/>
          <w:szCs w:val="24"/>
          <w:lang w:eastAsia="en-GB"/>
        </w:rPr>
        <w:t xml:space="preserve"> </w:t>
      </w:r>
      <w:r w:rsidR="00D65566" w:rsidRPr="00F66152">
        <w:rPr>
          <w:rFonts w:ascii="Times New Roman" w:eastAsia="Times New Roman" w:hAnsi="Times New Roman" w:cs="Times New Roman"/>
          <w:color w:val="000000"/>
          <w:sz w:val="24"/>
          <w:szCs w:val="24"/>
          <w:lang w:eastAsia="en-GB"/>
        </w:rPr>
        <w:t>mental health difficulties.</w:t>
      </w:r>
      <w:r w:rsidR="0051064A">
        <w:rPr>
          <w:rFonts w:ascii="Times New Roman" w:eastAsia="Times New Roman" w:hAnsi="Times New Roman" w:cs="Times New Roman"/>
          <w:color w:val="000000"/>
          <w:sz w:val="24"/>
          <w:szCs w:val="24"/>
          <w:lang w:eastAsia="en-GB"/>
        </w:rPr>
        <w:t xml:space="preserve"> Finally, we investigated the </w:t>
      </w:r>
      <w:r w:rsidR="00503524" w:rsidRPr="00F66152">
        <w:rPr>
          <w:rFonts w:ascii="Times New Roman" w:eastAsia="Times New Roman" w:hAnsi="Times New Roman" w:cs="Times New Roman"/>
          <w:color w:val="000000"/>
          <w:sz w:val="24"/>
          <w:szCs w:val="24"/>
          <w:lang w:eastAsia="en-GB"/>
        </w:rPr>
        <w:t>extent</w:t>
      </w:r>
      <w:r w:rsidR="0051064A">
        <w:rPr>
          <w:rFonts w:ascii="Times New Roman" w:eastAsia="Times New Roman" w:hAnsi="Times New Roman" w:cs="Times New Roman"/>
          <w:color w:val="000000"/>
          <w:sz w:val="24"/>
          <w:szCs w:val="24"/>
          <w:lang w:eastAsia="en-GB"/>
        </w:rPr>
        <w:t xml:space="preserve"> to which </w:t>
      </w:r>
      <w:r w:rsidR="00503524" w:rsidRPr="00F66152">
        <w:rPr>
          <w:rFonts w:ascii="Times New Roman" w:eastAsia="Times New Roman" w:hAnsi="Times New Roman" w:cs="Times New Roman"/>
          <w:color w:val="000000"/>
          <w:sz w:val="24"/>
          <w:szCs w:val="24"/>
          <w:lang w:eastAsia="en-GB"/>
        </w:rPr>
        <w:t xml:space="preserve">genetic and </w:t>
      </w:r>
      <w:r w:rsidR="00174C51">
        <w:rPr>
          <w:rFonts w:ascii="Times New Roman" w:eastAsia="Times New Roman" w:hAnsi="Times New Roman" w:cs="Times New Roman"/>
          <w:color w:val="000000"/>
          <w:sz w:val="24"/>
          <w:szCs w:val="24"/>
          <w:lang w:eastAsia="en-GB"/>
        </w:rPr>
        <w:t xml:space="preserve">specific </w:t>
      </w:r>
      <w:r w:rsidR="00503524" w:rsidRPr="00F66152">
        <w:rPr>
          <w:rFonts w:ascii="Times New Roman" w:eastAsia="Times New Roman" w:hAnsi="Times New Roman" w:cs="Times New Roman"/>
          <w:color w:val="000000"/>
          <w:sz w:val="24"/>
          <w:szCs w:val="24"/>
          <w:lang w:eastAsia="en-GB"/>
        </w:rPr>
        <w:t>environmental effects impact on the developmental trajectories of mental health difficulties identified in RQ2 (Research Question 3, RQ3)</w:t>
      </w:r>
      <w:r w:rsidR="00D65566" w:rsidRPr="00F66152">
        <w:rPr>
          <w:rFonts w:ascii="Times New Roman" w:eastAsia="Times New Roman" w:hAnsi="Times New Roman" w:cs="Times New Roman"/>
          <w:color w:val="000000"/>
          <w:sz w:val="24"/>
          <w:szCs w:val="24"/>
          <w:lang w:eastAsia="en-GB"/>
        </w:rPr>
        <w:t xml:space="preserve">. We know that </w:t>
      </w:r>
      <w:r w:rsidR="006E0628" w:rsidRPr="00F66152">
        <w:rPr>
          <w:rFonts w:ascii="Times New Roman" w:eastAsia="Times New Roman" w:hAnsi="Times New Roman" w:cs="Times New Roman"/>
          <w:color w:val="000000"/>
          <w:sz w:val="24"/>
          <w:szCs w:val="24"/>
          <w:lang w:eastAsia="en-GB"/>
        </w:rPr>
        <w:t>the power of polygenic scores to predict mental health difficulties is low compared to environmental risk factors (e.g., socioeconomic status and home environment). Therefore, we expected that after controlling for environmental risk factors</w:t>
      </w:r>
      <w:r w:rsidR="00174C51">
        <w:rPr>
          <w:rFonts w:ascii="Times New Roman" w:eastAsia="Times New Roman" w:hAnsi="Times New Roman" w:cs="Times New Roman"/>
          <w:color w:val="000000"/>
          <w:sz w:val="24"/>
          <w:szCs w:val="24"/>
          <w:lang w:eastAsia="en-GB"/>
        </w:rPr>
        <w:t>,</w:t>
      </w:r>
      <w:r w:rsidR="006E0628" w:rsidRPr="00F66152">
        <w:rPr>
          <w:rFonts w:ascii="Times New Roman" w:eastAsia="Times New Roman" w:hAnsi="Times New Roman" w:cs="Times New Roman"/>
          <w:color w:val="000000"/>
          <w:sz w:val="24"/>
          <w:szCs w:val="24"/>
          <w:lang w:eastAsia="en-GB"/>
        </w:rPr>
        <w:t xml:space="preserve"> the power of polygenic scores to predict individual differences in developmental trajectories of mental health differences </w:t>
      </w:r>
      <w:r w:rsidR="00391221" w:rsidRPr="00F66152">
        <w:rPr>
          <w:rFonts w:ascii="Times New Roman" w:eastAsia="Times New Roman" w:hAnsi="Times New Roman" w:cs="Times New Roman"/>
          <w:color w:val="000000"/>
          <w:sz w:val="24"/>
          <w:szCs w:val="24"/>
          <w:lang w:eastAsia="en-GB"/>
        </w:rPr>
        <w:t>w</w:t>
      </w:r>
      <w:r w:rsidR="00391221">
        <w:rPr>
          <w:rFonts w:ascii="Times New Roman" w:eastAsia="Times New Roman" w:hAnsi="Times New Roman" w:cs="Times New Roman"/>
          <w:color w:val="000000"/>
          <w:sz w:val="24"/>
          <w:szCs w:val="24"/>
          <w:lang w:eastAsia="en-GB"/>
        </w:rPr>
        <w:t>ould</w:t>
      </w:r>
      <w:r w:rsidR="00391221" w:rsidRPr="00F66152">
        <w:rPr>
          <w:rFonts w:ascii="Times New Roman" w:eastAsia="Times New Roman" w:hAnsi="Times New Roman" w:cs="Times New Roman"/>
          <w:color w:val="000000"/>
          <w:sz w:val="24"/>
          <w:szCs w:val="24"/>
          <w:lang w:eastAsia="en-GB"/>
        </w:rPr>
        <w:t xml:space="preserve"> </w:t>
      </w:r>
      <w:r w:rsidR="006E0628" w:rsidRPr="00F66152">
        <w:rPr>
          <w:rFonts w:ascii="Times New Roman" w:eastAsia="Times New Roman" w:hAnsi="Times New Roman" w:cs="Times New Roman"/>
          <w:color w:val="000000"/>
          <w:sz w:val="24"/>
          <w:szCs w:val="24"/>
          <w:lang w:eastAsia="en-GB"/>
        </w:rPr>
        <w:t xml:space="preserve">be attenuated. </w:t>
      </w:r>
      <w:r w:rsidR="00503524" w:rsidRPr="00F66152">
        <w:rPr>
          <w:rFonts w:ascii="Times New Roman" w:eastAsia="Times New Roman" w:hAnsi="Times New Roman" w:cs="Times New Roman"/>
          <w:color w:val="000000"/>
          <w:sz w:val="24"/>
          <w:szCs w:val="24"/>
          <w:lang w:eastAsia="en-GB"/>
        </w:rPr>
        <w:t>  </w:t>
      </w:r>
    </w:p>
    <w:p w14:paraId="6CC0D1B5" w14:textId="72DB5AC6" w:rsidR="00503524" w:rsidRPr="00F66152" w:rsidRDefault="00503524" w:rsidP="00503524">
      <w:pPr>
        <w:spacing w:after="0" w:line="480" w:lineRule="auto"/>
        <w:jc w:val="center"/>
        <w:rPr>
          <w:rFonts w:ascii="Times New Roman" w:eastAsia="Times New Roman" w:hAnsi="Times New Roman" w:cs="Times New Roman"/>
          <w:b/>
          <w:bCs/>
          <w:color w:val="000000"/>
          <w:sz w:val="24"/>
          <w:szCs w:val="24"/>
          <w:lang w:eastAsia="en-GB"/>
        </w:rPr>
      </w:pPr>
      <w:r w:rsidRPr="00E2143D">
        <w:rPr>
          <w:rFonts w:ascii="Times New Roman" w:eastAsia="Times New Roman" w:hAnsi="Times New Roman" w:cs="Times New Roman"/>
          <w:b/>
          <w:bCs/>
          <w:color w:val="000000"/>
          <w:sz w:val="24"/>
          <w:szCs w:val="24"/>
          <w:lang w:eastAsia="en-GB"/>
        </w:rPr>
        <w:t>Method</w:t>
      </w:r>
    </w:p>
    <w:p w14:paraId="114AF831" w14:textId="2F3171F3" w:rsidR="00A84427" w:rsidRPr="00F66152" w:rsidRDefault="00A84427" w:rsidP="00A84427">
      <w:pPr>
        <w:spacing w:after="0" w:line="480" w:lineRule="auto"/>
        <w:rPr>
          <w:rFonts w:ascii="Times New Roman" w:eastAsia="Times New Roman" w:hAnsi="Times New Roman" w:cs="Times New Roman"/>
          <w:b/>
          <w:bCs/>
          <w:color w:val="000000"/>
          <w:sz w:val="24"/>
          <w:szCs w:val="24"/>
          <w:lang w:eastAsia="en-GB"/>
        </w:rPr>
      </w:pPr>
      <w:r w:rsidRPr="00F66152">
        <w:rPr>
          <w:rFonts w:ascii="Times New Roman" w:eastAsia="Times New Roman" w:hAnsi="Times New Roman" w:cs="Times New Roman"/>
          <w:b/>
          <w:bCs/>
          <w:color w:val="000000"/>
          <w:sz w:val="24"/>
          <w:szCs w:val="24"/>
          <w:lang w:eastAsia="en-GB"/>
        </w:rPr>
        <w:t>Ethical Approval</w:t>
      </w:r>
      <w:r w:rsidR="009B64E9" w:rsidRPr="00F66152">
        <w:rPr>
          <w:rFonts w:ascii="Times New Roman" w:eastAsia="Times New Roman" w:hAnsi="Times New Roman" w:cs="Times New Roman"/>
          <w:b/>
          <w:bCs/>
          <w:color w:val="000000"/>
          <w:sz w:val="24"/>
          <w:szCs w:val="24"/>
          <w:lang w:eastAsia="en-GB"/>
        </w:rPr>
        <w:t>s</w:t>
      </w:r>
    </w:p>
    <w:p w14:paraId="643646E7" w14:textId="3BA55788" w:rsidR="00A84427" w:rsidRPr="00F66152" w:rsidRDefault="00A84427" w:rsidP="00A84427">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color w:val="000000"/>
          <w:sz w:val="24"/>
          <w:szCs w:val="24"/>
          <w:lang w:eastAsia="en-GB"/>
        </w:rPr>
        <w:tab/>
      </w:r>
      <w:r w:rsidRPr="00F66152">
        <w:rPr>
          <w:rFonts w:ascii="Times New Roman" w:hAnsi="Times New Roman" w:cs="Times New Roman"/>
          <w:color w:val="1C1D1E"/>
          <w:sz w:val="24"/>
          <w:szCs w:val="24"/>
          <w:shd w:val="clear" w:color="auto" w:fill="FFFFFF"/>
        </w:rPr>
        <w:t xml:space="preserve">The study was a secondary analysis of existing data from the Avon Longitudinal Study of Parents and Children (ALSPAC). </w:t>
      </w:r>
      <w:r w:rsidRPr="00F66152">
        <w:rPr>
          <w:rFonts w:ascii="Times New Roman" w:eastAsia="Times New Roman" w:hAnsi="Times New Roman" w:cs="Times New Roman"/>
          <w:sz w:val="24"/>
          <w:szCs w:val="24"/>
          <w:lang w:eastAsia="en-GB"/>
        </w:rPr>
        <w:t>Ethical approval for data collection was obtained from the ALSPAC Ethics and Law Committee and the Local Research Ethics Committees</w:t>
      </w:r>
      <w:r w:rsidR="009B0A0D">
        <w:rPr>
          <w:rFonts w:ascii="Times New Roman" w:eastAsia="Times New Roman" w:hAnsi="Times New Roman" w:cs="Times New Roman"/>
          <w:sz w:val="24"/>
          <w:szCs w:val="24"/>
          <w:lang w:eastAsia="en-GB"/>
        </w:rPr>
        <w:t xml:space="preserve"> (Health Authority)</w:t>
      </w:r>
      <w:r w:rsidRPr="00F66152">
        <w:rPr>
          <w:rFonts w:ascii="Times New Roman" w:eastAsia="Times New Roman" w:hAnsi="Times New Roman" w:cs="Times New Roman"/>
          <w:sz w:val="24"/>
          <w:szCs w:val="24"/>
          <w:lang w:eastAsia="en-GB"/>
        </w:rPr>
        <w:t>. Informed consent for the use of data collected via questionnaires and clinics was obtained from participants following the recommendations of the ALSPAC Ethics and Law Committee at the time. Consent for biological samples has been collected in accordance with the Human Tissue Act (2004). Full details of ethics processes can be accessed on the ALSPAC webpage (</w:t>
      </w:r>
      <w:hyperlink r:id="rId11" w:history="1">
        <w:r w:rsidRPr="00F66152">
          <w:rPr>
            <w:rStyle w:val="Hyperlink"/>
            <w:rFonts w:ascii="Times New Roman" w:eastAsia="Times New Roman" w:hAnsi="Times New Roman" w:cs="Times New Roman"/>
            <w:sz w:val="24"/>
            <w:szCs w:val="24"/>
            <w:lang w:eastAsia="en-GB"/>
          </w:rPr>
          <w:t>http://www.bristol.ac.uk/alspac/researchers/research-ethics/</w:t>
        </w:r>
      </w:hyperlink>
      <w:r w:rsidRPr="00F66152">
        <w:rPr>
          <w:rFonts w:ascii="Times New Roman" w:eastAsia="Times New Roman" w:hAnsi="Times New Roman" w:cs="Times New Roman"/>
          <w:sz w:val="24"/>
          <w:szCs w:val="24"/>
          <w:lang w:eastAsia="en-GB"/>
        </w:rPr>
        <w:t>). No further ethical approval was sought for the secondary analysis of existing data from the ALSPAC cohort; this is in line with the</w:t>
      </w:r>
      <w:r w:rsidR="00622C2C">
        <w:rPr>
          <w:rFonts w:ascii="Times New Roman" w:eastAsia="Times New Roman" w:hAnsi="Times New Roman" w:cs="Times New Roman"/>
          <w:sz w:val="24"/>
          <w:szCs w:val="24"/>
          <w:lang w:eastAsia="en-GB"/>
        </w:rPr>
        <w:t xml:space="preserve"> recommendations of</w:t>
      </w:r>
      <w:r w:rsidRPr="00F66152">
        <w:rPr>
          <w:rFonts w:ascii="Times New Roman" w:eastAsia="Times New Roman" w:hAnsi="Times New Roman" w:cs="Times New Roman"/>
          <w:sz w:val="24"/>
          <w:szCs w:val="24"/>
          <w:lang w:eastAsia="en-GB"/>
        </w:rPr>
        <w:t xml:space="preserve"> </w:t>
      </w:r>
      <w:r w:rsidR="00AA7CF2">
        <w:rPr>
          <w:rFonts w:ascii="Times New Roman" w:eastAsia="Times New Roman" w:hAnsi="Times New Roman" w:cs="Times New Roman"/>
          <w:sz w:val="24"/>
          <w:szCs w:val="24"/>
          <w:lang w:eastAsia="en-GB"/>
        </w:rPr>
        <w:t>Education</w:t>
      </w:r>
      <w:r w:rsidRPr="00F66152">
        <w:rPr>
          <w:rFonts w:ascii="Times New Roman" w:eastAsia="Times New Roman" w:hAnsi="Times New Roman" w:cs="Times New Roman"/>
          <w:sz w:val="24"/>
          <w:szCs w:val="24"/>
          <w:lang w:eastAsia="en-GB"/>
        </w:rPr>
        <w:t xml:space="preserve"> Ethics Committee at the University of </w:t>
      </w:r>
      <w:r w:rsidR="00AA7CF2">
        <w:rPr>
          <w:rFonts w:ascii="Times New Roman" w:eastAsia="Times New Roman" w:hAnsi="Times New Roman" w:cs="Times New Roman"/>
          <w:sz w:val="24"/>
          <w:szCs w:val="24"/>
          <w:lang w:eastAsia="en-GB"/>
        </w:rPr>
        <w:t>York</w:t>
      </w:r>
      <w:r w:rsidR="00054FA4">
        <w:rPr>
          <w:rFonts w:ascii="Times New Roman" w:eastAsia="Times New Roman" w:hAnsi="Times New Roman" w:cs="Times New Roman"/>
          <w:sz w:val="24"/>
          <w:szCs w:val="24"/>
          <w:lang w:eastAsia="en-GB"/>
        </w:rPr>
        <w:t>.</w:t>
      </w:r>
    </w:p>
    <w:p w14:paraId="0FFAF00E" w14:textId="77777777" w:rsidR="00C2426C" w:rsidRPr="00F66152" w:rsidRDefault="00C2426C" w:rsidP="00C2426C">
      <w:pPr>
        <w:spacing w:after="0" w:line="480" w:lineRule="auto"/>
        <w:rPr>
          <w:rFonts w:ascii="Times New Roman" w:eastAsia="Times New Roman" w:hAnsi="Times New Roman" w:cs="Times New Roman"/>
          <w:b/>
          <w:bCs/>
          <w:color w:val="000000"/>
          <w:sz w:val="24"/>
          <w:szCs w:val="24"/>
          <w:lang w:eastAsia="en-GB"/>
        </w:rPr>
      </w:pPr>
      <w:r w:rsidRPr="00F66152">
        <w:rPr>
          <w:rFonts w:ascii="Times New Roman" w:eastAsia="Times New Roman" w:hAnsi="Times New Roman" w:cs="Times New Roman"/>
          <w:b/>
          <w:bCs/>
          <w:color w:val="000000"/>
          <w:sz w:val="24"/>
          <w:szCs w:val="24"/>
          <w:lang w:eastAsia="en-GB"/>
        </w:rPr>
        <w:t>Sample</w:t>
      </w:r>
    </w:p>
    <w:p w14:paraId="2CFCA948" w14:textId="531B26CA" w:rsidR="00977A6E" w:rsidRPr="00F66152" w:rsidRDefault="0028695D" w:rsidP="0028695D">
      <w:pPr>
        <w:spacing w:after="0" w:line="480" w:lineRule="auto"/>
        <w:ind w:firstLine="720"/>
        <w:rPr>
          <w:rFonts w:ascii="Times New Roman" w:hAnsi="Times New Roman" w:cs="Times New Roman"/>
          <w:color w:val="1C1D1E"/>
          <w:sz w:val="24"/>
          <w:szCs w:val="24"/>
          <w:shd w:val="clear" w:color="auto" w:fill="FFFFFF"/>
        </w:rPr>
      </w:pPr>
      <w:r w:rsidRPr="0028695D">
        <w:rPr>
          <w:rFonts w:ascii="Times New Roman" w:hAnsi="Times New Roman" w:cs="Times New Roman"/>
          <w:bCs/>
          <w:iCs/>
          <w:sz w:val="24"/>
          <w:szCs w:val="24"/>
        </w:rPr>
        <w:t xml:space="preserve">Pregnant women resident in Avon, UK with expected dates of delivery between 1st April 1991 and 31st December 1992 were invited to take part in the study. The initial number of </w:t>
      </w:r>
      <w:r w:rsidRPr="0028695D">
        <w:rPr>
          <w:rFonts w:ascii="Times New Roman" w:hAnsi="Times New Roman" w:cs="Times New Roman"/>
          <w:bCs/>
          <w:iCs/>
          <w:sz w:val="24"/>
          <w:szCs w:val="24"/>
        </w:rPr>
        <w:lastRenderedPageBreak/>
        <w:t>pregnancies enrolled was 14,541</w:t>
      </w:r>
      <w:r w:rsidR="009B0A0D">
        <w:rPr>
          <w:rFonts w:ascii="Times New Roman" w:hAnsi="Times New Roman" w:cs="Times New Roman"/>
          <w:bCs/>
          <w:iCs/>
          <w:sz w:val="24"/>
          <w:szCs w:val="24"/>
        </w:rPr>
        <w:t>,</w:t>
      </w:r>
      <w:r w:rsidRPr="0028695D">
        <w:rPr>
          <w:rFonts w:ascii="Times New Roman" w:hAnsi="Times New Roman" w:cs="Times New Roman"/>
          <w:bCs/>
          <w:iCs/>
          <w:sz w:val="24"/>
          <w:szCs w:val="24"/>
        </w:rPr>
        <w:t xml:space="preserve"> of which 13,988 children were alive at 1 year of age.</w:t>
      </w:r>
      <w:r w:rsidRPr="0028695D">
        <w:rPr>
          <w:rFonts w:ascii="Times New Roman" w:hAnsi="Times New Roman" w:cs="Times New Roman"/>
          <w:bCs/>
          <w:iCs/>
          <w:color w:val="1C1D1E"/>
          <w:sz w:val="24"/>
          <w:szCs w:val="24"/>
          <w:shd w:val="clear" w:color="auto" w:fill="FFFFFF"/>
        </w:rPr>
        <w:t xml:space="preserve"> </w:t>
      </w:r>
      <w:r w:rsidR="00C2426C" w:rsidRPr="0028695D">
        <w:rPr>
          <w:rFonts w:ascii="Times New Roman" w:hAnsi="Times New Roman" w:cs="Times New Roman"/>
          <w:bCs/>
          <w:iCs/>
          <w:color w:val="1C1D1E"/>
          <w:sz w:val="24"/>
          <w:szCs w:val="24"/>
          <w:shd w:val="clear" w:color="auto" w:fill="FFFFFF"/>
        </w:rPr>
        <w:t>Parents and children provided biological samples, questionnaire data and took part in direct assessments. Full details</w:t>
      </w:r>
      <w:r w:rsidR="00C2426C" w:rsidRPr="00F66152">
        <w:rPr>
          <w:rFonts w:ascii="Times New Roman" w:hAnsi="Times New Roman" w:cs="Times New Roman"/>
          <w:color w:val="1C1D1E"/>
          <w:sz w:val="24"/>
          <w:szCs w:val="24"/>
          <w:shd w:val="clear" w:color="auto" w:fill="FFFFFF"/>
        </w:rPr>
        <w:t xml:space="preserve"> of the cohort are reported elsewhere </w:t>
      </w:r>
      <w:r w:rsidR="00216ACC">
        <w:rPr>
          <w:rFonts w:ascii="Times New Roman" w:hAnsi="Times New Roman" w:cs="Times New Roman"/>
          <w:color w:val="1C1D1E"/>
          <w:sz w:val="24"/>
          <w:szCs w:val="24"/>
          <w:shd w:val="clear" w:color="auto" w:fill="FFFFFF"/>
        </w:rPr>
        <w:fldChar w:fldCharType="begin">
          <w:fldData xml:space="preserve">PEVuZE5vdGU+PENpdGU+PEF1dGhvcj5Cb3lkPC9BdXRob3I+PFllYXI+MjAxMzwvWWVhcj48UmVj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</w:fldData>
        </w:fldChar>
      </w:r>
      <w:r w:rsidR="00153C8F">
        <w:rPr>
          <w:rFonts w:ascii="Times New Roman" w:hAnsi="Times New Roman" w:cs="Times New Roman"/>
          <w:color w:val="1C1D1E"/>
          <w:sz w:val="24"/>
          <w:szCs w:val="24"/>
          <w:shd w:val="clear" w:color="auto" w:fill="FFFFFF"/>
        </w:rPr>
        <w:instrText xml:space="preserve"> ADDIN EN.CITE </w:instrText>
      </w:r>
      <w:r w:rsidR="00153C8F">
        <w:rPr>
          <w:rFonts w:ascii="Times New Roman" w:hAnsi="Times New Roman" w:cs="Times New Roman"/>
          <w:color w:val="1C1D1E"/>
          <w:sz w:val="24"/>
          <w:szCs w:val="24"/>
          <w:shd w:val="clear" w:color="auto" w:fill="FFFFFF"/>
        </w:rPr>
        <w:fldChar w:fldCharType="begin">
          <w:fldData xml:space="preserve">PEVuZE5vdGU+PENpdGU+PEF1dGhvcj5Cb3lkPC9BdXRob3I+PFllYXI+MjAxMzwvWWVhcj48UmVj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</w:fldData>
        </w:fldChar>
      </w:r>
      <w:r w:rsidR="00153C8F">
        <w:rPr>
          <w:rFonts w:ascii="Times New Roman" w:hAnsi="Times New Roman" w:cs="Times New Roman"/>
          <w:color w:val="1C1D1E"/>
          <w:sz w:val="24"/>
          <w:szCs w:val="24"/>
          <w:shd w:val="clear" w:color="auto" w:fill="FFFFFF"/>
        </w:rPr>
        <w:instrText xml:space="preserve"> ADDIN EN.CITE.DATA </w:instrText>
      </w:r>
      <w:r w:rsidR="00153C8F">
        <w:rPr>
          <w:rFonts w:ascii="Times New Roman" w:hAnsi="Times New Roman" w:cs="Times New Roman"/>
          <w:color w:val="1C1D1E"/>
          <w:sz w:val="24"/>
          <w:szCs w:val="24"/>
          <w:shd w:val="clear" w:color="auto" w:fill="FFFFFF"/>
        </w:rPr>
      </w:r>
      <w:r w:rsidR="00153C8F">
        <w:rPr>
          <w:rFonts w:ascii="Times New Roman" w:hAnsi="Times New Roman" w:cs="Times New Roman"/>
          <w:color w:val="1C1D1E"/>
          <w:sz w:val="24"/>
          <w:szCs w:val="24"/>
          <w:shd w:val="clear" w:color="auto" w:fill="FFFFFF"/>
        </w:rPr>
        <w:fldChar w:fldCharType="end"/>
      </w:r>
      <w:r w:rsidR="00216ACC">
        <w:rPr>
          <w:rFonts w:ascii="Times New Roman" w:hAnsi="Times New Roman" w:cs="Times New Roman"/>
          <w:color w:val="1C1D1E"/>
          <w:sz w:val="24"/>
          <w:szCs w:val="24"/>
          <w:shd w:val="clear" w:color="auto" w:fill="FFFFFF"/>
        </w:rPr>
      </w:r>
      <w:r w:rsidR="00216ACC">
        <w:rPr>
          <w:rFonts w:ascii="Times New Roman" w:hAnsi="Times New Roman" w:cs="Times New Roman"/>
          <w:color w:val="1C1D1E"/>
          <w:sz w:val="24"/>
          <w:szCs w:val="24"/>
          <w:shd w:val="clear" w:color="auto" w:fill="FFFFFF"/>
        </w:rPr>
        <w:fldChar w:fldCharType="separate"/>
      </w:r>
      <w:r w:rsidR="00216ACC">
        <w:rPr>
          <w:rFonts w:ascii="Times New Roman" w:hAnsi="Times New Roman" w:cs="Times New Roman"/>
          <w:noProof/>
          <w:color w:val="1C1D1E"/>
          <w:sz w:val="24"/>
          <w:szCs w:val="24"/>
          <w:shd w:val="clear" w:color="auto" w:fill="FFFFFF"/>
        </w:rPr>
        <w:t>(Boyd et al., 2013; Fraser et al., 2013)</w:t>
      </w:r>
      <w:r w:rsidR="00216ACC">
        <w:rPr>
          <w:rFonts w:ascii="Times New Roman" w:hAnsi="Times New Roman" w:cs="Times New Roman"/>
          <w:color w:val="1C1D1E"/>
          <w:sz w:val="24"/>
          <w:szCs w:val="24"/>
          <w:shd w:val="clear" w:color="auto" w:fill="FFFFFF"/>
        </w:rPr>
        <w:fldChar w:fldCharType="end"/>
      </w:r>
      <w:r w:rsidR="00C2426C" w:rsidRPr="00F66152">
        <w:rPr>
          <w:rFonts w:ascii="Times New Roman" w:hAnsi="Times New Roman" w:cs="Times New Roman"/>
          <w:color w:val="1C1D1E"/>
          <w:sz w:val="24"/>
          <w:szCs w:val="24"/>
          <w:shd w:val="clear" w:color="auto" w:fill="FFFFFF"/>
        </w:rPr>
        <w:t>. The study website contains details of all the data available and provides a fully searchable data dictionary and variable search tool (</w:t>
      </w:r>
      <w:hyperlink r:id="rId12" w:history="1">
        <w:r w:rsidR="00C2426C" w:rsidRPr="00422A44">
          <w:rPr>
            <w:rStyle w:val="Hyperlink"/>
            <w:rFonts w:ascii="Times New Roman" w:hAnsi="Times New Roman" w:cs="Times New Roman"/>
            <w:color w:val="005274"/>
            <w:sz w:val="24"/>
            <w:szCs w:val="24"/>
            <w:shd w:val="clear" w:color="auto" w:fill="FFFFFF"/>
          </w:rPr>
          <w:t>http://www.bristol.ac.uk/alspac/researchers/our-data/</w:t>
        </w:r>
      </w:hyperlink>
      <w:r w:rsidR="00C2426C" w:rsidRPr="00F66152">
        <w:rPr>
          <w:rFonts w:ascii="Times New Roman" w:hAnsi="Times New Roman" w:cs="Times New Roman"/>
          <w:color w:val="1C1D1E"/>
          <w:sz w:val="24"/>
          <w:szCs w:val="24"/>
          <w:shd w:val="clear" w:color="auto" w:fill="FFFFFF"/>
        </w:rPr>
        <w:t>).</w:t>
      </w:r>
    </w:p>
    <w:p w14:paraId="7599D1C5" w14:textId="498C774A" w:rsidR="00C514B8" w:rsidRPr="00F66152" w:rsidRDefault="0068284C" w:rsidP="00C514B8">
      <w:pPr>
        <w:spacing w:after="0" w:line="480" w:lineRule="auto"/>
        <w:rPr>
          <w:rFonts w:ascii="Times New Roman" w:hAnsi="Times New Roman" w:cs="Times New Roman"/>
          <w:b/>
          <w:bCs/>
          <w:i/>
          <w:iCs/>
          <w:color w:val="1C1D1E"/>
          <w:sz w:val="24"/>
          <w:szCs w:val="24"/>
          <w:shd w:val="clear" w:color="auto" w:fill="FFFFFF"/>
        </w:rPr>
      </w:pPr>
      <w:r>
        <w:rPr>
          <w:rFonts w:ascii="Times New Roman" w:hAnsi="Times New Roman" w:cs="Times New Roman"/>
          <w:b/>
          <w:bCs/>
          <w:i/>
          <w:iCs/>
          <w:color w:val="1C1D1E"/>
          <w:sz w:val="24"/>
          <w:szCs w:val="24"/>
          <w:shd w:val="clear" w:color="auto" w:fill="FFFFFF"/>
        </w:rPr>
        <w:t xml:space="preserve">Inclusion and </w:t>
      </w:r>
      <w:r w:rsidR="00C514B8" w:rsidRPr="00F66152">
        <w:rPr>
          <w:rFonts w:ascii="Times New Roman" w:hAnsi="Times New Roman" w:cs="Times New Roman"/>
          <w:b/>
          <w:bCs/>
          <w:i/>
          <w:iCs/>
          <w:color w:val="1C1D1E"/>
          <w:sz w:val="24"/>
          <w:szCs w:val="24"/>
          <w:shd w:val="clear" w:color="auto" w:fill="FFFFFF"/>
        </w:rPr>
        <w:t>Exclusion Criteria</w:t>
      </w:r>
    </w:p>
    <w:p w14:paraId="17B95BFA" w14:textId="73CEFD5F" w:rsidR="00C514B8" w:rsidRPr="00F66152" w:rsidRDefault="00C514B8" w:rsidP="00C514B8">
      <w:pPr>
        <w:spacing w:after="0" w:line="480" w:lineRule="auto"/>
        <w:rPr>
          <w:rFonts w:ascii="Times New Roman" w:hAnsi="Times New Roman" w:cs="Times New Roman"/>
          <w:color w:val="1C1D1E"/>
          <w:sz w:val="24"/>
          <w:szCs w:val="24"/>
          <w:shd w:val="clear" w:color="auto" w:fill="FFFFFF"/>
        </w:rPr>
      </w:pPr>
      <w:r w:rsidRPr="00F66152">
        <w:rPr>
          <w:rFonts w:ascii="Times New Roman" w:hAnsi="Times New Roman" w:cs="Times New Roman"/>
          <w:b/>
          <w:bCs/>
          <w:color w:val="1C1D1E"/>
          <w:sz w:val="24"/>
          <w:szCs w:val="24"/>
          <w:shd w:val="clear" w:color="auto" w:fill="FFFFFF"/>
        </w:rPr>
        <w:tab/>
      </w:r>
      <w:r w:rsidR="0068284C">
        <w:rPr>
          <w:rFonts w:ascii="Times New Roman" w:hAnsi="Times New Roman" w:cs="Times New Roman"/>
          <w:color w:val="1C1D1E"/>
          <w:sz w:val="24"/>
          <w:szCs w:val="24"/>
          <w:shd w:val="clear" w:color="auto" w:fill="FFFFFF"/>
        </w:rPr>
        <w:t xml:space="preserve">From </w:t>
      </w:r>
      <w:r w:rsidRPr="00F66152">
        <w:rPr>
          <w:rFonts w:ascii="Times New Roman" w:hAnsi="Times New Roman" w:cs="Times New Roman"/>
          <w:color w:val="1C1D1E"/>
          <w:sz w:val="24"/>
          <w:szCs w:val="24"/>
          <w:shd w:val="clear" w:color="auto" w:fill="FFFFFF"/>
        </w:rPr>
        <w:t>the overall ALSPAC sample</w:t>
      </w:r>
      <w:r w:rsidR="00A12BCE">
        <w:rPr>
          <w:rFonts w:ascii="Times New Roman" w:hAnsi="Times New Roman" w:cs="Times New Roman"/>
          <w:color w:val="1C1D1E"/>
          <w:sz w:val="24"/>
          <w:szCs w:val="24"/>
          <w:shd w:val="clear" w:color="auto" w:fill="FFFFFF"/>
        </w:rPr>
        <w:t>,</w:t>
      </w:r>
      <w:r w:rsidR="00F20F8D">
        <w:rPr>
          <w:rFonts w:ascii="Times New Roman" w:hAnsi="Times New Roman" w:cs="Times New Roman"/>
          <w:color w:val="1C1D1E"/>
          <w:sz w:val="24"/>
          <w:szCs w:val="24"/>
          <w:shd w:val="clear" w:color="auto" w:fill="FFFFFF"/>
        </w:rPr>
        <w:t xml:space="preserve"> </w:t>
      </w:r>
      <w:r w:rsidR="00BC04D5">
        <w:rPr>
          <w:rFonts w:ascii="Times New Roman" w:hAnsi="Times New Roman" w:cs="Times New Roman"/>
          <w:color w:val="1C1D1E"/>
          <w:sz w:val="24"/>
          <w:szCs w:val="24"/>
          <w:shd w:val="clear" w:color="auto" w:fill="FFFFFF"/>
        </w:rPr>
        <w:t>individuals</w:t>
      </w:r>
      <w:r w:rsidR="0068284C">
        <w:rPr>
          <w:rFonts w:ascii="Times New Roman" w:hAnsi="Times New Roman" w:cs="Times New Roman"/>
          <w:color w:val="1C1D1E"/>
          <w:sz w:val="24"/>
          <w:szCs w:val="24"/>
          <w:shd w:val="clear" w:color="auto" w:fill="FFFFFF"/>
        </w:rPr>
        <w:t xml:space="preserve"> were excluded if</w:t>
      </w:r>
      <w:r w:rsidR="00BC04D5">
        <w:rPr>
          <w:rFonts w:ascii="Times New Roman" w:hAnsi="Times New Roman" w:cs="Times New Roman"/>
          <w:color w:val="1C1D1E"/>
          <w:sz w:val="24"/>
          <w:szCs w:val="24"/>
          <w:shd w:val="clear" w:color="auto" w:fill="FFFFFF"/>
        </w:rPr>
        <w:t xml:space="preserve"> they met one of the following criteria</w:t>
      </w:r>
      <w:r w:rsidR="0068284C">
        <w:rPr>
          <w:rFonts w:ascii="Times New Roman" w:hAnsi="Times New Roman" w:cs="Times New Roman"/>
          <w:color w:val="1C1D1E"/>
          <w:sz w:val="24"/>
          <w:szCs w:val="24"/>
          <w:shd w:val="clear" w:color="auto" w:fill="FFFFFF"/>
        </w:rPr>
        <w:t xml:space="preserve">: </w:t>
      </w:r>
      <w:r w:rsidR="008F0B54" w:rsidRPr="00F66152">
        <w:rPr>
          <w:rFonts w:ascii="Times New Roman" w:hAnsi="Times New Roman" w:cs="Times New Roman"/>
          <w:color w:val="1C1D1E"/>
          <w:sz w:val="24"/>
          <w:szCs w:val="24"/>
          <w:shd w:val="clear" w:color="auto" w:fill="FFFFFF"/>
        </w:rPr>
        <w:t>did not attend a speech and language assessment</w:t>
      </w:r>
      <w:r w:rsidR="00BE5D4E">
        <w:rPr>
          <w:rFonts w:ascii="Times New Roman" w:hAnsi="Times New Roman" w:cs="Times New Roman"/>
          <w:color w:val="1C1D1E"/>
          <w:sz w:val="24"/>
          <w:szCs w:val="24"/>
          <w:shd w:val="clear" w:color="auto" w:fill="FFFFFF"/>
        </w:rPr>
        <w:t xml:space="preserve"> at age 8 years</w:t>
      </w:r>
      <w:r w:rsidR="0068284C">
        <w:rPr>
          <w:rFonts w:ascii="Times New Roman" w:hAnsi="Times New Roman" w:cs="Times New Roman"/>
          <w:color w:val="1C1D1E"/>
          <w:sz w:val="24"/>
          <w:szCs w:val="24"/>
          <w:shd w:val="clear" w:color="auto" w:fill="FFFFFF"/>
        </w:rPr>
        <w:t>;</w:t>
      </w:r>
      <w:r w:rsidR="008F0B54" w:rsidRPr="00F66152">
        <w:rPr>
          <w:rFonts w:ascii="Times New Roman" w:hAnsi="Times New Roman" w:cs="Times New Roman"/>
          <w:color w:val="1C1D1E"/>
          <w:sz w:val="24"/>
          <w:szCs w:val="24"/>
          <w:shd w:val="clear" w:color="auto" w:fill="FFFFFF"/>
        </w:rPr>
        <w:t xml:space="preserve"> performance IQ below 60</w:t>
      </w:r>
      <w:r w:rsidR="0068284C">
        <w:rPr>
          <w:rFonts w:ascii="Times New Roman" w:hAnsi="Times New Roman" w:cs="Times New Roman"/>
          <w:color w:val="1C1D1E"/>
          <w:sz w:val="24"/>
          <w:szCs w:val="24"/>
          <w:shd w:val="clear" w:color="auto" w:fill="FFFFFF"/>
        </w:rPr>
        <w:t>;</w:t>
      </w:r>
      <w:r w:rsidR="008F0B54" w:rsidRPr="00F66152">
        <w:rPr>
          <w:rFonts w:ascii="Times New Roman" w:hAnsi="Times New Roman" w:cs="Times New Roman"/>
          <w:color w:val="1C1D1E"/>
          <w:sz w:val="24"/>
          <w:szCs w:val="24"/>
          <w:shd w:val="clear" w:color="auto" w:fill="FFFFFF"/>
        </w:rPr>
        <w:t xml:space="preserve"> </w:t>
      </w:r>
      <w:r w:rsidR="00A9120C">
        <w:rPr>
          <w:rFonts w:ascii="Times New Roman" w:hAnsi="Times New Roman" w:cs="Times New Roman"/>
          <w:color w:val="1C1D1E"/>
          <w:sz w:val="24"/>
          <w:szCs w:val="24"/>
          <w:shd w:val="clear" w:color="auto" w:fill="FFFFFF"/>
        </w:rPr>
        <w:t xml:space="preserve">was </w:t>
      </w:r>
      <w:r w:rsidR="000F16D3">
        <w:rPr>
          <w:rFonts w:ascii="Times New Roman" w:hAnsi="Times New Roman" w:cs="Times New Roman"/>
          <w:color w:val="1C1D1E"/>
          <w:sz w:val="24"/>
          <w:szCs w:val="24"/>
          <w:shd w:val="clear" w:color="auto" w:fill="FFFFFF"/>
        </w:rPr>
        <w:t>a</w:t>
      </w:r>
      <w:r w:rsidR="008F0B54" w:rsidRPr="00F66152">
        <w:rPr>
          <w:rFonts w:ascii="Times New Roman" w:hAnsi="Times New Roman" w:cs="Times New Roman"/>
          <w:color w:val="1C1D1E"/>
          <w:sz w:val="24"/>
          <w:szCs w:val="24"/>
          <w:shd w:val="clear" w:color="auto" w:fill="FFFFFF"/>
        </w:rPr>
        <w:t>utis</w:t>
      </w:r>
      <w:r w:rsidR="00B66CF2">
        <w:rPr>
          <w:rFonts w:ascii="Times New Roman" w:hAnsi="Times New Roman" w:cs="Times New Roman"/>
          <w:color w:val="1C1D1E"/>
          <w:sz w:val="24"/>
          <w:szCs w:val="24"/>
          <w:shd w:val="clear" w:color="auto" w:fill="FFFFFF"/>
        </w:rPr>
        <w:t>tic</w:t>
      </w:r>
      <w:r w:rsidR="008F0B54" w:rsidRPr="00F66152">
        <w:rPr>
          <w:rFonts w:ascii="Times New Roman" w:hAnsi="Times New Roman" w:cs="Times New Roman"/>
          <w:color w:val="1C1D1E"/>
          <w:sz w:val="24"/>
          <w:szCs w:val="24"/>
          <w:shd w:val="clear" w:color="auto" w:fill="FFFFFF"/>
        </w:rPr>
        <w:t xml:space="preserve"> or</w:t>
      </w:r>
      <w:r w:rsidR="00B66CF2">
        <w:rPr>
          <w:rFonts w:ascii="Times New Roman" w:hAnsi="Times New Roman" w:cs="Times New Roman"/>
          <w:color w:val="1C1D1E"/>
          <w:sz w:val="24"/>
          <w:szCs w:val="24"/>
          <w:shd w:val="clear" w:color="auto" w:fill="FFFFFF"/>
        </w:rPr>
        <w:t xml:space="preserve"> ha</w:t>
      </w:r>
      <w:r w:rsidR="0068284C">
        <w:rPr>
          <w:rFonts w:ascii="Times New Roman" w:hAnsi="Times New Roman" w:cs="Times New Roman"/>
          <w:color w:val="1C1D1E"/>
          <w:sz w:val="24"/>
          <w:szCs w:val="24"/>
          <w:shd w:val="clear" w:color="auto" w:fill="FFFFFF"/>
        </w:rPr>
        <w:t>d</w:t>
      </w:r>
      <w:r w:rsidR="008F0B54" w:rsidRPr="00F66152">
        <w:rPr>
          <w:rFonts w:ascii="Times New Roman" w:hAnsi="Times New Roman" w:cs="Times New Roman"/>
          <w:color w:val="1C1D1E"/>
          <w:sz w:val="24"/>
          <w:szCs w:val="24"/>
          <w:shd w:val="clear" w:color="auto" w:fill="FFFFFF"/>
        </w:rPr>
        <w:t xml:space="preserve"> </w:t>
      </w:r>
      <w:r w:rsidR="00F04004" w:rsidRPr="00F66152">
        <w:rPr>
          <w:rFonts w:ascii="Times New Roman" w:hAnsi="Times New Roman" w:cs="Times New Roman"/>
          <w:color w:val="1C1D1E"/>
          <w:sz w:val="24"/>
          <w:szCs w:val="24"/>
          <w:shd w:val="clear" w:color="auto" w:fill="FFFFFF"/>
        </w:rPr>
        <w:t>hearing</w:t>
      </w:r>
      <w:r w:rsidR="008F0B54" w:rsidRPr="00F66152">
        <w:rPr>
          <w:rFonts w:ascii="Times New Roman" w:hAnsi="Times New Roman" w:cs="Times New Roman"/>
          <w:color w:val="1C1D1E"/>
          <w:sz w:val="24"/>
          <w:szCs w:val="24"/>
          <w:shd w:val="clear" w:color="auto" w:fill="FFFFFF"/>
        </w:rPr>
        <w:t xml:space="preserve"> loss</w:t>
      </w:r>
      <w:r w:rsidR="0068284C">
        <w:rPr>
          <w:rFonts w:ascii="Times New Roman" w:hAnsi="Times New Roman" w:cs="Times New Roman"/>
          <w:color w:val="1C1D1E"/>
          <w:sz w:val="24"/>
          <w:szCs w:val="24"/>
          <w:shd w:val="clear" w:color="auto" w:fill="FFFFFF"/>
        </w:rPr>
        <w:t>;</w:t>
      </w:r>
      <w:r w:rsidR="00F04004" w:rsidRPr="00F66152">
        <w:rPr>
          <w:rFonts w:ascii="Times New Roman" w:hAnsi="Times New Roman" w:cs="Times New Roman"/>
          <w:color w:val="1C1D1E"/>
          <w:sz w:val="24"/>
          <w:szCs w:val="24"/>
          <w:shd w:val="clear" w:color="auto" w:fill="FFFFFF"/>
        </w:rPr>
        <w:t xml:space="preserve"> not possible to determine DLD status</w:t>
      </w:r>
      <w:r w:rsidR="0068284C">
        <w:rPr>
          <w:rFonts w:ascii="Times New Roman" w:hAnsi="Times New Roman" w:cs="Times New Roman"/>
          <w:color w:val="1C1D1E"/>
          <w:sz w:val="24"/>
          <w:szCs w:val="24"/>
          <w:shd w:val="clear" w:color="auto" w:fill="FFFFFF"/>
        </w:rPr>
        <w:t>;</w:t>
      </w:r>
      <w:r w:rsidR="001552B6">
        <w:rPr>
          <w:rFonts w:ascii="Times New Roman" w:hAnsi="Times New Roman" w:cs="Times New Roman"/>
          <w:color w:val="1C1D1E"/>
          <w:sz w:val="24"/>
          <w:szCs w:val="24"/>
          <w:shd w:val="clear" w:color="auto" w:fill="FFFFFF"/>
        </w:rPr>
        <w:t xml:space="preserve"> or</w:t>
      </w:r>
      <w:r w:rsidR="0068284C">
        <w:rPr>
          <w:rFonts w:ascii="Times New Roman" w:hAnsi="Times New Roman" w:cs="Times New Roman"/>
          <w:color w:val="1C1D1E"/>
          <w:sz w:val="24"/>
          <w:szCs w:val="24"/>
          <w:shd w:val="clear" w:color="auto" w:fill="FFFFFF"/>
        </w:rPr>
        <w:t xml:space="preserve"> </w:t>
      </w:r>
      <w:r w:rsidR="00380C41" w:rsidRPr="00F66152">
        <w:rPr>
          <w:rFonts w:ascii="Times New Roman" w:hAnsi="Times New Roman" w:cs="Times New Roman"/>
          <w:color w:val="1C1D1E"/>
          <w:sz w:val="24"/>
          <w:szCs w:val="24"/>
          <w:shd w:val="clear" w:color="auto" w:fill="FFFFFF"/>
        </w:rPr>
        <w:t>mental health data</w:t>
      </w:r>
      <w:r w:rsidR="0068284C">
        <w:rPr>
          <w:rFonts w:ascii="Times New Roman" w:hAnsi="Times New Roman" w:cs="Times New Roman"/>
          <w:color w:val="1C1D1E"/>
          <w:sz w:val="24"/>
          <w:szCs w:val="24"/>
          <w:shd w:val="clear" w:color="auto" w:fill="FFFFFF"/>
        </w:rPr>
        <w:t xml:space="preserve"> </w:t>
      </w:r>
      <w:r w:rsidR="00380C41" w:rsidRPr="00F66152">
        <w:rPr>
          <w:rFonts w:ascii="Times New Roman" w:hAnsi="Times New Roman" w:cs="Times New Roman"/>
          <w:color w:val="1C1D1E"/>
          <w:sz w:val="24"/>
          <w:szCs w:val="24"/>
          <w:shd w:val="clear" w:color="auto" w:fill="FFFFFF"/>
        </w:rPr>
        <w:t xml:space="preserve">not available </w:t>
      </w:r>
      <w:r w:rsidR="00B77257" w:rsidRPr="00F66152">
        <w:rPr>
          <w:rFonts w:ascii="Times New Roman" w:hAnsi="Times New Roman" w:cs="Times New Roman"/>
          <w:color w:val="1C1D1E"/>
          <w:sz w:val="24"/>
          <w:szCs w:val="24"/>
          <w:shd w:val="clear" w:color="auto" w:fill="FFFFFF"/>
        </w:rPr>
        <w:t>for</w:t>
      </w:r>
      <w:r w:rsidR="00380C41" w:rsidRPr="00F66152">
        <w:rPr>
          <w:rFonts w:ascii="Times New Roman" w:hAnsi="Times New Roman" w:cs="Times New Roman"/>
          <w:color w:val="1C1D1E"/>
          <w:sz w:val="24"/>
          <w:szCs w:val="24"/>
          <w:shd w:val="clear" w:color="auto" w:fill="FFFFFF"/>
        </w:rPr>
        <w:t xml:space="preserve"> at least one time point.</w:t>
      </w:r>
      <w:r w:rsidR="00AC3586">
        <w:rPr>
          <w:rFonts w:ascii="Times New Roman" w:hAnsi="Times New Roman" w:cs="Times New Roman"/>
          <w:color w:val="1C1D1E"/>
          <w:sz w:val="24"/>
          <w:szCs w:val="24"/>
          <w:shd w:val="clear" w:color="auto" w:fill="FFFFFF"/>
        </w:rPr>
        <w:t xml:space="preserve"> For families who had multiple children in the study cohort,</w:t>
      </w:r>
      <w:r w:rsidR="00EB6138">
        <w:rPr>
          <w:rFonts w:ascii="Times New Roman" w:hAnsi="Times New Roman" w:cs="Times New Roman"/>
          <w:color w:val="1C1D1E"/>
          <w:sz w:val="24"/>
          <w:szCs w:val="24"/>
          <w:shd w:val="clear" w:color="auto" w:fill="FFFFFF"/>
        </w:rPr>
        <w:t xml:space="preserve"> the second child was excluded from the analysis to control for within-family confounding.</w:t>
      </w:r>
      <w:r w:rsidR="00F342DA">
        <w:rPr>
          <w:rFonts w:ascii="Times New Roman" w:hAnsi="Times New Roman" w:cs="Times New Roman"/>
          <w:color w:val="1C1D1E"/>
          <w:sz w:val="24"/>
          <w:szCs w:val="24"/>
          <w:shd w:val="clear" w:color="auto" w:fill="FFFFFF"/>
        </w:rPr>
        <w:t xml:space="preserve"> </w:t>
      </w:r>
      <w:r w:rsidR="000C18A7">
        <w:rPr>
          <w:rFonts w:ascii="Times New Roman" w:hAnsi="Times New Roman" w:cs="Times New Roman"/>
          <w:color w:val="1C1D1E"/>
          <w:sz w:val="24"/>
          <w:szCs w:val="24"/>
          <w:shd w:val="clear" w:color="auto" w:fill="FFFFFF"/>
        </w:rPr>
        <w:t>T</w:t>
      </w:r>
      <w:r w:rsidR="00380C41" w:rsidRPr="00F66152">
        <w:rPr>
          <w:rFonts w:ascii="Times New Roman" w:hAnsi="Times New Roman" w:cs="Times New Roman"/>
          <w:color w:val="1C1D1E"/>
          <w:sz w:val="24"/>
          <w:szCs w:val="24"/>
          <w:shd w:val="clear" w:color="auto" w:fill="FFFFFF"/>
        </w:rPr>
        <w:t>his resulted in a</w:t>
      </w:r>
      <w:r w:rsidR="00B77257" w:rsidRPr="00F66152">
        <w:rPr>
          <w:rFonts w:ascii="Times New Roman" w:hAnsi="Times New Roman" w:cs="Times New Roman"/>
          <w:color w:val="1C1D1E"/>
          <w:sz w:val="24"/>
          <w:szCs w:val="24"/>
          <w:shd w:val="clear" w:color="auto" w:fill="FFFFFF"/>
        </w:rPr>
        <w:t xml:space="preserve"> </w:t>
      </w:r>
      <w:r w:rsidR="00487342">
        <w:rPr>
          <w:rFonts w:ascii="Times New Roman" w:hAnsi="Times New Roman" w:cs="Times New Roman"/>
          <w:color w:val="1C1D1E"/>
          <w:sz w:val="24"/>
          <w:szCs w:val="24"/>
          <w:shd w:val="clear" w:color="auto" w:fill="FFFFFF"/>
        </w:rPr>
        <w:t>maximum</w:t>
      </w:r>
      <w:r w:rsidR="00380C41" w:rsidRPr="00F66152">
        <w:rPr>
          <w:rFonts w:ascii="Times New Roman" w:hAnsi="Times New Roman" w:cs="Times New Roman"/>
          <w:color w:val="1C1D1E"/>
          <w:sz w:val="24"/>
          <w:szCs w:val="24"/>
          <w:shd w:val="clear" w:color="auto" w:fill="FFFFFF"/>
        </w:rPr>
        <w:t xml:space="preserve"> sample size of </w:t>
      </w:r>
      <w:r w:rsidR="00B77257" w:rsidRPr="00F66152">
        <w:rPr>
          <w:rFonts w:ascii="Times New Roman" w:eastAsia="Times New Roman" w:hAnsi="Times New Roman" w:cs="Times New Roman"/>
          <w:color w:val="000000"/>
          <w:sz w:val="24"/>
          <w:szCs w:val="24"/>
          <w:lang w:eastAsia="en-GB"/>
        </w:rPr>
        <w:t>6,</w:t>
      </w:r>
      <w:r w:rsidR="004D5CB3">
        <w:rPr>
          <w:rFonts w:ascii="Times New Roman" w:eastAsia="Times New Roman" w:hAnsi="Times New Roman" w:cs="Times New Roman"/>
          <w:color w:val="000000"/>
          <w:sz w:val="24"/>
          <w:szCs w:val="24"/>
          <w:lang w:eastAsia="en-GB"/>
        </w:rPr>
        <w:t>387</w:t>
      </w:r>
      <w:r w:rsidR="00B77257" w:rsidRPr="00F66152">
        <w:rPr>
          <w:rFonts w:ascii="Times New Roman" w:eastAsia="Times New Roman" w:hAnsi="Times New Roman" w:cs="Times New Roman"/>
          <w:color w:val="000000"/>
          <w:sz w:val="24"/>
          <w:szCs w:val="24"/>
          <w:lang w:eastAsia="en-GB"/>
        </w:rPr>
        <w:t xml:space="preserve"> children (</w:t>
      </w:r>
      <w:r w:rsidR="00BD539C">
        <w:rPr>
          <w:rFonts w:ascii="Times New Roman" w:eastAsia="Times New Roman" w:hAnsi="Times New Roman" w:cs="Times New Roman"/>
          <w:color w:val="000000"/>
          <w:sz w:val="24"/>
          <w:szCs w:val="24"/>
          <w:lang w:eastAsia="en-GB"/>
        </w:rPr>
        <w:t>50%</w:t>
      </w:r>
      <w:r w:rsidR="00B77257" w:rsidRPr="00F66152">
        <w:rPr>
          <w:rFonts w:ascii="Times New Roman" w:eastAsia="Times New Roman" w:hAnsi="Times New Roman" w:cs="Times New Roman"/>
          <w:color w:val="000000"/>
          <w:sz w:val="24"/>
          <w:szCs w:val="24"/>
          <w:lang w:eastAsia="en-GB"/>
        </w:rPr>
        <w:t xml:space="preserve"> boys)</w:t>
      </w:r>
      <w:r w:rsidR="003A6231">
        <w:rPr>
          <w:rFonts w:ascii="Times New Roman" w:eastAsia="Times New Roman" w:hAnsi="Times New Roman" w:cs="Times New Roman"/>
          <w:color w:val="000000"/>
          <w:sz w:val="24"/>
          <w:szCs w:val="24"/>
          <w:lang w:eastAsia="en-GB"/>
        </w:rPr>
        <w:t xml:space="preserve">; </w:t>
      </w:r>
      <w:r w:rsidR="000C18A7">
        <w:rPr>
          <w:rFonts w:ascii="Times New Roman" w:eastAsia="Times New Roman" w:hAnsi="Times New Roman" w:cs="Times New Roman"/>
          <w:color w:val="000000"/>
          <w:sz w:val="24"/>
          <w:szCs w:val="24"/>
          <w:lang w:eastAsia="en-GB"/>
        </w:rPr>
        <w:t>the actual sample size varied depending on the available data for each set of analys</w:t>
      </w:r>
      <w:r w:rsidR="00D96D75">
        <w:rPr>
          <w:rFonts w:ascii="Times New Roman" w:eastAsia="Times New Roman" w:hAnsi="Times New Roman" w:cs="Times New Roman"/>
          <w:color w:val="000000"/>
          <w:sz w:val="24"/>
          <w:szCs w:val="24"/>
          <w:lang w:eastAsia="en-GB"/>
        </w:rPr>
        <w:t>i</w:t>
      </w:r>
      <w:r w:rsidR="000C18A7">
        <w:rPr>
          <w:rFonts w:ascii="Times New Roman" w:eastAsia="Times New Roman" w:hAnsi="Times New Roman" w:cs="Times New Roman"/>
          <w:color w:val="000000"/>
          <w:sz w:val="24"/>
          <w:szCs w:val="24"/>
          <w:lang w:eastAsia="en-GB"/>
        </w:rPr>
        <w:t>s.</w:t>
      </w:r>
    </w:p>
    <w:p w14:paraId="0FBFB52C" w14:textId="77777777" w:rsidR="00977A6E" w:rsidRPr="00F66152" w:rsidRDefault="00977A6E" w:rsidP="00977A6E">
      <w:pPr>
        <w:spacing w:after="0" w:line="480" w:lineRule="auto"/>
        <w:rPr>
          <w:rFonts w:ascii="Times New Roman" w:eastAsia="Times New Roman" w:hAnsi="Times New Roman" w:cs="Times New Roman"/>
          <w:sz w:val="24"/>
          <w:szCs w:val="24"/>
          <w:lang w:eastAsia="en-GB"/>
        </w:rPr>
      </w:pPr>
      <w:r w:rsidRPr="00854AE2">
        <w:rPr>
          <w:rFonts w:ascii="Times New Roman" w:eastAsia="Times New Roman" w:hAnsi="Times New Roman" w:cs="Times New Roman"/>
          <w:b/>
          <w:bCs/>
          <w:i/>
          <w:iCs/>
          <w:color w:val="000000"/>
          <w:sz w:val="24"/>
          <w:szCs w:val="24"/>
          <w:lang w:eastAsia="en-GB"/>
        </w:rPr>
        <w:t>Identifying Children Developmental Language Disorder</w:t>
      </w:r>
      <w:r w:rsidRPr="00F66152">
        <w:rPr>
          <w:rFonts w:ascii="Times New Roman" w:eastAsia="Times New Roman" w:hAnsi="Times New Roman" w:cs="Times New Roman"/>
          <w:color w:val="000000"/>
          <w:sz w:val="24"/>
          <w:szCs w:val="24"/>
          <w:lang w:eastAsia="en-GB"/>
        </w:rPr>
        <w:t> </w:t>
      </w:r>
    </w:p>
    <w:p w14:paraId="777905EB" w14:textId="74E09BAF" w:rsidR="008E01D6" w:rsidRPr="00F66152" w:rsidRDefault="00364D92" w:rsidP="008E01D6">
      <w:pPr>
        <w:spacing w:after="0" w:line="480" w:lineRule="auto"/>
        <w:ind w:firstLine="720"/>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 xml:space="preserve">DLD status was determined when the </w:t>
      </w:r>
      <w:r w:rsidR="005B4647">
        <w:rPr>
          <w:rFonts w:ascii="Times New Roman" w:eastAsia="Times New Roman" w:hAnsi="Times New Roman" w:cs="Times New Roman"/>
          <w:color w:val="000000"/>
          <w:sz w:val="24"/>
          <w:szCs w:val="24"/>
          <w:lang w:eastAsia="en-GB"/>
        </w:rPr>
        <w:t>child</w:t>
      </w:r>
      <w:r w:rsidRPr="00F66152">
        <w:rPr>
          <w:rFonts w:ascii="Times New Roman" w:eastAsia="Times New Roman" w:hAnsi="Times New Roman" w:cs="Times New Roman"/>
          <w:color w:val="000000"/>
          <w:sz w:val="24"/>
          <w:szCs w:val="24"/>
          <w:lang w:eastAsia="en-GB"/>
        </w:rPr>
        <w:t xml:space="preserve"> </w:t>
      </w:r>
      <w:r w:rsidR="00F20F8D" w:rsidRPr="00F66152">
        <w:rPr>
          <w:rFonts w:ascii="Times New Roman" w:eastAsia="Times New Roman" w:hAnsi="Times New Roman" w:cs="Times New Roman"/>
          <w:color w:val="000000"/>
          <w:sz w:val="24"/>
          <w:szCs w:val="24"/>
          <w:lang w:eastAsia="en-GB"/>
        </w:rPr>
        <w:t>was</w:t>
      </w:r>
      <w:r w:rsidRPr="00F66152">
        <w:rPr>
          <w:rFonts w:ascii="Times New Roman" w:eastAsia="Times New Roman" w:hAnsi="Times New Roman" w:cs="Times New Roman"/>
          <w:color w:val="000000"/>
          <w:sz w:val="24"/>
          <w:szCs w:val="24"/>
          <w:lang w:eastAsia="en-GB"/>
        </w:rPr>
        <w:t xml:space="preserve"> aged 8-9 years using data from a</w:t>
      </w:r>
      <w:r w:rsidR="00977A6E"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battery of language</w:t>
      </w:r>
      <w:r w:rsidR="00977A6E" w:rsidRPr="00F66152">
        <w:rPr>
          <w:rFonts w:ascii="Times New Roman" w:eastAsia="Times New Roman" w:hAnsi="Times New Roman" w:cs="Times New Roman"/>
          <w:color w:val="000000"/>
          <w:sz w:val="24"/>
          <w:szCs w:val="24"/>
          <w:lang w:eastAsia="en-GB"/>
        </w:rPr>
        <w:t xml:space="preserve"> </w:t>
      </w:r>
      <w:r w:rsidR="00885DB7" w:rsidRPr="00F66152">
        <w:rPr>
          <w:rFonts w:ascii="Times New Roman" w:eastAsia="Times New Roman" w:hAnsi="Times New Roman" w:cs="Times New Roman"/>
          <w:color w:val="000000"/>
          <w:sz w:val="24"/>
          <w:szCs w:val="24"/>
          <w:lang w:eastAsia="en-GB"/>
        </w:rPr>
        <w:t>assessments</w:t>
      </w:r>
      <w:r w:rsidR="00977A6E" w:rsidRPr="00F66152">
        <w:rPr>
          <w:rFonts w:ascii="Times New Roman" w:eastAsia="Times New Roman" w:hAnsi="Times New Roman" w:cs="Times New Roman"/>
          <w:color w:val="000000"/>
          <w:sz w:val="24"/>
          <w:szCs w:val="24"/>
          <w:lang w:eastAsia="en-GB"/>
        </w:rPr>
        <w:t>.</w:t>
      </w:r>
      <w:r w:rsidR="008E01D6" w:rsidRPr="00F66152">
        <w:rPr>
          <w:rFonts w:ascii="Times New Roman" w:eastAsia="Times New Roman" w:hAnsi="Times New Roman" w:cs="Times New Roman"/>
          <w:color w:val="000000"/>
          <w:sz w:val="24"/>
          <w:szCs w:val="24"/>
          <w:lang w:eastAsia="en-GB"/>
        </w:rPr>
        <w:t xml:space="preserve"> We replicated an approach adopted by previous work in </w:t>
      </w:r>
      <w:r w:rsidR="00885DB7" w:rsidRPr="00F66152">
        <w:rPr>
          <w:rFonts w:ascii="Times New Roman" w:eastAsia="Times New Roman" w:hAnsi="Times New Roman" w:cs="Times New Roman"/>
          <w:color w:val="000000"/>
          <w:sz w:val="24"/>
          <w:szCs w:val="24"/>
          <w:lang w:eastAsia="en-GB"/>
        </w:rPr>
        <w:t>the ALSPAC</w:t>
      </w:r>
      <w:r w:rsidR="008E01D6" w:rsidRPr="00F66152">
        <w:rPr>
          <w:rFonts w:ascii="Times New Roman" w:eastAsia="Times New Roman" w:hAnsi="Times New Roman" w:cs="Times New Roman"/>
          <w:color w:val="000000"/>
          <w:sz w:val="24"/>
          <w:szCs w:val="24"/>
          <w:lang w:eastAsia="en-GB"/>
        </w:rPr>
        <w:t xml:space="preserve"> sample </w:t>
      </w:r>
      <w:r w:rsidR="001C5252">
        <w:rPr>
          <w:rFonts w:ascii="Times New Roman" w:eastAsia="Times New Roman" w:hAnsi="Times New Roman" w:cs="Times New Roman"/>
          <w:color w:val="000000"/>
          <w:sz w:val="24"/>
          <w:szCs w:val="24"/>
          <w:lang w:eastAsia="en-GB"/>
        </w:rPr>
        <w:fldChar w:fldCharType="begin">
          <w:fldData xml:space="preserve">PEVuZE5vdGU+PENpdGU+PEF1dGhvcj5TY2Vycmk8L0F1dGhvcj48WWVhcj4yMDExPC9ZZWFyPjxS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</w:fldData>
        </w:fldChar>
      </w:r>
      <w:r w:rsidR="001C5252">
        <w:rPr>
          <w:rFonts w:ascii="Times New Roman" w:eastAsia="Times New Roman" w:hAnsi="Times New Roman" w:cs="Times New Roman"/>
          <w:color w:val="000000"/>
          <w:sz w:val="24"/>
          <w:szCs w:val="24"/>
          <w:lang w:eastAsia="en-GB"/>
        </w:rPr>
        <w:instrText xml:space="preserve"> ADDIN EN.CITE </w:instrText>
      </w:r>
      <w:r w:rsidR="001C5252">
        <w:rPr>
          <w:rFonts w:ascii="Times New Roman" w:eastAsia="Times New Roman" w:hAnsi="Times New Roman" w:cs="Times New Roman"/>
          <w:color w:val="000000"/>
          <w:sz w:val="24"/>
          <w:szCs w:val="24"/>
          <w:lang w:eastAsia="en-GB"/>
        </w:rPr>
        <w:fldChar w:fldCharType="begin">
          <w:fldData xml:space="preserve">PEVuZE5vdGU+PENpdGU+PEF1dGhvcj5TY2Vycmk8L0F1dGhvcj48WWVhcj4yMDExPC9ZZWFyPjxS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</w:fldData>
        </w:fldChar>
      </w:r>
      <w:r w:rsidR="001C5252">
        <w:rPr>
          <w:rFonts w:ascii="Times New Roman" w:eastAsia="Times New Roman" w:hAnsi="Times New Roman" w:cs="Times New Roman"/>
          <w:color w:val="000000"/>
          <w:sz w:val="24"/>
          <w:szCs w:val="24"/>
          <w:lang w:eastAsia="en-GB"/>
        </w:rPr>
        <w:instrText xml:space="preserve"> ADDIN EN.CITE.DATA </w:instrText>
      </w:r>
      <w:r w:rsidR="001C5252">
        <w:rPr>
          <w:rFonts w:ascii="Times New Roman" w:eastAsia="Times New Roman" w:hAnsi="Times New Roman" w:cs="Times New Roman"/>
          <w:color w:val="000000"/>
          <w:sz w:val="24"/>
          <w:szCs w:val="24"/>
          <w:lang w:eastAsia="en-GB"/>
        </w:rPr>
      </w:r>
      <w:r w:rsidR="001C5252">
        <w:rPr>
          <w:rFonts w:ascii="Times New Roman" w:eastAsia="Times New Roman" w:hAnsi="Times New Roman" w:cs="Times New Roman"/>
          <w:color w:val="000000"/>
          <w:sz w:val="24"/>
          <w:szCs w:val="24"/>
          <w:lang w:eastAsia="en-GB"/>
        </w:rPr>
        <w:fldChar w:fldCharType="end"/>
      </w:r>
      <w:r w:rsidR="001C5252">
        <w:rPr>
          <w:rFonts w:ascii="Times New Roman" w:eastAsia="Times New Roman" w:hAnsi="Times New Roman" w:cs="Times New Roman"/>
          <w:color w:val="000000"/>
          <w:sz w:val="24"/>
          <w:szCs w:val="24"/>
          <w:lang w:eastAsia="en-GB"/>
        </w:rPr>
      </w:r>
      <w:r w:rsidR="001C5252">
        <w:rPr>
          <w:rFonts w:ascii="Times New Roman" w:eastAsia="Times New Roman" w:hAnsi="Times New Roman" w:cs="Times New Roman"/>
          <w:color w:val="000000"/>
          <w:sz w:val="24"/>
          <w:szCs w:val="24"/>
          <w:lang w:eastAsia="en-GB"/>
        </w:rPr>
        <w:fldChar w:fldCharType="separate"/>
      </w:r>
      <w:r w:rsidR="001C5252">
        <w:rPr>
          <w:rFonts w:ascii="Times New Roman" w:eastAsia="Times New Roman" w:hAnsi="Times New Roman" w:cs="Times New Roman"/>
          <w:noProof/>
          <w:color w:val="000000"/>
          <w:sz w:val="24"/>
          <w:szCs w:val="24"/>
          <w:lang w:eastAsia="en-GB"/>
        </w:rPr>
        <w:t>(Newbury et al., 2019; Scerri et al., 2011; Toseeb et al., 2020)</w:t>
      </w:r>
      <w:r w:rsidR="001C5252">
        <w:rPr>
          <w:rFonts w:ascii="Times New Roman" w:eastAsia="Times New Roman" w:hAnsi="Times New Roman" w:cs="Times New Roman"/>
          <w:color w:val="000000"/>
          <w:sz w:val="24"/>
          <w:szCs w:val="24"/>
          <w:lang w:eastAsia="en-GB"/>
        </w:rPr>
        <w:fldChar w:fldCharType="end"/>
      </w:r>
      <w:r w:rsidR="00977A6E" w:rsidRPr="00F66152">
        <w:rPr>
          <w:rFonts w:ascii="Times New Roman" w:eastAsia="Times New Roman" w:hAnsi="Times New Roman" w:cs="Times New Roman"/>
          <w:color w:val="000000"/>
          <w:sz w:val="24"/>
          <w:szCs w:val="24"/>
          <w:lang w:eastAsia="en-GB"/>
        </w:rPr>
        <w:t xml:space="preserve">. </w:t>
      </w:r>
      <w:r w:rsidR="005B4647">
        <w:rPr>
          <w:rFonts w:ascii="Times New Roman" w:eastAsia="Times New Roman" w:hAnsi="Times New Roman" w:cs="Times New Roman"/>
          <w:color w:val="000000"/>
          <w:sz w:val="24"/>
          <w:szCs w:val="24"/>
          <w:lang w:eastAsia="en-GB"/>
        </w:rPr>
        <w:t>A child</w:t>
      </w:r>
      <w:r w:rsidR="00977A6E" w:rsidRPr="00F66152">
        <w:rPr>
          <w:rFonts w:ascii="Times New Roman" w:eastAsia="Times New Roman" w:hAnsi="Times New Roman" w:cs="Times New Roman"/>
          <w:color w:val="000000"/>
          <w:sz w:val="24"/>
          <w:szCs w:val="24"/>
          <w:lang w:eastAsia="en-GB"/>
        </w:rPr>
        <w:t xml:space="preserve"> w</w:t>
      </w:r>
      <w:r w:rsidR="005B4647">
        <w:rPr>
          <w:rFonts w:ascii="Times New Roman" w:eastAsia="Times New Roman" w:hAnsi="Times New Roman" w:cs="Times New Roman"/>
          <w:color w:val="000000"/>
          <w:sz w:val="24"/>
          <w:szCs w:val="24"/>
          <w:lang w:eastAsia="en-GB"/>
        </w:rPr>
        <w:t>as</w:t>
      </w:r>
      <w:r w:rsidR="00977A6E" w:rsidRPr="00F66152">
        <w:rPr>
          <w:rFonts w:ascii="Times New Roman" w:eastAsia="Times New Roman" w:hAnsi="Times New Roman" w:cs="Times New Roman"/>
          <w:color w:val="000000"/>
          <w:sz w:val="24"/>
          <w:szCs w:val="24"/>
          <w:lang w:eastAsia="en-GB"/>
        </w:rPr>
        <w:t xml:space="preserve"> identified as having DLD if </w:t>
      </w:r>
      <w:r w:rsidR="00885DB7" w:rsidRPr="00F66152">
        <w:rPr>
          <w:rFonts w:ascii="Times New Roman" w:eastAsia="Times New Roman" w:hAnsi="Times New Roman" w:cs="Times New Roman"/>
          <w:color w:val="000000"/>
          <w:sz w:val="24"/>
          <w:szCs w:val="24"/>
          <w:lang w:eastAsia="en-GB"/>
        </w:rPr>
        <w:t xml:space="preserve">they met </w:t>
      </w:r>
      <w:r w:rsidR="00977A6E" w:rsidRPr="00F66152">
        <w:rPr>
          <w:rFonts w:ascii="Times New Roman" w:eastAsia="Times New Roman" w:hAnsi="Times New Roman" w:cs="Times New Roman"/>
          <w:color w:val="000000"/>
          <w:sz w:val="24"/>
          <w:szCs w:val="24"/>
          <w:lang w:eastAsia="en-GB"/>
        </w:rPr>
        <w:t xml:space="preserve">at least two of the following four criteria: </w:t>
      </w:r>
    </w:p>
    <w:p w14:paraId="438FD2C4" w14:textId="348773C9" w:rsidR="008E01D6" w:rsidRPr="00F66152" w:rsidRDefault="008E01D6" w:rsidP="008E01D6">
      <w:pPr>
        <w:pStyle w:val="ListParagraph"/>
        <w:numPr>
          <w:ilvl w:val="0"/>
          <w:numId w:val="2"/>
        </w:num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lang w:eastAsia="en-GB"/>
        </w:rPr>
        <w:t>P</w:t>
      </w:r>
      <w:r w:rsidR="00977A6E" w:rsidRPr="00F66152">
        <w:rPr>
          <w:rFonts w:ascii="Times New Roman" w:eastAsia="Times New Roman" w:hAnsi="Times New Roman" w:cs="Times New Roman"/>
          <w:color w:val="000000"/>
          <w:sz w:val="24"/>
          <w:szCs w:val="24"/>
          <w:lang w:eastAsia="en-GB"/>
        </w:rPr>
        <w:t xml:space="preserve">ragmatic language </w:t>
      </w:r>
      <w:r w:rsidR="009B0A0D">
        <w:rPr>
          <w:rFonts w:ascii="Times New Roman" w:eastAsia="Times New Roman" w:hAnsi="Times New Roman" w:cs="Times New Roman"/>
          <w:color w:val="000000"/>
          <w:sz w:val="24"/>
          <w:szCs w:val="24"/>
          <w:lang w:eastAsia="en-GB"/>
        </w:rPr>
        <w:t>more than</w:t>
      </w:r>
      <w:r w:rsidR="00977A6E" w:rsidRPr="00F66152">
        <w:rPr>
          <w:rFonts w:ascii="Times New Roman" w:eastAsia="Times New Roman" w:hAnsi="Times New Roman" w:cs="Times New Roman"/>
          <w:color w:val="000000"/>
          <w:sz w:val="24"/>
          <w:szCs w:val="24"/>
          <w:lang w:eastAsia="en-GB"/>
        </w:rPr>
        <w:t xml:space="preserve"> 1 SD below standardised mean</w:t>
      </w:r>
      <w:r w:rsidRPr="00F66152">
        <w:rPr>
          <w:rFonts w:ascii="Times New Roman" w:eastAsia="Times New Roman" w:hAnsi="Times New Roman" w:cs="Times New Roman"/>
          <w:color w:val="000000"/>
          <w:sz w:val="24"/>
          <w:szCs w:val="24"/>
          <w:lang w:eastAsia="en-GB"/>
        </w:rPr>
        <w:t xml:space="preserve">. When the </w:t>
      </w:r>
      <w:r w:rsidR="005B4647">
        <w:rPr>
          <w:rFonts w:ascii="Times New Roman" w:eastAsia="Times New Roman" w:hAnsi="Times New Roman" w:cs="Times New Roman"/>
          <w:color w:val="000000"/>
          <w:sz w:val="24"/>
          <w:szCs w:val="24"/>
          <w:lang w:eastAsia="en-GB"/>
        </w:rPr>
        <w:t>child</w:t>
      </w:r>
      <w:r w:rsidRPr="00F66152">
        <w:rPr>
          <w:rFonts w:ascii="Times New Roman" w:eastAsia="Times New Roman" w:hAnsi="Times New Roman" w:cs="Times New Roman"/>
          <w:color w:val="000000"/>
          <w:sz w:val="24"/>
          <w:szCs w:val="24"/>
          <w:lang w:eastAsia="en-GB"/>
        </w:rPr>
        <w:t xml:space="preserve"> </w:t>
      </w:r>
      <w:r w:rsidR="00A12BCE">
        <w:rPr>
          <w:rFonts w:ascii="Times New Roman" w:eastAsia="Times New Roman" w:hAnsi="Times New Roman" w:cs="Times New Roman"/>
          <w:color w:val="000000"/>
          <w:sz w:val="24"/>
          <w:szCs w:val="24"/>
          <w:lang w:eastAsia="en-GB"/>
        </w:rPr>
        <w:t>was</w:t>
      </w:r>
      <w:r w:rsidRPr="00F66152">
        <w:rPr>
          <w:rFonts w:ascii="Times New Roman" w:eastAsia="Times New Roman" w:hAnsi="Times New Roman" w:cs="Times New Roman"/>
          <w:color w:val="000000"/>
          <w:sz w:val="24"/>
          <w:szCs w:val="24"/>
          <w:lang w:eastAsia="en-GB"/>
        </w:rPr>
        <w:t xml:space="preserve"> 9 years old, parents completed the Children's Communication Checklist</w:t>
      </w:r>
      <w:r w:rsidR="005B4647">
        <w:rPr>
          <w:rFonts w:ascii="Times New Roman" w:eastAsia="Times New Roman" w:hAnsi="Times New Roman" w:cs="Times New Roman"/>
          <w:color w:val="000000"/>
          <w:sz w:val="24"/>
          <w:szCs w:val="24"/>
          <w:lang w:eastAsia="en-GB"/>
        </w:rPr>
        <w:t xml:space="preserve"> </w:t>
      </w:r>
      <w:r w:rsidR="005B4647">
        <w:rPr>
          <w:rFonts w:ascii="Times New Roman" w:eastAsia="Times New Roman" w:hAnsi="Times New Roman" w:cs="Times New Roman"/>
          <w:color w:val="000000"/>
          <w:sz w:val="24"/>
          <w:szCs w:val="24"/>
          <w:lang w:eastAsia="en-GB"/>
        </w:rPr>
        <w:fldChar w:fldCharType="begin"/>
      </w:r>
      <w:r w:rsidR="00153C8F">
        <w:rPr>
          <w:rFonts w:ascii="Times New Roman" w:eastAsia="Times New Roman" w:hAnsi="Times New Roman" w:cs="Times New Roman"/>
          <w:color w:val="000000"/>
          <w:sz w:val="24"/>
          <w:szCs w:val="24"/>
          <w:lang w:eastAsia="en-GB"/>
        </w:rPr>
        <w:instrText xml:space="preserve"> ADDIN EN.CITE &lt;EndNote&gt;&lt;Cite&gt;&lt;Author&gt;Bishop&lt;/Author&gt;&lt;Year&gt;1998&lt;/Year&gt;&lt;RecNum&gt;323&lt;/RecNum&gt;&lt;DisplayText&gt;(Bishop, 1998)&lt;/DisplayText&gt;&lt;record&gt;&lt;rec-number&gt;323&lt;/rec-number&gt;&lt;foreign-keys&gt;&lt;key app="EN" db-id="0902t5r5wvfefzept095razdwz5avr09xs00" timestamp="1539341598"&gt;323&lt;/key&gt;&lt;/foreign-keys&gt;&lt;ref-type name="Journal Article"&gt;17&lt;/ref-type&gt;&lt;contributors&gt;&lt;authors&gt;&lt;author&gt;Bishop, D. V. M.&lt;/author&gt;&lt;/authors&gt;&lt;/contributors&gt;&lt;auth-address&gt;MRC Cognition and Brain Sciences Unit, Cambridge, UK. dorothy.bishop@mrc-apu.cam.ac.uk&lt;/auth-address&gt;&lt;titles&gt;&lt;title&gt;Development of the Children&amp;apos;s Communication Checklist (CCC): a method for assessing qualitative aspects of communicative impairment in children&lt;/title&gt;&lt;secondary-title&gt;Journal of Child Psychology and Psychiatry&lt;/secondary-title&gt;&lt;alt-title&gt;Journal of child psychology and psychiatry, and allied disciplines&lt;/alt-title&gt;&lt;/titles&gt;&lt;pages&gt;879-91&lt;/pages&gt;&lt;volume&gt;39&lt;/volume&gt;&lt;number&gt;6&lt;/number&gt;&lt;edition&gt;1998/10/03&lt;/edition&gt;&lt;keywords&gt;&lt;keyword&gt;Adolescent&lt;/keyword&gt;&lt;keyword&gt;Child&lt;/keyword&gt;&lt;keyword&gt;Humans&lt;/keyword&gt;&lt;keyword&gt;Language Disorders/*diagnosis&lt;/keyword&gt;&lt;keyword&gt;*Language Tests&lt;/keyword&gt;&lt;keyword&gt;Semantics&lt;/keyword&gt;&lt;keyword&gt;Severity of Illness Index&lt;/keyword&gt;&lt;/keywords&gt;&lt;dates&gt;&lt;year&gt;1998&lt;/year&gt;&lt;/dates&gt;&lt;isbn&gt;0021-9630 (Print)&amp;#xD;0021-9630&lt;/isbn&gt;&lt;accession-num&gt;9758196&lt;/accession-num&gt;&lt;urls&gt;&lt;/urls&gt;&lt;remote-database-provider&gt;NLM&lt;/remote-database-provider&gt;&lt;language&gt;eng&lt;/language&gt;&lt;/record&gt;&lt;/Cite&gt;&lt;/EndNote&gt;</w:instrText>
      </w:r>
      <w:r w:rsidR="005B4647">
        <w:rPr>
          <w:rFonts w:ascii="Times New Roman" w:eastAsia="Times New Roman" w:hAnsi="Times New Roman" w:cs="Times New Roman"/>
          <w:color w:val="000000"/>
          <w:sz w:val="24"/>
          <w:szCs w:val="24"/>
          <w:lang w:eastAsia="en-GB"/>
        </w:rPr>
        <w:fldChar w:fldCharType="separate"/>
      </w:r>
      <w:r w:rsidR="005B4647">
        <w:rPr>
          <w:rFonts w:ascii="Times New Roman" w:eastAsia="Times New Roman" w:hAnsi="Times New Roman" w:cs="Times New Roman"/>
          <w:noProof/>
          <w:color w:val="000000"/>
          <w:sz w:val="24"/>
          <w:szCs w:val="24"/>
          <w:lang w:eastAsia="en-GB"/>
        </w:rPr>
        <w:t>(Bishop, 1998)</w:t>
      </w:r>
      <w:r w:rsidR="005B4647">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w:t>
      </w:r>
      <w:r w:rsidR="00360E69" w:rsidRPr="00F66152">
        <w:rPr>
          <w:rFonts w:ascii="Times New Roman" w:eastAsia="Times New Roman" w:hAnsi="Times New Roman" w:cs="Times New Roman"/>
          <w:color w:val="000000"/>
          <w:sz w:val="24"/>
          <w:szCs w:val="24"/>
          <w:lang w:eastAsia="en-GB"/>
        </w:rPr>
        <w:t xml:space="preserve"> Responses to questions on </w:t>
      </w:r>
      <w:r w:rsidR="00183636" w:rsidRPr="00F66152">
        <w:rPr>
          <w:rFonts w:ascii="Times New Roman" w:eastAsia="Times New Roman" w:hAnsi="Times New Roman" w:cs="Times New Roman"/>
          <w:color w:val="000000"/>
          <w:sz w:val="24"/>
          <w:szCs w:val="24"/>
          <w:lang w:eastAsia="en-GB"/>
        </w:rPr>
        <w:t xml:space="preserve">five </w:t>
      </w:r>
      <w:r w:rsidR="00360E69" w:rsidRPr="00F66152">
        <w:rPr>
          <w:rFonts w:ascii="Times New Roman" w:eastAsia="Times New Roman" w:hAnsi="Times New Roman" w:cs="Times New Roman"/>
          <w:color w:val="000000"/>
          <w:sz w:val="24"/>
          <w:szCs w:val="24"/>
          <w:lang w:eastAsia="en-GB"/>
        </w:rPr>
        <w:t xml:space="preserve">subscales were summed to create an overall pragmatic language </w:t>
      </w:r>
      <w:r w:rsidR="002663ED">
        <w:rPr>
          <w:rFonts w:ascii="Times New Roman" w:eastAsia="Times New Roman" w:hAnsi="Times New Roman" w:cs="Times New Roman"/>
          <w:color w:val="000000"/>
          <w:sz w:val="24"/>
          <w:szCs w:val="24"/>
          <w:lang w:eastAsia="en-GB"/>
        </w:rPr>
        <w:t>score</w:t>
      </w:r>
      <w:r w:rsidR="00183636" w:rsidRPr="00F66152">
        <w:rPr>
          <w:rFonts w:ascii="Times New Roman" w:eastAsia="Times New Roman" w:hAnsi="Times New Roman" w:cs="Times New Roman"/>
          <w:color w:val="000000"/>
          <w:sz w:val="24"/>
          <w:szCs w:val="24"/>
          <w:lang w:eastAsia="en-GB"/>
        </w:rPr>
        <w:t>. The subscales were:</w:t>
      </w:r>
      <w:r w:rsidR="00360E69"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inappropriate initiation, coherence, stereotyped </w:t>
      </w:r>
      <w:r w:rsidRPr="00F66152">
        <w:rPr>
          <w:rFonts w:ascii="Times New Roman" w:eastAsia="Times New Roman" w:hAnsi="Times New Roman" w:cs="Times New Roman"/>
          <w:color w:val="000000"/>
          <w:sz w:val="24"/>
          <w:szCs w:val="24"/>
          <w:lang w:eastAsia="en-GB"/>
        </w:rPr>
        <w:lastRenderedPageBreak/>
        <w:t>conversation, use of conversational context, and conversational rapport</w:t>
      </w:r>
      <w:r w:rsidR="00360E69" w:rsidRPr="00F66152">
        <w:rPr>
          <w:rFonts w:ascii="Times New Roman" w:eastAsia="Times New Roman" w:hAnsi="Times New Roman" w:cs="Times New Roman"/>
          <w:color w:val="000000"/>
          <w:sz w:val="24"/>
          <w:szCs w:val="24"/>
          <w:lang w:eastAsia="en-GB"/>
        </w:rPr>
        <w:t>. S</w:t>
      </w:r>
      <w:r w:rsidRPr="00F66152">
        <w:rPr>
          <w:rFonts w:ascii="Times New Roman" w:eastAsia="Times New Roman" w:hAnsi="Times New Roman" w:cs="Times New Roman"/>
          <w:color w:val="000000"/>
          <w:sz w:val="24"/>
          <w:szCs w:val="24"/>
          <w:lang w:eastAsia="en-GB"/>
        </w:rPr>
        <w:t>core</w:t>
      </w:r>
      <w:r w:rsidR="009B0A0D">
        <w:rPr>
          <w:rFonts w:ascii="Times New Roman" w:eastAsia="Times New Roman" w:hAnsi="Times New Roman" w:cs="Times New Roman"/>
          <w:color w:val="000000"/>
          <w:sz w:val="24"/>
          <w:szCs w:val="24"/>
          <w:lang w:eastAsia="en-GB"/>
        </w:rPr>
        <w:t>s</w:t>
      </w:r>
      <w:r w:rsidRPr="00F66152">
        <w:rPr>
          <w:rFonts w:ascii="Times New Roman" w:eastAsia="Times New Roman" w:hAnsi="Times New Roman" w:cs="Times New Roman"/>
          <w:color w:val="000000"/>
          <w:sz w:val="24"/>
          <w:szCs w:val="24"/>
          <w:lang w:eastAsia="en-GB"/>
        </w:rPr>
        <w:t xml:space="preserve"> rang</w:t>
      </w:r>
      <w:r w:rsidR="00360E69" w:rsidRPr="00F66152">
        <w:rPr>
          <w:rFonts w:ascii="Times New Roman" w:eastAsia="Times New Roman" w:hAnsi="Times New Roman" w:cs="Times New Roman"/>
          <w:color w:val="000000"/>
          <w:sz w:val="24"/>
          <w:szCs w:val="24"/>
          <w:lang w:eastAsia="en-GB"/>
        </w:rPr>
        <w:t>ed</w:t>
      </w:r>
      <w:r w:rsidRPr="00F66152">
        <w:rPr>
          <w:rFonts w:ascii="Times New Roman" w:eastAsia="Times New Roman" w:hAnsi="Times New Roman" w:cs="Times New Roman"/>
          <w:color w:val="000000"/>
          <w:sz w:val="24"/>
          <w:szCs w:val="24"/>
          <w:lang w:eastAsia="en-GB"/>
        </w:rPr>
        <w:t xml:space="preserve"> from 86 to 162. Higher scores indicated better pragmatic language.</w:t>
      </w:r>
      <w:r w:rsidR="00360E69" w:rsidRPr="00F66152">
        <w:rPr>
          <w:rFonts w:ascii="Times New Roman" w:eastAsia="Times New Roman" w:hAnsi="Times New Roman" w:cs="Times New Roman"/>
          <w:color w:val="000000"/>
          <w:sz w:val="24"/>
          <w:szCs w:val="24"/>
          <w:lang w:eastAsia="en-GB"/>
        </w:rPr>
        <w:t xml:space="preserve"> </w:t>
      </w:r>
    </w:p>
    <w:p w14:paraId="28A46168" w14:textId="2584DE4B" w:rsidR="008E01D6" w:rsidRPr="00F66152" w:rsidRDefault="008E01D6" w:rsidP="008E01D6">
      <w:pPr>
        <w:pStyle w:val="ListParagraph"/>
        <w:numPr>
          <w:ilvl w:val="0"/>
          <w:numId w:val="2"/>
        </w:numPr>
        <w:spacing w:after="0" w:line="480" w:lineRule="auto"/>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N</w:t>
      </w:r>
      <w:r w:rsidR="00977A6E" w:rsidRPr="00F66152">
        <w:rPr>
          <w:rFonts w:ascii="Times New Roman" w:eastAsia="Times New Roman" w:hAnsi="Times New Roman" w:cs="Times New Roman"/>
          <w:color w:val="000000"/>
          <w:sz w:val="24"/>
          <w:szCs w:val="24"/>
          <w:lang w:eastAsia="en-GB"/>
        </w:rPr>
        <w:t xml:space="preserve">onword repetition </w:t>
      </w:r>
      <w:r w:rsidR="009B0A0D">
        <w:rPr>
          <w:rFonts w:ascii="Times New Roman" w:eastAsia="Times New Roman" w:hAnsi="Times New Roman" w:cs="Times New Roman"/>
          <w:color w:val="000000"/>
          <w:sz w:val="24"/>
          <w:szCs w:val="24"/>
          <w:lang w:eastAsia="en-GB"/>
        </w:rPr>
        <w:t>more than</w:t>
      </w:r>
      <w:r w:rsidR="00977A6E" w:rsidRPr="00F66152">
        <w:rPr>
          <w:rFonts w:ascii="Times New Roman" w:eastAsia="Times New Roman" w:hAnsi="Times New Roman" w:cs="Times New Roman"/>
          <w:color w:val="000000"/>
          <w:sz w:val="24"/>
          <w:szCs w:val="24"/>
          <w:lang w:eastAsia="en-GB"/>
        </w:rPr>
        <w:t xml:space="preserve"> 1 SD below the standardised mean</w:t>
      </w:r>
      <w:r w:rsidRPr="00F66152">
        <w:rPr>
          <w:rFonts w:ascii="Times New Roman" w:eastAsia="Times New Roman" w:hAnsi="Times New Roman" w:cs="Times New Roman"/>
          <w:color w:val="000000"/>
          <w:sz w:val="24"/>
          <w:szCs w:val="24"/>
          <w:lang w:eastAsia="en-GB"/>
        </w:rPr>
        <w:t>. An adapted version of the Nonword Repetition Test</w:t>
      </w:r>
      <w:r w:rsidR="005B4647">
        <w:rPr>
          <w:rFonts w:ascii="Times New Roman" w:eastAsia="Times New Roman" w:hAnsi="Times New Roman" w:cs="Times New Roman"/>
          <w:color w:val="000000"/>
          <w:sz w:val="24"/>
          <w:szCs w:val="24"/>
          <w:lang w:eastAsia="en-GB"/>
        </w:rPr>
        <w:t xml:space="preserve"> </w:t>
      </w:r>
      <w:r w:rsidR="005B4647">
        <w:rPr>
          <w:rFonts w:ascii="Times New Roman" w:eastAsia="Times New Roman" w:hAnsi="Times New Roman" w:cs="Times New Roman"/>
          <w:color w:val="000000"/>
          <w:sz w:val="24"/>
          <w:szCs w:val="24"/>
          <w:lang w:eastAsia="en-GB"/>
        </w:rPr>
        <w:fldChar w:fldCharType="begin"/>
      </w:r>
      <w:r w:rsidR="00153C8F">
        <w:rPr>
          <w:rFonts w:ascii="Times New Roman" w:eastAsia="Times New Roman" w:hAnsi="Times New Roman" w:cs="Times New Roman"/>
          <w:color w:val="000000"/>
          <w:sz w:val="24"/>
          <w:szCs w:val="24"/>
          <w:lang w:eastAsia="en-GB"/>
        </w:rPr>
        <w:instrText xml:space="preserve"> ADDIN EN.CITE &lt;EndNote&gt;&lt;Cite&gt;&lt;Author&gt;Gathercole&lt;/Author&gt;&lt;Year&gt;1994&lt;/Year&gt;&lt;RecNum&gt;390&lt;/RecNum&gt;&lt;DisplayText&gt;(Gathercole et al., 1994)&lt;/DisplayText&gt;&lt;record&gt;&lt;rec-number&gt;390&lt;/rec-number&gt;&lt;foreign-keys&gt;&lt;key app="EN" db-id="0902t5r5wvfefzept095razdwz5avr09xs00" timestamp="1541697192"&gt;390&lt;/key&gt;&lt;/foreign-keys&gt;&lt;ref-type name="Journal Article"&gt;17&lt;/ref-type&gt;&lt;contributors&gt;&lt;authors&gt;&lt;author&gt;Gathercole, S. E.&lt;/author&gt;&lt;author&gt;Willis, C. S.&lt;/author&gt;&lt;author&gt;Baddeley, A. D.&lt;/author&gt;&lt;author&gt;Emslie, H.&lt;/author&gt;&lt;/authors&gt;&lt;/contributors&gt;&lt;auth-address&gt;Department of Psychology, University of Bristol, UK.&lt;/auth-address&gt;&lt;titles&gt;&lt;title&gt;The Children&amp;apos;s Test of Nonword Repetition: a test of phonological working memory&lt;/title&gt;&lt;secondary-title&gt;Memory&lt;/secondary-title&gt;&lt;alt-title&gt;Memory (Hove, England)&lt;/alt-title&gt;&lt;/titles&gt;&lt;pages&gt;103-27&lt;/pages&gt;&lt;volume&gt;2&lt;/volume&gt;&lt;number&gt;2&lt;/number&gt;&lt;edition&gt;1994/06/01&lt;/edition&gt;&lt;keywords&gt;&lt;keyword&gt;Case-Control Studies&lt;/keyword&gt;&lt;keyword&gt;Child&lt;/keyword&gt;&lt;keyword&gt;Child, Preschool&lt;/keyword&gt;&lt;keyword&gt;Cognition&lt;/keyword&gt;&lt;keyword&gt;England&lt;/keyword&gt;&lt;keyword&gt;Female&lt;/keyword&gt;&lt;keyword&gt;Humans&lt;/keyword&gt;&lt;keyword&gt;Language Development Disorders/*diagnosis&lt;/keyword&gt;&lt;keyword&gt;*Language Tests&lt;/keyword&gt;&lt;keyword&gt;Male&lt;/keyword&gt;&lt;keyword&gt;Memory&lt;/keyword&gt;&lt;keyword&gt;*Memory, Short-Term&lt;/keyword&gt;&lt;keyword&gt;Neuropsychological Tests&lt;/keyword&gt;&lt;keyword&gt;*Phonetics&lt;/keyword&gt;&lt;keyword&gt;*Psychometrics&lt;/keyword&gt;&lt;keyword&gt;Reading&lt;/keyword&gt;&lt;keyword&gt;Reference Values&lt;/keyword&gt;&lt;keyword&gt;Reproducibility of Results&lt;/keyword&gt;&lt;keyword&gt;Speech&lt;/keyword&gt;&lt;keyword&gt;Tape Recording&lt;/keyword&gt;&lt;keyword&gt;Vocabulary&lt;/keyword&gt;&lt;/keywords&gt;&lt;dates&gt;&lt;year&gt;1994&lt;/year&gt;&lt;/dates&gt;&lt;isbn&gt;0965-8211 (Print)&amp;#xD;0965-8211&lt;/isbn&gt;&lt;accession-num&gt;7584287&lt;/accession-num&gt;&lt;urls&gt;&lt;/urls&gt;&lt;electronic-resource-num&gt;10.1080/09658219408258940&lt;/electronic-resource-num&gt;&lt;remote-database-provider&gt;NLM&lt;/remote-database-provider&gt;&lt;language&gt;eng&lt;/language&gt;&lt;/record&gt;&lt;/Cite&gt;&lt;/EndNote&gt;</w:instrText>
      </w:r>
      <w:r w:rsidR="005B4647">
        <w:rPr>
          <w:rFonts w:ascii="Times New Roman" w:eastAsia="Times New Roman" w:hAnsi="Times New Roman" w:cs="Times New Roman"/>
          <w:color w:val="000000"/>
          <w:sz w:val="24"/>
          <w:szCs w:val="24"/>
          <w:lang w:eastAsia="en-GB"/>
        </w:rPr>
        <w:fldChar w:fldCharType="separate"/>
      </w:r>
      <w:r w:rsidR="005B4647">
        <w:rPr>
          <w:rFonts w:ascii="Times New Roman" w:eastAsia="Times New Roman" w:hAnsi="Times New Roman" w:cs="Times New Roman"/>
          <w:noProof/>
          <w:color w:val="000000"/>
          <w:sz w:val="24"/>
          <w:szCs w:val="24"/>
          <w:lang w:eastAsia="en-GB"/>
        </w:rPr>
        <w:t>(Gathercole et al., 1994)</w:t>
      </w:r>
      <w:r w:rsidR="005B4647">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was used to obtain a measure of nonword repetition when the </w:t>
      </w:r>
      <w:r w:rsidR="00A12BCE">
        <w:rPr>
          <w:rFonts w:ascii="Times New Roman" w:eastAsia="Times New Roman" w:hAnsi="Times New Roman" w:cs="Times New Roman"/>
          <w:color w:val="000000"/>
          <w:sz w:val="24"/>
          <w:szCs w:val="24"/>
          <w:lang w:eastAsia="en-GB"/>
        </w:rPr>
        <w:t>child</w:t>
      </w:r>
      <w:r w:rsidRPr="00F66152">
        <w:rPr>
          <w:rFonts w:ascii="Times New Roman" w:eastAsia="Times New Roman" w:hAnsi="Times New Roman" w:cs="Times New Roman"/>
          <w:color w:val="000000"/>
          <w:sz w:val="24"/>
          <w:szCs w:val="24"/>
          <w:lang w:eastAsia="en-GB"/>
        </w:rPr>
        <w:t xml:space="preserve"> w</w:t>
      </w:r>
      <w:r w:rsidR="00A12BCE">
        <w:rPr>
          <w:rFonts w:ascii="Times New Roman" w:eastAsia="Times New Roman" w:hAnsi="Times New Roman" w:cs="Times New Roman"/>
          <w:color w:val="000000"/>
          <w:sz w:val="24"/>
          <w:szCs w:val="24"/>
          <w:lang w:eastAsia="en-GB"/>
        </w:rPr>
        <w:t>as</w:t>
      </w:r>
      <w:r w:rsidRPr="00F66152">
        <w:rPr>
          <w:rFonts w:ascii="Times New Roman" w:eastAsia="Times New Roman" w:hAnsi="Times New Roman" w:cs="Times New Roman"/>
          <w:color w:val="000000"/>
          <w:sz w:val="24"/>
          <w:szCs w:val="24"/>
          <w:lang w:eastAsia="en-GB"/>
        </w:rPr>
        <w:t xml:space="preserve"> 8 years old. </w:t>
      </w:r>
      <w:r w:rsidR="005B4647">
        <w:rPr>
          <w:rFonts w:ascii="Times New Roman" w:eastAsia="Times New Roman" w:hAnsi="Times New Roman" w:cs="Times New Roman"/>
          <w:color w:val="000000"/>
          <w:sz w:val="24"/>
          <w:szCs w:val="24"/>
          <w:lang w:eastAsia="en-GB"/>
        </w:rPr>
        <w:t>The child</w:t>
      </w:r>
      <w:r w:rsidRPr="00F66152">
        <w:rPr>
          <w:rFonts w:ascii="Times New Roman" w:eastAsia="Times New Roman" w:hAnsi="Times New Roman" w:cs="Times New Roman"/>
          <w:color w:val="000000"/>
          <w:sz w:val="24"/>
          <w:szCs w:val="24"/>
          <w:lang w:eastAsia="en-GB"/>
        </w:rPr>
        <w:t xml:space="preserve"> w</w:t>
      </w:r>
      <w:r w:rsidR="005B4647">
        <w:rPr>
          <w:rFonts w:ascii="Times New Roman" w:eastAsia="Times New Roman" w:hAnsi="Times New Roman" w:cs="Times New Roman"/>
          <w:color w:val="000000"/>
          <w:sz w:val="24"/>
          <w:szCs w:val="24"/>
          <w:lang w:eastAsia="en-GB"/>
        </w:rPr>
        <w:t>as</w:t>
      </w:r>
      <w:r w:rsidRPr="00F66152">
        <w:rPr>
          <w:rFonts w:ascii="Times New Roman" w:eastAsia="Times New Roman" w:hAnsi="Times New Roman" w:cs="Times New Roman"/>
          <w:color w:val="000000"/>
          <w:sz w:val="24"/>
          <w:szCs w:val="24"/>
          <w:lang w:eastAsia="en-GB"/>
        </w:rPr>
        <w:t xml:space="preserve"> instructed to listen and repeat out loud each of the three</w:t>
      </w:r>
      <w:r w:rsidR="000F16D3">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 four</w:t>
      </w:r>
      <w:r w:rsidR="00410401">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 xml:space="preserve">, and five-syllable nonwords presented. Responses were binary (0 = </w:t>
      </w:r>
      <w:r w:rsidRPr="002663ED">
        <w:rPr>
          <w:rFonts w:ascii="Times New Roman" w:eastAsia="Times New Roman" w:hAnsi="Times New Roman" w:cs="Times New Roman"/>
          <w:i/>
          <w:iCs/>
          <w:color w:val="000000"/>
          <w:sz w:val="24"/>
          <w:szCs w:val="24"/>
          <w:lang w:eastAsia="en-GB"/>
        </w:rPr>
        <w:t>incorrect</w:t>
      </w:r>
      <w:r w:rsidRPr="00F66152">
        <w:rPr>
          <w:rFonts w:ascii="Times New Roman" w:eastAsia="Times New Roman" w:hAnsi="Times New Roman" w:cs="Times New Roman"/>
          <w:color w:val="000000"/>
          <w:sz w:val="24"/>
          <w:szCs w:val="24"/>
          <w:lang w:eastAsia="en-GB"/>
        </w:rPr>
        <w:t xml:space="preserve">, 1 = </w:t>
      </w:r>
      <w:r w:rsidRPr="002663ED">
        <w:rPr>
          <w:rFonts w:ascii="Times New Roman" w:eastAsia="Times New Roman" w:hAnsi="Times New Roman" w:cs="Times New Roman"/>
          <w:i/>
          <w:iCs/>
          <w:color w:val="000000"/>
          <w:sz w:val="24"/>
          <w:szCs w:val="24"/>
          <w:lang w:eastAsia="en-GB"/>
        </w:rPr>
        <w:t>correct</w:t>
      </w:r>
      <w:r w:rsidRPr="00F66152">
        <w:rPr>
          <w:rFonts w:ascii="Times New Roman" w:eastAsia="Times New Roman" w:hAnsi="Times New Roman" w:cs="Times New Roman"/>
          <w:color w:val="000000"/>
          <w:sz w:val="24"/>
          <w:szCs w:val="24"/>
          <w:lang w:eastAsia="en-GB"/>
        </w:rPr>
        <w:t>) and summed to create a score ranging from 0 to 12, with higher scores indicating better nonword memory.</w:t>
      </w:r>
    </w:p>
    <w:p w14:paraId="2126CCA8" w14:textId="42F1D9F6" w:rsidR="008E01D6" w:rsidRPr="00F66152" w:rsidRDefault="008E01D6" w:rsidP="008E01D6">
      <w:pPr>
        <w:pStyle w:val="ListParagraph"/>
        <w:numPr>
          <w:ilvl w:val="0"/>
          <w:numId w:val="2"/>
        </w:numPr>
        <w:spacing w:after="0" w:line="480" w:lineRule="auto"/>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R</w:t>
      </w:r>
      <w:r w:rsidR="00977A6E" w:rsidRPr="00F66152">
        <w:rPr>
          <w:rFonts w:ascii="Times New Roman" w:eastAsia="Times New Roman" w:hAnsi="Times New Roman" w:cs="Times New Roman"/>
          <w:color w:val="000000"/>
          <w:sz w:val="24"/>
          <w:szCs w:val="24"/>
          <w:lang w:eastAsia="en-GB"/>
        </w:rPr>
        <w:t xml:space="preserve">eceptive language </w:t>
      </w:r>
      <w:r w:rsidR="009B0A0D">
        <w:rPr>
          <w:rFonts w:ascii="Times New Roman" w:eastAsia="Times New Roman" w:hAnsi="Times New Roman" w:cs="Times New Roman"/>
          <w:color w:val="000000"/>
          <w:sz w:val="24"/>
          <w:szCs w:val="24"/>
          <w:lang w:eastAsia="en-GB"/>
        </w:rPr>
        <w:t xml:space="preserve">more than </w:t>
      </w:r>
      <w:r w:rsidR="00977A6E" w:rsidRPr="00F66152">
        <w:rPr>
          <w:rFonts w:ascii="Times New Roman" w:eastAsia="Times New Roman" w:hAnsi="Times New Roman" w:cs="Times New Roman"/>
          <w:color w:val="000000"/>
          <w:sz w:val="24"/>
          <w:szCs w:val="24"/>
          <w:lang w:eastAsia="en-GB"/>
        </w:rPr>
        <w:t>1 SD below the standardised mean</w:t>
      </w:r>
      <w:r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shd w:val="clear" w:color="auto" w:fill="FFFFFF"/>
          <w:lang w:eastAsia="en-GB"/>
        </w:rPr>
        <w:t>The Weschler Objective Language Dimensions</w:t>
      </w:r>
      <w:r w:rsidR="005B4647">
        <w:rPr>
          <w:rFonts w:ascii="Times New Roman" w:eastAsia="Times New Roman" w:hAnsi="Times New Roman" w:cs="Times New Roman"/>
          <w:color w:val="000000"/>
          <w:sz w:val="24"/>
          <w:szCs w:val="24"/>
          <w:shd w:val="clear" w:color="auto" w:fill="FFFFFF"/>
          <w:lang w:eastAsia="en-GB"/>
        </w:rPr>
        <w:t xml:space="preserve"> </w:t>
      </w:r>
      <w:r w:rsidR="005B4647">
        <w:rPr>
          <w:rFonts w:ascii="Times New Roman" w:eastAsia="Times New Roman" w:hAnsi="Times New Roman" w:cs="Times New Roman"/>
          <w:color w:val="000000"/>
          <w:sz w:val="24"/>
          <w:szCs w:val="24"/>
          <w:shd w:val="clear" w:color="auto" w:fill="FFFFFF"/>
          <w:lang w:eastAsia="en-GB"/>
        </w:rPr>
        <w:fldChar w:fldCharType="begin"/>
      </w:r>
      <w:r w:rsidR="009B0A0D">
        <w:rPr>
          <w:rFonts w:ascii="Times New Roman" w:eastAsia="Times New Roman" w:hAnsi="Times New Roman" w:cs="Times New Roman"/>
          <w:color w:val="000000"/>
          <w:sz w:val="24"/>
          <w:szCs w:val="24"/>
          <w:shd w:val="clear" w:color="auto" w:fill="FFFFFF"/>
          <w:lang w:eastAsia="en-GB"/>
        </w:rPr>
        <w:instrText xml:space="preserve"> ADDIN EN.CITE &lt;EndNote&gt;&lt;Cite&gt;&lt;Author&gt;Rust&lt;/Author&gt;&lt;Year&gt;1996&lt;/Year&gt;&lt;RecNum&gt;389&lt;/RecNum&gt;&lt;DisplayText&gt;(Rust, 1996)&lt;/DisplayText&gt;&lt;record&gt;&lt;rec-number&gt;389&lt;/rec-number&gt;&lt;foreign-keys&gt;&lt;key app="EN" db-id="0902t5r5wvfefzept095razdwz5avr09xs00" timestamp="1541696967"&gt;389&lt;/key&gt;&lt;/foreign-keys&gt;&lt;ref-type name="Book"&gt;6&lt;/ref-type&gt;&lt;contributors&gt;&lt;authors&gt;&lt;author&gt;Rust, J.&lt;/author&gt;&lt;/authors&gt;&lt;/contributors&gt;&lt;titles&gt;&lt;title&gt;The Manual of the Wechsler Objective Language Dimensions (WOLD) UK Edition&lt;/title&gt;&lt;/titles&gt;&lt;dates&gt;&lt;year&gt;1996&lt;/year&gt;&lt;/dates&gt;&lt;pub-location&gt;London&lt;/pub-location&gt;&lt;publisher&gt;The Psychological Corporation&lt;/publisher&gt;&lt;urls&gt;&lt;/urls&gt;&lt;/record&gt;&lt;/Cite&gt;&lt;/EndNote&gt;</w:instrText>
      </w:r>
      <w:r w:rsidR="005B4647">
        <w:rPr>
          <w:rFonts w:ascii="Times New Roman" w:eastAsia="Times New Roman" w:hAnsi="Times New Roman" w:cs="Times New Roman"/>
          <w:color w:val="000000"/>
          <w:sz w:val="24"/>
          <w:szCs w:val="24"/>
          <w:shd w:val="clear" w:color="auto" w:fill="FFFFFF"/>
          <w:lang w:eastAsia="en-GB"/>
        </w:rPr>
        <w:fldChar w:fldCharType="separate"/>
      </w:r>
      <w:r w:rsidR="005B4647">
        <w:rPr>
          <w:rFonts w:ascii="Times New Roman" w:eastAsia="Times New Roman" w:hAnsi="Times New Roman" w:cs="Times New Roman"/>
          <w:noProof/>
          <w:color w:val="000000"/>
          <w:sz w:val="24"/>
          <w:szCs w:val="24"/>
          <w:shd w:val="clear" w:color="auto" w:fill="FFFFFF"/>
          <w:lang w:eastAsia="en-GB"/>
        </w:rPr>
        <w:t>(Rust, 1996)</w:t>
      </w:r>
      <w:r w:rsidR="005B4647">
        <w:rPr>
          <w:rFonts w:ascii="Times New Roman" w:eastAsia="Times New Roman" w:hAnsi="Times New Roman" w:cs="Times New Roman"/>
          <w:color w:val="000000"/>
          <w:sz w:val="24"/>
          <w:szCs w:val="24"/>
          <w:shd w:val="clear" w:color="auto" w:fill="FFFFFF"/>
          <w:lang w:eastAsia="en-GB"/>
        </w:rPr>
        <w:fldChar w:fldCharType="end"/>
      </w:r>
      <w:r w:rsidRPr="00F66152">
        <w:rPr>
          <w:rFonts w:ascii="Times New Roman" w:eastAsia="Times New Roman" w:hAnsi="Times New Roman" w:cs="Times New Roman"/>
          <w:color w:val="000000"/>
          <w:sz w:val="24"/>
          <w:szCs w:val="24"/>
          <w:shd w:val="clear" w:color="auto" w:fill="FFFFFF"/>
          <w:lang w:eastAsia="en-GB"/>
        </w:rPr>
        <w:t xml:space="preserve"> was used to measure receptive language. Only one of the two subsets was used in </w:t>
      </w:r>
      <w:r w:rsidR="00360E69" w:rsidRPr="00F66152">
        <w:rPr>
          <w:rFonts w:ascii="Times New Roman" w:eastAsia="Times New Roman" w:hAnsi="Times New Roman" w:cs="Times New Roman"/>
          <w:color w:val="000000"/>
          <w:sz w:val="24"/>
          <w:szCs w:val="24"/>
          <w:shd w:val="clear" w:color="auto" w:fill="FFFFFF"/>
          <w:lang w:eastAsia="en-GB"/>
        </w:rPr>
        <w:t>the</w:t>
      </w:r>
      <w:r w:rsidRPr="00F66152">
        <w:rPr>
          <w:rFonts w:ascii="Times New Roman" w:eastAsia="Times New Roman" w:hAnsi="Times New Roman" w:cs="Times New Roman"/>
          <w:color w:val="000000"/>
          <w:sz w:val="24"/>
          <w:szCs w:val="24"/>
          <w:shd w:val="clear" w:color="auto" w:fill="FFFFFF"/>
          <w:lang w:eastAsia="en-GB"/>
        </w:rPr>
        <w:t xml:space="preserve"> </w:t>
      </w:r>
      <w:r w:rsidR="00360E69" w:rsidRPr="00F66152">
        <w:rPr>
          <w:rFonts w:ascii="Times New Roman" w:eastAsia="Times New Roman" w:hAnsi="Times New Roman" w:cs="Times New Roman"/>
          <w:color w:val="000000"/>
          <w:sz w:val="24"/>
          <w:szCs w:val="24"/>
          <w:shd w:val="clear" w:color="auto" w:fill="FFFFFF"/>
          <w:lang w:eastAsia="en-GB"/>
        </w:rPr>
        <w:t>analysis reported here</w:t>
      </w:r>
      <w:r w:rsidRPr="00F66152">
        <w:rPr>
          <w:rFonts w:ascii="Times New Roman" w:eastAsia="Times New Roman" w:hAnsi="Times New Roman" w:cs="Times New Roman"/>
          <w:color w:val="000000"/>
          <w:sz w:val="24"/>
          <w:szCs w:val="24"/>
          <w:shd w:val="clear" w:color="auto" w:fill="FFFFFF"/>
          <w:lang w:eastAsia="en-GB"/>
        </w:rPr>
        <w:t>.</w:t>
      </w:r>
      <w:r w:rsidR="00360E69" w:rsidRPr="00F66152">
        <w:rPr>
          <w:rFonts w:ascii="Times New Roman" w:eastAsia="Times New Roman" w:hAnsi="Times New Roman" w:cs="Times New Roman"/>
          <w:color w:val="000000"/>
          <w:sz w:val="24"/>
          <w:szCs w:val="24"/>
          <w:shd w:val="clear" w:color="auto" w:fill="FFFFFF"/>
          <w:lang w:eastAsia="en-GB"/>
        </w:rPr>
        <w:t xml:space="preserve"> </w:t>
      </w:r>
      <w:r w:rsidRPr="00F66152">
        <w:rPr>
          <w:rFonts w:ascii="Times New Roman" w:eastAsia="Times New Roman" w:hAnsi="Times New Roman" w:cs="Times New Roman"/>
          <w:color w:val="000000"/>
          <w:sz w:val="24"/>
          <w:szCs w:val="24"/>
          <w:shd w:val="clear" w:color="auto" w:fill="FFFFFF"/>
          <w:lang w:eastAsia="en-GB"/>
        </w:rPr>
        <w:t>The child was shown a picture and listened to a paragraph about the picture. The</w:t>
      </w:r>
      <w:r w:rsidR="009E7D9A" w:rsidRPr="00F66152">
        <w:rPr>
          <w:rFonts w:ascii="Times New Roman" w:eastAsia="Times New Roman" w:hAnsi="Times New Roman" w:cs="Times New Roman"/>
          <w:color w:val="000000"/>
          <w:sz w:val="24"/>
          <w:szCs w:val="24"/>
          <w:shd w:val="clear" w:color="auto" w:fill="FFFFFF"/>
          <w:lang w:eastAsia="en-GB"/>
        </w:rPr>
        <w:t>y</w:t>
      </w:r>
      <w:r w:rsidRPr="00F66152">
        <w:rPr>
          <w:rFonts w:ascii="Times New Roman" w:eastAsia="Times New Roman" w:hAnsi="Times New Roman" w:cs="Times New Roman"/>
          <w:color w:val="000000"/>
          <w:sz w:val="24"/>
          <w:szCs w:val="24"/>
          <w:shd w:val="clear" w:color="auto" w:fill="FFFFFF"/>
          <w:lang w:eastAsia="en-GB"/>
        </w:rPr>
        <w:t xml:space="preserve"> then answered questions about what they had heard. The child </w:t>
      </w:r>
      <w:r w:rsidR="00360E69" w:rsidRPr="00F66152">
        <w:rPr>
          <w:rFonts w:ascii="Times New Roman" w:eastAsia="Times New Roman" w:hAnsi="Times New Roman" w:cs="Times New Roman"/>
          <w:color w:val="000000"/>
          <w:sz w:val="24"/>
          <w:szCs w:val="24"/>
          <w:shd w:val="clear" w:color="auto" w:fill="FFFFFF"/>
          <w:lang w:eastAsia="en-GB"/>
        </w:rPr>
        <w:t>w</w:t>
      </w:r>
      <w:r w:rsidR="009E7D9A" w:rsidRPr="00F66152">
        <w:rPr>
          <w:rFonts w:ascii="Times New Roman" w:eastAsia="Times New Roman" w:hAnsi="Times New Roman" w:cs="Times New Roman"/>
          <w:color w:val="000000"/>
          <w:sz w:val="24"/>
          <w:szCs w:val="24"/>
          <w:shd w:val="clear" w:color="auto" w:fill="FFFFFF"/>
          <w:lang w:eastAsia="en-GB"/>
        </w:rPr>
        <w:t>as</w:t>
      </w:r>
      <w:r w:rsidRPr="00F66152">
        <w:rPr>
          <w:rFonts w:ascii="Times New Roman" w:eastAsia="Times New Roman" w:hAnsi="Times New Roman" w:cs="Times New Roman"/>
          <w:color w:val="000000"/>
          <w:sz w:val="24"/>
          <w:szCs w:val="24"/>
          <w:shd w:val="clear" w:color="auto" w:fill="FFFFFF"/>
          <w:lang w:eastAsia="en-GB"/>
        </w:rPr>
        <w:t xml:space="preserve"> asked 16 questions. Responses were coded on a binary scale (0 = </w:t>
      </w:r>
      <w:r w:rsidRPr="00F66152">
        <w:rPr>
          <w:rFonts w:ascii="Times New Roman" w:eastAsia="Times New Roman" w:hAnsi="Times New Roman" w:cs="Times New Roman"/>
          <w:i/>
          <w:iCs/>
          <w:color w:val="000000"/>
          <w:sz w:val="24"/>
          <w:szCs w:val="24"/>
          <w:shd w:val="clear" w:color="auto" w:fill="FFFFFF"/>
          <w:lang w:eastAsia="en-GB"/>
        </w:rPr>
        <w:t>incorrect</w:t>
      </w:r>
      <w:r w:rsidRPr="00F66152">
        <w:rPr>
          <w:rFonts w:ascii="Times New Roman" w:eastAsia="Times New Roman" w:hAnsi="Times New Roman" w:cs="Times New Roman"/>
          <w:color w:val="000000"/>
          <w:sz w:val="24"/>
          <w:szCs w:val="24"/>
          <w:shd w:val="clear" w:color="auto" w:fill="FFFFFF"/>
          <w:lang w:eastAsia="en-GB"/>
        </w:rPr>
        <w:t xml:space="preserve">, 1 = </w:t>
      </w:r>
      <w:r w:rsidRPr="00F66152">
        <w:rPr>
          <w:rFonts w:ascii="Times New Roman" w:eastAsia="Times New Roman" w:hAnsi="Times New Roman" w:cs="Times New Roman"/>
          <w:i/>
          <w:iCs/>
          <w:color w:val="000000"/>
          <w:sz w:val="24"/>
          <w:szCs w:val="24"/>
          <w:shd w:val="clear" w:color="auto" w:fill="FFFFFF"/>
          <w:lang w:eastAsia="en-GB"/>
        </w:rPr>
        <w:t>correct</w:t>
      </w:r>
      <w:r w:rsidRPr="00F66152">
        <w:rPr>
          <w:rFonts w:ascii="Times New Roman" w:eastAsia="Times New Roman" w:hAnsi="Times New Roman" w:cs="Times New Roman"/>
          <w:color w:val="000000"/>
          <w:sz w:val="24"/>
          <w:szCs w:val="24"/>
          <w:shd w:val="clear" w:color="auto" w:fill="FFFFFF"/>
          <w:lang w:eastAsia="en-GB"/>
        </w:rPr>
        <w:t>), yielding a summed score of between 0 and 16. Higher scores indicate</w:t>
      </w:r>
      <w:r w:rsidR="009E7D9A" w:rsidRPr="00F66152">
        <w:rPr>
          <w:rFonts w:ascii="Times New Roman" w:eastAsia="Times New Roman" w:hAnsi="Times New Roman" w:cs="Times New Roman"/>
          <w:color w:val="000000"/>
          <w:sz w:val="24"/>
          <w:szCs w:val="24"/>
          <w:shd w:val="clear" w:color="auto" w:fill="FFFFFF"/>
          <w:lang w:eastAsia="en-GB"/>
        </w:rPr>
        <w:t>d</w:t>
      </w:r>
      <w:r w:rsidRPr="00F66152">
        <w:rPr>
          <w:rFonts w:ascii="Times New Roman" w:eastAsia="Times New Roman" w:hAnsi="Times New Roman" w:cs="Times New Roman"/>
          <w:color w:val="000000"/>
          <w:sz w:val="24"/>
          <w:szCs w:val="24"/>
          <w:shd w:val="clear" w:color="auto" w:fill="FFFFFF"/>
          <w:lang w:eastAsia="en-GB"/>
        </w:rPr>
        <w:t xml:space="preserve"> better receptive language.</w:t>
      </w:r>
    </w:p>
    <w:p w14:paraId="02C85558" w14:textId="6FBCD02F" w:rsidR="008E01D6" w:rsidRPr="00F66152" w:rsidRDefault="00360E69" w:rsidP="008E01D6">
      <w:pPr>
        <w:pStyle w:val="ListParagraph"/>
        <w:numPr>
          <w:ilvl w:val="0"/>
          <w:numId w:val="2"/>
        </w:numPr>
        <w:spacing w:after="0" w:line="480" w:lineRule="auto"/>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P</w:t>
      </w:r>
      <w:r w:rsidR="00977A6E" w:rsidRPr="00F66152">
        <w:rPr>
          <w:rFonts w:ascii="Times New Roman" w:eastAsia="Times New Roman" w:hAnsi="Times New Roman" w:cs="Times New Roman"/>
          <w:color w:val="000000"/>
          <w:sz w:val="24"/>
          <w:szCs w:val="24"/>
          <w:lang w:eastAsia="en-GB"/>
        </w:rPr>
        <w:t>ositive response to “child has ever had speech/language therapy”</w:t>
      </w:r>
      <w:r w:rsidRPr="00F66152">
        <w:rPr>
          <w:rFonts w:ascii="Times New Roman" w:eastAsia="Times New Roman" w:hAnsi="Times New Roman" w:cs="Times New Roman"/>
          <w:color w:val="000000"/>
          <w:sz w:val="24"/>
          <w:szCs w:val="24"/>
          <w:lang w:eastAsia="en-GB"/>
        </w:rPr>
        <w:t xml:space="preserve">.  </w:t>
      </w:r>
      <w:r w:rsidR="00BF150B" w:rsidRPr="00F66152">
        <w:rPr>
          <w:rFonts w:ascii="Times New Roman" w:eastAsia="Times New Roman" w:hAnsi="Times New Roman" w:cs="Times New Roman"/>
          <w:color w:val="000000"/>
          <w:sz w:val="24"/>
          <w:szCs w:val="24"/>
          <w:lang w:eastAsia="en-GB"/>
        </w:rPr>
        <w:t xml:space="preserve">When the </w:t>
      </w:r>
      <w:r w:rsidR="005B4647">
        <w:rPr>
          <w:rFonts w:ascii="Times New Roman" w:eastAsia="Times New Roman" w:hAnsi="Times New Roman" w:cs="Times New Roman"/>
          <w:color w:val="000000"/>
          <w:sz w:val="24"/>
          <w:szCs w:val="24"/>
          <w:lang w:eastAsia="en-GB"/>
        </w:rPr>
        <w:t>child</w:t>
      </w:r>
      <w:r w:rsidR="00BF150B" w:rsidRPr="00F66152">
        <w:rPr>
          <w:rFonts w:ascii="Times New Roman" w:eastAsia="Times New Roman" w:hAnsi="Times New Roman" w:cs="Times New Roman"/>
          <w:color w:val="000000"/>
          <w:sz w:val="24"/>
          <w:szCs w:val="24"/>
          <w:lang w:eastAsia="en-GB"/>
        </w:rPr>
        <w:t xml:space="preserve"> </w:t>
      </w:r>
      <w:r w:rsidR="005B4647">
        <w:rPr>
          <w:rFonts w:ascii="Times New Roman" w:eastAsia="Times New Roman" w:hAnsi="Times New Roman" w:cs="Times New Roman"/>
          <w:color w:val="000000"/>
          <w:sz w:val="24"/>
          <w:szCs w:val="24"/>
          <w:lang w:eastAsia="en-GB"/>
        </w:rPr>
        <w:t>was</w:t>
      </w:r>
      <w:r w:rsidR="00BF150B" w:rsidRPr="00F66152">
        <w:rPr>
          <w:rFonts w:ascii="Times New Roman" w:eastAsia="Times New Roman" w:hAnsi="Times New Roman" w:cs="Times New Roman"/>
          <w:color w:val="000000"/>
          <w:sz w:val="24"/>
          <w:szCs w:val="24"/>
          <w:lang w:eastAsia="en-GB"/>
        </w:rPr>
        <w:t xml:space="preserve"> 8 years old, parents were asked whether their child has ever had speech and language therapy (0=</w:t>
      </w:r>
      <w:r w:rsidR="00BF150B" w:rsidRPr="00F66152">
        <w:rPr>
          <w:rFonts w:ascii="Times New Roman" w:eastAsia="Times New Roman" w:hAnsi="Times New Roman" w:cs="Times New Roman"/>
          <w:i/>
          <w:iCs/>
          <w:color w:val="000000"/>
          <w:sz w:val="24"/>
          <w:szCs w:val="24"/>
          <w:lang w:eastAsia="en-GB"/>
        </w:rPr>
        <w:t xml:space="preserve">no, </w:t>
      </w:r>
      <w:r w:rsidR="00BF150B" w:rsidRPr="00F66152">
        <w:rPr>
          <w:rFonts w:ascii="Times New Roman" w:eastAsia="Times New Roman" w:hAnsi="Times New Roman" w:cs="Times New Roman"/>
          <w:color w:val="000000"/>
          <w:sz w:val="24"/>
          <w:szCs w:val="24"/>
          <w:lang w:eastAsia="en-GB"/>
        </w:rPr>
        <w:t>1=</w:t>
      </w:r>
      <w:r w:rsidR="00BF150B" w:rsidRPr="00F66152">
        <w:rPr>
          <w:rFonts w:ascii="Times New Roman" w:eastAsia="Times New Roman" w:hAnsi="Times New Roman" w:cs="Times New Roman"/>
          <w:i/>
          <w:iCs/>
          <w:color w:val="000000"/>
          <w:sz w:val="24"/>
          <w:szCs w:val="24"/>
          <w:lang w:eastAsia="en-GB"/>
        </w:rPr>
        <w:t>yes).</w:t>
      </w:r>
    </w:p>
    <w:p w14:paraId="79F03A56" w14:textId="20D954A5" w:rsidR="00C2426C" w:rsidRPr="00F66152" w:rsidRDefault="00977A6E" w:rsidP="00B77257">
      <w:pPr>
        <w:spacing w:after="0" w:line="480" w:lineRule="auto"/>
        <w:ind w:firstLine="720"/>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lang w:eastAsia="en-GB"/>
        </w:rPr>
        <w:t xml:space="preserve">A total of </w:t>
      </w:r>
      <w:r w:rsidR="00E55475">
        <w:rPr>
          <w:rFonts w:ascii="Times New Roman" w:eastAsia="Times New Roman" w:hAnsi="Times New Roman" w:cs="Times New Roman"/>
          <w:color w:val="000000"/>
          <w:sz w:val="24"/>
          <w:szCs w:val="24"/>
          <w:lang w:eastAsia="en-GB"/>
        </w:rPr>
        <w:t>557</w:t>
      </w:r>
      <w:r w:rsidR="00B77257"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children met the criteria for DLD</w:t>
      </w:r>
      <w:r w:rsidR="00E55475">
        <w:rPr>
          <w:rFonts w:ascii="Times New Roman" w:eastAsia="Times New Roman" w:hAnsi="Times New Roman" w:cs="Times New Roman"/>
          <w:color w:val="000000"/>
          <w:sz w:val="24"/>
          <w:szCs w:val="24"/>
          <w:lang w:eastAsia="en-GB"/>
        </w:rPr>
        <w:t>, translat</w:t>
      </w:r>
      <w:r w:rsidR="003045BF">
        <w:rPr>
          <w:rFonts w:ascii="Times New Roman" w:eastAsia="Times New Roman" w:hAnsi="Times New Roman" w:cs="Times New Roman"/>
          <w:color w:val="000000"/>
          <w:sz w:val="24"/>
          <w:szCs w:val="24"/>
          <w:lang w:eastAsia="en-GB"/>
        </w:rPr>
        <w:t>ing</w:t>
      </w:r>
      <w:r w:rsidR="00E55475">
        <w:rPr>
          <w:rFonts w:ascii="Times New Roman" w:eastAsia="Times New Roman" w:hAnsi="Times New Roman" w:cs="Times New Roman"/>
          <w:color w:val="000000"/>
          <w:sz w:val="24"/>
          <w:szCs w:val="24"/>
          <w:lang w:eastAsia="en-GB"/>
        </w:rPr>
        <w:t xml:space="preserve"> to a prevalence estimate of 8.7%, which </w:t>
      </w:r>
      <w:r w:rsidR="00E952BB">
        <w:rPr>
          <w:rFonts w:ascii="Times New Roman" w:eastAsia="Times New Roman" w:hAnsi="Times New Roman" w:cs="Times New Roman"/>
          <w:color w:val="000000"/>
          <w:sz w:val="24"/>
          <w:szCs w:val="24"/>
          <w:lang w:eastAsia="en-GB"/>
        </w:rPr>
        <w:t xml:space="preserve">is </w:t>
      </w:r>
      <w:r w:rsidR="00E55475">
        <w:rPr>
          <w:rFonts w:ascii="Times New Roman" w:eastAsia="Times New Roman" w:hAnsi="Times New Roman" w:cs="Times New Roman"/>
          <w:color w:val="000000"/>
          <w:sz w:val="24"/>
          <w:szCs w:val="24"/>
          <w:lang w:eastAsia="en-GB"/>
        </w:rPr>
        <w:t>broadly in line with expectations</w:t>
      </w:r>
      <w:r w:rsidR="009B0A0D">
        <w:rPr>
          <w:rFonts w:ascii="Times New Roman" w:eastAsia="Times New Roman" w:hAnsi="Times New Roman" w:cs="Times New Roman"/>
          <w:color w:val="000000"/>
          <w:sz w:val="24"/>
          <w:szCs w:val="24"/>
          <w:lang w:eastAsia="en-GB"/>
        </w:rPr>
        <w:t xml:space="preserve"> </w:t>
      </w:r>
      <w:r w:rsidR="009B0A0D">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&lt;EndNote&gt;&lt;Cite&gt;&lt;Author&gt;Norbury&lt;/Author&gt;&lt;Year&gt;2016&lt;/Year&gt;&lt;RecNum&gt;222&lt;/RecNum&gt;&lt;DisplayText&gt;(Norbury et al., 2016)&lt;/DisplayText&gt;&lt;record&gt;&lt;rec-number&gt;222&lt;/rec-number&gt;&lt;foreign-keys&gt;&lt;key app="EN" db-id="0902t5r5wvfefzept095razdwz5avr09xs00" timestamp="1604683122"&gt;222&lt;/key&gt;&lt;/foreign-keys&gt;&lt;ref-type name="Journal Article"&gt;17&lt;/ref-type&gt;&lt;contributors&gt;&lt;authors&gt;&lt;author&gt;Norbury, C. F.&lt;/author&gt;&lt;author&gt;Gooch, D.&lt;/author&gt;&lt;author&gt;Wray, C.&lt;/author&gt;&lt;author&gt;Baird, G.&lt;/author&gt;&lt;author&gt;Charman, T.&lt;/author&gt;&lt;author&gt;Simonoff, E.&lt;/author&gt;&lt;author&gt;Vamvakas, G.&lt;/author&gt;&lt;author&gt;Pickles, A.&lt;/author&gt;&lt;/authors&gt;&lt;/contributors&gt;&lt;titles&gt;&lt;title&gt;The impact of nonverbal ability on prevalence and clinical presentation of language disorder: evidence from a population study&lt;/title&gt;&lt;secondary-title&gt;Journal of Child Psychology and Psychiatry&lt;/secondary-title&gt;&lt;/titles&gt;&lt;pages&gt;1247-1257&lt;/pages&gt;&lt;volume&gt;57&lt;/volume&gt;&lt;number&gt;11&lt;/number&gt;&lt;dates&gt;&lt;year&gt;2016&lt;/year&gt;&lt;pub-dates&gt;&lt;date&gt;Nov&lt;/date&gt;&lt;/pub-dates&gt;&lt;/dates&gt;&lt;isbn&gt;0021-9630&lt;/isbn&gt;&lt;accession-num&gt;WOS:000387125800007&lt;/accession-num&gt;&lt;urls&gt;&lt;related-urls&gt;&lt;url&gt;&amp;lt;Go to ISI&amp;gt;://WOS:000387125800007&lt;/url&gt;&lt;/related-urls&gt;&lt;/urls&gt;&lt;electronic-resource-num&gt;https://doi.org/10.1111/jcpp.12573&lt;/electronic-resource-num&gt;&lt;/record&gt;&lt;/Cite&gt;&lt;/EndNote&gt;</w:instrText>
      </w:r>
      <w:r w:rsidR="009B0A0D">
        <w:rPr>
          <w:rFonts w:ascii="Times New Roman" w:eastAsia="Times New Roman" w:hAnsi="Times New Roman" w:cs="Times New Roman"/>
          <w:color w:val="000000"/>
          <w:sz w:val="24"/>
          <w:szCs w:val="24"/>
          <w:lang w:eastAsia="en-GB"/>
        </w:rPr>
        <w:fldChar w:fldCharType="separate"/>
      </w:r>
      <w:r w:rsidR="009B0A0D">
        <w:rPr>
          <w:rFonts w:ascii="Times New Roman" w:eastAsia="Times New Roman" w:hAnsi="Times New Roman" w:cs="Times New Roman"/>
          <w:noProof/>
          <w:color w:val="000000"/>
          <w:sz w:val="24"/>
          <w:szCs w:val="24"/>
          <w:lang w:eastAsia="en-GB"/>
        </w:rPr>
        <w:t>(Norbury et al., 2016)</w:t>
      </w:r>
      <w:r w:rsidR="009B0A0D">
        <w:rPr>
          <w:rFonts w:ascii="Times New Roman" w:eastAsia="Times New Roman" w:hAnsi="Times New Roman" w:cs="Times New Roman"/>
          <w:color w:val="000000"/>
          <w:sz w:val="24"/>
          <w:szCs w:val="24"/>
          <w:lang w:eastAsia="en-GB"/>
        </w:rPr>
        <w:fldChar w:fldCharType="end"/>
      </w:r>
      <w:r w:rsidR="00E55475">
        <w:rPr>
          <w:rFonts w:ascii="Times New Roman" w:eastAsia="Times New Roman" w:hAnsi="Times New Roman" w:cs="Times New Roman"/>
          <w:color w:val="000000"/>
          <w:sz w:val="24"/>
          <w:szCs w:val="24"/>
          <w:lang w:eastAsia="en-GB"/>
        </w:rPr>
        <w:t>.</w:t>
      </w:r>
    </w:p>
    <w:p w14:paraId="1F26E86E"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color w:val="000000"/>
          <w:sz w:val="24"/>
          <w:szCs w:val="24"/>
          <w:lang w:eastAsia="en-GB"/>
        </w:rPr>
        <w:t>Genotyping and Quality control </w:t>
      </w:r>
    </w:p>
    <w:p w14:paraId="1A399A5B" w14:textId="153973B5" w:rsidR="00945104" w:rsidRPr="00F66152" w:rsidRDefault="00503524" w:rsidP="00503524">
      <w:pPr>
        <w:spacing w:after="0" w:line="480" w:lineRule="auto"/>
        <w:ind w:firstLine="720"/>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 xml:space="preserve">Children within the ALSPAC sample were genotyped using the Illumina HumanHap550 quad chip at the Wellcome Trust Sanger Institute, Cambridge, UK and the Laboratory </w:t>
      </w:r>
      <w:r w:rsidRPr="00F66152">
        <w:rPr>
          <w:rFonts w:ascii="Times New Roman" w:eastAsia="Times New Roman" w:hAnsi="Times New Roman" w:cs="Times New Roman"/>
          <w:color w:val="000000"/>
          <w:sz w:val="24"/>
          <w:szCs w:val="24"/>
          <w:lang w:eastAsia="en-GB"/>
        </w:rPr>
        <w:lastRenderedPageBreak/>
        <w:t xml:space="preserve">Corporation of America, Burlington, NC, US. Standard quality control was conducted on the raw genotype data excluding individuals based on gender mismatches; minimal or excessive heterozygosity; disproportionate levels of individual missingness (&gt;3%) and insufficient sample replication (IBD &lt; 0.8). Multidimensional scaling analysis was conducted to assess population stratification and compared with </w:t>
      </w:r>
      <w:r w:rsidR="0058004F" w:rsidRPr="00F66152">
        <w:rPr>
          <w:rFonts w:ascii="Times New Roman" w:eastAsia="Times New Roman" w:hAnsi="Times New Roman" w:cs="Times New Roman"/>
          <w:color w:val="000000"/>
          <w:sz w:val="24"/>
          <w:szCs w:val="24"/>
          <w:lang w:eastAsia="en-GB"/>
        </w:rPr>
        <w:t>HapMap</w:t>
      </w:r>
      <w:r w:rsidRPr="00F66152">
        <w:rPr>
          <w:rFonts w:ascii="Times New Roman" w:eastAsia="Times New Roman" w:hAnsi="Times New Roman" w:cs="Times New Roman"/>
          <w:color w:val="000000"/>
          <w:sz w:val="24"/>
          <w:szCs w:val="24"/>
          <w:lang w:eastAsia="en-GB"/>
        </w:rPr>
        <w:t xml:space="preserve"> II (release 22) European descent (CEU), Han Chinese, Japanese and Yoruba reference populations. All individuals with non-European ancestry were removed.</w:t>
      </w:r>
    </w:p>
    <w:p w14:paraId="3C5B8DF6" w14:textId="1BD12AB8" w:rsidR="00722CCE" w:rsidRDefault="00503524" w:rsidP="00503524">
      <w:pPr>
        <w:spacing w:after="0" w:line="480" w:lineRule="auto"/>
        <w:ind w:firstLine="720"/>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 xml:space="preserve">Single nucleotide polymorphisms (SNPs) with minor allele frequencies </w:t>
      </w:r>
      <w:r w:rsidR="001533B1">
        <w:rPr>
          <w:rFonts w:ascii="Times New Roman" w:eastAsia="Times New Roman" w:hAnsi="Times New Roman" w:cs="Times New Roman"/>
          <w:color w:val="000000"/>
          <w:sz w:val="24"/>
          <w:szCs w:val="24"/>
          <w:lang w:eastAsia="en-GB"/>
        </w:rPr>
        <w:t xml:space="preserve">(MAF) </w:t>
      </w:r>
      <w:r w:rsidRPr="00F66152">
        <w:rPr>
          <w:rFonts w:ascii="Times New Roman" w:eastAsia="Times New Roman" w:hAnsi="Times New Roman" w:cs="Times New Roman"/>
          <w:color w:val="000000"/>
          <w:sz w:val="24"/>
          <w:szCs w:val="24"/>
          <w:lang w:eastAsia="en-GB"/>
        </w:rPr>
        <w:t>of &lt; 1%, a call rate of &lt; 95% or those that violated Hardy-Weinberg equilibrium (P &lt; 5</w:t>
      </w:r>
      <w:r w:rsidR="001533B1">
        <w:rPr>
          <w:rFonts w:ascii="Times New Roman" w:eastAsia="Times New Roman" w:hAnsi="Times New Roman" w:cs="Times New Roman"/>
          <w:color w:val="000000"/>
          <w:sz w:val="24"/>
          <w:szCs w:val="24"/>
          <w:lang w:eastAsia="en-GB"/>
        </w:rPr>
        <w:t>x10</w:t>
      </w:r>
      <w:r w:rsidRPr="00F66152">
        <w:rPr>
          <w:rFonts w:ascii="Times New Roman" w:eastAsia="Times New Roman" w:hAnsi="Times New Roman" w:cs="Times New Roman"/>
          <w:color w:val="000000"/>
          <w:sz w:val="24"/>
          <w:szCs w:val="24"/>
          <w:lang w:eastAsia="en-GB"/>
        </w:rPr>
        <w:t xml:space="preserve">-7) were removed. Cryptic relatedness was assessed as proportion of identity by descent (IBD &gt; 0.1). Related individuals that passed all other quality control thresholds were retained during subsequent phasing and </w:t>
      </w:r>
      <w:r w:rsidR="00CE0663" w:rsidRPr="00F66152">
        <w:rPr>
          <w:rFonts w:ascii="Times New Roman" w:eastAsia="Times New Roman" w:hAnsi="Times New Roman" w:cs="Times New Roman"/>
          <w:color w:val="000000"/>
          <w:sz w:val="24"/>
          <w:szCs w:val="24"/>
          <w:lang w:eastAsia="en-GB"/>
        </w:rPr>
        <w:t>imputation</w:t>
      </w:r>
      <w:r w:rsidR="00722CCE">
        <w:rPr>
          <w:rFonts w:ascii="Times New Roman" w:eastAsia="Times New Roman" w:hAnsi="Times New Roman" w:cs="Times New Roman"/>
          <w:color w:val="000000"/>
          <w:sz w:val="24"/>
          <w:szCs w:val="24"/>
          <w:lang w:eastAsia="en-GB"/>
        </w:rPr>
        <w:t>.</w:t>
      </w:r>
      <w:r w:rsidR="00CE0663">
        <w:rPr>
          <w:rFonts w:ascii="Times New Roman" w:eastAsia="Times New Roman" w:hAnsi="Times New Roman" w:cs="Times New Roman"/>
          <w:color w:val="000000"/>
          <w:sz w:val="24"/>
          <w:szCs w:val="24"/>
          <w:lang w:eastAsia="en-GB"/>
        </w:rPr>
        <w:t xml:space="preserve"> </w:t>
      </w:r>
    </w:p>
    <w:p w14:paraId="32AF8F44" w14:textId="628CC563" w:rsidR="00503524" w:rsidRPr="00F66152" w:rsidRDefault="00722CCE" w:rsidP="00722CCE">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Imputation</w:t>
      </w:r>
      <w:r w:rsidR="00CE0663">
        <w:rPr>
          <w:rFonts w:ascii="Times New Roman" w:eastAsia="Times New Roman" w:hAnsi="Times New Roman" w:cs="Times New Roman"/>
          <w:color w:val="000000"/>
          <w:sz w:val="24"/>
          <w:szCs w:val="24"/>
          <w:lang w:eastAsia="en-GB"/>
        </w:rPr>
        <w:t xml:space="preserve"> </w:t>
      </w:r>
      <w:r w:rsidR="00503524" w:rsidRPr="00F66152">
        <w:rPr>
          <w:rFonts w:ascii="Times New Roman" w:eastAsia="Times New Roman" w:hAnsi="Times New Roman" w:cs="Times New Roman"/>
          <w:color w:val="000000"/>
          <w:sz w:val="24"/>
          <w:szCs w:val="24"/>
          <w:lang w:eastAsia="en-GB"/>
        </w:rPr>
        <w:t>was performed using Impute v3 and the HRC 1.1 imputation reference panel</w:t>
      </w:r>
      <w:r w:rsidR="00382692" w:rsidRPr="00F66152">
        <w:rPr>
          <w:rFonts w:ascii="Times New Roman" w:eastAsia="Times New Roman" w:hAnsi="Times New Roman" w:cs="Times New Roman"/>
          <w:color w:val="000000"/>
          <w:sz w:val="24"/>
          <w:szCs w:val="24"/>
          <w:lang w:eastAsia="en-GB"/>
        </w:rPr>
        <w:t>.</w:t>
      </w:r>
      <w:r w:rsidR="00134949" w:rsidRPr="00F6615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Further quality control was then applied excluding any imputed SNPs with MAF &lt;0.01, </w:t>
      </w:r>
      <w:r w:rsidRPr="00722CCE">
        <w:rPr>
          <w:rFonts w:ascii="Times New Roman" w:eastAsia="Times New Roman" w:hAnsi="Times New Roman" w:cs="Times New Roman"/>
          <w:color w:val="000000"/>
          <w:sz w:val="24"/>
          <w:szCs w:val="24"/>
          <w:lang w:eastAsia="en-GB"/>
        </w:rPr>
        <w:t>imputation INFO scores &lt;0.8</w:t>
      </w:r>
      <w:r w:rsidR="009E3200">
        <w:rPr>
          <w:rFonts w:ascii="Times New Roman" w:eastAsia="Times New Roman" w:hAnsi="Times New Roman" w:cs="Times New Roman"/>
          <w:color w:val="000000"/>
          <w:sz w:val="24"/>
          <w:szCs w:val="24"/>
          <w:lang w:eastAsia="en-GB"/>
        </w:rPr>
        <w:t xml:space="preserve">, </w:t>
      </w:r>
      <w:r w:rsidRPr="00722CCE">
        <w:rPr>
          <w:rFonts w:ascii="Times New Roman" w:eastAsia="Times New Roman" w:hAnsi="Times New Roman" w:cs="Times New Roman"/>
          <w:color w:val="000000"/>
          <w:sz w:val="24"/>
          <w:szCs w:val="24"/>
          <w:lang w:eastAsia="en-GB"/>
        </w:rPr>
        <w:t>call rates of &lt;95%</w:t>
      </w:r>
      <w:r w:rsidR="009E3200">
        <w:rPr>
          <w:rFonts w:ascii="Times New Roman" w:eastAsia="Times New Roman" w:hAnsi="Times New Roman" w:cs="Times New Roman"/>
          <w:color w:val="000000"/>
          <w:sz w:val="24"/>
          <w:szCs w:val="24"/>
          <w:lang w:eastAsia="en-GB"/>
        </w:rPr>
        <w:t>, and any violation from</w:t>
      </w:r>
      <w:r>
        <w:rPr>
          <w:rFonts w:ascii="Times New Roman" w:eastAsia="Times New Roman" w:hAnsi="Times New Roman" w:cs="Times New Roman"/>
          <w:color w:val="000000"/>
          <w:sz w:val="24"/>
          <w:szCs w:val="24"/>
          <w:lang w:eastAsia="en-GB"/>
        </w:rPr>
        <w:t xml:space="preserve"> </w:t>
      </w:r>
      <w:r w:rsidR="009E3200" w:rsidRPr="009E3200">
        <w:rPr>
          <w:rFonts w:ascii="Times New Roman" w:eastAsia="Times New Roman" w:hAnsi="Times New Roman" w:cs="Times New Roman"/>
          <w:color w:val="000000"/>
          <w:sz w:val="24"/>
          <w:szCs w:val="24"/>
          <w:lang w:eastAsia="en-GB"/>
        </w:rPr>
        <w:t>Hardy-Weinberg equilibrium (P &lt; 5x10-7)</w:t>
      </w:r>
      <w:r w:rsidR="009E3200">
        <w:rPr>
          <w:rFonts w:ascii="Times New Roman" w:eastAsia="Times New Roman" w:hAnsi="Times New Roman" w:cs="Times New Roman"/>
          <w:color w:val="000000"/>
          <w:sz w:val="24"/>
          <w:szCs w:val="24"/>
          <w:lang w:eastAsia="en-GB"/>
        </w:rPr>
        <w:t xml:space="preserve">. </w:t>
      </w:r>
      <w:r w:rsidR="00C10FA2">
        <w:rPr>
          <w:rFonts w:ascii="Times New Roman" w:eastAsia="Times New Roman" w:hAnsi="Times New Roman" w:cs="Times New Roman"/>
          <w:color w:val="000000"/>
          <w:sz w:val="24"/>
          <w:szCs w:val="24"/>
          <w:lang w:eastAsia="en-GB"/>
        </w:rPr>
        <w:t xml:space="preserve">Initially, there were 38,898,739 SNPs. </w:t>
      </w:r>
      <w:r w:rsidR="009E3200">
        <w:rPr>
          <w:rFonts w:ascii="Times New Roman" w:eastAsia="Times New Roman" w:hAnsi="Times New Roman" w:cs="Times New Roman"/>
          <w:color w:val="000000"/>
          <w:sz w:val="24"/>
          <w:szCs w:val="24"/>
          <w:lang w:eastAsia="en-GB"/>
        </w:rPr>
        <w:t>Following quality control</w:t>
      </w:r>
      <w:r w:rsidR="004B42E8">
        <w:rPr>
          <w:rFonts w:ascii="Times New Roman" w:eastAsia="Times New Roman" w:hAnsi="Times New Roman" w:cs="Times New Roman"/>
          <w:color w:val="000000"/>
          <w:sz w:val="24"/>
          <w:szCs w:val="24"/>
          <w:lang w:eastAsia="en-GB"/>
        </w:rPr>
        <w:t xml:space="preserve"> processes</w:t>
      </w:r>
      <w:r w:rsidR="009E3200">
        <w:rPr>
          <w:rFonts w:ascii="Times New Roman" w:eastAsia="Times New Roman" w:hAnsi="Times New Roman" w:cs="Times New Roman"/>
          <w:color w:val="000000"/>
          <w:sz w:val="24"/>
          <w:szCs w:val="24"/>
          <w:lang w:eastAsia="en-GB"/>
        </w:rPr>
        <w:t>, a</w:t>
      </w:r>
      <w:r w:rsidR="009E3200" w:rsidRPr="009E3200">
        <w:rPr>
          <w:rFonts w:ascii="Times New Roman" w:eastAsia="Times New Roman" w:hAnsi="Times New Roman" w:cs="Times New Roman"/>
          <w:color w:val="000000"/>
          <w:sz w:val="24"/>
          <w:szCs w:val="24"/>
          <w:lang w:eastAsia="en-GB"/>
        </w:rPr>
        <w:t xml:space="preserve"> total of 6,774,469 genotyped and imputed SNPs remained</w:t>
      </w:r>
      <w:r w:rsidR="009E3200">
        <w:rPr>
          <w:rFonts w:ascii="Times New Roman" w:eastAsia="Times New Roman" w:hAnsi="Times New Roman" w:cs="Times New Roman"/>
          <w:color w:val="000000"/>
          <w:sz w:val="24"/>
          <w:szCs w:val="24"/>
          <w:lang w:eastAsia="en-GB"/>
        </w:rPr>
        <w:t xml:space="preserve"> for analysis. </w:t>
      </w:r>
    </w:p>
    <w:p w14:paraId="1417EC3D"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color w:val="000000"/>
          <w:sz w:val="24"/>
          <w:szCs w:val="24"/>
          <w:lang w:eastAsia="en-GB"/>
        </w:rPr>
        <w:t>Measures</w:t>
      </w:r>
      <w:r w:rsidRPr="00F66152">
        <w:rPr>
          <w:rFonts w:ascii="Times New Roman" w:eastAsia="Times New Roman" w:hAnsi="Times New Roman" w:cs="Times New Roman"/>
          <w:color w:val="000000"/>
          <w:sz w:val="24"/>
          <w:szCs w:val="24"/>
          <w:lang w:eastAsia="en-GB"/>
        </w:rPr>
        <w:t> </w:t>
      </w:r>
    </w:p>
    <w:p w14:paraId="74CE8D0A"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i/>
          <w:iCs/>
          <w:color w:val="000000"/>
          <w:sz w:val="24"/>
          <w:szCs w:val="24"/>
          <w:lang w:eastAsia="en-GB"/>
        </w:rPr>
        <w:t>Mental Health Difficulties</w:t>
      </w:r>
      <w:r w:rsidRPr="00F66152">
        <w:rPr>
          <w:rFonts w:ascii="Times New Roman" w:eastAsia="Times New Roman" w:hAnsi="Times New Roman" w:cs="Times New Roman"/>
          <w:color w:val="000000"/>
          <w:sz w:val="24"/>
          <w:szCs w:val="24"/>
          <w:lang w:eastAsia="en-GB"/>
        </w:rPr>
        <w:t> </w:t>
      </w:r>
    </w:p>
    <w:p w14:paraId="3305B145" w14:textId="17E0E6D0" w:rsidR="00503524" w:rsidRDefault="00503524" w:rsidP="00503524">
      <w:pPr>
        <w:spacing w:after="0" w:line="480" w:lineRule="auto"/>
        <w:ind w:firstLine="720"/>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The parent</w:t>
      </w:r>
      <w:r w:rsidR="00391221">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report</w:t>
      </w:r>
      <w:r w:rsidR="00391221">
        <w:rPr>
          <w:rFonts w:ascii="Times New Roman" w:eastAsia="Times New Roman" w:hAnsi="Times New Roman" w:cs="Times New Roman"/>
          <w:color w:val="000000"/>
          <w:sz w:val="24"/>
          <w:szCs w:val="24"/>
          <w:lang w:eastAsia="en-GB"/>
        </w:rPr>
        <w:t>ed</w:t>
      </w:r>
      <w:r w:rsidRPr="00F66152">
        <w:rPr>
          <w:rFonts w:ascii="Times New Roman" w:eastAsia="Times New Roman" w:hAnsi="Times New Roman" w:cs="Times New Roman"/>
          <w:color w:val="000000"/>
          <w:sz w:val="24"/>
          <w:szCs w:val="24"/>
          <w:lang w:eastAsia="en-GB"/>
        </w:rPr>
        <w:t xml:space="preserve"> Strengths and Difficulties questionnaire </w:t>
      </w:r>
      <w:r w:rsidR="00F20F8D">
        <w:rPr>
          <w:rFonts w:ascii="Times New Roman" w:eastAsia="Times New Roman" w:hAnsi="Times New Roman" w:cs="Times New Roman"/>
          <w:color w:val="000000"/>
          <w:sz w:val="24"/>
          <w:szCs w:val="24"/>
          <w:lang w:eastAsia="en-GB"/>
        </w:rPr>
        <w:fldChar w:fldCharType="begin"/>
      </w:r>
      <w:r w:rsidR="00153C8F">
        <w:rPr>
          <w:rFonts w:ascii="Times New Roman" w:eastAsia="Times New Roman" w:hAnsi="Times New Roman" w:cs="Times New Roman"/>
          <w:color w:val="000000"/>
          <w:sz w:val="24"/>
          <w:szCs w:val="24"/>
          <w:lang w:eastAsia="en-GB"/>
        </w:rPr>
        <w:instrText xml:space="preserve"> ADDIN EN.CITE &lt;EndNote&gt;&lt;Cite&gt;&lt;Author&gt;Goodman&lt;/Author&gt;&lt;Year&gt;1997&lt;/Year&gt;&lt;RecNum&gt;132&lt;/RecNum&gt;&lt;Prefix&gt;SDQ: &lt;/Prefix&gt;&lt;DisplayText&gt;(SDQ: Goodman, 1997)&lt;/DisplayText&gt;&lt;record&gt;&lt;rec-number&gt;132&lt;/rec-number&gt;&lt;foreign-keys&gt;&lt;key app="EN" db-id="0902t5r5wvfefzept095razdwz5avr09xs00" timestamp="1604683121"&gt;132&lt;/key&gt;&lt;/foreign-keys&gt;&lt;ref-type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note&lt;/title&gt;&lt;secondary-title&gt;Journal of Child Psychology and Psychiatry&lt;/secondary-title&gt;&lt;alt-title&gt;Journal of child psychology and psychiatry, and allied disciplines&lt;/alt-title&gt;&lt;/titles&gt;&lt;pages&gt;581-6&lt;/pages&gt;&lt;volume&gt;38&lt;/volume&gt;&lt;number&gt;5&lt;/number&gt;&lt;keywords&gt;&lt;keyword&gt;Adolescent&lt;/keyword&gt;&lt;keyword&gt;Child&lt;/keyword&gt;&lt;keyword&gt;Child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Questionnaires&lt;/keyword&gt;&lt;/keywords&gt;&lt;dates&gt;&lt;year&gt;1997&lt;/year&gt;&lt;/dates&gt;&lt;isbn&gt;0021-9630 (Print)&amp;#xD;0021-9630 (Linking)&lt;/isbn&gt;&lt;accession-num&gt;9255702&lt;/accession-num&gt;&lt;urls&gt;&lt;related-urls&gt;&lt;url&gt;http://www.ncbi.nlm.nih.gov/pubmed/9255702&lt;/url&gt;&lt;/related-urls&gt;&lt;/urls&gt;&lt;electronic-resource-num&gt;https://psycnet.apa.org/doi/10.1111/j.1469-7610.1997.tb01545.x&lt;/electronic-resource-num&gt;&lt;/record&gt;&lt;/Cite&gt;&lt;/EndNote&gt;</w:instrText>
      </w:r>
      <w:r w:rsidR="00F20F8D">
        <w:rPr>
          <w:rFonts w:ascii="Times New Roman" w:eastAsia="Times New Roman" w:hAnsi="Times New Roman" w:cs="Times New Roman"/>
          <w:color w:val="000000"/>
          <w:sz w:val="24"/>
          <w:szCs w:val="24"/>
          <w:lang w:eastAsia="en-GB"/>
        </w:rPr>
        <w:fldChar w:fldCharType="separate"/>
      </w:r>
      <w:r w:rsidR="00F20F8D">
        <w:rPr>
          <w:rFonts w:ascii="Times New Roman" w:eastAsia="Times New Roman" w:hAnsi="Times New Roman" w:cs="Times New Roman"/>
          <w:noProof/>
          <w:color w:val="000000"/>
          <w:sz w:val="24"/>
          <w:szCs w:val="24"/>
          <w:lang w:eastAsia="en-GB"/>
        </w:rPr>
        <w:t>(SDQ: Goodman, 1997)</w:t>
      </w:r>
      <w:r w:rsidR="00F20F8D">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was used to </w:t>
      </w:r>
      <w:r w:rsidR="005B6D1A" w:rsidRPr="00F66152">
        <w:rPr>
          <w:rFonts w:ascii="Times New Roman" w:eastAsia="Times New Roman" w:hAnsi="Times New Roman" w:cs="Times New Roman"/>
          <w:color w:val="000000"/>
          <w:sz w:val="24"/>
          <w:szCs w:val="24"/>
          <w:lang w:eastAsia="en-GB"/>
        </w:rPr>
        <w:t>screen for</w:t>
      </w:r>
      <w:r w:rsidRPr="00F66152">
        <w:rPr>
          <w:rFonts w:ascii="Times New Roman" w:eastAsia="Times New Roman" w:hAnsi="Times New Roman" w:cs="Times New Roman"/>
          <w:color w:val="000000"/>
          <w:sz w:val="24"/>
          <w:szCs w:val="24"/>
          <w:lang w:eastAsia="en-GB"/>
        </w:rPr>
        <w:t xml:space="preserve"> </w:t>
      </w:r>
      <w:r w:rsidR="00382692" w:rsidRPr="00F66152">
        <w:rPr>
          <w:rFonts w:ascii="Times New Roman" w:eastAsia="Times New Roman" w:hAnsi="Times New Roman" w:cs="Times New Roman"/>
          <w:color w:val="000000"/>
          <w:sz w:val="24"/>
          <w:szCs w:val="24"/>
          <w:lang w:eastAsia="en-GB"/>
        </w:rPr>
        <w:t xml:space="preserve">mental health difficulties when the </w:t>
      </w:r>
      <w:r w:rsidR="00F20F8D">
        <w:rPr>
          <w:rFonts w:ascii="Times New Roman" w:eastAsia="Times New Roman" w:hAnsi="Times New Roman" w:cs="Times New Roman"/>
          <w:color w:val="000000"/>
          <w:sz w:val="24"/>
          <w:szCs w:val="24"/>
          <w:lang w:eastAsia="en-GB"/>
        </w:rPr>
        <w:t>child</w:t>
      </w:r>
      <w:r w:rsidR="00382692" w:rsidRPr="00F66152">
        <w:rPr>
          <w:rFonts w:ascii="Times New Roman" w:eastAsia="Times New Roman" w:hAnsi="Times New Roman" w:cs="Times New Roman"/>
          <w:color w:val="000000"/>
          <w:sz w:val="24"/>
          <w:szCs w:val="24"/>
          <w:lang w:eastAsia="en-GB"/>
        </w:rPr>
        <w:t xml:space="preserve"> w</w:t>
      </w:r>
      <w:r w:rsidR="00F20F8D">
        <w:rPr>
          <w:rFonts w:ascii="Times New Roman" w:eastAsia="Times New Roman" w:hAnsi="Times New Roman" w:cs="Times New Roman"/>
          <w:color w:val="000000"/>
          <w:sz w:val="24"/>
          <w:szCs w:val="24"/>
          <w:lang w:eastAsia="en-GB"/>
        </w:rPr>
        <w:t>as</w:t>
      </w:r>
      <w:r w:rsidR="00382692"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7, 9, 11, 13, and 16 years</w:t>
      </w:r>
      <w:r w:rsidR="00382692" w:rsidRPr="00F66152">
        <w:rPr>
          <w:rFonts w:ascii="Times New Roman" w:eastAsia="Times New Roman" w:hAnsi="Times New Roman" w:cs="Times New Roman"/>
          <w:color w:val="000000"/>
          <w:sz w:val="24"/>
          <w:szCs w:val="24"/>
          <w:lang w:eastAsia="en-GB"/>
        </w:rPr>
        <w:t xml:space="preserve"> old</w:t>
      </w:r>
      <w:r w:rsidRPr="00F66152">
        <w:rPr>
          <w:rFonts w:ascii="Times New Roman" w:eastAsia="Times New Roman" w:hAnsi="Times New Roman" w:cs="Times New Roman"/>
          <w:color w:val="000000"/>
          <w:sz w:val="24"/>
          <w:szCs w:val="24"/>
          <w:lang w:eastAsia="en-GB"/>
        </w:rPr>
        <w:t>.</w:t>
      </w:r>
      <w:r w:rsidR="002456D9" w:rsidRPr="00F66152">
        <w:rPr>
          <w:rFonts w:ascii="Times New Roman" w:eastAsia="Times New Roman" w:hAnsi="Times New Roman" w:cs="Times New Roman"/>
          <w:color w:val="000000"/>
          <w:sz w:val="24"/>
          <w:szCs w:val="24"/>
          <w:lang w:eastAsia="en-GB"/>
        </w:rPr>
        <w:t xml:space="preserve"> </w:t>
      </w:r>
      <w:r w:rsidR="00C548AC">
        <w:rPr>
          <w:rFonts w:ascii="Times New Roman" w:eastAsia="Times New Roman" w:hAnsi="Times New Roman" w:cs="Times New Roman"/>
          <w:color w:val="000000"/>
          <w:sz w:val="24"/>
          <w:szCs w:val="24"/>
          <w:lang w:eastAsia="en-GB"/>
        </w:rPr>
        <w:t xml:space="preserve">In line with the general psychopathology factor </w:t>
      </w:r>
      <w:r w:rsidR="00C548AC">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&lt;EndNote&gt;&lt;Cite&gt;&lt;Author&gt;Patalay&lt;/Author&gt;&lt;Year&gt;2018&lt;/Year&gt;&lt;RecNum&gt;569&lt;/RecNum&gt;&lt;DisplayText&gt;(Patalay et al., 2018)&lt;/DisplayText&gt;&lt;record&gt;&lt;rec-number&gt;569&lt;/rec-number&gt;&lt;foreign-keys&gt;&lt;key app="EN" db-id="0902t5r5wvfefzept095razdwz5avr09xs00" timestamp="1564672668"&gt;569&lt;/key&gt;&lt;/foreign-keys&gt;&lt;ref-type name="Journal Article"&gt;17&lt;/ref-type&gt;&lt;contributors&gt;&lt;authors&gt;&lt;author&gt;Patalay, Praveetha&lt;/author&gt;&lt;author&gt;Fonagy, Peter&lt;/author&gt;&lt;author&gt;Deighton, Jessica&lt;/author&gt;&lt;author&gt;Belsky, Jay&lt;/author&gt;&lt;author&gt;Vostanis, Panos&lt;/author&gt;&lt;author&gt;Wolpert, Miranda&lt;/author&gt;&lt;/authors&gt;&lt;/contributors&gt;&lt;titles&gt;&lt;title&gt;A general psychopathology factor in early adolescence&lt;/title&gt;&lt;secondary-title&gt;British Journal of Psychiatry&lt;/secondary-title&gt;&lt;/titles&gt;&lt;pages&gt;15-22&lt;/pages&gt;&lt;volume&gt;207&lt;/volume&gt;&lt;number&gt;1&lt;/number&gt;&lt;edition&gt;01/02&lt;/edition&gt;&lt;dates&gt;&lt;year&gt;2018&lt;/year&gt;&lt;/dates&gt;&lt;publisher&gt;Cambridge University Press&lt;/publisher&gt;&lt;isbn&gt;0007-1250&lt;/isbn&gt;&lt;urls&gt;&lt;related-urls&gt;&lt;url&gt;https://www.cambridge.org/core/article/general-psychopathology-factor-in-early-adolescence/E25C79A8A17BF33E8DBD3BF49F8773FB&lt;/url&gt;&lt;/related-urls&gt;&lt;/urls&gt;&lt;electronic-resource-num&gt;https://doi.org/10.1192/bjp.bp.114.149591&lt;/electronic-resource-num&gt;&lt;remote-database-name&gt;Cambridge Core&lt;/remote-database-name&gt;&lt;remote-database-provider&gt;Cambridge University Press&lt;/remote-database-provider&gt;&lt;/record&gt;&lt;/Cite&gt;&lt;/EndNote&gt;</w:instrText>
      </w:r>
      <w:r w:rsidR="00C548AC">
        <w:rPr>
          <w:rFonts w:ascii="Times New Roman" w:eastAsia="Times New Roman" w:hAnsi="Times New Roman" w:cs="Times New Roman"/>
          <w:color w:val="000000"/>
          <w:sz w:val="24"/>
          <w:szCs w:val="24"/>
          <w:lang w:eastAsia="en-GB"/>
        </w:rPr>
        <w:fldChar w:fldCharType="separate"/>
      </w:r>
      <w:r w:rsidR="00C548AC">
        <w:rPr>
          <w:rFonts w:ascii="Times New Roman" w:eastAsia="Times New Roman" w:hAnsi="Times New Roman" w:cs="Times New Roman"/>
          <w:noProof/>
          <w:color w:val="000000"/>
          <w:sz w:val="24"/>
          <w:szCs w:val="24"/>
          <w:lang w:eastAsia="en-GB"/>
        </w:rPr>
        <w:t>(Patalay et al., 2018)</w:t>
      </w:r>
      <w:r w:rsidR="00C548AC">
        <w:rPr>
          <w:rFonts w:ascii="Times New Roman" w:eastAsia="Times New Roman" w:hAnsi="Times New Roman" w:cs="Times New Roman"/>
          <w:color w:val="000000"/>
          <w:sz w:val="24"/>
          <w:szCs w:val="24"/>
          <w:lang w:eastAsia="en-GB"/>
        </w:rPr>
        <w:fldChar w:fldCharType="end"/>
      </w:r>
      <w:r w:rsidR="00C548AC">
        <w:rPr>
          <w:rFonts w:ascii="Times New Roman" w:eastAsia="Times New Roman" w:hAnsi="Times New Roman" w:cs="Times New Roman"/>
          <w:color w:val="000000"/>
          <w:sz w:val="24"/>
          <w:szCs w:val="24"/>
          <w:lang w:eastAsia="en-GB"/>
        </w:rPr>
        <w:t xml:space="preserve">, we considered symptoms of emotional and behavioural disorders as mental health difficulties. </w:t>
      </w:r>
      <w:r w:rsidR="00F57F1B" w:rsidRPr="00F66152">
        <w:rPr>
          <w:rFonts w:ascii="Times New Roman" w:eastAsia="Times New Roman" w:hAnsi="Times New Roman" w:cs="Times New Roman"/>
          <w:color w:val="000000"/>
          <w:sz w:val="24"/>
          <w:szCs w:val="24"/>
          <w:lang w:eastAsia="en-GB"/>
        </w:rPr>
        <w:t xml:space="preserve">Three subscales of the SDQ </w:t>
      </w:r>
      <w:r w:rsidR="00F57F1B" w:rsidRPr="00F66152">
        <w:rPr>
          <w:rFonts w:ascii="Times New Roman" w:eastAsia="Times New Roman" w:hAnsi="Times New Roman" w:cs="Times New Roman"/>
          <w:color w:val="000000"/>
          <w:sz w:val="24"/>
          <w:szCs w:val="24"/>
          <w:lang w:eastAsia="en-GB"/>
        </w:rPr>
        <w:lastRenderedPageBreak/>
        <w:t>were used: emotional problems</w:t>
      </w:r>
      <w:r w:rsidR="005B6D1A" w:rsidRPr="00F66152">
        <w:rPr>
          <w:rFonts w:ascii="Times New Roman" w:eastAsia="Times New Roman" w:hAnsi="Times New Roman" w:cs="Times New Roman"/>
          <w:color w:val="000000"/>
          <w:sz w:val="24"/>
          <w:szCs w:val="24"/>
          <w:lang w:eastAsia="en-GB"/>
        </w:rPr>
        <w:t xml:space="preserve"> (e.g., “often unhappy, downhearted”)</w:t>
      </w:r>
      <w:r w:rsidR="00F57F1B" w:rsidRPr="00F66152">
        <w:rPr>
          <w:rFonts w:ascii="Times New Roman" w:eastAsia="Times New Roman" w:hAnsi="Times New Roman" w:cs="Times New Roman"/>
          <w:color w:val="000000"/>
          <w:sz w:val="24"/>
          <w:szCs w:val="24"/>
          <w:lang w:eastAsia="en-GB"/>
        </w:rPr>
        <w:t>; conduct problems</w:t>
      </w:r>
      <w:r w:rsidR="005B6D1A" w:rsidRPr="00F66152">
        <w:rPr>
          <w:rFonts w:ascii="Times New Roman" w:eastAsia="Times New Roman" w:hAnsi="Times New Roman" w:cs="Times New Roman"/>
          <w:color w:val="000000"/>
          <w:sz w:val="24"/>
          <w:szCs w:val="24"/>
          <w:lang w:eastAsia="en-GB"/>
        </w:rPr>
        <w:t xml:space="preserve"> (e.g., “often has temper tantrums or hot tempers”)</w:t>
      </w:r>
      <w:r w:rsidR="00F57F1B" w:rsidRPr="00F66152">
        <w:rPr>
          <w:rFonts w:ascii="Times New Roman" w:eastAsia="Times New Roman" w:hAnsi="Times New Roman" w:cs="Times New Roman"/>
          <w:color w:val="000000"/>
          <w:sz w:val="24"/>
          <w:szCs w:val="24"/>
          <w:lang w:eastAsia="en-GB"/>
        </w:rPr>
        <w:t>; and</w:t>
      </w:r>
      <w:r w:rsidRPr="00F66152">
        <w:rPr>
          <w:rFonts w:ascii="Times New Roman" w:eastAsia="Times New Roman" w:hAnsi="Times New Roman" w:cs="Times New Roman"/>
          <w:color w:val="000000"/>
          <w:sz w:val="24"/>
          <w:szCs w:val="24"/>
          <w:lang w:eastAsia="en-GB"/>
        </w:rPr>
        <w:t xml:space="preserve"> hyperactivity</w:t>
      </w:r>
      <w:r w:rsidR="005B6D1A" w:rsidRPr="00F66152">
        <w:rPr>
          <w:rFonts w:ascii="Times New Roman" w:eastAsia="Times New Roman" w:hAnsi="Times New Roman" w:cs="Times New Roman"/>
          <w:color w:val="000000"/>
          <w:sz w:val="24"/>
          <w:szCs w:val="24"/>
          <w:lang w:eastAsia="en-GB"/>
        </w:rPr>
        <w:t xml:space="preserve"> (e.g., “constantly fidgeting or squirming”)</w:t>
      </w:r>
      <w:r w:rsidR="006F1D25" w:rsidRPr="00F66152">
        <w:rPr>
          <w:rFonts w:ascii="Times New Roman" w:eastAsia="Times New Roman" w:hAnsi="Times New Roman" w:cs="Times New Roman"/>
          <w:color w:val="000000"/>
          <w:sz w:val="24"/>
          <w:szCs w:val="24"/>
          <w:lang w:eastAsia="en-GB"/>
        </w:rPr>
        <w:t>.</w:t>
      </w:r>
      <w:r w:rsidR="005B6D1A" w:rsidRPr="00F66152">
        <w:rPr>
          <w:rFonts w:ascii="Times New Roman" w:eastAsia="Times New Roman" w:hAnsi="Times New Roman" w:cs="Times New Roman"/>
          <w:color w:val="000000"/>
          <w:sz w:val="24"/>
          <w:szCs w:val="24"/>
          <w:lang w:eastAsia="en-GB"/>
        </w:rPr>
        <w:t xml:space="preserve"> </w:t>
      </w:r>
      <w:r w:rsidR="00D02DE7" w:rsidRPr="00F66152">
        <w:rPr>
          <w:rFonts w:ascii="Times New Roman" w:eastAsia="Times New Roman" w:hAnsi="Times New Roman" w:cs="Times New Roman"/>
          <w:color w:val="000000"/>
          <w:sz w:val="24"/>
          <w:szCs w:val="24"/>
          <w:lang w:eastAsia="en-GB"/>
        </w:rPr>
        <w:t xml:space="preserve">Parents responded on a </w:t>
      </w:r>
      <w:r w:rsidR="004B4098" w:rsidRPr="00F66152">
        <w:rPr>
          <w:rFonts w:ascii="Times New Roman" w:eastAsia="Times New Roman" w:hAnsi="Times New Roman" w:cs="Times New Roman"/>
          <w:color w:val="000000"/>
          <w:sz w:val="24"/>
          <w:szCs w:val="24"/>
          <w:lang w:eastAsia="en-GB"/>
        </w:rPr>
        <w:t>three-point</w:t>
      </w:r>
      <w:r w:rsidR="00D02DE7" w:rsidRPr="00F66152">
        <w:rPr>
          <w:rFonts w:ascii="Times New Roman" w:eastAsia="Times New Roman" w:hAnsi="Times New Roman" w:cs="Times New Roman"/>
          <w:color w:val="000000"/>
          <w:sz w:val="24"/>
          <w:szCs w:val="24"/>
          <w:lang w:eastAsia="en-GB"/>
        </w:rPr>
        <w:t xml:space="preserve"> scale (0=</w:t>
      </w:r>
      <w:r w:rsidR="00D02DE7" w:rsidRPr="00F66152">
        <w:rPr>
          <w:rFonts w:ascii="Times New Roman" w:eastAsia="Times New Roman" w:hAnsi="Times New Roman" w:cs="Times New Roman"/>
          <w:i/>
          <w:iCs/>
          <w:color w:val="000000"/>
          <w:sz w:val="24"/>
          <w:szCs w:val="24"/>
          <w:lang w:eastAsia="en-GB"/>
        </w:rPr>
        <w:t xml:space="preserve">not </w:t>
      </w:r>
      <w:r w:rsidR="003820B4" w:rsidRPr="00F66152">
        <w:rPr>
          <w:rFonts w:ascii="Times New Roman" w:eastAsia="Times New Roman" w:hAnsi="Times New Roman" w:cs="Times New Roman"/>
          <w:i/>
          <w:iCs/>
          <w:color w:val="000000"/>
          <w:sz w:val="24"/>
          <w:szCs w:val="24"/>
          <w:lang w:eastAsia="en-GB"/>
        </w:rPr>
        <w:t>true</w:t>
      </w:r>
      <w:r w:rsidR="00D02DE7" w:rsidRPr="00F66152">
        <w:rPr>
          <w:rFonts w:ascii="Times New Roman" w:eastAsia="Times New Roman" w:hAnsi="Times New Roman" w:cs="Times New Roman"/>
          <w:i/>
          <w:iCs/>
          <w:color w:val="000000"/>
          <w:sz w:val="24"/>
          <w:szCs w:val="24"/>
          <w:lang w:eastAsia="en-GB"/>
        </w:rPr>
        <w:t>,</w:t>
      </w:r>
      <w:r w:rsidR="003820B4" w:rsidRPr="00F66152">
        <w:rPr>
          <w:rFonts w:ascii="Times New Roman" w:eastAsia="Times New Roman" w:hAnsi="Times New Roman" w:cs="Times New Roman"/>
          <w:color w:val="000000"/>
          <w:sz w:val="24"/>
          <w:szCs w:val="24"/>
          <w:lang w:eastAsia="en-GB"/>
        </w:rPr>
        <w:t>1=</w:t>
      </w:r>
      <w:r w:rsidR="003820B4" w:rsidRPr="00F66152">
        <w:rPr>
          <w:rFonts w:ascii="Times New Roman" w:eastAsia="Times New Roman" w:hAnsi="Times New Roman" w:cs="Times New Roman"/>
          <w:i/>
          <w:iCs/>
          <w:color w:val="000000"/>
          <w:sz w:val="24"/>
          <w:szCs w:val="24"/>
          <w:lang w:eastAsia="en-GB"/>
        </w:rPr>
        <w:t xml:space="preserve">somewhat true, </w:t>
      </w:r>
      <w:r w:rsidR="003820B4" w:rsidRPr="00F66152">
        <w:rPr>
          <w:rFonts w:ascii="Times New Roman" w:eastAsia="Times New Roman" w:hAnsi="Times New Roman" w:cs="Times New Roman"/>
          <w:color w:val="000000"/>
          <w:sz w:val="24"/>
          <w:szCs w:val="24"/>
          <w:lang w:eastAsia="en-GB"/>
        </w:rPr>
        <w:t>2=</w:t>
      </w:r>
      <w:r w:rsidR="003820B4" w:rsidRPr="00F66152">
        <w:rPr>
          <w:rFonts w:ascii="Times New Roman" w:eastAsia="Times New Roman" w:hAnsi="Times New Roman" w:cs="Times New Roman"/>
          <w:i/>
          <w:iCs/>
          <w:color w:val="000000"/>
          <w:sz w:val="24"/>
          <w:szCs w:val="24"/>
          <w:lang w:eastAsia="en-GB"/>
        </w:rPr>
        <w:t>certainly true</w:t>
      </w:r>
      <w:r w:rsidR="003820B4" w:rsidRPr="00F66152">
        <w:rPr>
          <w:rFonts w:ascii="Times New Roman" w:eastAsia="Times New Roman" w:hAnsi="Times New Roman" w:cs="Times New Roman"/>
          <w:color w:val="000000"/>
          <w:sz w:val="24"/>
          <w:szCs w:val="24"/>
          <w:lang w:eastAsia="en-GB"/>
        </w:rPr>
        <w:t>).</w:t>
      </w:r>
      <w:r w:rsidR="003820B4" w:rsidRPr="00F66152">
        <w:rPr>
          <w:rFonts w:ascii="Times New Roman" w:eastAsia="Times New Roman" w:hAnsi="Times New Roman" w:cs="Times New Roman"/>
          <w:i/>
          <w:iCs/>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Each subscale</w:t>
      </w:r>
      <w:r w:rsidR="004B4098" w:rsidRPr="00F66152">
        <w:rPr>
          <w:rFonts w:ascii="Times New Roman" w:eastAsia="Times New Roman" w:hAnsi="Times New Roman" w:cs="Times New Roman"/>
          <w:color w:val="000000"/>
          <w:sz w:val="24"/>
          <w:szCs w:val="24"/>
          <w:lang w:eastAsia="en-GB"/>
        </w:rPr>
        <w:t xml:space="preserve"> consisted of five questions so sum scores</w:t>
      </w:r>
      <w:r w:rsidRPr="00F66152">
        <w:rPr>
          <w:rFonts w:ascii="Times New Roman" w:eastAsia="Times New Roman" w:hAnsi="Times New Roman" w:cs="Times New Roman"/>
          <w:color w:val="000000"/>
          <w:sz w:val="24"/>
          <w:szCs w:val="24"/>
          <w:lang w:eastAsia="en-GB"/>
        </w:rPr>
        <w:t xml:space="preserve"> ranged from </w:t>
      </w:r>
      <w:r w:rsidR="00BD5AE1" w:rsidRPr="00F66152">
        <w:rPr>
          <w:rFonts w:ascii="Times New Roman" w:eastAsia="Times New Roman" w:hAnsi="Times New Roman" w:cs="Times New Roman"/>
          <w:color w:val="000000"/>
          <w:sz w:val="24"/>
          <w:szCs w:val="24"/>
          <w:lang w:eastAsia="en-GB"/>
        </w:rPr>
        <w:t>0</w:t>
      </w:r>
      <w:r w:rsidRPr="00F66152">
        <w:rPr>
          <w:rFonts w:ascii="Times New Roman" w:eastAsia="Times New Roman" w:hAnsi="Times New Roman" w:cs="Times New Roman"/>
          <w:color w:val="000000"/>
          <w:sz w:val="24"/>
          <w:szCs w:val="24"/>
          <w:lang w:eastAsia="en-GB"/>
        </w:rPr>
        <w:t xml:space="preserve"> to 10, with higher scores representing </w:t>
      </w:r>
      <w:r w:rsidR="004B4098" w:rsidRPr="00F66152">
        <w:rPr>
          <w:rFonts w:ascii="Times New Roman" w:eastAsia="Times New Roman" w:hAnsi="Times New Roman" w:cs="Times New Roman"/>
          <w:color w:val="000000"/>
          <w:sz w:val="24"/>
          <w:szCs w:val="24"/>
          <w:lang w:eastAsia="en-GB"/>
        </w:rPr>
        <w:t>more difficulties</w:t>
      </w:r>
      <w:r w:rsidRPr="00F66152">
        <w:rPr>
          <w:rFonts w:ascii="Times New Roman" w:eastAsia="Times New Roman" w:hAnsi="Times New Roman" w:cs="Times New Roman"/>
          <w:color w:val="000000"/>
          <w:sz w:val="24"/>
          <w:szCs w:val="24"/>
          <w:lang w:eastAsia="en-GB"/>
        </w:rPr>
        <w:t xml:space="preserve">. </w:t>
      </w:r>
      <w:r w:rsidR="002456D9" w:rsidRPr="00F66152">
        <w:rPr>
          <w:rFonts w:ascii="Times New Roman" w:eastAsia="Times New Roman" w:hAnsi="Times New Roman" w:cs="Times New Roman"/>
          <w:color w:val="000000"/>
          <w:sz w:val="24"/>
          <w:szCs w:val="24"/>
          <w:lang w:eastAsia="en-GB"/>
        </w:rPr>
        <w:t xml:space="preserve">The SDQ has good reliability and is invariant between ages </w:t>
      </w:r>
      <w:r w:rsidR="00680315" w:rsidRPr="00F66152">
        <w:rPr>
          <w:rFonts w:ascii="Times New Roman" w:eastAsia="Times New Roman" w:hAnsi="Times New Roman" w:cs="Times New Roman"/>
          <w:color w:val="000000"/>
          <w:sz w:val="24"/>
          <w:szCs w:val="24"/>
          <w:lang w:eastAsia="en-GB"/>
        </w:rPr>
        <w:t xml:space="preserve">7 and 16 years </w:t>
      </w:r>
      <w:r w:rsidR="002456D9" w:rsidRPr="00F66152">
        <w:rPr>
          <w:rFonts w:ascii="Times New Roman" w:eastAsia="Times New Roman" w:hAnsi="Times New Roman" w:cs="Times New Roman"/>
          <w:color w:val="000000"/>
          <w:sz w:val="24"/>
          <w:szCs w:val="24"/>
          <w:lang w:eastAsia="en-GB"/>
        </w:rPr>
        <w:t>in the ALSPAC sample</w:t>
      </w:r>
      <w:r w:rsidR="003D6404">
        <w:rPr>
          <w:rFonts w:ascii="Times New Roman" w:eastAsia="Times New Roman" w:hAnsi="Times New Roman" w:cs="Times New Roman"/>
          <w:color w:val="000000"/>
          <w:sz w:val="24"/>
          <w:szCs w:val="24"/>
          <w:lang w:eastAsia="en-GB"/>
        </w:rPr>
        <w:t xml:space="preserve"> </w:t>
      </w:r>
      <w:r w:rsidR="003D6404">
        <w:rPr>
          <w:rFonts w:ascii="Times New Roman" w:eastAsia="Times New Roman" w:hAnsi="Times New Roman" w:cs="Times New Roman"/>
          <w:color w:val="000000"/>
          <w:sz w:val="24"/>
          <w:szCs w:val="24"/>
          <w:lang w:eastAsia="en-GB"/>
        </w:rPr>
        <w:fldChar w:fldCharType="begin"/>
      </w:r>
      <w:r w:rsidR="003D6404">
        <w:rPr>
          <w:rFonts w:ascii="Times New Roman" w:eastAsia="Times New Roman" w:hAnsi="Times New Roman" w:cs="Times New Roman"/>
          <w:color w:val="000000"/>
          <w:sz w:val="24"/>
          <w:szCs w:val="24"/>
          <w:lang w:eastAsia="en-GB"/>
        </w:rPr>
        <w:instrText xml:space="preserve"> ADDIN EN.CITE &lt;EndNote&gt;&lt;Cite&gt;&lt;Author&gt;Speyer&lt;/Author&gt;&lt;Year&gt;2022&lt;/Year&gt;&lt;RecNum&gt;1135&lt;/RecNum&gt;&lt;DisplayText&gt;(Speyer et al., 2022)&lt;/DisplayText&gt;&lt;record&gt;&lt;rec-number&gt;1135&lt;/rec-number&gt;&lt;foreign-keys&gt;&lt;key app="EN" db-id="0902t5r5wvfefzept095razdwz5avr09xs00" timestamp="1671456495"&gt;1135&lt;/key&gt;&lt;/foreign-keys&gt;&lt;ref-type name="Journal Article"&gt;17&lt;/ref-type&gt;&lt;contributors&gt;&lt;authors&gt;&lt;author&gt;Speyer, L. G.&lt;/author&gt;&lt;author&gt;Auyeung, B.&lt;/author&gt;&lt;author&gt;Murray, A. L.&lt;/author&gt;&lt;/authors&gt;&lt;/contributors&gt;&lt;auth-address&gt;University of Cambridge, UK.&amp;#xD;The University of Edinburgh, UK.&lt;/auth-address&gt;&lt;titles&gt;&lt;title&gt;Longitudinal Invariance of the Strengths and Difficulties Questionnaire Across Ages 4 to 16 in the ALSPAC Sample&lt;/title&gt;&lt;secondary-title&gt;Assessment&lt;/secondary-title&gt;&lt;/titles&gt;&lt;periodical&gt;&lt;full-title&gt;Assessment&lt;/full-title&gt;&lt;/periodical&gt;&lt;pages&gt;10731911221128948&lt;/pages&gt;&lt;edition&gt;2022/10/19&lt;/edition&gt;&lt;keywords&gt;&lt;keyword&gt;Alspac&lt;/keyword&gt;&lt;keyword&gt;Strengths and Difficulties Questionnaire&lt;/keyword&gt;&lt;keyword&gt;confirmatory factor analysis&lt;/keyword&gt;&lt;keyword&gt;longitudinal measurement invariance&lt;/keyword&gt;&lt;/keywords&gt;&lt;dates&gt;&lt;year&gt;2022&lt;/year&gt;&lt;/dates&gt;&lt;isbn&gt;1073-1911&lt;/isbn&gt;&lt;accession-num&gt;36254666&lt;/accession-num&gt;&lt;urls&gt;&lt;/urls&gt;&lt;electronic-resource-num&gt;10.1177/10731911221128948&lt;/electronic-resource-num&gt;&lt;remote-database-provider&gt;NLM&lt;/remote-database-provider&gt;&lt;language&gt;eng&lt;/language&gt;&lt;/record&gt;&lt;/Cite&gt;&lt;/EndNote&gt;</w:instrText>
      </w:r>
      <w:r w:rsidR="003D6404">
        <w:rPr>
          <w:rFonts w:ascii="Times New Roman" w:eastAsia="Times New Roman" w:hAnsi="Times New Roman" w:cs="Times New Roman"/>
          <w:color w:val="000000"/>
          <w:sz w:val="24"/>
          <w:szCs w:val="24"/>
          <w:lang w:eastAsia="en-GB"/>
        </w:rPr>
        <w:fldChar w:fldCharType="separate"/>
      </w:r>
      <w:r w:rsidR="003D6404">
        <w:rPr>
          <w:rFonts w:ascii="Times New Roman" w:eastAsia="Times New Roman" w:hAnsi="Times New Roman" w:cs="Times New Roman"/>
          <w:noProof/>
          <w:color w:val="000000"/>
          <w:sz w:val="24"/>
          <w:szCs w:val="24"/>
          <w:lang w:eastAsia="en-GB"/>
        </w:rPr>
        <w:t>(Speyer et al., 2022)</w:t>
      </w:r>
      <w:r w:rsidR="003D6404">
        <w:rPr>
          <w:rFonts w:ascii="Times New Roman" w:eastAsia="Times New Roman" w:hAnsi="Times New Roman" w:cs="Times New Roman"/>
          <w:color w:val="000000"/>
          <w:sz w:val="24"/>
          <w:szCs w:val="24"/>
          <w:lang w:eastAsia="en-GB"/>
        </w:rPr>
        <w:fldChar w:fldCharType="end"/>
      </w:r>
      <w:r w:rsidR="002456D9" w:rsidRPr="00F66152">
        <w:rPr>
          <w:rFonts w:ascii="Times New Roman" w:eastAsia="Times New Roman" w:hAnsi="Times New Roman" w:cs="Times New Roman"/>
          <w:color w:val="000000"/>
          <w:sz w:val="24"/>
          <w:szCs w:val="24"/>
          <w:lang w:eastAsia="en-GB"/>
        </w:rPr>
        <w:t>.</w:t>
      </w:r>
      <w:r w:rsidR="00680315" w:rsidRPr="00F66152">
        <w:rPr>
          <w:rFonts w:ascii="Times New Roman" w:eastAsia="Times New Roman" w:hAnsi="Times New Roman" w:cs="Times New Roman"/>
          <w:color w:val="000000"/>
          <w:sz w:val="24"/>
          <w:szCs w:val="24"/>
          <w:lang w:eastAsia="en-GB"/>
        </w:rPr>
        <w:t xml:space="preserve"> Therefore, it is suitable for the investigation of developmental change in mental health difficulties from childhood to adolescence.</w:t>
      </w:r>
      <w:r w:rsidR="002456D9" w:rsidRPr="00F66152">
        <w:rPr>
          <w:rFonts w:ascii="Times New Roman" w:eastAsia="Times New Roman" w:hAnsi="Times New Roman" w:cs="Times New Roman"/>
          <w:color w:val="000000"/>
          <w:sz w:val="24"/>
          <w:szCs w:val="24"/>
          <w:lang w:eastAsia="en-GB"/>
        </w:rPr>
        <w:t xml:space="preserve">  </w:t>
      </w:r>
    </w:p>
    <w:p w14:paraId="2D422EFB" w14:textId="52FB8FAC" w:rsidR="007E32CF" w:rsidRDefault="007E32CF" w:rsidP="007E32CF">
      <w:pPr>
        <w:spacing w:after="0" w:line="480" w:lineRule="auto"/>
        <w:rPr>
          <w:rFonts w:ascii="Times New Roman" w:eastAsia="Times New Roman" w:hAnsi="Times New Roman" w:cs="Times New Roman"/>
          <w:b/>
          <w:bCs/>
          <w:i/>
          <w:iCs/>
          <w:sz w:val="24"/>
          <w:szCs w:val="24"/>
          <w:lang w:eastAsia="en-GB"/>
        </w:rPr>
      </w:pPr>
      <w:r>
        <w:rPr>
          <w:rFonts w:ascii="Times New Roman" w:eastAsia="Times New Roman" w:hAnsi="Times New Roman" w:cs="Times New Roman"/>
          <w:b/>
          <w:bCs/>
          <w:i/>
          <w:iCs/>
          <w:sz w:val="24"/>
          <w:szCs w:val="24"/>
          <w:lang w:eastAsia="en-GB"/>
        </w:rPr>
        <w:t>Early Language and Communication Environment</w:t>
      </w:r>
    </w:p>
    <w:p w14:paraId="1B032B3E" w14:textId="25480561" w:rsidR="0076763D" w:rsidRPr="00DC7C19" w:rsidRDefault="007E32CF" w:rsidP="007E32CF">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A2D07">
        <w:rPr>
          <w:rFonts w:ascii="Times New Roman" w:eastAsia="Times New Roman" w:hAnsi="Times New Roman" w:cs="Times New Roman"/>
          <w:sz w:val="24"/>
          <w:szCs w:val="24"/>
          <w:lang w:eastAsia="en-GB"/>
        </w:rPr>
        <w:t>Parents were asked to report on the</w:t>
      </w:r>
      <w:r w:rsidR="00A20C91">
        <w:rPr>
          <w:rFonts w:ascii="Times New Roman" w:eastAsia="Times New Roman" w:hAnsi="Times New Roman" w:cs="Times New Roman"/>
          <w:sz w:val="24"/>
          <w:szCs w:val="24"/>
          <w:lang w:eastAsia="en-GB"/>
        </w:rPr>
        <w:t>ir child’s</w:t>
      </w:r>
      <w:r w:rsidR="00BA2D07">
        <w:rPr>
          <w:rFonts w:ascii="Times New Roman" w:eastAsia="Times New Roman" w:hAnsi="Times New Roman" w:cs="Times New Roman"/>
          <w:sz w:val="24"/>
          <w:szCs w:val="24"/>
          <w:lang w:eastAsia="en-GB"/>
        </w:rPr>
        <w:t xml:space="preserve"> early language and communication environment </w:t>
      </w:r>
      <w:r w:rsidR="0076763D">
        <w:rPr>
          <w:rFonts w:ascii="Times New Roman" w:eastAsia="Times New Roman" w:hAnsi="Times New Roman" w:cs="Times New Roman"/>
          <w:sz w:val="24"/>
          <w:szCs w:val="24"/>
          <w:lang w:eastAsia="en-GB"/>
        </w:rPr>
        <w:t>(ELCE</w:t>
      </w:r>
      <w:r w:rsidR="0076763D" w:rsidRPr="0076763D">
        <w:rPr>
          <w:rFonts w:ascii="Times New Roman" w:eastAsia="Times New Roman" w:hAnsi="Times New Roman" w:cs="Times New Roman"/>
          <w:sz w:val="24"/>
          <w:szCs w:val="24"/>
          <w:lang w:eastAsia="en-GB"/>
        </w:rPr>
        <w:t xml:space="preserve">) </w:t>
      </w:r>
      <w:r w:rsidR="009B0A0D">
        <w:rPr>
          <w:rFonts w:ascii="Times New Roman" w:eastAsia="Times New Roman" w:hAnsi="Times New Roman" w:cs="Times New Roman"/>
          <w:sz w:val="24"/>
          <w:szCs w:val="24"/>
          <w:lang w:eastAsia="en-GB"/>
        </w:rPr>
        <w:t>when the child was 18 and 24 months old</w:t>
      </w:r>
      <w:r w:rsidR="00BA2D07" w:rsidRPr="0076763D">
        <w:rPr>
          <w:rFonts w:ascii="Times New Roman" w:eastAsia="Times New Roman" w:hAnsi="Times New Roman" w:cs="Times New Roman"/>
          <w:sz w:val="24"/>
          <w:szCs w:val="24"/>
          <w:lang w:eastAsia="en-GB"/>
        </w:rPr>
        <w:t xml:space="preserve">. We used a measure </w:t>
      </w:r>
      <w:r w:rsidR="00FE7485">
        <w:rPr>
          <w:rFonts w:ascii="Times New Roman" w:eastAsia="Times New Roman" w:hAnsi="Times New Roman" w:cs="Times New Roman"/>
          <w:sz w:val="24"/>
          <w:szCs w:val="24"/>
          <w:lang w:eastAsia="en-GB"/>
        </w:rPr>
        <w:t>described</w:t>
      </w:r>
      <w:r w:rsidR="00FE7485" w:rsidRPr="0076763D">
        <w:rPr>
          <w:rFonts w:ascii="Times New Roman" w:eastAsia="Times New Roman" w:hAnsi="Times New Roman" w:cs="Times New Roman"/>
          <w:sz w:val="24"/>
          <w:szCs w:val="24"/>
          <w:lang w:eastAsia="en-GB"/>
        </w:rPr>
        <w:t xml:space="preserve"> </w:t>
      </w:r>
      <w:r w:rsidR="00D776D6" w:rsidRPr="0076763D">
        <w:rPr>
          <w:rFonts w:ascii="Times New Roman" w:eastAsia="Times New Roman" w:hAnsi="Times New Roman" w:cs="Times New Roman"/>
          <w:sz w:val="24"/>
          <w:szCs w:val="24"/>
          <w:lang w:eastAsia="en-GB"/>
        </w:rPr>
        <w:t xml:space="preserve">in previous work </w:t>
      </w:r>
      <w:r w:rsidR="00D776D6" w:rsidRPr="0076763D">
        <w:rPr>
          <w:rFonts w:ascii="Times New Roman" w:eastAsia="Times New Roman" w:hAnsi="Times New Roman" w:cs="Times New Roman"/>
          <w:sz w:val="24"/>
          <w:szCs w:val="24"/>
          <w:lang w:eastAsia="en-GB"/>
        </w:rPr>
        <w:fldChar w:fldCharType="begin">
          <w:fldData xml:space="preserve">PEVuZE5vdGU+PENpdGU+PEF1dGhvcj5Ub3NlZWI8L0F1dGhvcj48WWVhcj4yMDIwPC9ZZWFyPjxS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</w:fldData>
        </w:fldChar>
      </w:r>
      <w:r w:rsidR="009B0A0D">
        <w:rPr>
          <w:rFonts w:ascii="Times New Roman" w:eastAsia="Times New Roman" w:hAnsi="Times New Roman" w:cs="Times New Roman"/>
          <w:sz w:val="24"/>
          <w:szCs w:val="24"/>
          <w:lang w:eastAsia="en-GB"/>
        </w:rPr>
        <w:instrText xml:space="preserve"> ADDIN EN.CITE </w:instrText>
      </w:r>
      <w:r w:rsidR="009B0A0D">
        <w:rPr>
          <w:rFonts w:ascii="Times New Roman" w:eastAsia="Times New Roman" w:hAnsi="Times New Roman" w:cs="Times New Roman"/>
          <w:sz w:val="24"/>
          <w:szCs w:val="24"/>
          <w:lang w:eastAsia="en-GB"/>
        </w:rPr>
        <w:fldChar w:fldCharType="begin">
          <w:fldData xml:space="preserve">PEVuZE5vdGU+PENpdGU+PEF1dGhvcj5Ub3NlZWI8L0F1dGhvcj48WWVhcj4yMDIwPC9ZZWFyPjxS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</w:fldData>
        </w:fldChar>
      </w:r>
      <w:r w:rsidR="009B0A0D">
        <w:rPr>
          <w:rFonts w:ascii="Times New Roman" w:eastAsia="Times New Roman" w:hAnsi="Times New Roman" w:cs="Times New Roman"/>
          <w:sz w:val="24"/>
          <w:szCs w:val="24"/>
          <w:lang w:eastAsia="en-GB"/>
        </w:rPr>
        <w:instrText xml:space="preserve"> ADDIN EN.CITE.DATA </w:instrText>
      </w:r>
      <w:r w:rsidR="009B0A0D">
        <w:rPr>
          <w:rFonts w:ascii="Times New Roman" w:eastAsia="Times New Roman" w:hAnsi="Times New Roman" w:cs="Times New Roman"/>
          <w:sz w:val="24"/>
          <w:szCs w:val="24"/>
          <w:lang w:eastAsia="en-GB"/>
        </w:rPr>
      </w:r>
      <w:r w:rsidR="009B0A0D">
        <w:rPr>
          <w:rFonts w:ascii="Times New Roman" w:eastAsia="Times New Roman" w:hAnsi="Times New Roman" w:cs="Times New Roman"/>
          <w:sz w:val="24"/>
          <w:szCs w:val="24"/>
          <w:lang w:eastAsia="en-GB"/>
        </w:rPr>
        <w:fldChar w:fldCharType="end"/>
      </w:r>
      <w:r w:rsidR="00D776D6" w:rsidRPr="0076763D">
        <w:rPr>
          <w:rFonts w:ascii="Times New Roman" w:eastAsia="Times New Roman" w:hAnsi="Times New Roman" w:cs="Times New Roman"/>
          <w:sz w:val="24"/>
          <w:szCs w:val="24"/>
          <w:lang w:eastAsia="en-GB"/>
        </w:rPr>
      </w:r>
      <w:r w:rsidR="00D776D6" w:rsidRPr="0076763D">
        <w:rPr>
          <w:rFonts w:ascii="Times New Roman" w:eastAsia="Times New Roman" w:hAnsi="Times New Roman" w:cs="Times New Roman"/>
          <w:sz w:val="24"/>
          <w:szCs w:val="24"/>
          <w:lang w:eastAsia="en-GB"/>
        </w:rPr>
        <w:fldChar w:fldCharType="separate"/>
      </w:r>
      <w:r w:rsidR="00BC34EE" w:rsidRPr="0076763D">
        <w:rPr>
          <w:rFonts w:ascii="Times New Roman" w:eastAsia="Times New Roman" w:hAnsi="Times New Roman" w:cs="Times New Roman"/>
          <w:noProof/>
          <w:sz w:val="24"/>
          <w:szCs w:val="24"/>
          <w:lang w:eastAsia="en-GB"/>
        </w:rPr>
        <w:t>(Roulstone et al., 2011; Toseeb et al., 2020)</w:t>
      </w:r>
      <w:r w:rsidR="00D776D6" w:rsidRPr="0076763D">
        <w:rPr>
          <w:rFonts w:ascii="Times New Roman" w:eastAsia="Times New Roman" w:hAnsi="Times New Roman" w:cs="Times New Roman"/>
          <w:sz w:val="24"/>
          <w:szCs w:val="24"/>
          <w:lang w:eastAsia="en-GB"/>
        </w:rPr>
        <w:fldChar w:fldCharType="end"/>
      </w:r>
      <w:r w:rsidR="00BC34EE" w:rsidRPr="0076763D">
        <w:rPr>
          <w:rFonts w:ascii="Times New Roman" w:eastAsia="Times New Roman" w:hAnsi="Times New Roman" w:cs="Times New Roman"/>
          <w:sz w:val="24"/>
          <w:szCs w:val="24"/>
          <w:lang w:eastAsia="en-GB"/>
        </w:rPr>
        <w:t xml:space="preserve">. Although the measure does not </w:t>
      </w:r>
      <w:r w:rsidR="00DC7C19" w:rsidRPr="0076763D">
        <w:rPr>
          <w:rFonts w:ascii="Times New Roman" w:eastAsia="Times New Roman" w:hAnsi="Times New Roman" w:cs="Times New Roman"/>
          <w:sz w:val="24"/>
          <w:szCs w:val="24"/>
          <w:lang w:eastAsia="en-GB"/>
        </w:rPr>
        <w:t>directly assess</w:t>
      </w:r>
      <w:r w:rsidR="00BC34EE" w:rsidRPr="0076763D">
        <w:rPr>
          <w:rFonts w:ascii="Times New Roman" w:eastAsia="Times New Roman" w:hAnsi="Times New Roman" w:cs="Times New Roman"/>
          <w:sz w:val="24"/>
          <w:szCs w:val="24"/>
          <w:lang w:eastAsia="en-GB"/>
        </w:rPr>
        <w:t xml:space="preserve"> language and communication in the home, it reflects the kinds of activities that might be helpful for the development of language and communication skills.</w:t>
      </w:r>
      <w:r w:rsidR="0076763D" w:rsidRPr="0076763D">
        <w:rPr>
          <w:rFonts w:ascii="Times New Roman" w:eastAsia="Times New Roman" w:hAnsi="Times New Roman" w:cs="Times New Roman"/>
          <w:sz w:val="24"/>
          <w:szCs w:val="24"/>
          <w:lang w:eastAsia="en-GB"/>
        </w:rPr>
        <w:t xml:space="preserve"> There were five sub-scales</w:t>
      </w:r>
      <w:r w:rsidR="00567D3C">
        <w:rPr>
          <w:rFonts w:ascii="Times New Roman" w:eastAsia="Times New Roman" w:hAnsi="Times New Roman" w:cs="Times New Roman"/>
          <w:sz w:val="24"/>
          <w:szCs w:val="24"/>
          <w:lang w:eastAsia="en-GB"/>
        </w:rPr>
        <w:t>:</w:t>
      </w:r>
      <w:r w:rsidR="00BC34EE" w:rsidRPr="0076763D">
        <w:rPr>
          <w:rFonts w:ascii="Times New Roman" w:eastAsia="Times New Roman" w:hAnsi="Times New Roman" w:cs="Times New Roman"/>
          <w:sz w:val="24"/>
          <w:szCs w:val="24"/>
          <w:lang w:eastAsia="en-GB"/>
        </w:rPr>
        <w:t xml:space="preserve"> </w:t>
      </w:r>
      <w:r w:rsidR="0076763D" w:rsidRPr="0076763D">
        <w:rPr>
          <w:rFonts w:ascii="Times New Roman" w:eastAsia="Times New Roman" w:hAnsi="Times New Roman" w:cs="Times New Roman"/>
          <w:sz w:val="24"/>
          <w:szCs w:val="24"/>
          <w:lang w:eastAsia="en-GB"/>
        </w:rPr>
        <w:t xml:space="preserve"> </w:t>
      </w:r>
      <w:r w:rsidR="0076763D" w:rsidRPr="0076763D">
        <w:rPr>
          <w:rFonts w:ascii="Times New Roman" w:eastAsia="Times New Roman" w:hAnsi="Times New Roman" w:cs="Times New Roman"/>
          <w:color w:val="1C1D1E"/>
          <w:sz w:val="24"/>
          <w:szCs w:val="24"/>
          <w:shd w:val="clear" w:color="auto" w:fill="FFFFFF"/>
          <w:lang w:eastAsia="en-GB"/>
        </w:rPr>
        <w:t>mother–child direct teaching (e.g., mum teaches songs), mother–child activities (e.g., frequency mum has physical play with child), other–child interactions (e.g., child sung to), resources (e.g., number of toy vehicles child has at home) and other activities (e.g., frequency child taken to park).</w:t>
      </w:r>
      <w:r w:rsidR="005360D2" w:rsidRPr="00DC7C19">
        <w:rPr>
          <w:rFonts w:ascii="Times New Roman" w:eastAsia="Times New Roman" w:hAnsi="Times New Roman" w:cs="Times New Roman"/>
          <w:color w:val="1C1D1E"/>
          <w:sz w:val="24"/>
          <w:szCs w:val="24"/>
          <w:shd w:val="clear" w:color="auto" w:fill="FFFFFF"/>
          <w:lang w:eastAsia="en-GB"/>
        </w:rPr>
        <w:t xml:space="preserve"> Scores on the five sub-scales were standardised and then summed to create a single variable with higher scores indicating a more positive ELCE.</w:t>
      </w:r>
      <w:r w:rsidR="00473DA5">
        <w:rPr>
          <w:rFonts w:ascii="Times New Roman" w:eastAsia="Times New Roman" w:hAnsi="Times New Roman" w:cs="Times New Roman"/>
          <w:color w:val="1C1D1E"/>
          <w:sz w:val="24"/>
          <w:szCs w:val="24"/>
          <w:shd w:val="clear" w:color="auto" w:fill="FFFFFF"/>
          <w:lang w:eastAsia="en-GB"/>
        </w:rPr>
        <w:t xml:space="preserve"> </w:t>
      </w:r>
    </w:p>
    <w:p w14:paraId="0F362A12" w14:textId="5AD5F752" w:rsidR="007E32CF" w:rsidRPr="00DC7C19" w:rsidRDefault="007E32CF" w:rsidP="007E32CF">
      <w:pPr>
        <w:spacing w:after="0" w:line="480" w:lineRule="auto"/>
        <w:rPr>
          <w:rFonts w:ascii="Times New Roman" w:eastAsia="Times New Roman" w:hAnsi="Times New Roman" w:cs="Times New Roman"/>
          <w:b/>
          <w:bCs/>
          <w:i/>
          <w:iCs/>
          <w:sz w:val="24"/>
          <w:szCs w:val="24"/>
          <w:lang w:eastAsia="en-GB"/>
        </w:rPr>
      </w:pPr>
      <w:r w:rsidRPr="00DC7C19">
        <w:rPr>
          <w:rFonts w:ascii="Times New Roman" w:eastAsia="Times New Roman" w:hAnsi="Times New Roman" w:cs="Times New Roman"/>
          <w:b/>
          <w:bCs/>
          <w:i/>
          <w:iCs/>
          <w:sz w:val="24"/>
          <w:szCs w:val="24"/>
          <w:lang w:eastAsia="en-GB"/>
        </w:rPr>
        <w:t>Socioeconomic Status</w:t>
      </w:r>
    </w:p>
    <w:p w14:paraId="5B6013EA" w14:textId="04F91D24" w:rsidR="004A41C2" w:rsidRPr="00DC7C19" w:rsidRDefault="007E32CF" w:rsidP="007E32CF">
      <w:pPr>
        <w:spacing w:after="0" w:line="480" w:lineRule="auto"/>
        <w:rPr>
          <w:rFonts w:ascii="Times New Roman" w:eastAsia="Times New Roman" w:hAnsi="Times New Roman" w:cs="Times New Roman"/>
          <w:sz w:val="24"/>
          <w:szCs w:val="24"/>
          <w:lang w:eastAsia="en-GB"/>
        </w:rPr>
      </w:pPr>
      <w:r w:rsidRPr="00DC7C19">
        <w:rPr>
          <w:rFonts w:ascii="Times New Roman" w:eastAsia="Times New Roman" w:hAnsi="Times New Roman" w:cs="Times New Roman"/>
          <w:b/>
          <w:bCs/>
          <w:i/>
          <w:iCs/>
          <w:sz w:val="24"/>
          <w:szCs w:val="24"/>
          <w:lang w:eastAsia="en-GB"/>
        </w:rPr>
        <w:tab/>
      </w:r>
      <w:r w:rsidR="004A41C2" w:rsidRPr="00DC7C19">
        <w:rPr>
          <w:rFonts w:ascii="Times New Roman" w:hAnsi="Times New Roman" w:cs="Times New Roman"/>
          <w:color w:val="1C1D1E"/>
          <w:sz w:val="24"/>
          <w:szCs w:val="24"/>
          <w:shd w:val="clear" w:color="auto" w:fill="FFFFFF"/>
        </w:rPr>
        <w:t>A composite measure of socioeconomic status was used</w:t>
      </w:r>
      <w:r w:rsidR="00DC7C19" w:rsidRPr="00DC7C19">
        <w:rPr>
          <w:rFonts w:ascii="Times New Roman" w:hAnsi="Times New Roman" w:cs="Times New Roman"/>
          <w:color w:val="1C1D1E"/>
          <w:sz w:val="24"/>
          <w:szCs w:val="24"/>
          <w:shd w:val="clear" w:color="auto" w:fill="FFFFFF"/>
        </w:rPr>
        <w:t xml:space="preserve"> in line with previous work</w:t>
      </w:r>
      <w:r w:rsidR="004A41C2" w:rsidRPr="00DC7C19">
        <w:rPr>
          <w:rFonts w:ascii="Times New Roman" w:hAnsi="Times New Roman" w:cs="Times New Roman"/>
          <w:color w:val="1C1D1E"/>
          <w:sz w:val="24"/>
          <w:szCs w:val="24"/>
          <w:shd w:val="clear" w:color="auto" w:fill="FFFFFF"/>
        </w:rPr>
        <w:t xml:space="preserve"> </w:t>
      </w:r>
      <w:r w:rsidR="00DC7C19" w:rsidRPr="00DC7C19">
        <w:rPr>
          <w:rFonts w:ascii="Times New Roman" w:eastAsia="Times New Roman" w:hAnsi="Times New Roman" w:cs="Times New Roman"/>
          <w:sz w:val="24"/>
          <w:szCs w:val="24"/>
          <w:lang w:eastAsia="en-GB"/>
        </w:rPr>
        <w:fldChar w:fldCharType="begin">
          <w:fldData xml:space="preserve">PEVuZE5vdGU+PENpdGU+PEF1dGhvcj5Ub3NlZWI8L0F1dGhvcj48WWVhcj4yMDIwPC9ZZWFyPjxS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</w:fldData>
        </w:fldChar>
      </w:r>
      <w:r w:rsidR="009B0A0D">
        <w:rPr>
          <w:rFonts w:ascii="Times New Roman" w:eastAsia="Times New Roman" w:hAnsi="Times New Roman" w:cs="Times New Roman"/>
          <w:sz w:val="24"/>
          <w:szCs w:val="24"/>
          <w:lang w:eastAsia="en-GB"/>
        </w:rPr>
        <w:instrText xml:space="preserve"> ADDIN EN.CITE </w:instrText>
      </w:r>
      <w:r w:rsidR="009B0A0D">
        <w:rPr>
          <w:rFonts w:ascii="Times New Roman" w:eastAsia="Times New Roman" w:hAnsi="Times New Roman" w:cs="Times New Roman"/>
          <w:sz w:val="24"/>
          <w:szCs w:val="24"/>
          <w:lang w:eastAsia="en-GB"/>
        </w:rPr>
        <w:fldChar w:fldCharType="begin">
          <w:fldData xml:space="preserve">PEVuZE5vdGU+PENpdGU+PEF1dGhvcj5Ub3NlZWI8L0F1dGhvcj48WWVhcj4yMDIwPC9ZZWFyPjxS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</w:fldData>
        </w:fldChar>
      </w:r>
      <w:r w:rsidR="009B0A0D">
        <w:rPr>
          <w:rFonts w:ascii="Times New Roman" w:eastAsia="Times New Roman" w:hAnsi="Times New Roman" w:cs="Times New Roman"/>
          <w:sz w:val="24"/>
          <w:szCs w:val="24"/>
          <w:lang w:eastAsia="en-GB"/>
        </w:rPr>
        <w:instrText xml:space="preserve"> ADDIN EN.CITE.DATA </w:instrText>
      </w:r>
      <w:r w:rsidR="009B0A0D">
        <w:rPr>
          <w:rFonts w:ascii="Times New Roman" w:eastAsia="Times New Roman" w:hAnsi="Times New Roman" w:cs="Times New Roman"/>
          <w:sz w:val="24"/>
          <w:szCs w:val="24"/>
          <w:lang w:eastAsia="en-GB"/>
        </w:rPr>
      </w:r>
      <w:r w:rsidR="009B0A0D">
        <w:rPr>
          <w:rFonts w:ascii="Times New Roman" w:eastAsia="Times New Roman" w:hAnsi="Times New Roman" w:cs="Times New Roman"/>
          <w:sz w:val="24"/>
          <w:szCs w:val="24"/>
          <w:lang w:eastAsia="en-GB"/>
        </w:rPr>
        <w:fldChar w:fldCharType="end"/>
      </w:r>
      <w:r w:rsidR="00DC7C19" w:rsidRPr="00DC7C19">
        <w:rPr>
          <w:rFonts w:ascii="Times New Roman" w:eastAsia="Times New Roman" w:hAnsi="Times New Roman" w:cs="Times New Roman"/>
          <w:sz w:val="24"/>
          <w:szCs w:val="24"/>
          <w:lang w:eastAsia="en-GB"/>
        </w:rPr>
      </w:r>
      <w:r w:rsidR="00DC7C19" w:rsidRPr="00DC7C19">
        <w:rPr>
          <w:rFonts w:ascii="Times New Roman" w:eastAsia="Times New Roman" w:hAnsi="Times New Roman" w:cs="Times New Roman"/>
          <w:sz w:val="24"/>
          <w:szCs w:val="24"/>
          <w:lang w:eastAsia="en-GB"/>
        </w:rPr>
        <w:fldChar w:fldCharType="separate"/>
      </w:r>
      <w:r w:rsidR="00DC7C19" w:rsidRPr="00DC7C19">
        <w:rPr>
          <w:rFonts w:ascii="Times New Roman" w:eastAsia="Times New Roman" w:hAnsi="Times New Roman" w:cs="Times New Roman"/>
          <w:noProof/>
          <w:sz w:val="24"/>
          <w:szCs w:val="24"/>
          <w:lang w:eastAsia="en-GB"/>
        </w:rPr>
        <w:t>(Roulstone et al., 2011; Toseeb et al., 2020)</w:t>
      </w:r>
      <w:r w:rsidR="00DC7C19" w:rsidRPr="00DC7C19">
        <w:rPr>
          <w:rFonts w:ascii="Times New Roman" w:eastAsia="Times New Roman" w:hAnsi="Times New Roman" w:cs="Times New Roman"/>
          <w:sz w:val="24"/>
          <w:szCs w:val="24"/>
          <w:lang w:eastAsia="en-GB"/>
        </w:rPr>
        <w:fldChar w:fldCharType="end"/>
      </w:r>
      <w:r w:rsidR="00DC7C19" w:rsidRPr="00DC7C19">
        <w:rPr>
          <w:rFonts w:ascii="Times New Roman" w:eastAsia="Times New Roman" w:hAnsi="Times New Roman" w:cs="Times New Roman"/>
          <w:sz w:val="24"/>
          <w:szCs w:val="24"/>
          <w:lang w:eastAsia="en-GB"/>
        </w:rPr>
        <w:t xml:space="preserve">. </w:t>
      </w:r>
      <w:r w:rsidR="004A41C2" w:rsidRPr="00DC7C19">
        <w:rPr>
          <w:rFonts w:ascii="Times New Roman" w:hAnsi="Times New Roman" w:cs="Times New Roman"/>
          <w:color w:val="1C1D1E"/>
          <w:sz w:val="24"/>
          <w:szCs w:val="24"/>
          <w:shd w:val="clear" w:color="auto" w:fill="FFFFFF"/>
        </w:rPr>
        <w:t>The measures</w:t>
      </w:r>
      <w:r w:rsidR="009C3D9D">
        <w:rPr>
          <w:rFonts w:ascii="Times New Roman" w:hAnsi="Times New Roman" w:cs="Times New Roman"/>
          <w:color w:val="1C1D1E"/>
          <w:sz w:val="24"/>
          <w:szCs w:val="24"/>
          <w:shd w:val="clear" w:color="auto" w:fill="FFFFFF"/>
        </w:rPr>
        <w:t xml:space="preserve"> </w:t>
      </w:r>
      <w:r w:rsidR="004A41C2" w:rsidRPr="00DC7C19">
        <w:rPr>
          <w:rFonts w:ascii="Times New Roman" w:hAnsi="Times New Roman" w:cs="Times New Roman"/>
          <w:color w:val="1C1D1E"/>
          <w:sz w:val="24"/>
          <w:szCs w:val="24"/>
          <w:shd w:val="clear" w:color="auto" w:fill="FFFFFF"/>
        </w:rPr>
        <w:t xml:space="preserve">were </w:t>
      </w:r>
      <w:r w:rsidR="00997744">
        <w:rPr>
          <w:rFonts w:ascii="Times New Roman" w:hAnsi="Times New Roman" w:cs="Times New Roman"/>
          <w:color w:val="1C1D1E"/>
          <w:sz w:val="24"/>
          <w:szCs w:val="24"/>
          <w:shd w:val="clear" w:color="auto" w:fill="FFFFFF"/>
        </w:rPr>
        <w:t>administered</w:t>
      </w:r>
      <w:r w:rsidR="00997744" w:rsidRPr="00DC7C19">
        <w:rPr>
          <w:rFonts w:ascii="Times New Roman" w:hAnsi="Times New Roman" w:cs="Times New Roman"/>
          <w:color w:val="1C1D1E"/>
          <w:sz w:val="24"/>
          <w:szCs w:val="24"/>
          <w:shd w:val="clear" w:color="auto" w:fill="FFFFFF"/>
        </w:rPr>
        <w:t xml:space="preserve"> </w:t>
      </w:r>
      <w:r w:rsidR="004A41C2" w:rsidRPr="00DC7C19">
        <w:rPr>
          <w:rFonts w:ascii="Times New Roman" w:hAnsi="Times New Roman" w:cs="Times New Roman"/>
          <w:color w:val="1C1D1E"/>
          <w:sz w:val="24"/>
          <w:szCs w:val="24"/>
          <w:shd w:val="clear" w:color="auto" w:fill="FFFFFF"/>
        </w:rPr>
        <w:t>at 8 and 32 weeks of gestation</w:t>
      </w:r>
      <w:r w:rsidR="00DC7C19" w:rsidRPr="00DC7C19">
        <w:rPr>
          <w:rFonts w:ascii="Times New Roman" w:hAnsi="Times New Roman" w:cs="Times New Roman"/>
          <w:color w:val="1C1D1E"/>
          <w:sz w:val="24"/>
          <w:szCs w:val="24"/>
          <w:shd w:val="clear" w:color="auto" w:fill="FFFFFF"/>
        </w:rPr>
        <w:t xml:space="preserve">. Parents were asked about </w:t>
      </w:r>
      <w:r w:rsidR="004A41C2" w:rsidRPr="00DC7C19">
        <w:rPr>
          <w:rFonts w:ascii="Times New Roman" w:hAnsi="Times New Roman" w:cs="Times New Roman"/>
          <w:color w:val="1C1D1E"/>
          <w:sz w:val="24"/>
          <w:szCs w:val="24"/>
          <w:shd w:val="clear" w:color="auto" w:fill="FFFFFF"/>
        </w:rPr>
        <w:t xml:space="preserve">paternal occupation (0 = </w:t>
      </w:r>
      <w:r w:rsidR="004A41C2" w:rsidRPr="00EF1AB6">
        <w:rPr>
          <w:rFonts w:ascii="Times New Roman" w:hAnsi="Times New Roman" w:cs="Times New Roman"/>
          <w:i/>
          <w:iCs/>
          <w:color w:val="1C1D1E"/>
          <w:sz w:val="24"/>
          <w:szCs w:val="24"/>
          <w:shd w:val="clear" w:color="auto" w:fill="FFFFFF"/>
        </w:rPr>
        <w:t>manual</w:t>
      </w:r>
      <w:r w:rsidR="004A41C2" w:rsidRPr="00DC7C19">
        <w:rPr>
          <w:rFonts w:ascii="Times New Roman" w:hAnsi="Times New Roman" w:cs="Times New Roman"/>
          <w:color w:val="1C1D1E"/>
          <w:sz w:val="24"/>
          <w:szCs w:val="24"/>
          <w:shd w:val="clear" w:color="auto" w:fill="FFFFFF"/>
        </w:rPr>
        <w:t xml:space="preserve">, 1 = </w:t>
      </w:r>
      <w:r w:rsidR="004A41C2" w:rsidRPr="00EF1AB6">
        <w:rPr>
          <w:rFonts w:ascii="Times New Roman" w:hAnsi="Times New Roman" w:cs="Times New Roman"/>
          <w:i/>
          <w:iCs/>
          <w:color w:val="1C1D1E"/>
          <w:sz w:val="24"/>
          <w:szCs w:val="24"/>
          <w:shd w:val="clear" w:color="auto" w:fill="FFFFFF"/>
        </w:rPr>
        <w:t>non-manual</w:t>
      </w:r>
      <w:r w:rsidR="004A41C2" w:rsidRPr="00DC7C19">
        <w:rPr>
          <w:rFonts w:ascii="Times New Roman" w:hAnsi="Times New Roman" w:cs="Times New Roman"/>
          <w:color w:val="1C1D1E"/>
          <w:sz w:val="24"/>
          <w:szCs w:val="24"/>
          <w:shd w:val="clear" w:color="auto" w:fill="FFFFFF"/>
        </w:rPr>
        <w:t xml:space="preserve">), </w:t>
      </w:r>
      <w:r w:rsidR="004A41C2" w:rsidRPr="00DC7C19">
        <w:rPr>
          <w:rFonts w:ascii="Times New Roman" w:hAnsi="Times New Roman" w:cs="Times New Roman"/>
          <w:color w:val="1C1D1E"/>
          <w:sz w:val="24"/>
          <w:szCs w:val="24"/>
          <w:shd w:val="clear" w:color="auto" w:fill="FFFFFF"/>
        </w:rPr>
        <w:lastRenderedPageBreak/>
        <w:t xml:space="preserve">maternal education (0 </w:t>
      </w:r>
      <w:r w:rsidR="004A41C2" w:rsidRPr="00EF1AB6">
        <w:rPr>
          <w:rFonts w:ascii="Times New Roman" w:hAnsi="Times New Roman" w:cs="Times New Roman"/>
          <w:i/>
          <w:iCs/>
          <w:color w:val="1C1D1E"/>
          <w:sz w:val="24"/>
          <w:szCs w:val="24"/>
          <w:shd w:val="clear" w:color="auto" w:fill="FFFFFF"/>
        </w:rPr>
        <w:t>= lower than A Level</w:t>
      </w:r>
      <w:r w:rsidR="004A41C2" w:rsidRPr="00DC7C19">
        <w:rPr>
          <w:rFonts w:ascii="Times New Roman" w:hAnsi="Times New Roman" w:cs="Times New Roman"/>
          <w:color w:val="1C1D1E"/>
          <w:sz w:val="24"/>
          <w:szCs w:val="24"/>
          <w:shd w:val="clear" w:color="auto" w:fill="FFFFFF"/>
        </w:rPr>
        <w:t xml:space="preserve">, 1 = </w:t>
      </w:r>
      <w:r w:rsidR="004A41C2" w:rsidRPr="00EF1AB6">
        <w:rPr>
          <w:rFonts w:ascii="Times New Roman" w:hAnsi="Times New Roman" w:cs="Times New Roman"/>
          <w:i/>
          <w:iCs/>
          <w:color w:val="1C1D1E"/>
          <w:sz w:val="24"/>
          <w:szCs w:val="24"/>
          <w:shd w:val="clear" w:color="auto" w:fill="FFFFFF"/>
        </w:rPr>
        <w:t>A Level or higher</w:t>
      </w:r>
      <w:r w:rsidR="004A41C2" w:rsidRPr="00DC7C19">
        <w:rPr>
          <w:rFonts w:ascii="Times New Roman" w:hAnsi="Times New Roman" w:cs="Times New Roman"/>
          <w:color w:val="1C1D1E"/>
          <w:sz w:val="24"/>
          <w:szCs w:val="24"/>
          <w:shd w:val="clear" w:color="auto" w:fill="FFFFFF"/>
        </w:rPr>
        <w:t xml:space="preserve">), house tenure (0 = </w:t>
      </w:r>
      <w:r w:rsidR="004A41C2" w:rsidRPr="00EF1AB6">
        <w:rPr>
          <w:rFonts w:ascii="Times New Roman" w:hAnsi="Times New Roman" w:cs="Times New Roman"/>
          <w:i/>
          <w:iCs/>
          <w:color w:val="1C1D1E"/>
          <w:sz w:val="24"/>
          <w:szCs w:val="24"/>
          <w:shd w:val="clear" w:color="auto" w:fill="FFFFFF"/>
        </w:rPr>
        <w:t>not owned</w:t>
      </w:r>
      <w:r w:rsidR="004A41C2" w:rsidRPr="00DC7C19">
        <w:rPr>
          <w:rFonts w:ascii="Times New Roman" w:hAnsi="Times New Roman" w:cs="Times New Roman"/>
          <w:color w:val="1C1D1E"/>
          <w:sz w:val="24"/>
          <w:szCs w:val="24"/>
          <w:shd w:val="clear" w:color="auto" w:fill="FFFFFF"/>
        </w:rPr>
        <w:t xml:space="preserve">, 1 = </w:t>
      </w:r>
      <w:r w:rsidR="004A41C2" w:rsidRPr="00EF1AB6">
        <w:rPr>
          <w:rFonts w:ascii="Times New Roman" w:hAnsi="Times New Roman" w:cs="Times New Roman"/>
          <w:i/>
          <w:iCs/>
          <w:color w:val="1C1D1E"/>
          <w:sz w:val="24"/>
          <w:szCs w:val="24"/>
          <w:shd w:val="clear" w:color="auto" w:fill="FFFFFF"/>
        </w:rPr>
        <w:t>owned</w:t>
      </w:r>
      <w:r w:rsidR="004A41C2" w:rsidRPr="00DC7C19">
        <w:rPr>
          <w:rFonts w:ascii="Times New Roman" w:hAnsi="Times New Roman" w:cs="Times New Roman"/>
          <w:color w:val="1C1D1E"/>
          <w:sz w:val="24"/>
          <w:szCs w:val="24"/>
          <w:shd w:val="clear" w:color="auto" w:fill="FFFFFF"/>
        </w:rPr>
        <w:t xml:space="preserve">), home overcrowding (0 = </w:t>
      </w:r>
      <w:r w:rsidR="004A41C2" w:rsidRPr="00EF1AB6">
        <w:rPr>
          <w:rFonts w:ascii="Times New Roman" w:hAnsi="Times New Roman" w:cs="Times New Roman"/>
          <w:i/>
          <w:iCs/>
          <w:color w:val="1C1D1E"/>
          <w:sz w:val="24"/>
          <w:szCs w:val="24"/>
          <w:shd w:val="clear" w:color="auto" w:fill="FFFFFF"/>
        </w:rPr>
        <w:t>more than one person per room</w:t>
      </w:r>
      <w:r w:rsidR="004A41C2" w:rsidRPr="00DC7C19">
        <w:rPr>
          <w:rFonts w:ascii="Times New Roman" w:hAnsi="Times New Roman" w:cs="Times New Roman"/>
          <w:color w:val="1C1D1E"/>
          <w:sz w:val="24"/>
          <w:szCs w:val="24"/>
          <w:shd w:val="clear" w:color="auto" w:fill="FFFFFF"/>
        </w:rPr>
        <w:t xml:space="preserve">, 1 = </w:t>
      </w:r>
      <w:r w:rsidR="004A41C2" w:rsidRPr="00EF1AB6">
        <w:rPr>
          <w:rFonts w:ascii="Times New Roman" w:hAnsi="Times New Roman" w:cs="Times New Roman"/>
          <w:i/>
          <w:iCs/>
          <w:color w:val="1C1D1E"/>
          <w:sz w:val="24"/>
          <w:szCs w:val="24"/>
          <w:shd w:val="clear" w:color="auto" w:fill="FFFFFF"/>
        </w:rPr>
        <w:t>less than one person per room</w:t>
      </w:r>
      <w:r w:rsidR="004A41C2" w:rsidRPr="00DC7C19">
        <w:rPr>
          <w:rFonts w:ascii="Times New Roman" w:hAnsi="Times New Roman" w:cs="Times New Roman"/>
          <w:color w:val="1C1D1E"/>
          <w:sz w:val="24"/>
          <w:szCs w:val="24"/>
          <w:shd w:val="clear" w:color="auto" w:fill="FFFFFF"/>
        </w:rPr>
        <w:t xml:space="preserve">), and financial difficulties (0 = </w:t>
      </w:r>
      <w:r w:rsidR="004A41C2" w:rsidRPr="00EF1AB6">
        <w:rPr>
          <w:rFonts w:ascii="Times New Roman" w:hAnsi="Times New Roman" w:cs="Times New Roman"/>
          <w:i/>
          <w:iCs/>
          <w:color w:val="1C1D1E"/>
          <w:sz w:val="24"/>
          <w:szCs w:val="24"/>
          <w:shd w:val="clear" w:color="auto" w:fill="FFFFFF"/>
        </w:rPr>
        <w:t>financial difficulties reported</w:t>
      </w:r>
      <w:r w:rsidR="004A41C2" w:rsidRPr="00DC7C19">
        <w:rPr>
          <w:rFonts w:ascii="Times New Roman" w:hAnsi="Times New Roman" w:cs="Times New Roman"/>
          <w:color w:val="1C1D1E"/>
          <w:sz w:val="24"/>
          <w:szCs w:val="24"/>
          <w:shd w:val="clear" w:color="auto" w:fill="FFFFFF"/>
        </w:rPr>
        <w:t xml:space="preserve">, 1 = </w:t>
      </w:r>
      <w:r w:rsidR="004A41C2" w:rsidRPr="00EF1AB6">
        <w:rPr>
          <w:rFonts w:ascii="Times New Roman" w:hAnsi="Times New Roman" w:cs="Times New Roman"/>
          <w:i/>
          <w:iCs/>
          <w:color w:val="1C1D1E"/>
          <w:sz w:val="24"/>
          <w:szCs w:val="24"/>
          <w:shd w:val="clear" w:color="auto" w:fill="FFFFFF"/>
        </w:rPr>
        <w:t>no financial difficulties reported</w:t>
      </w:r>
      <w:r w:rsidR="004A41C2" w:rsidRPr="00DC7C19">
        <w:rPr>
          <w:rFonts w:ascii="Times New Roman" w:hAnsi="Times New Roman" w:cs="Times New Roman"/>
          <w:color w:val="1C1D1E"/>
          <w:sz w:val="24"/>
          <w:szCs w:val="24"/>
          <w:shd w:val="clear" w:color="auto" w:fill="FFFFFF"/>
        </w:rPr>
        <w:t>). These binary variables were then summed to create a socioeconomic status score ranging from 0 to 5. Higher scores indicated higher socioeconomic status.</w:t>
      </w:r>
    </w:p>
    <w:p w14:paraId="14FB34D9" w14:textId="41297223"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i/>
          <w:iCs/>
          <w:color w:val="000000"/>
          <w:sz w:val="24"/>
          <w:szCs w:val="24"/>
          <w:lang w:eastAsia="en-GB"/>
        </w:rPr>
        <w:t>Polygenic Scores (PGS</w:t>
      </w:r>
      <w:r w:rsidR="00134949" w:rsidRPr="00F66152">
        <w:rPr>
          <w:rFonts w:ascii="Times New Roman" w:eastAsia="Times New Roman" w:hAnsi="Times New Roman" w:cs="Times New Roman"/>
          <w:b/>
          <w:bCs/>
          <w:i/>
          <w:iCs/>
          <w:color w:val="000000"/>
          <w:sz w:val="24"/>
          <w:szCs w:val="24"/>
          <w:lang w:eastAsia="en-GB"/>
        </w:rPr>
        <w:t>s</w:t>
      </w:r>
      <w:r w:rsidRPr="00F66152">
        <w:rPr>
          <w:rFonts w:ascii="Times New Roman" w:eastAsia="Times New Roman" w:hAnsi="Times New Roman" w:cs="Times New Roman"/>
          <w:b/>
          <w:bCs/>
          <w:i/>
          <w:iCs/>
          <w:color w:val="000000"/>
          <w:sz w:val="24"/>
          <w:szCs w:val="24"/>
          <w:lang w:eastAsia="en-GB"/>
        </w:rPr>
        <w:t>)</w:t>
      </w:r>
      <w:r w:rsidRPr="00F66152">
        <w:rPr>
          <w:rFonts w:ascii="Times New Roman" w:eastAsia="Times New Roman" w:hAnsi="Times New Roman" w:cs="Times New Roman"/>
          <w:b/>
          <w:bCs/>
          <w:color w:val="000000"/>
          <w:sz w:val="24"/>
          <w:szCs w:val="24"/>
          <w:lang w:eastAsia="en-GB"/>
        </w:rPr>
        <w:t> </w:t>
      </w:r>
    </w:p>
    <w:p w14:paraId="042720BC" w14:textId="32A81497" w:rsidR="00503524" w:rsidRPr="00F66152" w:rsidRDefault="00896FB6" w:rsidP="00E308F3">
      <w:pPr>
        <w:spacing w:after="0" w:line="480" w:lineRule="auto"/>
        <w:ind w:firstLine="720"/>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lang w:eastAsia="en-GB"/>
        </w:rPr>
        <w:t>Three sets of PGS</w:t>
      </w:r>
      <w:r w:rsidR="002D59ED" w:rsidRPr="00F66152">
        <w:rPr>
          <w:rFonts w:ascii="Times New Roman" w:eastAsia="Times New Roman" w:hAnsi="Times New Roman" w:cs="Times New Roman"/>
          <w:color w:val="000000"/>
          <w:sz w:val="24"/>
          <w:szCs w:val="24"/>
          <w:lang w:eastAsia="en-GB"/>
        </w:rPr>
        <w:t>s</w:t>
      </w:r>
      <w:r w:rsidRPr="00F66152">
        <w:rPr>
          <w:rFonts w:ascii="Times New Roman" w:eastAsia="Times New Roman" w:hAnsi="Times New Roman" w:cs="Times New Roman"/>
          <w:color w:val="000000"/>
          <w:sz w:val="24"/>
          <w:szCs w:val="24"/>
          <w:lang w:eastAsia="en-GB"/>
        </w:rPr>
        <w:t xml:space="preserve"> were created </w:t>
      </w:r>
      <w:r w:rsidR="002D59ED" w:rsidRPr="00F66152">
        <w:rPr>
          <w:rFonts w:ascii="Times New Roman" w:eastAsia="Times New Roman" w:hAnsi="Times New Roman" w:cs="Times New Roman"/>
          <w:color w:val="000000"/>
          <w:sz w:val="24"/>
          <w:szCs w:val="24"/>
          <w:lang w:eastAsia="en-GB"/>
        </w:rPr>
        <w:t xml:space="preserve">in PRSice 2.0 </w:t>
      </w:r>
      <w:r w:rsidR="006655D6">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&lt;EndNote&gt;&lt;Cite&gt;&lt;Author&gt;Choi&lt;/Author&gt;&lt;Year&gt;2019&lt;/Year&gt;&lt;RecNum&gt;591&lt;/RecNum&gt;&lt;DisplayText&gt;(Choi &amp;amp; O&amp;apos;Reilly, 2019)&lt;/DisplayText&gt;&lt;record&gt;&lt;rec-number&gt;591&lt;/rec-number&gt;&lt;foreign-keys&gt;&lt;key app="EN" db-id="0902t5r5wvfefzept095razdwz5avr09xs00" timestamp="1571306100"&gt;591&lt;/key&gt;&lt;/foreign-keys&gt;&lt;ref-type name="Journal Article"&gt;17&lt;/ref-type&gt;&lt;contributors&gt;&lt;authors&gt;&lt;author&gt;Choi, Shing Wan&lt;/author&gt;&lt;author&gt;O&amp;apos;Reilly, Paul F&lt;/author&gt;&lt;/authors&gt;&lt;/contributors&gt;&lt;titles&gt;&lt;title&gt;PRSice-2: Polygenic Risk Score software for biobank-scale data&lt;/title&gt;&lt;secondary-title&gt;GigaScience&lt;/secondary-title&gt;&lt;/titles&gt;&lt;volume&gt;8&lt;/volume&gt;&lt;number&gt;7&lt;/number&gt;&lt;dates&gt;&lt;year&gt;2019&lt;/year&gt;&lt;/dates&gt;&lt;isbn&gt;2047-217X&lt;/isbn&gt;&lt;urls&gt;&lt;related-urls&gt;&lt;url&gt;https://doi.org/10.1093/gigascience/giz082&lt;/url&gt;&lt;/related-urls&gt;&lt;/urls&gt;&lt;custom1&gt;giz082&lt;/custom1&gt;&lt;electronic-resource-num&gt;10.1093/gigascience/giz082&lt;/electronic-resource-num&gt;&lt;access-date&gt;10/17/2019&lt;/access-date&gt;&lt;/record&gt;&lt;/Cite&gt;&lt;/EndNote&gt;</w:instrText>
      </w:r>
      <w:r w:rsidR="006655D6">
        <w:rPr>
          <w:rFonts w:ascii="Times New Roman" w:eastAsia="Times New Roman" w:hAnsi="Times New Roman" w:cs="Times New Roman"/>
          <w:color w:val="000000"/>
          <w:sz w:val="24"/>
          <w:szCs w:val="24"/>
          <w:lang w:eastAsia="en-GB"/>
        </w:rPr>
        <w:fldChar w:fldCharType="separate"/>
      </w:r>
      <w:r w:rsidR="006655D6">
        <w:rPr>
          <w:rFonts w:ascii="Times New Roman" w:eastAsia="Times New Roman" w:hAnsi="Times New Roman" w:cs="Times New Roman"/>
          <w:noProof/>
          <w:color w:val="000000"/>
          <w:sz w:val="24"/>
          <w:szCs w:val="24"/>
          <w:lang w:eastAsia="en-GB"/>
        </w:rPr>
        <w:t>(Choi &amp; O'Reilly, 2019)</w:t>
      </w:r>
      <w:r w:rsidR="006655D6">
        <w:rPr>
          <w:rFonts w:ascii="Times New Roman" w:eastAsia="Times New Roman" w:hAnsi="Times New Roman" w:cs="Times New Roman"/>
          <w:color w:val="000000"/>
          <w:sz w:val="24"/>
          <w:szCs w:val="24"/>
          <w:lang w:eastAsia="en-GB"/>
        </w:rPr>
        <w:fldChar w:fldCharType="end"/>
      </w:r>
      <w:r w:rsidR="002D59ED"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using </w:t>
      </w:r>
      <w:r w:rsidR="005C7F80">
        <w:rPr>
          <w:rFonts w:ascii="Times New Roman" w:eastAsia="Times New Roman" w:hAnsi="Times New Roman" w:cs="Times New Roman"/>
          <w:color w:val="000000"/>
          <w:sz w:val="24"/>
          <w:szCs w:val="24"/>
          <w:lang w:eastAsia="en-GB"/>
        </w:rPr>
        <w:t>GWAS</w:t>
      </w:r>
      <w:r w:rsidRPr="00F66152">
        <w:rPr>
          <w:rFonts w:ascii="Times New Roman" w:eastAsia="Times New Roman" w:hAnsi="Times New Roman" w:cs="Times New Roman"/>
          <w:color w:val="000000"/>
          <w:sz w:val="24"/>
          <w:szCs w:val="24"/>
          <w:lang w:eastAsia="en-GB"/>
        </w:rPr>
        <w:t xml:space="preserve"> summary statistics: major depressive disorder</w:t>
      </w:r>
      <w:r w:rsidR="00707E20">
        <w:rPr>
          <w:rFonts w:ascii="Times New Roman" w:eastAsia="Times New Roman" w:hAnsi="Times New Roman" w:cs="Times New Roman"/>
          <w:color w:val="000000"/>
          <w:sz w:val="24"/>
          <w:szCs w:val="24"/>
          <w:lang w:eastAsia="en-GB"/>
        </w:rPr>
        <w:t xml:space="preserve"> </w:t>
      </w:r>
      <w:r w:rsidR="00707E20">
        <w:rPr>
          <w:rFonts w:ascii="Times New Roman" w:eastAsia="Times New Roman" w:hAnsi="Times New Roman" w:cs="Times New Roman"/>
          <w:color w:val="000000"/>
          <w:sz w:val="24"/>
          <w:szCs w:val="24"/>
          <w:lang w:eastAsia="en-GB"/>
        </w:rPr>
        <w:fldChar w:fldCharType="begin">
          <w:fldData xml:space="preserve">PEVuZE5vdGU+PENpdGU+PEF1dGhvcj5Ib3dhcmQ8L0F1dGhvcj48WWVhcj4yMDE5PC9ZZWFyPjxS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</w:fldData>
        </w:fldChar>
      </w:r>
      <w:r w:rsidR="00153C8F">
        <w:rPr>
          <w:rFonts w:ascii="Times New Roman" w:eastAsia="Times New Roman" w:hAnsi="Times New Roman" w:cs="Times New Roman"/>
          <w:color w:val="000000"/>
          <w:sz w:val="24"/>
          <w:szCs w:val="24"/>
          <w:lang w:eastAsia="en-GB"/>
        </w:rPr>
        <w:instrText xml:space="preserve"> ADDIN EN.CITE </w:instrText>
      </w:r>
      <w:r w:rsidR="00153C8F">
        <w:rPr>
          <w:rFonts w:ascii="Times New Roman" w:eastAsia="Times New Roman" w:hAnsi="Times New Roman" w:cs="Times New Roman"/>
          <w:color w:val="000000"/>
          <w:sz w:val="24"/>
          <w:szCs w:val="24"/>
          <w:lang w:eastAsia="en-GB"/>
        </w:rPr>
        <w:fldChar w:fldCharType="begin">
          <w:fldData xml:space="preserve">PEVuZE5vdGU+PENpdGU+PEF1dGhvcj5Ib3dhcmQ8L0F1dGhvcj48WWVhcj4yMDE5PC9ZZWFyPjxS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</w:fldData>
        </w:fldChar>
      </w:r>
      <w:r w:rsidR="00153C8F">
        <w:rPr>
          <w:rFonts w:ascii="Times New Roman" w:eastAsia="Times New Roman" w:hAnsi="Times New Roman" w:cs="Times New Roman"/>
          <w:color w:val="000000"/>
          <w:sz w:val="24"/>
          <w:szCs w:val="24"/>
          <w:lang w:eastAsia="en-GB"/>
        </w:rPr>
        <w:instrText xml:space="preserve"> ADDIN EN.CITE.DATA </w:instrText>
      </w:r>
      <w:r w:rsidR="00153C8F">
        <w:rPr>
          <w:rFonts w:ascii="Times New Roman" w:eastAsia="Times New Roman" w:hAnsi="Times New Roman" w:cs="Times New Roman"/>
          <w:color w:val="000000"/>
          <w:sz w:val="24"/>
          <w:szCs w:val="24"/>
          <w:lang w:eastAsia="en-GB"/>
        </w:rPr>
      </w:r>
      <w:r w:rsidR="00153C8F">
        <w:rPr>
          <w:rFonts w:ascii="Times New Roman" w:eastAsia="Times New Roman" w:hAnsi="Times New Roman" w:cs="Times New Roman"/>
          <w:color w:val="000000"/>
          <w:sz w:val="24"/>
          <w:szCs w:val="24"/>
          <w:lang w:eastAsia="en-GB"/>
        </w:rPr>
        <w:fldChar w:fldCharType="end"/>
      </w:r>
      <w:r w:rsidR="00707E20">
        <w:rPr>
          <w:rFonts w:ascii="Times New Roman" w:eastAsia="Times New Roman" w:hAnsi="Times New Roman" w:cs="Times New Roman"/>
          <w:color w:val="000000"/>
          <w:sz w:val="24"/>
          <w:szCs w:val="24"/>
          <w:lang w:eastAsia="en-GB"/>
        </w:rPr>
      </w:r>
      <w:r w:rsidR="00707E20">
        <w:rPr>
          <w:rFonts w:ascii="Times New Roman" w:eastAsia="Times New Roman" w:hAnsi="Times New Roman" w:cs="Times New Roman"/>
          <w:color w:val="000000"/>
          <w:sz w:val="24"/>
          <w:szCs w:val="24"/>
          <w:lang w:eastAsia="en-GB"/>
        </w:rPr>
        <w:fldChar w:fldCharType="separate"/>
      </w:r>
      <w:r w:rsidR="00707E20">
        <w:rPr>
          <w:rFonts w:ascii="Times New Roman" w:eastAsia="Times New Roman" w:hAnsi="Times New Roman" w:cs="Times New Roman"/>
          <w:noProof/>
          <w:color w:val="000000"/>
          <w:sz w:val="24"/>
          <w:szCs w:val="24"/>
          <w:lang w:eastAsia="en-GB"/>
        </w:rPr>
        <w:t>(MDD, Howard et al., 2019)</w:t>
      </w:r>
      <w:r w:rsidR="00707E20">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xml:space="preserve">; anxiety disorder </w:t>
      </w:r>
      <w:r w:rsidR="00707E20">
        <w:rPr>
          <w:rFonts w:ascii="Times New Roman" w:eastAsia="Times New Roman" w:hAnsi="Times New Roman" w:cs="Times New Roman"/>
          <w:color w:val="000000"/>
          <w:sz w:val="24"/>
          <w:szCs w:val="24"/>
          <w:lang w:eastAsia="en-GB"/>
        </w:rPr>
        <w:fldChar w:fldCharType="begin">
          <w:fldData xml:space="preserve">PEVuZE5vdGU+PENpdGU+PEF1dGhvcj5QdXJ2ZXM8L0F1dGhvcj48WWVhcj4yMDIwPC9ZZWFyPjxS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=
</w:fldData>
        </w:fldChar>
      </w:r>
      <w:r w:rsidR="00153C8F">
        <w:rPr>
          <w:rFonts w:ascii="Times New Roman" w:eastAsia="Times New Roman" w:hAnsi="Times New Roman" w:cs="Times New Roman"/>
          <w:color w:val="000000"/>
          <w:sz w:val="24"/>
          <w:szCs w:val="24"/>
          <w:lang w:eastAsia="en-GB"/>
        </w:rPr>
        <w:instrText xml:space="preserve"> ADDIN EN.CITE </w:instrText>
      </w:r>
      <w:r w:rsidR="00153C8F">
        <w:rPr>
          <w:rFonts w:ascii="Times New Roman" w:eastAsia="Times New Roman" w:hAnsi="Times New Roman" w:cs="Times New Roman"/>
          <w:color w:val="000000"/>
          <w:sz w:val="24"/>
          <w:szCs w:val="24"/>
          <w:lang w:eastAsia="en-GB"/>
        </w:rPr>
        <w:fldChar w:fldCharType="begin">
          <w:fldData xml:space="preserve">PEVuZE5vdGU+PENpdGU+PEF1dGhvcj5QdXJ2ZXM8L0F1dGhvcj48WWVhcj4yMDIwPC9ZZWFyPjxS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=
</w:fldData>
        </w:fldChar>
      </w:r>
      <w:r w:rsidR="00153C8F">
        <w:rPr>
          <w:rFonts w:ascii="Times New Roman" w:eastAsia="Times New Roman" w:hAnsi="Times New Roman" w:cs="Times New Roman"/>
          <w:color w:val="000000"/>
          <w:sz w:val="24"/>
          <w:szCs w:val="24"/>
          <w:lang w:eastAsia="en-GB"/>
        </w:rPr>
        <w:instrText xml:space="preserve"> ADDIN EN.CITE.DATA </w:instrText>
      </w:r>
      <w:r w:rsidR="00153C8F">
        <w:rPr>
          <w:rFonts w:ascii="Times New Roman" w:eastAsia="Times New Roman" w:hAnsi="Times New Roman" w:cs="Times New Roman"/>
          <w:color w:val="000000"/>
          <w:sz w:val="24"/>
          <w:szCs w:val="24"/>
          <w:lang w:eastAsia="en-GB"/>
        </w:rPr>
      </w:r>
      <w:r w:rsidR="00153C8F">
        <w:rPr>
          <w:rFonts w:ascii="Times New Roman" w:eastAsia="Times New Roman" w:hAnsi="Times New Roman" w:cs="Times New Roman"/>
          <w:color w:val="000000"/>
          <w:sz w:val="24"/>
          <w:szCs w:val="24"/>
          <w:lang w:eastAsia="en-GB"/>
        </w:rPr>
        <w:fldChar w:fldCharType="end"/>
      </w:r>
      <w:r w:rsidR="00707E20">
        <w:rPr>
          <w:rFonts w:ascii="Times New Roman" w:eastAsia="Times New Roman" w:hAnsi="Times New Roman" w:cs="Times New Roman"/>
          <w:color w:val="000000"/>
          <w:sz w:val="24"/>
          <w:szCs w:val="24"/>
          <w:lang w:eastAsia="en-GB"/>
        </w:rPr>
      </w:r>
      <w:r w:rsidR="00707E20">
        <w:rPr>
          <w:rFonts w:ascii="Times New Roman" w:eastAsia="Times New Roman" w:hAnsi="Times New Roman" w:cs="Times New Roman"/>
          <w:color w:val="000000"/>
          <w:sz w:val="24"/>
          <w:szCs w:val="24"/>
          <w:lang w:eastAsia="en-GB"/>
        </w:rPr>
        <w:fldChar w:fldCharType="separate"/>
      </w:r>
      <w:r w:rsidR="00707E20">
        <w:rPr>
          <w:rFonts w:ascii="Times New Roman" w:eastAsia="Times New Roman" w:hAnsi="Times New Roman" w:cs="Times New Roman"/>
          <w:noProof/>
          <w:color w:val="000000"/>
          <w:sz w:val="24"/>
          <w:szCs w:val="24"/>
          <w:lang w:eastAsia="en-GB"/>
        </w:rPr>
        <w:t>(AD, Purves et al., 2020)</w:t>
      </w:r>
      <w:r w:rsidR="00707E20">
        <w:rPr>
          <w:rFonts w:ascii="Times New Roman" w:eastAsia="Times New Roman" w:hAnsi="Times New Roman" w:cs="Times New Roman"/>
          <w:color w:val="000000"/>
          <w:sz w:val="24"/>
          <w:szCs w:val="24"/>
          <w:lang w:eastAsia="en-GB"/>
        </w:rPr>
        <w:fldChar w:fldCharType="end"/>
      </w:r>
      <w:r w:rsidRPr="00F66152">
        <w:rPr>
          <w:rFonts w:ascii="Times New Roman" w:eastAsia="Times New Roman" w:hAnsi="Times New Roman" w:cs="Times New Roman"/>
          <w:color w:val="000000"/>
          <w:sz w:val="24"/>
          <w:szCs w:val="24"/>
          <w:lang w:eastAsia="en-GB"/>
        </w:rPr>
        <w:t>, and attention deficit hyperactivity disorder</w:t>
      </w:r>
      <w:r w:rsidR="00A7001D">
        <w:rPr>
          <w:rFonts w:ascii="Times New Roman" w:eastAsia="Times New Roman" w:hAnsi="Times New Roman" w:cs="Times New Roman"/>
          <w:color w:val="000000"/>
          <w:sz w:val="24"/>
          <w:szCs w:val="24"/>
          <w:lang w:eastAsia="en-GB"/>
        </w:rPr>
        <w:t xml:space="preserve"> </w:t>
      </w:r>
      <w:r w:rsidR="00A7001D">
        <w:rPr>
          <w:rFonts w:ascii="Times New Roman" w:eastAsia="Times New Roman" w:hAnsi="Times New Roman" w:cs="Times New Roman"/>
          <w:color w:val="000000"/>
          <w:sz w:val="24"/>
          <w:szCs w:val="24"/>
          <w:lang w:eastAsia="en-GB"/>
        </w:rPr>
        <w:fldChar w:fldCharType="begin">
          <w:fldData xml:space="preserve">PEVuZE5vdGU+PENpdGU+PEF1dGhvcj5EZW1vbnRpczwvQXV0aG9yPjxZZWFyPjIwMTk8L1llYXI+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=
</w:fldData>
        </w:fldChar>
      </w:r>
      <w:r w:rsidR="009B0A0D">
        <w:rPr>
          <w:rFonts w:ascii="Times New Roman" w:eastAsia="Times New Roman" w:hAnsi="Times New Roman" w:cs="Times New Roman"/>
          <w:color w:val="000000"/>
          <w:sz w:val="24"/>
          <w:szCs w:val="24"/>
          <w:lang w:eastAsia="en-GB"/>
        </w:rPr>
        <w:instrText xml:space="preserve"> ADDIN EN.CITE </w:instrText>
      </w:r>
      <w:r w:rsidR="009B0A0D">
        <w:rPr>
          <w:rFonts w:ascii="Times New Roman" w:eastAsia="Times New Roman" w:hAnsi="Times New Roman" w:cs="Times New Roman"/>
          <w:color w:val="000000"/>
          <w:sz w:val="24"/>
          <w:szCs w:val="24"/>
          <w:lang w:eastAsia="en-GB"/>
        </w:rPr>
        <w:fldChar w:fldCharType="begin">
          <w:fldData xml:space="preserve">PEVuZE5vdGU+PENpdGU+PEF1dGhvcj5EZW1vbnRpczwvQXV0aG9yPjxZZWFyPjIwMTk8L1llYXI+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=
</w:fldData>
        </w:fldChar>
      </w:r>
      <w:r w:rsidR="009B0A0D">
        <w:rPr>
          <w:rFonts w:ascii="Times New Roman" w:eastAsia="Times New Roman" w:hAnsi="Times New Roman" w:cs="Times New Roman"/>
          <w:color w:val="000000"/>
          <w:sz w:val="24"/>
          <w:szCs w:val="24"/>
          <w:lang w:eastAsia="en-GB"/>
        </w:rPr>
        <w:instrText xml:space="preserve"> ADDIN EN.CITE.DATA </w:instrText>
      </w:r>
      <w:r w:rsidR="009B0A0D">
        <w:rPr>
          <w:rFonts w:ascii="Times New Roman" w:eastAsia="Times New Roman" w:hAnsi="Times New Roman" w:cs="Times New Roman"/>
          <w:color w:val="000000"/>
          <w:sz w:val="24"/>
          <w:szCs w:val="24"/>
          <w:lang w:eastAsia="en-GB"/>
        </w:rPr>
      </w:r>
      <w:r w:rsidR="009B0A0D">
        <w:rPr>
          <w:rFonts w:ascii="Times New Roman" w:eastAsia="Times New Roman" w:hAnsi="Times New Roman" w:cs="Times New Roman"/>
          <w:color w:val="000000"/>
          <w:sz w:val="24"/>
          <w:szCs w:val="24"/>
          <w:lang w:eastAsia="en-GB"/>
        </w:rPr>
        <w:fldChar w:fldCharType="end"/>
      </w:r>
      <w:r w:rsidR="00A7001D">
        <w:rPr>
          <w:rFonts w:ascii="Times New Roman" w:eastAsia="Times New Roman" w:hAnsi="Times New Roman" w:cs="Times New Roman"/>
          <w:color w:val="000000"/>
          <w:sz w:val="24"/>
          <w:szCs w:val="24"/>
          <w:lang w:eastAsia="en-GB"/>
        </w:rPr>
      </w:r>
      <w:r w:rsidR="00A7001D">
        <w:rPr>
          <w:rFonts w:ascii="Times New Roman" w:eastAsia="Times New Roman" w:hAnsi="Times New Roman" w:cs="Times New Roman"/>
          <w:color w:val="000000"/>
          <w:sz w:val="24"/>
          <w:szCs w:val="24"/>
          <w:lang w:eastAsia="en-GB"/>
        </w:rPr>
        <w:fldChar w:fldCharType="separate"/>
      </w:r>
      <w:r w:rsidR="00A7001D">
        <w:rPr>
          <w:rFonts w:ascii="Times New Roman" w:eastAsia="Times New Roman" w:hAnsi="Times New Roman" w:cs="Times New Roman"/>
          <w:noProof/>
          <w:color w:val="000000"/>
          <w:sz w:val="24"/>
          <w:szCs w:val="24"/>
          <w:lang w:eastAsia="en-GB"/>
        </w:rPr>
        <w:t>(ADHD, Demontis et al., 2019)</w:t>
      </w:r>
      <w:r w:rsidR="00A7001D">
        <w:rPr>
          <w:rFonts w:ascii="Times New Roman" w:eastAsia="Times New Roman" w:hAnsi="Times New Roman" w:cs="Times New Roman"/>
          <w:color w:val="000000"/>
          <w:sz w:val="24"/>
          <w:szCs w:val="24"/>
          <w:lang w:eastAsia="en-GB"/>
        </w:rPr>
        <w:fldChar w:fldCharType="end"/>
      </w:r>
      <w:r w:rsidR="00A7001D">
        <w:rPr>
          <w:rFonts w:ascii="Times New Roman" w:eastAsia="Times New Roman" w:hAnsi="Times New Roman" w:cs="Times New Roman"/>
          <w:color w:val="000000"/>
          <w:sz w:val="24"/>
          <w:szCs w:val="24"/>
          <w:lang w:eastAsia="en-GB"/>
        </w:rPr>
        <w:t>.</w:t>
      </w:r>
      <w:r w:rsidR="00D90859">
        <w:rPr>
          <w:rFonts w:ascii="Times New Roman" w:eastAsia="Times New Roman" w:hAnsi="Times New Roman" w:cs="Times New Roman"/>
          <w:color w:val="000000"/>
          <w:sz w:val="24"/>
          <w:szCs w:val="24"/>
          <w:lang w:eastAsia="en-GB"/>
        </w:rPr>
        <w:t xml:space="preserve"> </w:t>
      </w:r>
      <w:r w:rsidR="00F342DA">
        <w:rPr>
          <w:rFonts w:ascii="Times New Roman" w:eastAsia="Times New Roman" w:hAnsi="Times New Roman" w:cs="Times New Roman"/>
          <w:color w:val="000000"/>
          <w:sz w:val="24"/>
          <w:szCs w:val="24"/>
          <w:lang w:eastAsia="en-GB"/>
        </w:rPr>
        <w:t xml:space="preserve">PGSs were only created for individuals with genetic data available </w:t>
      </w:r>
      <w:r w:rsidR="005A0AAF">
        <w:rPr>
          <w:rFonts w:ascii="Times New Roman" w:eastAsia="Times New Roman" w:hAnsi="Times New Roman" w:cs="Times New Roman"/>
          <w:color w:val="000000"/>
          <w:sz w:val="24"/>
          <w:szCs w:val="24"/>
          <w:lang w:eastAsia="en-GB"/>
        </w:rPr>
        <w:t xml:space="preserve">and for whom DLD status could be determined </w:t>
      </w:r>
      <w:r w:rsidR="00F342DA">
        <w:rPr>
          <w:rFonts w:ascii="Times New Roman" w:eastAsia="Times New Roman" w:hAnsi="Times New Roman" w:cs="Times New Roman"/>
          <w:color w:val="000000"/>
          <w:sz w:val="24"/>
          <w:szCs w:val="24"/>
          <w:lang w:eastAsia="en-GB"/>
        </w:rPr>
        <w:t>(N=</w:t>
      </w:r>
      <w:r w:rsidR="00713CB8">
        <w:rPr>
          <w:rFonts w:ascii="Times New Roman" w:eastAsia="Times New Roman" w:hAnsi="Times New Roman" w:cs="Times New Roman"/>
          <w:color w:val="000000"/>
          <w:sz w:val="24"/>
          <w:szCs w:val="24"/>
          <w:lang w:eastAsia="en-GB"/>
        </w:rPr>
        <w:t>5,</w:t>
      </w:r>
      <w:r w:rsidR="005A0AAF">
        <w:rPr>
          <w:rFonts w:ascii="Times New Roman" w:eastAsia="Times New Roman" w:hAnsi="Times New Roman" w:cs="Times New Roman"/>
          <w:color w:val="000000"/>
          <w:sz w:val="24"/>
          <w:szCs w:val="24"/>
          <w:lang w:eastAsia="en-GB"/>
        </w:rPr>
        <w:t>176</w:t>
      </w:r>
      <w:r w:rsidR="00F342DA">
        <w:rPr>
          <w:rFonts w:ascii="Times New Roman" w:eastAsia="Times New Roman" w:hAnsi="Times New Roman" w:cs="Times New Roman"/>
          <w:color w:val="000000"/>
          <w:sz w:val="24"/>
          <w:szCs w:val="24"/>
          <w:lang w:eastAsia="en-GB"/>
        </w:rPr>
        <w:t>)</w:t>
      </w:r>
      <w:r w:rsidR="00072A2D">
        <w:rPr>
          <w:rFonts w:ascii="Times New Roman" w:eastAsia="Times New Roman" w:hAnsi="Times New Roman" w:cs="Times New Roman"/>
          <w:color w:val="000000"/>
          <w:sz w:val="24"/>
          <w:szCs w:val="24"/>
          <w:lang w:eastAsia="en-GB"/>
        </w:rPr>
        <w:t xml:space="preserve">. </w:t>
      </w:r>
      <w:r w:rsidR="00E308F3" w:rsidRPr="00F66152">
        <w:rPr>
          <w:rFonts w:ascii="Times New Roman" w:eastAsia="Times New Roman" w:hAnsi="Times New Roman" w:cs="Times New Roman"/>
          <w:color w:val="000000"/>
          <w:sz w:val="24"/>
          <w:szCs w:val="24"/>
          <w:lang w:eastAsia="en-GB"/>
        </w:rPr>
        <w:t xml:space="preserve">All summary statistics were subject to standard quality control procedures. </w:t>
      </w:r>
      <w:r w:rsidR="002B348F">
        <w:rPr>
          <w:rFonts w:ascii="Times New Roman" w:eastAsia="Times New Roman" w:hAnsi="Times New Roman" w:cs="Times New Roman"/>
          <w:color w:val="000000"/>
          <w:sz w:val="24"/>
          <w:szCs w:val="24"/>
          <w:lang w:eastAsia="en-GB"/>
        </w:rPr>
        <w:t>Principal</w:t>
      </w:r>
      <w:r w:rsidR="002B348F" w:rsidRPr="00F66152">
        <w:rPr>
          <w:rFonts w:ascii="Times New Roman" w:eastAsia="Times New Roman" w:hAnsi="Times New Roman" w:cs="Times New Roman"/>
          <w:color w:val="000000"/>
          <w:sz w:val="24"/>
          <w:szCs w:val="24"/>
          <w:lang w:eastAsia="en-GB"/>
        </w:rPr>
        <w:t xml:space="preserve"> </w:t>
      </w:r>
      <w:r w:rsidR="00E308F3" w:rsidRPr="00F66152">
        <w:rPr>
          <w:rFonts w:ascii="Times New Roman" w:eastAsia="Times New Roman" w:hAnsi="Times New Roman" w:cs="Times New Roman"/>
          <w:color w:val="000000"/>
          <w:sz w:val="24"/>
          <w:szCs w:val="24"/>
          <w:lang w:eastAsia="en-GB"/>
        </w:rPr>
        <w:t>components were included as covariates when creating all PGSs to control for population stratification and variants with imputation INFO scores &lt; 0.8 or minor allele frequency (MAF) &lt;0.01 were excluded.</w:t>
      </w:r>
      <w:r w:rsidR="00817AB1">
        <w:rPr>
          <w:rFonts w:ascii="Times New Roman" w:eastAsia="Times New Roman" w:hAnsi="Times New Roman" w:cs="Times New Roman"/>
          <w:color w:val="000000"/>
          <w:sz w:val="24"/>
          <w:szCs w:val="24"/>
          <w:lang w:eastAsia="en-GB"/>
        </w:rPr>
        <w:t xml:space="preserve"> </w:t>
      </w:r>
      <w:r w:rsidR="00A15496" w:rsidRPr="00F66152">
        <w:rPr>
          <w:rFonts w:ascii="Times New Roman" w:eastAsia="Times New Roman" w:hAnsi="Times New Roman" w:cs="Times New Roman"/>
          <w:color w:val="000000"/>
          <w:sz w:val="24"/>
          <w:szCs w:val="24"/>
          <w:lang w:eastAsia="en-GB"/>
        </w:rPr>
        <w:t xml:space="preserve"> </w:t>
      </w:r>
    </w:p>
    <w:p w14:paraId="6A9E999E"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color w:val="000000"/>
          <w:sz w:val="24"/>
          <w:szCs w:val="24"/>
          <w:lang w:eastAsia="en-GB"/>
        </w:rPr>
        <w:t>Statistical Analysis</w:t>
      </w:r>
    </w:p>
    <w:p w14:paraId="61784512"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i/>
          <w:iCs/>
          <w:color w:val="000000"/>
          <w:sz w:val="24"/>
          <w:szCs w:val="24"/>
          <w:lang w:eastAsia="en-GB"/>
        </w:rPr>
        <w:t>Preregistration</w:t>
      </w:r>
    </w:p>
    <w:p w14:paraId="5F189658" w14:textId="25F1F337" w:rsidR="00001231" w:rsidRPr="00001231" w:rsidRDefault="00503524" w:rsidP="00001231">
      <w:pPr>
        <w:spacing w:after="0" w:line="480" w:lineRule="auto"/>
        <w:ind w:firstLine="720"/>
        <w:rPr>
          <w:rFonts w:ascii="Times New Roman" w:eastAsia="Times New Roman" w:hAnsi="Times New Roman" w:cs="Times New Roman"/>
          <w:b/>
          <w:bCs/>
          <w:color w:val="000000"/>
          <w:sz w:val="24"/>
          <w:szCs w:val="24"/>
          <w:lang w:eastAsia="en-GB"/>
        </w:rPr>
      </w:pPr>
      <w:r w:rsidRPr="00F66152">
        <w:rPr>
          <w:rFonts w:ascii="Times New Roman" w:eastAsia="Times New Roman" w:hAnsi="Times New Roman" w:cs="Times New Roman"/>
          <w:color w:val="000000"/>
          <w:sz w:val="24"/>
          <w:szCs w:val="24"/>
          <w:lang w:eastAsia="en-GB"/>
        </w:rPr>
        <w:t xml:space="preserve">The </w:t>
      </w:r>
      <w:r w:rsidR="005C2B88">
        <w:rPr>
          <w:rFonts w:ascii="Times New Roman" w:eastAsia="Times New Roman" w:hAnsi="Times New Roman" w:cs="Times New Roman"/>
          <w:color w:val="000000"/>
          <w:sz w:val="24"/>
          <w:szCs w:val="24"/>
          <w:lang w:eastAsia="en-GB"/>
        </w:rPr>
        <w:t>analyses</w:t>
      </w:r>
      <w:r w:rsidRPr="00F66152">
        <w:rPr>
          <w:rFonts w:ascii="Times New Roman" w:eastAsia="Times New Roman" w:hAnsi="Times New Roman" w:cs="Times New Roman"/>
          <w:color w:val="000000"/>
          <w:sz w:val="24"/>
          <w:szCs w:val="24"/>
          <w:lang w:eastAsia="en-GB"/>
        </w:rPr>
        <w:t xml:space="preserve"> reported here </w:t>
      </w:r>
      <w:r w:rsidR="003C4738">
        <w:rPr>
          <w:rFonts w:ascii="Times New Roman" w:eastAsia="Times New Roman" w:hAnsi="Times New Roman" w:cs="Times New Roman"/>
          <w:color w:val="000000"/>
          <w:sz w:val="24"/>
          <w:szCs w:val="24"/>
          <w:lang w:eastAsia="en-GB"/>
        </w:rPr>
        <w:t>were</w:t>
      </w:r>
      <w:r w:rsidRPr="00F66152">
        <w:rPr>
          <w:rFonts w:ascii="Times New Roman" w:eastAsia="Times New Roman" w:hAnsi="Times New Roman" w:cs="Times New Roman"/>
          <w:color w:val="000000"/>
          <w:sz w:val="24"/>
          <w:szCs w:val="24"/>
          <w:lang w:eastAsia="en-GB"/>
        </w:rPr>
        <w:t xml:space="preserve"> pre-registered on the open science framework</w:t>
      </w:r>
      <w:r w:rsidR="00600DD3">
        <w:rPr>
          <w:rFonts w:ascii="Times New Roman" w:eastAsia="Times New Roman" w:hAnsi="Times New Roman" w:cs="Times New Roman"/>
          <w:color w:val="000000"/>
          <w:sz w:val="24"/>
          <w:szCs w:val="24"/>
          <w:lang w:eastAsia="en-GB"/>
        </w:rPr>
        <w:t xml:space="preserve"> (</w:t>
      </w:r>
      <w:hyperlink r:id="rId13" w:history="1">
        <w:r w:rsidR="00600DD3" w:rsidRPr="00757845">
          <w:rPr>
            <w:rStyle w:val="Hyperlink"/>
            <w:rFonts w:ascii="Times New Roman" w:eastAsia="Times New Roman" w:hAnsi="Times New Roman" w:cs="Times New Roman"/>
            <w:sz w:val="24"/>
            <w:szCs w:val="24"/>
            <w:lang w:eastAsia="en-GB"/>
          </w:rPr>
          <w:t>https://osf.io/8u4tv/</w:t>
        </w:r>
      </w:hyperlink>
      <w:r w:rsidR="00600DD3">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Any deviations from this analysis plan are clearly highlighted in the relevant part of this statistical analysis section.</w:t>
      </w:r>
      <w:r w:rsidRPr="00F66152">
        <w:rPr>
          <w:rFonts w:ascii="Times New Roman" w:eastAsia="Times New Roman" w:hAnsi="Times New Roman" w:cs="Times New Roman"/>
          <w:b/>
          <w:bCs/>
          <w:color w:val="000000"/>
          <w:sz w:val="24"/>
          <w:szCs w:val="24"/>
          <w:lang w:eastAsia="en-GB"/>
        </w:rPr>
        <w:t> </w:t>
      </w:r>
    </w:p>
    <w:p w14:paraId="014A679B"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i/>
          <w:iCs/>
          <w:color w:val="000000"/>
          <w:sz w:val="24"/>
          <w:szCs w:val="24"/>
          <w:lang w:eastAsia="en-GB"/>
        </w:rPr>
        <w:t>Research Question 1</w:t>
      </w:r>
    </w:p>
    <w:p w14:paraId="3758799A" w14:textId="0BB7B4C9" w:rsidR="005B08A2" w:rsidRPr="00F66152" w:rsidRDefault="00503524" w:rsidP="005B08A2">
      <w:pPr>
        <w:spacing w:after="0" w:line="480" w:lineRule="auto"/>
        <w:ind w:firstLine="720"/>
        <w:rPr>
          <w:rFonts w:ascii="Times New Roman" w:eastAsia="Times New Roman" w:hAnsi="Times New Roman" w:cs="Times New Roman"/>
          <w:color w:val="000000"/>
          <w:sz w:val="24"/>
          <w:szCs w:val="24"/>
          <w:lang w:eastAsia="en-GB"/>
        </w:rPr>
      </w:pPr>
      <w:r w:rsidRPr="00F66152">
        <w:rPr>
          <w:rFonts w:ascii="Times New Roman" w:eastAsia="Times New Roman" w:hAnsi="Times New Roman" w:cs="Times New Roman"/>
          <w:color w:val="000000"/>
          <w:sz w:val="24"/>
          <w:szCs w:val="24"/>
          <w:lang w:eastAsia="en-GB"/>
        </w:rPr>
        <w:t>To determine whether the presence of DLD moderates genetic risk for mental health difficulties</w:t>
      </w:r>
      <w:r w:rsidR="00DF2344">
        <w:rPr>
          <w:rFonts w:ascii="Times New Roman" w:eastAsia="Times New Roman" w:hAnsi="Times New Roman" w:cs="Times New Roman"/>
          <w:color w:val="000000"/>
          <w:sz w:val="24"/>
          <w:szCs w:val="24"/>
          <w:lang w:eastAsia="en-GB"/>
        </w:rPr>
        <w:t xml:space="preserve">, </w:t>
      </w:r>
      <w:r w:rsidR="00CA388C">
        <w:rPr>
          <w:rFonts w:ascii="Times New Roman" w:eastAsia="Times New Roman" w:hAnsi="Times New Roman" w:cs="Times New Roman"/>
          <w:color w:val="000000"/>
          <w:sz w:val="24"/>
          <w:szCs w:val="24"/>
          <w:lang w:eastAsia="en-GB"/>
        </w:rPr>
        <w:t>12</w:t>
      </w:r>
      <w:r w:rsidRPr="00F66152">
        <w:rPr>
          <w:rFonts w:ascii="Times New Roman" w:eastAsia="Times New Roman" w:hAnsi="Times New Roman" w:cs="Times New Roman"/>
          <w:color w:val="000000"/>
          <w:sz w:val="24"/>
          <w:szCs w:val="24"/>
          <w:lang w:eastAsia="en-GB"/>
        </w:rPr>
        <w:t xml:space="preserve"> multi-level regression models were fitted</w:t>
      </w:r>
      <w:r w:rsidR="00D85576">
        <w:rPr>
          <w:rFonts w:ascii="Times New Roman" w:eastAsia="Times New Roman" w:hAnsi="Times New Roman" w:cs="Times New Roman"/>
          <w:color w:val="000000"/>
          <w:sz w:val="24"/>
          <w:szCs w:val="24"/>
          <w:lang w:eastAsia="en-GB"/>
        </w:rPr>
        <w:t xml:space="preserve"> to </w:t>
      </w:r>
      <w:r w:rsidR="005E477D">
        <w:rPr>
          <w:rFonts w:ascii="Times New Roman" w:eastAsia="Times New Roman" w:hAnsi="Times New Roman" w:cs="Times New Roman"/>
          <w:color w:val="000000"/>
          <w:sz w:val="24"/>
          <w:szCs w:val="24"/>
          <w:lang w:eastAsia="en-GB"/>
        </w:rPr>
        <w:t>the data from participants</w:t>
      </w:r>
      <w:r w:rsidR="00D85576">
        <w:rPr>
          <w:rFonts w:ascii="Times New Roman" w:eastAsia="Times New Roman" w:hAnsi="Times New Roman" w:cs="Times New Roman"/>
          <w:color w:val="000000"/>
          <w:sz w:val="24"/>
          <w:szCs w:val="24"/>
          <w:lang w:eastAsia="en-GB"/>
        </w:rPr>
        <w:t xml:space="preserve"> </w:t>
      </w:r>
      <w:r w:rsidR="00A24694">
        <w:rPr>
          <w:rFonts w:ascii="Times New Roman" w:eastAsia="Times New Roman" w:hAnsi="Times New Roman" w:cs="Times New Roman"/>
          <w:color w:val="000000"/>
          <w:sz w:val="24"/>
          <w:szCs w:val="24"/>
          <w:lang w:eastAsia="en-GB"/>
        </w:rPr>
        <w:t xml:space="preserve">for whom PGSs were generated </w:t>
      </w:r>
      <w:r w:rsidR="00D85576">
        <w:rPr>
          <w:rFonts w:ascii="Times New Roman" w:eastAsia="Times New Roman" w:hAnsi="Times New Roman" w:cs="Times New Roman"/>
          <w:color w:val="000000"/>
          <w:sz w:val="24"/>
          <w:szCs w:val="24"/>
          <w:lang w:eastAsia="en-GB"/>
        </w:rPr>
        <w:t>(N=</w:t>
      </w:r>
      <w:r w:rsidR="00713CB8">
        <w:rPr>
          <w:rFonts w:ascii="Times New Roman" w:eastAsia="Times New Roman" w:hAnsi="Times New Roman" w:cs="Times New Roman"/>
          <w:color w:val="000000"/>
          <w:sz w:val="24"/>
          <w:szCs w:val="24"/>
          <w:lang w:eastAsia="en-GB"/>
        </w:rPr>
        <w:t>5,</w:t>
      </w:r>
      <w:r w:rsidR="005A0AAF">
        <w:rPr>
          <w:rFonts w:ascii="Times New Roman" w:eastAsia="Times New Roman" w:hAnsi="Times New Roman" w:cs="Times New Roman"/>
          <w:color w:val="000000"/>
          <w:sz w:val="24"/>
          <w:szCs w:val="24"/>
          <w:lang w:eastAsia="en-GB"/>
        </w:rPr>
        <w:t>176</w:t>
      </w:r>
      <w:r w:rsidR="00D85576">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w:t>
      </w:r>
      <w:r w:rsidR="00001231">
        <w:rPr>
          <w:rFonts w:ascii="Times New Roman" w:eastAsia="Times New Roman" w:hAnsi="Times New Roman" w:cs="Times New Roman"/>
          <w:color w:val="000000"/>
          <w:sz w:val="24"/>
          <w:szCs w:val="24"/>
          <w:lang w:eastAsia="en-GB"/>
        </w:rPr>
        <w:t xml:space="preserve"> See supplementary materials for further details</w:t>
      </w:r>
      <w:r w:rsidR="00230EAE">
        <w:rPr>
          <w:rFonts w:ascii="Times New Roman" w:eastAsia="Times New Roman" w:hAnsi="Times New Roman" w:cs="Times New Roman"/>
          <w:color w:val="000000"/>
          <w:sz w:val="24"/>
          <w:szCs w:val="24"/>
          <w:lang w:eastAsia="en-GB"/>
        </w:rPr>
        <w:t xml:space="preserve"> on how PGS </w:t>
      </w:r>
      <w:r w:rsidR="00230EAE">
        <w:rPr>
          <w:rFonts w:ascii="Times New Roman" w:eastAsia="Times New Roman" w:hAnsi="Times New Roman" w:cs="Times New Roman"/>
          <w:color w:val="000000"/>
          <w:sz w:val="24"/>
          <w:szCs w:val="24"/>
          <w:lang w:eastAsia="en-GB"/>
        </w:rPr>
        <w:lastRenderedPageBreak/>
        <w:t>thresholds were determined</w:t>
      </w:r>
      <w:r w:rsidR="00001231">
        <w:rPr>
          <w:rFonts w:ascii="Times New Roman" w:eastAsia="Times New Roman" w:hAnsi="Times New Roman" w:cs="Times New Roman"/>
          <w:color w:val="000000"/>
          <w:sz w:val="24"/>
          <w:szCs w:val="24"/>
          <w:lang w:eastAsia="en-GB"/>
        </w:rPr>
        <w:t>.</w:t>
      </w:r>
      <w:r w:rsidR="007145A5">
        <w:rPr>
          <w:rFonts w:ascii="Times New Roman" w:eastAsia="Times New Roman" w:hAnsi="Times New Roman" w:cs="Times New Roman"/>
          <w:color w:val="000000"/>
          <w:sz w:val="24"/>
          <w:szCs w:val="24"/>
          <w:lang w:eastAsia="en-GB"/>
        </w:rPr>
        <w:t xml:space="preserve"> </w:t>
      </w:r>
      <w:r w:rsidR="007145A5" w:rsidRPr="00F66152">
        <w:rPr>
          <w:rFonts w:ascii="Times New Roman" w:eastAsia="Times New Roman" w:hAnsi="Times New Roman" w:cs="Times New Roman"/>
          <w:color w:val="000000"/>
          <w:sz w:val="24"/>
          <w:szCs w:val="24"/>
          <w:lang w:eastAsia="en-GB"/>
        </w:rPr>
        <w:t>Given that PGSs best predict risk at the extreme ends</w:t>
      </w:r>
      <w:r w:rsidR="00F62174">
        <w:rPr>
          <w:rFonts w:ascii="Times New Roman" w:eastAsia="Times New Roman" w:hAnsi="Times New Roman" w:cs="Times New Roman"/>
          <w:color w:val="000000"/>
          <w:sz w:val="24"/>
          <w:szCs w:val="24"/>
          <w:lang w:eastAsia="en-GB"/>
        </w:rPr>
        <w:t xml:space="preserve"> of the distribution</w:t>
      </w:r>
      <w:r w:rsidR="00230EAE">
        <w:rPr>
          <w:rFonts w:ascii="Times New Roman" w:eastAsia="Times New Roman" w:hAnsi="Times New Roman" w:cs="Times New Roman"/>
          <w:color w:val="000000"/>
          <w:sz w:val="24"/>
          <w:szCs w:val="24"/>
          <w:lang w:eastAsia="en-GB"/>
        </w:rPr>
        <w:t>,</w:t>
      </w:r>
      <w:r w:rsidR="007145A5">
        <w:rPr>
          <w:rFonts w:ascii="Times New Roman" w:eastAsia="Times New Roman" w:hAnsi="Times New Roman" w:cs="Times New Roman"/>
          <w:color w:val="000000"/>
          <w:sz w:val="24"/>
          <w:szCs w:val="24"/>
          <w:lang w:eastAsia="en-GB"/>
        </w:rPr>
        <w:t xml:space="preserve"> </w:t>
      </w:r>
      <w:r w:rsidR="007145A5" w:rsidRPr="00F66152">
        <w:rPr>
          <w:rFonts w:ascii="Times New Roman" w:eastAsia="Times New Roman" w:hAnsi="Times New Roman" w:cs="Times New Roman"/>
          <w:color w:val="000000"/>
          <w:sz w:val="24"/>
          <w:szCs w:val="24"/>
          <w:lang w:eastAsia="en-GB"/>
        </w:rPr>
        <w:t>the PGS variables</w:t>
      </w:r>
      <w:r w:rsidR="007145A5">
        <w:rPr>
          <w:rFonts w:ascii="Times New Roman" w:eastAsia="Times New Roman" w:hAnsi="Times New Roman" w:cs="Times New Roman"/>
          <w:color w:val="000000"/>
          <w:sz w:val="24"/>
          <w:szCs w:val="24"/>
          <w:lang w:eastAsia="en-GB"/>
        </w:rPr>
        <w:t xml:space="preserve"> were converted</w:t>
      </w:r>
      <w:r w:rsidR="007145A5" w:rsidRPr="00F66152">
        <w:rPr>
          <w:rFonts w:ascii="Times New Roman" w:eastAsia="Times New Roman" w:hAnsi="Times New Roman" w:cs="Times New Roman"/>
          <w:color w:val="000000"/>
          <w:sz w:val="24"/>
          <w:szCs w:val="24"/>
          <w:lang w:eastAsia="en-GB"/>
        </w:rPr>
        <w:t xml:space="preserve"> into tertiles and used </w:t>
      </w:r>
      <w:r w:rsidR="00AD4A63">
        <w:rPr>
          <w:rFonts w:ascii="Times New Roman" w:eastAsia="Times New Roman" w:hAnsi="Times New Roman" w:cs="Times New Roman"/>
          <w:color w:val="000000"/>
          <w:sz w:val="24"/>
          <w:szCs w:val="24"/>
          <w:lang w:eastAsia="en-GB"/>
        </w:rPr>
        <w:t xml:space="preserve">to derive </w:t>
      </w:r>
      <w:r w:rsidR="007145A5" w:rsidRPr="00F66152">
        <w:rPr>
          <w:rFonts w:ascii="Times New Roman" w:eastAsia="Times New Roman" w:hAnsi="Times New Roman" w:cs="Times New Roman"/>
          <w:color w:val="000000"/>
          <w:sz w:val="24"/>
          <w:szCs w:val="24"/>
          <w:lang w:eastAsia="en-GB"/>
        </w:rPr>
        <w:t>a binary PGS variable</w:t>
      </w:r>
      <w:r w:rsidR="004B7A94">
        <w:rPr>
          <w:rFonts w:ascii="Times New Roman" w:eastAsia="Times New Roman" w:hAnsi="Times New Roman" w:cs="Times New Roman"/>
          <w:color w:val="000000"/>
          <w:sz w:val="24"/>
          <w:szCs w:val="24"/>
          <w:lang w:eastAsia="en-GB"/>
        </w:rPr>
        <w:t xml:space="preserve"> comprising the extreme categories of the PGS tertiles</w:t>
      </w:r>
      <w:r w:rsidR="007145A5" w:rsidRPr="00F66152">
        <w:rPr>
          <w:rFonts w:ascii="Times New Roman" w:eastAsia="Times New Roman" w:hAnsi="Times New Roman" w:cs="Times New Roman"/>
          <w:color w:val="000000"/>
          <w:sz w:val="24"/>
          <w:szCs w:val="24"/>
          <w:lang w:eastAsia="en-GB"/>
        </w:rPr>
        <w:t xml:space="preserve"> (0=</w:t>
      </w:r>
      <w:r w:rsidR="007145A5" w:rsidRPr="00CA388C">
        <w:rPr>
          <w:rFonts w:ascii="Times New Roman" w:eastAsia="Times New Roman" w:hAnsi="Times New Roman" w:cs="Times New Roman"/>
          <w:i/>
          <w:iCs/>
          <w:color w:val="000000"/>
          <w:sz w:val="24"/>
          <w:szCs w:val="24"/>
          <w:lang w:eastAsia="en-GB"/>
        </w:rPr>
        <w:t>lowest tertile for PGS</w:t>
      </w:r>
      <w:r w:rsidR="007145A5" w:rsidRPr="00F66152">
        <w:rPr>
          <w:rFonts w:ascii="Times New Roman" w:eastAsia="Times New Roman" w:hAnsi="Times New Roman" w:cs="Times New Roman"/>
          <w:color w:val="000000"/>
          <w:sz w:val="24"/>
          <w:szCs w:val="24"/>
          <w:lang w:eastAsia="en-GB"/>
        </w:rPr>
        <w:t>, 1=</w:t>
      </w:r>
      <w:r w:rsidR="007145A5" w:rsidRPr="00CA388C">
        <w:rPr>
          <w:rFonts w:ascii="Times New Roman" w:eastAsia="Times New Roman" w:hAnsi="Times New Roman" w:cs="Times New Roman"/>
          <w:i/>
          <w:iCs/>
          <w:color w:val="000000"/>
          <w:sz w:val="24"/>
          <w:szCs w:val="24"/>
          <w:lang w:eastAsia="en-GB"/>
        </w:rPr>
        <w:t>highest tertile for PGS</w:t>
      </w:r>
      <w:r w:rsidR="007145A5"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In all models, the</w:t>
      </w:r>
      <w:r w:rsidR="00246C66">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fixed </w:t>
      </w:r>
      <w:r w:rsidR="00246C66">
        <w:rPr>
          <w:rFonts w:ascii="Times New Roman" w:eastAsia="Times New Roman" w:hAnsi="Times New Roman" w:cs="Times New Roman"/>
          <w:color w:val="000000"/>
          <w:sz w:val="24"/>
          <w:szCs w:val="24"/>
          <w:lang w:eastAsia="en-GB"/>
        </w:rPr>
        <w:t>effects</w:t>
      </w:r>
      <w:r w:rsidRPr="00F66152">
        <w:rPr>
          <w:rFonts w:ascii="Times New Roman" w:eastAsia="Times New Roman" w:hAnsi="Times New Roman" w:cs="Times New Roman"/>
          <w:color w:val="000000"/>
          <w:sz w:val="24"/>
          <w:szCs w:val="24"/>
          <w:lang w:eastAsia="en-GB"/>
        </w:rPr>
        <w:t xml:space="preserve"> were the linear effect of time (</w:t>
      </w:r>
      <w:r w:rsidR="00600DD3">
        <w:rPr>
          <w:rFonts w:ascii="Times New Roman" w:eastAsia="Times New Roman" w:hAnsi="Times New Roman" w:cs="Times New Roman"/>
          <w:color w:val="000000"/>
          <w:sz w:val="24"/>
          <w:szCs w:val="24"/>
          <w:lang w:eastAsia="en-GB"/>
        </w:rPr>
        <w:t xml:space="preserve">age </w:t>
      </w:r>
      <w:r w:rsidRPr="00F66152">
        <w:rPr>
          <w:rFonts w:ascii="Times New Roman" w:eastAsia="Times New Roman" w:hAnsi="Times New Roman" w:cs="Times New Roman"/>
          <w:color w:val="000000"/>
          <w:sz w:val="24"/>
          <w:szCs w:val="24"/>
          <w:lang w:eastAsia="en-GB"/>
        </w:rPr>
        <w:t>7, 9, 11, 13, 16 years), sex (0=</w:t>
      </w:r>
      <w:r w:rsidRPr="00F66152">
        <w:rPr>
          <w:rFonts w:ascii="Times New Roman" w:eastAsia="Times New Roman" w:hAnsi="Times New Roman" w:cs="Times New Roman"/>
          <w:i/>
          <w:iCs/>
          <w:color w:val="000000"/>
          <w:sz w:val="24"/>
          <w:szCs w:val="24"/>
          <w:lang w:eastAsia="en-GB"/>
        </w:rPr>
        <w:t>female</w:t>
      </w:r>
      <w:r w:rsidRPr="00F66152">
        <w:rPr>
          <w:rFonts w:ascii="Times New Roman" w:eastAsia="Times New Roman" w:hAnsi="Times New Roman" w:cs="Times New Roman"/>
          <w:color w:val="000000"/>
          <w:sz w:val="24"/>
          <w:szCs w:val="24"/>
          <w:lang w:eastAsia="en-GB"/>
        </w:rPr>
        <w:t>, 1=</w:t>
      </w:r>
      <w:r w:rsidRPr="00F66152">
        <w:rPr>
          <w:rFonts w:ascii="Times New Roman" w:eastAsia="Times New Roman" w:hAnsi="Times New Roman" w:cs="Times New Roman"/>
          <w:i/>
          <w:iCs/>
          <w:color w:val="000000"/>
          <w:sz w:val="24"/>
          <w:szCs w:val="24"/>
          <w:lang w:eastAsia="en-GB"/>
        </w:rPr>
        <w:t>male</w:t>
      </w:r>
      <w:r w:rsidRPr="00F66152">
        <w:rPr>
          <w:rFonts w:ascii="Times New Roman" w:eastAsia="Times New Roman" w:hAnsi="Times New Roman" w:cs="Times New Roman"/>
          <w:color w:val="000000"/>
          <w:sz w:val="24"/>
          <w:szCs w:val="24"/>
          <w:lang w:eastAsia="en-GB"/>
        </w:rPr>
        <w:t>), DLD (0=</w:t>
      </w:r>
      <w:r w:rsidR="00487578">
        <w:rPr>
          <w:rFonts w:ascii="Times New Roman" w:eastAsia="Times New Roman" w:hAnsi="Times New Roman" w:cs="Times New Roman"/>
          <w:i/>
          <w:iCs/>
          <w:color w:val="000000"/>
          <w:sz w:val="24"/>
          <w:szCs w:val="24"/>
          <w:lang w:eastAsia="en-GB"/>
        </w:rPr>
        <w:t>without</w:t>
      </w:r>
      <w:r w:rsidRPr="00F66152">
        <w:rPr>
          <w:rFonts w:ascii="Times New Roman" w:eastAsia="Times New Roman" w:hAnsi="Times New Roman" w:cs="Times New Roman"/>
          <w:i/>
          <w:iCs/>
          <w:color w:val="000000"/>
          <w:sz w:val="24"/>
          <w:szCs w:val="24"/>
          <w:lang w:eastAsia="en-GB"/>
        </w:rPr>
        <w:t xml:space="preserve"> </w:t>
      </w:r>
      <w:r w:rsidR="00647F00" w:rsidRPr="00F66152">
        <w:rPr>
          <w:rFonts w:ascii="Times New Roman" w:eastAsia="Times New Roman" w:hAnsi="Times New Roman" w:cs="Times New Roman"/>
          <w:i/>
          <w:iCs/>
          <w:color w:val="000000"/>
          <w:sz w:val="24"/>
          <w:szCs w:val="24"/>
          <w:lang w:eastAsia="en-GB"/>
        </w:rPr>
        <w:t>DLD</w:t>
      </w:r>
      <w:r w:rsidRPr="00F66152">
        <w:rPr>
          <w:rFonts w:ascii="Times New Roman" w:eastAsia="Times New Roman" w:hAnsi="Times New Roman" w:cs="Times New Roman"/>
          <w:color w:val="000000"/>
          <w:sz w:val="24"/>
          <w:szCs w:val="24"/>
          <w:lang w:eastAsia="en-GB"/>
        </w:rPr>
        <w:t>,</w:t>
      </w:r>
      <w:r w:rsidR="00174BC4">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 xml:space="preserve">1= </w:t>
      </w:r>
      <w:r w:rsidR="00487578" w:rsidRPr="00487578">
        <w:rPr>
          <w:rFonts w:ascii="Times New Roman" w:eastAsia="Times New Roman" w:hAnsi="Times New Roman" w:cs="Times New Roman"/>
          <w:i/>
          <w:iCs/>
          <w:color w:val="000000"/>
          <w:sz w:val="24"/>
          <w:szCs w:val="24"/>
          <w:lang w:eastAsia="en-GB"/>
        </w:rPr>
        <w:t xml:space="preserve">with </w:t>
      </w:r>
      <w:r w:rsidR="00647F00" w:rsidRPr="00F66152">
        <w:rPr>
          <w:rFonts w:ascii="Times New Roman" w:eastAsia="Times New Roman" w:hAnsi="Times New Roman" w:cs="Times New Roman"/>
          <w:i/>
          <w:iCs/>
          <w:color w:val="000000"/>
          <w:sz w:val="24"/>
          <w:szCs w:val="24"/>
          <w:lang w:eastAsia="en-GB"/>
        </w:rPr>
        <w:t>DLD</w:t>
      </w:r>
      <w:r w:rsidRPr="00F66152">
        <w:rPr>
          <w:rFonts w:ascii="Times New Roman" w:eastAsia="Times New Roman" w:hAnsi="Times New Roman" w:cs="Times New Roman"/>
          <w:color w:val="000000"/>
          <w:sz w:val="24"/>
          <w:szCs w:val="24"/>
          <w:lang w:eastAsia="en-GB"/>
        </w:rPr>
        <w:t xml:space="preserve">), </w:t>
      </w:r>
      <w:r w:rsidR="00B34FBD">
        <w:rPr>
          <w:rFonts w:ascii="Times New Roman" w:eastAsia="Times New Roman" w:hAnsi="Times New Roman" w:cs="Times New Roman"/>
          <w:color w:val="000000"/>
          <w:sz w:val="24"/>
          <w:szCs w:val="24"/>
          <w:lang w:eastAsia="en-GB"/>
        </w:rPr>
        <w:t xml:space="preserve">binary </w:t>
      </w:r>
      <w:r w:rsidRPr="00F66152">
        <w:rPr>
          <w:rFonts w:ascii="Times New Roman" w:eastAsia="Times New Roman" w:hAnsi="Times New Roman" w:cs="Times New Roman"/>
          <w:color w:val="000000"/>
          <w:sz w:val="24"/>
          <w:szCs w:val="24"/>
          <w:lang w:eastAsia="en-GB"/>
        </w:rPr>
        <w:t>PGS (varied dependent on model), and a PGSxDLD interaction.</w:t>
      </w:r>
      <w:r w:rsidR="00CA388C">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Anonymised participant number and linear time were included</w:t>
      </w:r>
      <w:r w:rsidR="00487578">
        <w:rPr>
          <w:rFonts w:ascii="Times New Roman" w:eastAsia="Times New Roman" w:hAnsi="Times New Roman" w:cs="Times New Roman"/>
          <w:color w:val="000000"/>
          <w:sz w:val="24"/>
          <w:szCs w:val="24"/>
          <w:lang w:eastAsia="en-GB"/>
        </w:rPr>
        <w:t xml:space="preserve"> as </w:t>
      </w:r>
      <w:r w:rsidRPr="00F66152">
        <w:rPr>
          <w:rFonts w:ascii="Times New Roman" w:eastAsia="Times New Roman" w:hAnsi="Times New Roman" w:cs="Times New Roman"/>
          <w:color w:val="000000"/>
          <w:sz w:val="24"/>
          <w:szCs w:val="24"/>
          <w:lang w:eastAsia="en-GB"/>
        </w:rPr>
        <w:t>random</w:t>
      </w:r>
      <w:r w:rsidR="00487578">
        <w:rPr>
          <w:rFonts w:ascii="Times New Roman" w:eastAsia="Times New Roman" w:hAnsi="Times New Roman" w:cs="Times New Roman"/>
          <w:color w:val="000000"/>
          <w:sz w:val="24"/>
          <w:szCs w:val="24"/>
          <w:lang w:eastAsia="en-GB"/>
        </w:rPr>
        <w:t xml:space="preserve"> effects</w:t>
      </w:r>
      <w:r w:rsidRPr="00F66152">
        <w:rPr>
          <w:rFonts w:ascii="Times New Roman" w:eastAsia="Times New Roman" w:hAnsi="Times New Roman" w:cs="Times New Roman"/>
          <w:color w:val="000000"/>
          <w:sz w:val="24"/>
          <w:szCs w:val="24"/>
          <w:lang w:eastAsia="en-GB"/>
        </w:rPr>
        <w:t>. For models 1-</w:t>
      </w:r>
      <w:r w:rsidR="002E2205" w:rsidRPr="00F66152">
        <w:rPr>
          <w:rFonts w:ascii="Times New Roman" w:eastAsia="Times New Roman" w:hAnsi="Times New Roman" w:cs="Times New Roman"/>
          <w:color w:val="000000"/>
          <w:sz w:val="24"/>
          <w:szCs w:val="24"/>
          <w:lang w:eastAsia="en-GB"/>
        </w:rPr>
        <w:t>4</w:t>
      </w:r>
      <w:r w:rsidRPr="00F66152">
        <w:rPr>
          <w:rFonts w:ascii="Times New Roman" w:eastAsia="Times New Roman" w:hAnsi="Times New Roman" w:cs="Times New Roman"/>
          <w:color w:val="000000"/>
          <w:sz w:val="24"/>
          <w:szCs w:val="24"/>
          <w:lang w:eastAsia="en-GB"/>
        </w:rPr>
        <w:t>, the outcome variable was emotional problems and the PGS</w:t>
      </w:r>
      <w:r w:rsidR="00B34FBD">
        <w:rPr>
          <w:rFonts w:ascii="Times New Roman" w:eastAsia="Times New Roman" w:hAnsi="Times New Roman" w:cs="Times New Roman"/>
          <w:color w:val="000000"/>
          <w:sz w:val="24"/>
          <w:szCs w:val="24"/>
          <w:lang w:eastAsia="en-GB"/>
        </w:rPr>
        <w:t>s</w:t>
      </w:r>
      <w:r w:rsidRPr="00F66152">
        <w:rPr>
          <w:rFonts w:ascii="Times New Roman" w:eastAsia="Times New Roman" w:hAnsi="Times New Roman" w:cs="Times New Roman"/>
          <w:color w:val="000000"/>
          <w:sz w:val="24"/>
          <w:szCs w:val="24"/>
          <w:lang w:eastAsia="en-GB"/>
        </w:rPr>
        <w:t xml:space="preserve"> were MDD (model 1), AD (model 2), ADHD (model 3)</w:t>
      </w:r>
      <w:r w:rsidR="002E2205" w:rsidRPr="00F66152">
        <w:rPr>
          <w:rFonts w:ascii="Times New Roman" w:eastAsia="Times New Roman" w:hAnsi="Times New Roman" w:cs="Times New Roman"/>
          <w:color w:val="000000"/>
          <w:sz w:val="24"/>
          <w:szCs w:val="24"/>
          <w:lang w:eastAsia="en-GB"/>
        </w:rPr>
        <w:t xml:space="preserve">, </w:t>
      </w:r>
      <w:r w:rsidR="00C214AD">
        <w:rPr>
          <w:rFonts w:ascii="Times New Roman" w:eastAsia="Times New Roman" w:hAnsi="Times New Roman" w:cs="Times New Roman"/>
          <w:color w:val="000000"/>
          <w:sz w:val="24"/>
          <w:szCs w:val="24"/>
          <w:lang w:eastAsia="en-GB"/>
        </w:rPr>
        <w:t xml:space="preserve">and the </w:t>
      </w:r>
      <w:r w:rsidR="002E2205" w:rsidRPr="00F66152">
        <w:rPr>
          <w:rFonts w:ascii="Times New Roman" w:eastAsia="Times New Roman" w:hAnsi="Times New Roman" w:cs="Times New Roman"/>
          <w:color w:val="000000"/>
          <w:sz w:val="24"/>
          <w:szCs w:val="24"/>
          <w:lang w:eastAsia="en-GB"/>
        </w:rPr>
        <w:t>combined PGS (model 4).</w:t>
      </w:r>
      <w:r w:rsidR="0066621E" w:rsidRPr="00F66152">
        <w:rPr>
          <w:rFonts w:ascii="Times New Roman" w:eastAsia="Times New Roman" w:hAnsi="Times New Roman" w:cs="Times New Roman"/>
          <w:color w:val="000000"/>
          <w:sz w:val="24"/>
          <w:szCs w:val="24"/>
          <w:lang w:eastAsia="en-GB"/>
        </w:rPr>
        <w:t xml:space="preserve"> To generate the combined PGS, the three PGSs were standardised and summed</w:t>
      </w:r>
      <w:r w:rsidR="00D90859">
        <w:rPr>
          <w:rFonts w:ascii="Times New Roman" w:eastAsia="Times New Roman" w:hAnsi="Times New Roman" w:cs="Times New Roman"/>
          <w:color w:val="000000"/>
          <w:sz w:val="24"/>
          <w:szCs w:val="24"/>
          <w:lang w:eastAsia="en-GB"/>
        </w:rPr>
        <w:t xml:space="preserve">, which is in line with previous work </w:t>
      </w:r>
      <w:r w:rsidR="00D90859">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&lt;EndNote&gt;&lt;Cite&gt;&lt;Author&gt;Schoeler&lt;/Author&gt;&lt;Year&gt;2019&lt;/Year&gt;&lt;RecNum&gt;519&lt;/RecNum&gt;&lt;DisplayText&gt;(Schoeler et al., 2019)&lt;/DisplayText&gt;&lt;record&gt;&lt;rec-number&gt;519&lt;/rec-number&gt;&lt;foreign-keys&gt;&lt;key app="EN" db-id="0902t5r5wvfefzept095razdwz5avr09xs00" timestamp="1557928126"&gt;519&lt;/key&gt;&lt;/foreign-keys&gt;&lt;ref-type name="Journal Article"&gt;17&lt;/ref-type&gt;&lt;contributors&gt;&lt;authors&gt;&lt;author&gt;Schoeler, T.&lt;/author&gt;&lt;author&gt;Choi, S. W.&lt;/author&gt;&lt;author&gt;Dudbridge, F.&lt;/author&gt;&lt;author&gt;Baldwin, J.&lt;/author&gt;&lt;author&gt;Duncan, L.&lt;/author&gt;&lt;author&gt;Cecil, C. M.&lt;/author&gt;&lt;author&gt;Walton, E.&lt;/author&gt;&lt;author&gt;Viding, E.&lt;/author&gt;&lt;author&gt;McCrory, E.&lt;/author&gt;&lt;author&gt;Pingault, J. B.&lt;/author&gt;&lt;/authors&gt;&lt;/contributors&gt;&lt;auth-address&gt;Division of Psychology and Language Sciences, Department of Clinical, Educational, and Health Psychology, University College London, London, United Kingdom.&amp;#xD;Social Genetic and Developmental Psychiatry Centre, King&amp;apos;s College London, London, United Kingdom.&amp;#xD;Department of Health Sciences, University of Leicester, Leicester, United Kingdom.&amp;#xD;Department of Epidemiology, Erasmus University Medical Center, Rotterdam, the Netherlands.&amp;#xD;MRC Integrative Epidemiology Unit, Bristol Medical School, Population Health Sciences, University of Bristol, Bristol, United Kingdom.&lt;/auth-address&gt;&lt;titles&gt;&lt;title&gt;Multi-Polygenic Score Approach to Identifying Individual Vulnerabilities Associated With the Risk of Exposure to Bullying&lt;/title&gt;&lt;secondary-title&gt;JAMA Psychiatry&lt;/secondary-title&gt;&lt;alt-title&gt;JAMA psychiatry&lt;/alt-title&gt;&lt;/titles&gt;&lt;edition&gt;2019/04/04&lt;/edition&gt;&lt;dates&gt;&lt;year&gt;2019&lt;/year&gt;&lt;pub-dates&gt;&lt;date&gt;Apr 3&lt;/date&gt;&lt;/pub-dates&gt;&lt;/dates&gt;&lt;isbn&gt;2168-622x&lt;/isbn&gt;&lt;accession-num&gt;30942833&lt;/accession-num&gt;&lt;urls&gt;&lt;/urls&gt;&lt;electronic-resource-num&gt;10.1001/jamapsychiatry.2019.0310&lt;/electronic-resource-num&gt;&lt;remote-database-provider&gt;NLM&lt;/remote-database-provider&gt;&lt;language&gt;eng&lt;/language&gt;&lt;/record&gt;&lt;/Cite&gt;&lt;/EndNote&gt;</w:instrText>
      </w:r>
      <w:r w:rsidR="00D90859">
        <w:rPr>
          <w:rFonts w:ascii="Times New Roman" w:eastAsia="Times New Roman" w:hAnsi="Times New Roman" w:cs="Times New Roman"/>
          <w:color w:val="000000"/>
          <w:sz w:val="24"/>
          <w:szCs w:val="24"/>
          <w:lang w:eastAsia="en-GB"/>
        </w:rPr>
        <w:fldChar w:fldCharType="separate"/>
      </w:r>
      <w:r w:rsidR="00D90859">
        <w:rPr>
          <w:rFonts w:ascii="Times New Roman" w:eastAsia="Times New Roman" w:hAnsi="Times New Roman" w:cs="Times New Roman"/>
          <w:noProof/>
          <w:color w:val="000000"/>
          <w:sz w:val="24"/>
          <w:szCs w:val="24"/>
          <w:lang w:eastAsia="en-GB"/>
        </w:rPr>
        <w:t>(Schoeler et al., 2019)</w:t>
      </w:r>
      <w:r w:rsidR="00D90859">
        <w:rPr>
          <w:rFonts w:ascii="Times New Roman" w:eastAsia="Times New Roman" w:hAnsi="Times New Roman" w:cs="Times New Roman"/>
          <w:color w:val="000000"/>
          <w:sz w:val="24"/>
          <w:szCs w:val="24"/>
          <w:lang w:eastAsia="en-GB"/>
        </w:rPr>
        <w:fldChar w:fldCharType="end"/>
      </w:r>
      <w:r w:rsidR="00D90859">
        <w:rPr>
          <w:rFonts w:ascii="Times New Roman" w:eastAsia="Times New Roman" w:hAnsi="Times New Roman" w:cs="Times New Roman"/>
          <w:color w:val="000000"/>
          <w:sz w:val="24"/>
          <w:szCs w:val="24"/>
          <w:lang w:eastAsia="en-GB"/>
        </w:rPr>
        <w:t>.</w:t>
      </w:r>
      <w:r w:rsidR="0066621E" w:rsidRPr="00F66152">
        <w:rPr>
          <w:rFonts w:ascii="Times New Roman" w:eastAsia="Times New Roman" w:hAnsi="Times New Roman" w:cs="Times New Roman"/>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Th</w:t>
      </w:r>
      <w:r w:rsidR="008766CE" w:rsidRPr="00F66152">
        <w:rPr>
          <w:rFonts w:ascii="Times New Roman" w:eastAsia="Times New Roman" w:hAnsi="Times New Roman" w:cs="Times New Roman"/>
          <w:color w:val="000000"/>
          <w:sz w:val="24"/>
          <w:szCs w:val="24"/>
          <w:lang w:eastAsia="en-GB"/>
        </w:rPr>
        <w:t>ese models</w:t>
      </w:r>
      <w:r w:rsidRPr="00F66152">
        <w:rPr>
          <w:rFonts w:ascii="Times New Roman" w:eastAsia="Times New Roman" w:hAnsi="Times New Roman" w:cs="Times New Roman"/>
          <w:color w:val="000000"/>
          <w:sz w:val="24"/>
          <w:szCs w:val="24"/>
          <w:lang w:eastAsia="en-GB"/>
        </w:rPr>
        <w:t xml:space="preserve"> w</w:t>
      </w:r>
      <w:r w:rsidR="008766CE" w:rsidRPr="00F66152">
        <w:rPr>
          <w:rFonts w:ascii="Times New Roman" w:eastAsia="Times New Roman" w:hAnsi="Times New Roman" w:cs="Times New Roman"/>
          <w:color w:val="000000"/>
          <w:sz w:val="24"/>
          <w:szCs w:val="24"/>
          <w:lang w:eastAsia="en-GB"/>
        </w:rPr>
        <w:t>ere</w:t>
      </w:r>
      <w:r w:rsidRPr="00F66152">
        <w:rPr>
          <w:rFonts w:ascii="Times New Roman" w:eastAsia="Times New Roman" w:hAnsi="Times New Roman" w:cs="Times New Roman"/>
          <w:color w:val="000000"/>
          <w:sz w:val="24"/>
          <w:szCs w:val="24"/>
          <w:lang w:eastAsia="en-GB"/>
        </w:rPr>
        <w:t xml:space="preserve"> then repeated for conduct problems (models </w:t>
      </w:r>
      <w:r w:rsidR="002E2205" w:rsidRPr="00F66152">
        <w:rPr>
          <w:rFonts w:ascii="Times New Roman" w:eastAsia="Times New Roman" w:hAnsi="Times New Roman" w:cs="Times New Roman"/>
          <w:color w:val="000000"/>
          <w:sz w:val="24"/>
          <w:szCs w:val="24"/>
          <w:lang w:eastAsia="en-GB"/>
        </w:rPr>
        <w:t>5-</w:t>
      </w:r>
      <w:r w:rsidR="00B77AA1" w:rsidRPr="00F66152">
        <w:rPr>
          <w:rFonts w:ascii="Times New Roman" w:eastAsia="Times New Roman" w:hAnsi="Times New Roman" w:cs="Times New Roman"/>
          <w:color w:val="000000"/>
          <w:sz w:val="24"/>
          <w:szCs w:val="24"/>
          <w:lang w:eastAsia="en-GB"/>
        </w:rPr>
        <w:t>8</w:t>
      </w:r>
      <w:r w:rsidRPr="00F66152">
        <w:rPr>
          <w:rFonts w:ascii="Times New Roman" w:eastAsia="Times New Roman" w:hAnsi="Times New Roman" w:cs="Times New Roman"/>
          <w:color w:val="000000"/>
          <w:sz w:val="24"/>
          <w:szCs w:val="24"/>
          <w:lang w:eastAsia="en-GB"/>
        </w:rPr>
        <w:t xml:space="preserve">) and hyperactivity (models </w:t>
      </w:r>
      <w:r w:rsidR="00B77AA1" w:rsidRPr="00F66152">
        <w:rPr>
          <w:rFonts w:ascii="Times New Roman" w:eastAsia="Times New Roman" w:hAnsi="Times New Roman" w:cs="Times New Roman"/>
          <w:color w:val="000000"/>
          <w:sz w:val="24"/>
          <w:szCs w:val="24"/>
          <w:lang w:eastAsia="en-GB"/>
        </w:rPr>
        <w:t>9-12</w:t>
      </w:r>
      <w:r w:rsidRPr="00F66152">
        <w:rPr>
          <w:rFonts w:ascii="Times New Roman" w:eastAsia="Times New Roman" w:hAnsi="Times New Roman" w:cs="Times New Roman"/>
          <w:color w:val="000000"/>
          <w:sz w:val="24"/>
          <w:szCs w:val="24"/>
          <w:lang w:eastAsia="en-GB"/>
        </w:rPr>
        <w:t>)</w:t>
      </w:r>
      <w:r w:rsidR="004A2E01">
        <w:rPr>
          <w:rFonts w:ascii="Times New Roman" w:eastAsia="Times New Roman" w:hAnsi="Times New Roman" w:cs="Times New Roman"/>
          <w:color w:val="000000"/>
          <w:sz w:val="24"/>
          <w:szCs w:val="24"/>
          <w:lang w:eastAsia="en-GB"/>
        </w:rPr>
        <w:t xml:space="preserve"> as separate outcomes</w:t>
      </w:r>
      <w:r w:rsidRPr="00F66152">
        <w:rPr>
          <w:rFonts w:ascii="Times New Roman" w:eastAsia="Times New Roman" w:hAnsi="Times New Roman" w:cs="Times New Roman"/>
          <w:color w:val="000000"/>
          <w:sz w:val="24"/>
          <w:szCs w:val="24"/>
          <w:lang w:eastAsia="en-GB"/>
        </w:rPr>
        <w:t xml:space="preserve">. </w:t>
      </w:r>
      <w:r w:rsidR="005B08A2">
        <w:rPr>
          <w:rFonts w:ascii="Times New Roman" w:eastAsia="Times New Roman" w:hAnsi="Times New Roman" w:cs="Times New Roman"/>
          <w:color w:val="000000"/>
          <w:sz w:val="24"/>
          <w:szCs w:val="24"/>
          <w:lang w:eastAsia="en-GB"/>
        </w:rPr>
        <w:t xml:space="preserve"> </w:t>
      </w:r>
    </w:p>
    <w:p w14:paraId="1BB92039"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i/>
          <w:iCs/>
          <w:color w:val="000000"/>
          <w:sz w:val="24"/>
          <w:szCs w:val="24"/>
          <w:lang w:eastAsia="en-GB"/>
        </w:rPr>
        <w:t>Research Question 2</w:t>
      </w:r>
    </w:p>
    <w:p w14:paraId="29A71B6E" w14:textId="780FD6D8" w:rsidR="003D2293" w:rsidRDefault="005E40A5" w:rsidP="00D87E59">
      <w:pPr>
        <w:spacing w:after="0" w:line="480" w:lineRule="auto"/>
        <w:ind w:firstLine="720"/>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lang w:eastAsia="en-GB"/>
        </w:rPr>
        <w:t>L</w:t>
      </w:r>
      <w:r w:rsidR="00503524" w:rsidRPr="00F66152">
        <w:rPr>
          <w:rFonts w:ascii="Times New Roman" w:eastAsia="Times New Roman" w:hAnsi="Times New Roman" w:cs="Times New Roman"/>
          <w:color w:val="000000"/>
          <w:sz w:val="24"/>
          <w:szCs w:val="24"/>
          <w:lang w:eastAsia="en-GB"/>
        </w:rPr>
        <w:t>atent class growth curve models</w:t>
      </w:r>
      <w:r w:rsidRPr="00F66152">
        <w:rPr>
          <w:rFonts w:ascii="Times New Roman" w:eastAsia="Times New Roman" w:hAnsi="Times New Roman" w:cs="Times New Roman"/>
          <w:color w:val="000000"/>
          <w:sz w:val="24"/>
          <w:szCs w:val="24"/>
          <w:lang w:eastAsia="en-GB"/>
        </w:rPr>
        <w:t>,</w:t>
      </w:r>
      <w:r w:rsidR="003D2293" w:rsidRPr="00F66152">
        <w:rPr>
          <w:rFonts w:ascii="Times New Roman" w:eastAsia="Times New Roman" w:hAnsi="Times New Roman" w:cs="Times New Roman"/>
          <w:color w:val="000000"/>
          <w:sz w:val="24"/>
          <w:szCs w:val="24"/>
          <w:lang w:eastAsia="en-GB"/>
        </w:rPr>
        <w:t xml:space="preserve"> using </w:t>
      </w:r>
      <w:r w:rsidR="00F80C29" w:rsidRPr="00F66152">
        <w:rPr>
          <w:rFonts w:ascii="Times New Roman" w:eastAsia="Times New Roman" w:hAnsi="Times New Roman" w:cs="Times New Roman"/>
          <w:color w:val="000000"/>
          <w:sz w:val="24"/>
          <w:szCs w:val="24"/>
          <w:lang w:eastAsia="en-GB"/>
        </w:rPr>
        <w:t>P</w:t>
      </w:r>
      <w:r w:rsidR="003D2293" w:rsidRPr="00F66152">
        <w:rPr>
          <w:rFonts w:ascii="Times New Roman" w:eastAsia="Times New Roman" w:hAnsi="Times New Roman" w:cs="Times New Roman"/>
          <w:color w:val="000000"/>
          <w:sz w:val="24"/>
          <w:szCs w:val="24"/>
          <w:lang w:eastAsia="en-GB"/>
        </w:rPr>
        <w:t>oisson regression</w:t>
      </w:r>
      <w:r w:rsidRPr="00F66152">
        <w:rPr>
          <w:rFonts w:ascii="Times New Roman" w:eastAsia="Times New Roman" w:hAnsi="Times New Roman" w:cs="Times New Roman"/>
          <w:color w:val="000000"/>
          <w:sz w:val="24"/>
          <w:szCs w:val="24"/>
          <w:lang w:eastAsia="en-GB"/>
        </w:rPr>
        <w:t>,</w:t>
      </w:r>
      <w:r w:rsidR="00503524" w:rsidRPr="00F66152">
        <w:rPr>
          <w:rFonts w:ascii="Times New Roman" w:eastAsia="Times New Roman" w:hAnsi="Times New Roman" w:cs="Times New Roman"/>
          <w:color w:val="000000"/>
          <w:sz w:val="24"/>
          <w:szCs w:val="24"/>
          <w:lang w:eastAsia="en-GB"/>
        </w:rPr>
        <w:t xml:space="preserve"> were fitted </w:t>
      </w:r>
      <w:r w:rsidR="0084308E" w:rsidRPr="00F66152">
        <w:rPr>
          <w:rFonts w:ascii="Times New Roman" w:eastAsia="Times New Roman" w:hAnsi="Times New Roman" w:cs="Times New Roman"/>
          <w:color w:val="000000"/>
          <w:sz w:val="24"/>
          <w:szCs w:val="24"/>
          <w:lang w:eastAsia="en-GB"/>
        </w:rPr>
        <w:t xml:space="preserve">to SDQ subscales in Mplus 7.0 </w:t>
      </w:r>
      <w:r w:rsidR="00246C66">
        <w:rPr>
          <w:rFonts w:ascii="Times New Roman" w:eastAsia="Times New Roman" w:hAnsi="Times New Roman" w:cs="Times New Roman"/>
          <w:color w:val="000000"/>
          <w:sz w:val="24"/>
          <w:szCs w:val="24"/>
          <w:lang w:eastAsia="en-GB"/>
        </w:rPr>
        <w:fldChar w:fldCharType="begin"/>
      </w:r>
      <w:r w:rsidR="009B0A0D">
        <w:rPr>
          <w:rFonts w:ascii="Times New Roman" w:eastAsia="Times New Roman" w:hAnsi="Times New Roman" w:cs="Times New Roman"/>
          <w:color w:val="000000"/>
          <w:sz w:val="24"/>
          <w:szCs w:val="24"/>
          <w:lang w:eastAsia="en-GB"/>
        </w:rPr>
        <w:instrText xml:space="preserve"> ADDIN EN.CITE &lt;EndNote&gt;&lt;Cite&gt;&lt;Author&gt;Muthén&lt;/Author&gt;&lt;Year&gt;2012&lt;/Year&gt;&lt;RecNum&gt;174&lt;/RecNum&gt;&lt;DisplayText&gt;(Muthén &amp;amp; Muthén, 2012)&lt;/DisplayText&gt;&lt;record&gt;&lt;rec-number&gt;174&lt;/rec-number&gt;&lt;foreign-keys&gt;&lt;key app="EN" db-id="0902t5r5wvfefzept095razdwz5avr09xs00" timestamp="1604683122"&gt;174&lt;/key&gt;&lt;/foreign-keys&gt;&lt;ref-type name="Book"&gt;6&lt;/ref-type&gt;&lt;contributors&gt;&lt;authors&gt;&lt;author&gt;Muthén, L.K.&lt;/author&gt;&lt;author&gt;Muthén, B.O.&lt;/author&gt;&lt;/authors&gt;&lt;/contributors&gt;&lt;titles&gt;&lt;title&gt;Mplus User&amp;apos;s Guide (7th edition)&lt;/title&gt;&lt;/titles&gt;&lt;dates&gt;&lt;year&gt;2012&lt;/year&gt;&lt;/dates&gt;&lt;pub-location&gt;Los Angeles: California&lt;/pub-location&gt;&lt;urls&gt;&lt;/urls&gt;&lt;/record&gt;&lt;/Cite&gt;&lt;/EndNote&gt;</w:instrText>
      </w:r>
      <w:r w:rsidR="00246C66">
        <w:rPr>
          <w:rFonts w:ascii="Times New Roman" w:eastAsia="Times New Roman" w:hAnsi="Times New Roman" w:cs="Times New Roman"/>
          <w:color w:val="000000"/>
          <w:sz w:val="24"/>
          <w:szCs w:val="24"/>
          <w:lang w:eastAsia="en-GB"/>
        </w:rPr>
        <w:fldChar w:fldCharType="separate"/>
      </w:r>
      <w:r w:rsidR="00246C66">
        <w:rPr>
          <w:rFonts w:ascii="Times New Roman" w:eastAsia="Times New Roman" w:hAnsi="Times New Roman" w:cs="Times New Roman"/>
          <w:noProof/>
          <w:color w:val="000000"/>
          <w:sz w:val="24"/>
          <w:szCs w:val="24"/>
          <w:lang w:eastAsia="en-GB"/>
        </w:rPr>
        <w:t>(Muthén &amp; Muthén, 2012)</w:t>
      </w:r>
      <w:r w:rsidR="00246C66">
        <w:rPr>
          <w:rFonts w:ascii="Times New Roman" w:eastAsia="Times New Roman" w:hAnsi="Times New Roman" w:cs="Times New Roman"/>
          <w:color w:val="000000"/>
          <w:sz w:val="24"/>
          <w:szCs w:val="24"/>
          <w:lang w:eastAsia="en-GB"/>
        </w:rPr>
        <w:fldChar w:fldCharType="end"/>
      </w:r>
      <w:r w:rsidR="003C3F4D" w:rsidRPr="00F66152">
        <w:rPr>
          <w:rFonts w:ascii="Times New Roman" w:eastAsia="Times New Roman" w:hAnsi="Times New Roman" w:cs="Times New Roman"/>
          <w:color w:val="000000"/>
          <w:sz w:val="24"/>
          <w:szCs w:val="24"/>
          <w:lang w:eastAsia="en-GB"/>
        </w:rPr>
        <w:t xml:space="preserve">. </w:t>
      </w:r>
      <w:r w:rsidR="00503524" w:rsidRPr="00F66152">
        <w:rPr>
          <w:rFonts w:ascii="Times New Roman" w:eastAsia="Times New Roman" w:hAnsi="Times New Roman" w:cs="Times New Roman"/>
          <w:color w:val="000000"/>
          <w:sz w:val="24"/>
          <w:szCs w:val="24"/>
          <w:lang w:eastAsia="en-GB"/>
        </w:rPr>
        <w:t>This was done to identify potential sub-groups within the sample who share similar patterns of</w:t>
      </w:r>
      <w:r w:rsidR="004817EA" w:rsidRPr="00F66152">
        <w:rPr>
          <w:rFonts w:ascii="Times New Roman" w:eastAsia="Times New Roman" w:hAnsi="Times New Roman" w:cs="Times New Roman"/>
          <w:color w:val="000000"/>
          <w:sz w:val="24"/>
          <w:szCs w:val="24"/>
          <w:lang w:eastAsia="en-GB"/>
        </w:rPr>
        <w:t xml:space="preserve"> emotional problems, conduct problems, and hyperactivity (</w:t>
      </w:r>
      <w:r w:rsidRPr="00F66152">
        <w:rPr>
          <w:rFonts w:ascii="Times New Roman" w:eastAsia="Times New Roman" w:hAnsi="Times New Roman" w:cs="Times New Roman"/>
          <w:color w:val="000000"/>
          <w:sz w:val="24"/>
          <w:szCs w:val="24"/>
          <w:lang w:eastAsia="en-GB"/>
        </w:rPr>
        <w:t xml:space="preserve">in </w:t>
      </w:r>
      <w:r w:rsidR="004817EA" w:rsidRPr="00F66152">
        <w:rPr>
          <w:rFonts w:ascii="Times New Roman" w:eastAsia="Times New Roman" w:hAnsi="Times New Roman" w:cs="Times New Roman"/>
          <w:color w:val="000000"/>
          <w:sz w:val="24"/>
          <w:szCs w:val="24"/>
          <w:lang w:eastAsia="en-GB"/>
        </w:rPr>
        <w:t>separat</w:t>
      </w:r>
      <w:r w:rsidRPr="00F66152">
        <w:rPr>
          <w:rFonts w:ascii="Times New Roman" w:eastAsia="Times New Roman" w:hAnsi="Times New Roman" w:cs="Times New Roman"/>
          <w:color w:val="000000"/>
          <w:sz w:val="24"/>
          <w:szCs w:val="24"/>
          <w:lang w:eastAsia="en-GB"/>
        </w:rPr>
        <w:t>e models</w:t>
      </w:r>
      <w:r w:rsidR="004817EA" w:rsidRPr="00F66152">
        <w:rPr>
          <w:rFonts w:ascii="Times New Roman" w:eastAsia="Times New Roman" w:hAnsi="Times New Roman" w:cs="Times New Roman"/>
          <w:color w:val="000000"/>
          <w:sz w:val="24"/>
          <w:szCs w:val="24"/>
          <w:lang w:eastAsia="en-GB"/>
        </w:rPr>
        <w:t>).</w:t>
      </w:r>
      <w:r w:rsidRPr="00F66152">
        <w:rPr>
          <w:rFonts w:ascii="Times New Roman" w:eastAsia="Times New Roman" w:hAnsi="Times New Roman" w:cs="Times New Roman"/>
          <w:color w:val="000000"/>
          <w:sz w:val="24"/>
          <w:szCs w:val="24"/>
          <w:lang w:eastAsia="en-GB"/>
        </w:rPr>
        <w:t xml:space="preserve"> </w:t>
      </w:r>
      <w:r w:rsidR="00B620FA">
        <w:rPr>
          <w:rFonts w:ascii="Times New Roman" w:eastAsia="Times New Roman" w:hAnsi="Times New Roman" w:cs="Times New Roman"/>
          <w:color w:val="000000"/>
          <w:sz w:val="24"/>
          <w:szCs w:val="24"/>
          <w:lang w:eastAsia="en-GB"/>
        </w:rPr>
        <w:t>To maximise power, t</w:t>
      </w:r>
      <w:r w:rsidR="00520221">
        <w:rPr>
          <w:rFonts w:ascii="Times New Roman" w:eastAsia="Times New Roman" w:hAnsi="Times New Roman" w:cs="Times New Roman"/>
          <w:color w:val="000000"/>
          <w:sz w:val="24"/>
          <w:szCs w:val="24"/>
          <w:lang w:eastAsia="en-GB"/>
        </w:rPr>
        <w:t>he models were fitted to the full sample (N=</w:t>
      </w:r>
      <w:r w:rsidR="008B307E">
        <w:rPr>
          <w:rFonts w:ascii="Times New Roman" w:eastAsia="Times New Roman" w:hAnsi="Times New Roman" w:cs="Times New Roman"/>
          <w:color w:val="000000"/>
          <w:sz w:val="24"/>
          <w:szCs w:val="24"/>
          <w:lang w:eastAsia="en-GB"/>
        </w:rPr>
        <w:t>6,387) even if genetic data was not available.</w:t>
      </w:r>
      <w:r w:rsidR="00B620FA">
        <w:rPr>
          <w:rFonts w:ascii="Times New Roman" w:eastAsia="Times New Roman" w:hAnsi="Times New Roman" w:cs="Times New Roman"/>
          <w:color w:val="000000"/>
          <w:sz w:val="24"/>
          <w:szCs w:val="24"/>
          <w:lang w:eastAsia="en-GB"/>
        </w:rPr>
        <w:t xml:space="preserve"> </w:t>
      </w:r>
      <w:r w:rsidR="004817EA" w:rsidRPr="00F66152">
        <w:rPr>
          <w:rFonts w:ascii="Times New Roman" w:eastAsia="Times New Roman" w:hAnsi="Times New Roman" w:cs="Times New Roman"/>
          <w:color w:val="000000"/>
          <w:sz w:val="24"/>
          <w:szCs w:val="24"/>
          <w:lang w:eastAsia="en-GB"/>
        </w:rPr>
        <w:t>The fit of two to s</w:t>
      </w:r>
      <w:r w:rsidR="00F80C29" w:rsidRPr="00F66152">
        <w:rPr>
          <w:rFonts w:ascii="Times New Roman" w:eastAsia="Times New Roman" w:hAnsi="Times New Roman" w:cs="Times New Roman"/>
          <w:color w:val="000000"/>
          <w:sz w:val="24"/>
          <w:szCs w:val="24"/>
          <w:lang w:eastAsia="en-GB"/>
        </w:rPr>
        <w:t>i</w:t>
      </w:r>
      <w:r w:rsidR="004817EA" w:rsidRPr="00F66152">
        <w:rPr>
          <w:rFonts w:ascii="Times New Roman" w:eastAsia="Times New Roman" w:hAnsi="Times New Roman" w:cs="Times New Roman"/>
          <w:color w:val="000000"/>
          <w:sz w:val="24"/>
          <w:szCs w:val="24"/>
          <w:lang w:eastAsia="en-GB"/>
        </w:rPr>
        <w:t xml:space="preserve">x </w:t>
      </w:r>
      <w:r w:rsidRPr="00F66152">
        <w:rPr>
          <w:rFonts w:ascii="Times New Roman" w:eastAsia="Times New Roman" w:hAnsi="Times New Roman" w:cs="Times New Roman"/>
          <w:color w:val="000000"/>
          <w:sz w:val="24"/>
          <w:szCs w:val="24"/>
          <w:lang w:eastAsia="en-GB"/>
        </w:rPr>
        <w:t>groups</w:t>
      </w:r>
      <w:r w:rsidR="004817EA" w:rsidRPr="00F66152">
        <w:rPr>
          <w:rFonts w:ascii="Times New Roman" w:eastAsia="Times New Roman" w:hAnsi="Times New Roman" w:cs="Times New Roman"/>
          <w:color w:val="000000"/>
          <w:sz w:val="24"/>
          <w:szCs w:val="24"/>
          <w:lang w:eastAsia="en-GB"/>
        </w:rPr>
        <w:t xml:space="preserve"> was assessed</w:t>
      </w:r>
      <w:r w:rsidR="00765E35" w:rsidRPr="00F66152">
        <w:rPr>
          <w:rFonts w:ascii="Times New Roman" w:eastAsia="Times New Roman" w:hAnsi="Times New Roman" w:cs="Times New Roman"/>
          <w:color w:val="000000"/>
          <w:sz w:val="24"/>
          <w:szCs w:val="24"/>
          <w:lang w:eastAsia="en-GB"/>
        </w:rPr>
        <w:t xml:space="preserve"> using </w:t>
      </w:r>
      <w:r w:rsidR="003D2293" w:rsidRPr="00F66152">
        <w:rPr>
          <w:rFonts w:ascii="Times New Roman" w:eastAsia="Times New Roman" w:hAnsi="Times New Roman" w:cs="Times New Roman"/>
          <w:sz w:val="24"/>
          <w:szCs w:val="24"/>
          <w:lang w:eastAsia="en-GB"/>
        </w:rPr>
        <w:t>the Akaike Information</w:t>
      </w:r>
      <w:r w:rsidR="00F80C29" w:rsidRPr="00F66152">
        <w:rPr>
          <w:rFonts w:ascii="Times New Roman" w:eastAsia="Times New Roman" w:hAnsi="Times New Roman" w:cs="Times New Roman"/>
          <w:color w:val="000000"/>
          <w:sz w:val="24"/>
          <w:szCs w:val="24"/>
          <w:lang w:eastAsia="en-GB"/>
        </w:rPr>
        <w:t xml:space="preserve"> </w:t>
      </w:r>
      <w:r w:rsidR="003D2293" w:rsidRPr="00F66152">
        <w:rPr>
          <w:rFonts w:ascii="Times New Roman" w:eastAsia="Times New Roman" w:hAnsi="Times New Roman" w:cs="Times New Roman"/>
          <w:sz w:val="24"/>
          <w:szCs w:val="24"/>
          <w:lang w:eastAsia="en-GB"/>
        </w:rPr>
        <w:t>Criterion (AIC)</w:t>
      </w:r>
      <w:r w:rsidR="004B043A" w:rsidRPr="00F66152">
        <w:rPr>
          <w:rFonts w:ascii="Times New Roman" w:eastAsia="Times New Roman" w:hAnsi="Times New Roman" w:cs="Times New Roman"/>
          <w:sz w:val="24"/>
          <w:szCs w:val="24"/>
          <w:lang w:eastAsia="en-GB"/>
        </w:rPr>
        <w:t xml:space="preserve"> and </w:t>
      </w:r>
      <w:r w:rsidR="003D2293" w:rsidRPr="00F66152">
        <w:rPr>
          <w:rFonts w:ascii="Times New Roman" w:eastAsia="Times New Roman" w:hAnsi="Times New Roman" w:cs="Times New Roman"/>
          <w:sz w:val="24"/>
          <w:szCs w:val="24"/>
          <w:lang w:eastAsia="en-GB"/>
        </w:rPr>
        <w:t>the sample size adjusted Bayesian Information Criterion (BIC</w:t>
      </w:r>
      <w:r w:rsidR="004B043A" w:rsidRPr="00F66152">
        <w:rPr>
          <w:rFonts w:ascii="Times New Roman" w:eastAsia="Times New Roman" w:hAnsi="Times New Roman" w:cs="Times New Roman"/>
          <w:sz w:val="24"/>
          <w:szCs w:val="24"/>
          <w:lang w:eastAsia="en-GB"/>
        </w:rPr>
        <w:t>). Better fitting models were indicated by lower</w:t>
      </w:r>
      <w:r w:rsidR="004B043A" w:rsidRPr="00F66152">
        <w:rPr>
          <w:rFonts w:ascii="Times New Roman" w:eastAsia="Times New Roman" w:hAnsi="Times New Roman" w:cs="Times New Roman"/>
          <w:color w:val="000000"/>
          <w:sz w:val="24"/>
          <w:szCs w:val="24"/>
          <w:lang w:eastAsia="en-GB"/>
        </w:rPr>
        <w:t xml:space="preserve"> </w:t>
      </w:r>
      <w:r w:rsidR="004B043A" w:rsidRPr="00F66152">
        <w:rPr>
          <w:rFonts w:ascii="Times New Roman" w:eastAsia="Times New Roman" w:hAnsi="Times New Roman" w:cs="Times New Roman"/>
          <w:sz w:val="24"/>
          <w:szCs w:val="24"/>
          <w:lang w:eastAsia="en-GB"/>
        </w:rPr>
        <w:t xml:space="preserve">values. Entropy measures were also used to assess how accurately the children were classified into the chosen model, with higher values (range 0–1) indicating better classification. </w:t>
      </w:r>
      <w:r w:rsidR="003D2293" w:rsidRPr="00F66152">
        <w:rPr>
          <w:rFonts w:ascii="Times New Roman" w:eastAsia="Times New Roman" w:hAnsi="Times New Roman" w:cs="Times New Roman"/>
          <w:sz w:val="24"/>
          <w:szCs w:val="24"/>
          <w:lang w:eastAsia="en-GB"/>
        </w:rPr>
        <w:t>The Lo-Mendel</w:t>
      </w:r>
      <w:r w:rsidR="00D87E59" w:rsidRPr="00F66152">
        <w:rPr>
          <w:rFonts w:ascii="Times New Roman" w:eastAsia="Times New Roman" w:hAnsi="Times New Roman" w:cs="Times New Roman"/>
          <w:sz w:val="24"/>
          <w:szCs w:val="24"/>
          <w:lang w:eastAsia="en-GB"/>
        </w:rPr>
        <w:t xml:space="preserve"> </w:t>
      </w:r>
      <w:r w:rsidR="003D2293" w:rsidRPr="00F66152">
        <w:rPr>
          <w:rFonts w:ascii="Times New Roman" w:eastAsia="Times New Roman" w:hAnsi="Times New Roman" w:cs="Times New Roman"/>
          <w:sz w:val="24"/>
          <w:szCs w:val="24"/>
          <w:lang w:eastAsia="en-GB"/>
        </w:rPr>
        <w:t>Rubin (LRT) adjusted likelihood test identified the best model,</w:t>
      </w:r>
      <w:r w:rsidR="00D87E59" w:rsidRPr="00F66152">
        <w:rPr>
          <w:rFonts w:ascii="Times New Roman" w:eastAsia="Times New Roman" w:hAnsi="Times New Roman" w:cs="Times New Roman"/>
          <w:sz w:val="24"/>
          <w:szCs w:val="24"/>
          <w:lang w:eastAsia="en-GB"/>
        </w:rPr>
        <w:t xml:space="preserve"> </w:t>
      </w:r>
      <w:r w:rsidR="003D2293" w:rsidRPr="00F66152">
        <w:rPr>
          <w:rFonts w:ascii="Times New Roman" w:eastAsia="Times New Roman" w:hAnsi="Times New Roman" w:cs="Times New Roman"/>
          <w:sz w:val="24"/>
          <w:szCs w:val="24"/>
          <w:lang w:eastAsia="en-GB"/>
        </w:rPr>
        <w:t>with non</w:t>
      </w:r>
      <w:r w:rsidR="00D87E59" w:rsidRPr="00F66152">
        <w:rPr>
          <w:rFonts w:ascii="Times New Roman" w:eastAsia="Times New Roman" w:hAnsi="Times New Roman" w:cs="Times New Roman"/>
          <w:sz w:val="24"/>
          <w:szCs w:val="24"/>
          <w:lang w:eastAsia="en-GB"/>
        </w:rPr>
        <w:t>-</w:t>
      </w:r>
      <w:r w:rsidR="003D2293" w:rsidRPr="00F66152">
        <w:rPr>
          <w:rFonts w:ascii="Times New Roman" w:eastAsia="Times New Roman" w:hAnsi="Times New Roman" w:cs="Times New Roman"/>
          <w:sz w:val="24"/>
          <w:szCs w:val="24"/>
          <w:lang w:eastAsia="en-GB"/>
        </w:rPr>
        <w:t xml:space="preserve">significance indicating the previous model as </w:t>
      </w:r>
      <w:r w:rsidR="003D2293" w:rsidRPr="00F66152">
        <w:rPr>
          <w:rFonts w:ascii="Times New Roman" w:eastAsia="Times New Roman" w:hAnsi="Times New Roman" w:cs="Times New Roman"/>
          <w:sz w:val="24"/>
          <w:szCs w:val="24"/>
          <w:lang w:eastAsia="en-GB"/>
        </w:rPr>
        <w:lastRenderedPageBreak/>
        <w:t>the most appropriate fit for the data</w:t>
      </w:r>
      <w:r w:rsidR="00765E35" w:rsidRPr="00F66152">
        <w:rPr>
          <w:rFonts w:ascii="Times New Roman" w:eastAsia="Times New Roman" w:hAnsi="Times New Roman" w:cs="Times New Roman"/>
          <w:sz w:val="24"/>
          <w:szCs w:val="24"/>
          <w:lang w:eastAsia="en-GB"/>
        </w:rPr>
        <w:t xml:space="preserve">. Interpretability was a key driving factor in choosing the </w:t>
      </w:r>
      <w:r w:rsidR="005C5E1E" w:rsidRPr="00F66152">
        <w:rPr>
          <w:rFonts w:ascii="Times New Roman" w:eastAsia="Times New Roman" w:hAnsi="Times New Roman" w:cs="Times New Roman"/>
          <w:sz w:val="24"/>
          <w:szCs w:val="24"/>
          <w:lang w:eastAsia="en-GB"/>
        </w:rPr>
        <w:t xml:space="preserve">optimal number of classes to carry forward to the next set of analyses. Given the </w:t>
      </w:r>
      <w:r w:rsidR="00B620FA">
        <w:rPr>
          <w:rFonts w:ascii="Times New Roman" w:eastAsia="Times New Roman" w:hAnsi="Times New Roman" w:cs="Times New Roman"/>
          <w:sz w:val="24"/>
          <w:szCs w:val="24"/>
          <w:lang w:eastAsia="en-GB"/>
        </w:rPr>
        <w:t xml:space="preserve">achieved </w:t>
      </w:r>
      <w:r w:rsidR="005C5E1E" w:rsidRPr="00F66152">
        <w:rPr>
          <w:rFonts w:ascii="Times New Roman" w:eastAsia="Times New Roman" w:hAnsi="Times New Roman" w:cs="Times New Roman"/>
          <w:sz w:val="24"/>
          <w:szCs w:val="24"/>
          <w:lang w:eastAsia="en-GB"/>
        </w:rPr>
        <w:t xml:space="preserve">sample size of children with DLD, </w:t>
      </w:r>
      <w:r w:rsidR="0098063A" w:rsidRPr="00F66152">
        <w:rPr>
          <w:rFonts w:ascii="Times New Roman" w:eastAsia="Times New Roman" w:hAnsi="Times New Roman" w:cs="Times New Roman"/>
          <w:sz w:val="24"/>
          <w:szCs w:val="24"/>
          <w:lang w:eastAsia="en-GB"/>
        </w:rPr>
        <w:t>models where the smallest class was smaller than 10% of the sample were not carried forward as this would mean the subsequent analysis would be underpowered.</w:t>
      </w:r>
      <w:r w:rsidR="00765E35" w:rsidRPr="00F66152">
        <w:rPr>
          <w:rFonts w:ascii="Times New Roman" w:eastAsia="Times New Roman" w:hAnsi="Times New Roman" w:cs="Times New Roman"/>
          <w:sz w:val="24"/>
          <w:szCs w:val="24"/>
          <w:lang w:eastAsia="en-GB"/>
        </w:rPr>
        <w:t xml:space="preserve"> </w:t>
      </w:r>
      <w:r w:rsidR="00D87E59" w:rsidRPr="00F66152">
        <w:rPr>
          <w:rFonts w:ascii="Times New Roman" w:eastAsia="Times New Roman" w:hAnsi="Times New Roman" w:cs="Times New Roman"/>
          <w:sz w:val="24"/>
          <w:szCs w:val="24"/>
          <w:lang w:eastAsia="en-GB"/>
        </w:rPr>
        <w:t xml:space="preserve">  </w:t>
      </w:r>
    </w:p>
    <w:p w14:paraId="6A9D5B5F" w14:textId="77777777" w:rsidR="00503524" w:rsidRPr="00F66152" w:rsidRDefault="00503524" w:rsidP="00503524">
      <w:pPr>
        <w:spacing w:after="0" w:line="480" w:lineRule="auto"/>
        <w:rPr>
          <w:rFonts w:ascii="Times New Roman" w:eastAsia="Times New Roman" w:hAnsi="Times New Roman" w:cs="Times New Roman"/>
          <w:sz w:val="24"/>
          <w:szCs w:val="24"/>
          <w:lang w:eastAsia="en-GB"/>
        </w:rPr>
      </w:pPr>
      <w:r w:rsidRPr="00F66152">
        <w:rPr>
          <w:rFonts w:ascii="Times New Roman" w:eastAsia="Times New Roman" w:hAnsi="Times New Roman" w:cs="Times New Roman"/>
          <w:b/>
          <w:bCs/>
          <w:i/>
          <w:iCs/>
          <w:color w:val="000000"/>
          <w:sz w:val="24"/>
          <w:szCs w:val="24"/>
          <w:lang w:eastAsia="en-GB"/>
        </w:rPr>
        <w:t>Research Question 3</w:t>
      </w:r>
    </w:p>
    <w:p w14:paraId="31C7468C" w14:textId="7736C654" w:rsidR="00503524" w:rsidRPr="00F66152" w:rsidRDefault="00503524" w:rsidP="00503524">
      <w:pPr>
        <w:spacing w:after="0" w:line="480" w:lineRule="auto"/>
        <w:ind w:firstLine="720"/>
        <w:rPr>
          <w:rFonts w:ascii="Times New Roman" w:eastAsia="Times New Roman" w:hAnsi="Times New Roman" w:cs="Times New Roman"/>
          <w:sz w:val="24"/>
          <w:szCs w:val="24"/>
          <w:lang w:eastAsia="en-GB"/>
        </w:rPr>
      </w:pPr>
      <w:r w:rsidRPr="00F66152">
        <w:rPr>
          <w:rFonts w:ascii="Times New Roman" w:eastAsia="Times New Roman" w:hAnsi="Times New Roman" w:cs="Times New Roman"/>
          <w:color w:val="000000"/>
          <w:sz w:val="24"/>
          <w:szCs w:val="24"/>
          <w:lang w:eastAsia="en-GB"/>
        </w:rPr>
        <w:t>To</w:t>
      </w:r>
      <w:r w:rsidRPr="00F66152">
        <w:rPr>
          <w:rFonts w:ascii="Times New Roman" w:eastAsia="Times New Roman" w:hAnsi="Times New Roman" w:cs="Times New Roman"/>
          <w:b/>
          <w:bCs/>
          <w:color w:val="000000"/>
          <w:sz w:val="24"/>
          <w:szCs w:val="24"/>
          <w:lang w:eastAsia="en-GB"/>
        </w:rPr>
        <w:t xml:space="preserve"> </w:t>
      </w:r>
      <w:r w:rsidRPr="00F66152">
        <w:rPr>
          <w:rFonts w:ascii="Times New Roman" w:eastAsia="Times New Roman" w:hAnsi="Times New Roman" w:cs="Times New Roman"/>
          <w:color w:val="000000"/>
          <w:sz w:val="24"/>
          <w:szCs w:val="24"/>
          <w:lang w:eastAsia="en-GB"/>
        </w:rPr>
        <w:t>investigate whether genetic and environmental indices of risk differentiate developmental trajectories of mental health difficulties identified in the above analysis, and whether these effects are different in those with and without DLD, a number of multinomial logistic regression models were fitted</w:t>
      </w:r>
      <w:r w:rsidR="008B307E">
        <w:rPr>
          <w:rFonts w:ascii="Times New Roman" w:eastAsia="Times New Roman" w:hAnsi="Times New Roman" w:cs="Times New Roman"/>
          <w:color w:val="000000"/>
          <w:sz w:val="24"/>
          <w:szCs w:val="24"/>
          <w:lang w:eastAsia="en-GB"/>
        </w:rPr>
        <w:t xml:space="preserve"> to</w:t>
      </w:r>
      <w:r w:rsidR="004A2E01">
        <w:rPr>
          <w:rFonts w:ascii="Times New Roman" w:eastAsia="Times New Roman" w:hAnsi="Times New Roman" w:cs="Times New Roman"/>
          <w:color w:val="000000"/>
          <w:sz w:val="24"/>
          <w:szCs w:val="24"/>
          <w:lang w:eastAsia="en-GB"/>
        </w:rPr>
        <w:t xml:space="preserve"> the data</w:t>
      </w:r>
      <w:r w:rsidRPr="00F66152">
        <w:rPr>
          <w:rFonts w:ascii="Times New Roman" w:eastAsia="Times New Roman" w:hAnsi="Times New Roman" w:cs="Times New Roman"/>
          <w:color w:val="000000"/>
          <w:sz w:val="24"/>
          <w:szCs w:val="24"/>
          <w:lang w:eastAsia="en-GB"/>
        </w:rPr>
        <w:t>.</w:t>
      </w:r>
      <w:r w:rsidR="00706FF3">
        <w:rPr>
          <w:rFonts w:ascii="Times New Roman" w:eastAsia="Times New Roman" w:hAnsi="Times New Roman" w:cs="Times New Roman"/>
          <w:color w:val="000000"/>
          <w:sz w:val="24"/>
          <w:szCs w:val="24"/>
          <w:lang w:eastAsia="en-GB"/>
        </w:rPr>
        <w:t xml:space="preserve"> Again, </w:t>
      </w:r>
      <w:r w:rsidR="004A2E01">
        <w:rPr>
          <w:rFonts w:ascii="Times New Roman" w:eastAsia="Times New Roman" w:hAnsi="Times New Roman" w:cs="Times New Roman"/>
          <w:color w:val="000000"/>
          <w:sz w:val="24"/>
          <w:szCs w:val="24"/>
          <w:lang w:eastAsia="en-GB"/>
        </w:rPr>
        <w:t>these</w:t>
      </w:r>
      <w:r w:rsidR="00706FF3">
        <w:rPr>
          <w:rFonts w:ascii="Times New Roman" w:eastAsia="Times New Roman" w:hAnsi="Times New Roman" w:cs="Times New Roman"/>
          <w:color w:val="000000"/>
          <w:sz w:val="24"/>
          <w:szCs w:val="24"/>
          <w:lang w:eastAsia="en-GB"/>
        </w:rPr>
        <w:t xml:space="preserve"> </w:t>
      </w:r>
      <w:r w:rsidR="004A2E01">
        <w:rPr>
          <w:rFonts w:ascii="Times New Roman" w:eastAsia="Times New Roman" w:hAnsi="Times New Roman" w:cs="Times New Roman"/>
          <w:color w:val="000000"/>
          <w:sz w:val="24"/>
          <w:szCs w:val="24"/>
          <w:lang w:eastAsia="en-GB"/>
        </w:rPr>
        <w:t>analyses</w:t>
      </w:r>
      <w:r w:rsidR="00706FF3">
        <w:rPr>
          <w:rFonts w:ascii="Times New Roman" w:eastAsia="Times New Roman" w:hAnsi="Times New Roman" w:cs="Times New Roman"/>
          <w:color w:val="000000"/>
          <w:sz w:val="24"/>
          <w:szCs w:val="24"/>
          <w:lang w:eastAsia="en-GB"/>
        </w:rPr>
        <w:t xml:space="preserve"> only included individuals with genetic data (N=</w:t>
      </w:r>
      <w:r w:rsidR="004834EE">
        <w:rPr>
          <w:rFonts w:ascii="Times New Roman" w:eastAsia="Times New Roman" w:hAnsi="Times New Roman" w:cs="Times New Roman"/>
          <w:color w:val="000000"/>
          <w:sz w:val="24"/>
          <w:szCs w:val="24"/>
          <w:lang w:eastAsia="en-GB"/>
        </w:rPr>
        <w:t>5,176</w:t>
      </w:r>
      <w:r w:rsidR="00706FF3">
        <w:rPr>
          <w:rFonts w:ascii="Times New Roman" w:eastAsia="Times New Roman" w:hAnsi="Times New Roman" w:cs="Times New Roman"/>
          <w:color w:val="000000"/>
          <w:sz w:val="24"/>
          <w:szCs w:val="24"/>
          <w:lang w:eastAsia="en-GB"/>
        </w:rPr>
        <w:t>).</w:t>
      </w:r>
      <w:r w:rsidR="001A2789">
        <w:rPr>
          <w:rFonts w:ascii="Times New Roman" w:eastAsia="Times New Roman" w:hAnsi="Times New Roman" w:cs="Times New Roman"/>
          <w:color w:val="000000"/>
          <w:sz w:val="24"/>
          <w:szCs w:val="24"/>
          <w:lang w:eastAsia="en-GB"/>
        </w:rPr>
        <w:t xml:space="preserve"> </w:t>
      </w:r>
      <w:r w:rsidR="00892065">
        <w:rPr>
          <w:rFonts w:ascii="Times New Roman" w:eastAsia="Times New Roman" w:hAnsi="Times New Roman" w:cs="Times New Roman"/>
          <w:color w:val="000000"/>
          <w:sz w:val="24"/>
          <w:szCs w:val="24"/>
          <w:lang w:eastAsia="en-GB"/>
        </w:rPr>
        <w:t xml:space="preserve">We deviated from the planned </w:t>
      </w:r>
      <w:r w:rsidR="004A2E01">
        <w:rPr>
          <w:rFonts w:ascii="Times New Roman" w:eastAsia="Times New Roman" w:hAnsi="Times New Roman" w:cs="Times New Roman"/>
          <w:color w:val="000000"/>
          <w:sz w:val="24"/>
          <w:szCs w:val="24"/>
          <w:lang w:eastAsia="en-GB"/>
        </w:rPr>
        <w:t>analyses</w:t>
      </w:r>
      <w:r w:rsidR="00892065">
        <w:rPr>
          <w:rFonts w:ascii="Times New Roman" w:eastAsia="Times New Roman" w:hAnsi="Times New Roman" w:cs="Times New Roman"/>
          <w:color w:val="000000"/>
          <w:sz w:val="24"/>
          <w:szCs w:val="24"/>
          <w:lang w:eastAsia="en-GB"/>
        </w:rPr>
        <w:t xml:space="preserve"> because it would mean running models with </w:t>
      </w:r>
      <w:r w:rsidR="0027342D">
        <w:rPr>
          <w:rFonts w:ascii="Times New Roman" w:eastAsia="Times New Roman" w:hAnsi="Times New Roman" w:cs="Times New Roman"/>
          <w:color w:val="000000"/>
          <w:sz w:val="24"/>
          <w:szCs w:val="24"/>
          <w:lang w:eastAsia="en-GB"/>
        </w:rPr>
        <w:t>four</w:t>
      </w:r>
      <w:r w:rsidR="00892065">
        <w:rPr>
          <w:rFonts w:ascii="Times New Roman" w:eastAsia="Times New Roman" w:hAnsi="Times New Roman" w:cs="Times New Roman"/>
          <w:color w:val="000000"/>
          <w:sz w:val="24"/>
          <w:szCs w:val="24"/>
          <w:lang w:eastAsia="en-GB"/>
        </w:rPr>
        <w:t xml:space="preserve"> main effects</w:t>
      </w:r>
      <w:r w:rsidR="00AE69A0">
        <w:rPr>
          <w:rFonts w:ascii="Times New Roman" w:eastAsia="Times New Roman" w:hAnsi="Times New Roman" w:cs="Times New Roman"/>
          <w:color w:val="000000"/>
          <w:sz w:val="24"/>
          <w:szCs w:val="24"/>
          <w:lang w:eastAsia="en-GB"/>
        </w:rPr>
        <w:t>, a covariate,</w:t>
      </w:r>
      <w:r w:rsidR="00892065">
        <w:rPr>
          <w:rFonts w:ascii="Times New Roman" w:eastAsia="Times New Roman" w:hAnsi="Times New Roman" w:cs="Times New Roman"/>
          <w:color w:val="000000"/>
          <w:sz w:val="24"/>
          <w:szCs w:val="24"/>
          <w:lang w:eastAsia="en-GB"/>
        </w:rPr>
        <w:t xml:space="preserve"> and three two-way interactions.</w:t>
      </w:r>
      <w:r w:rsidR="00D41D79">
        <w:rPr>
          <w:rFonts w:ascii="Times New Roman" w:eastAsia="Times New Roman" w:hAnsi="Times New Roman" w:cs="Times New Roman"/>
          <w:color w:val="000000"/>
          <w:sz w:val="24"/>
          <w:szCs w:val="24"/>
          <w:lang w:eastAsia="en-GB"/>
        </w:rPr>
        <w:t xml:space="preserve"> Given the achieved sample size for the DLD group and the size of the sub-groups, this would mean </w:t>
      </w:r>
      <w:r w:rsidR="00B15927">
        <w:rPr>
          <w:rFonts w:ascii="Times New Roman" w:eastAsia="Times New Roman" w:hAnsi="Times New Roman" w:cs="Times New Roman"/>
          <w:color w:val="000000"/>
          <w:sz w:val="24"/>
          <w:szCs w:val="24"/>
          <w:lang w:eastAsia="en-GB"/>
        </w:rPr>
        <w:t xml:space="preserve">potentially </w:t>
      </w:r>
      <w:r w:rsidR="00D41D79">
        <w:rPr>
          <w:rFonts w:ascii="Times New Roman" w:eastAsia="Times New Roman" w:hAnsi="Times New Roman" w:cs="Times New Roman"/>
          <w:color w:val="000000"/>
          <w:sz w:val="24"/>
          <w:szCs w:val="24"/>
          <w:lang w:eastAsia="en-GB"/>
        </w:rPr>
        <w:t xml:space="preserve">running underpowered and over-fitted models. </w:t>
      </w:r>
      <w:r w:rsidR="00750271">
        <w:rPr>
          <w:rFonts w:ascii="Times New Roman" w:eastAsia="Times New Roman" w:hAnsi="Times New Roman" w:cs="Times New Roman"/>
          <w:color w:val="000000"/>
          <w:sz w:val="24"/>
          <w:szCs w:val="24"/>
          <w:lang w:eastAsia="en-GB"/>
        </w:rPr>
        <w:t xml:space="preserve">Therefore, we only fitted models with the combined PGSs (to maximise power) </w:t>
      </w:r>
      <w:r w:rsidR="009920CA">
        <w:rPr>
          <w:rFonts w:ascii="Times New Roman" w:eastAsia="Times New Roman" w:hAnsi="Times New Roman" w:cs="Times New Roman"/>
          <w:color w:val="000000"/>
          <w:sz w:val="24"/>
          <w:szCs w:val="24"/>
          <w:lang w:eastAsia="en-GB"/>
        </w:rPr>
        <w:t xml:space="preserve">with </w:t>
      </w:r>
      <w:r w:rsidR="0027342D">
        <w:rPr>
          <w:rFonts w:ascii="Times New Roman" w:eastAsia="Times New Roman" w:hAnsi="Times New Roman" w:cs="Times New Roman"/>
          <w:color w:val="000000"/>
          <w:sz w:val="24"/>
          <w:szCs w:val="24"/>
          <w:lang w:eastAsia="en-GB"/>
        </w:rPr>
        <w:t>four</w:t>
      </w:r>
      <w:r w:rsidR="009920CA">
        <w:rPr>
          <w:rFonts w:ascii="Times New Roman" w:eastAsia="Times New Roman" w:hAnsi="Times New Roman" w:cs="Times New Roman"/>
          <w:color w:val="000000"/>
          <w:sz w:val="24"/>
          <w:szCs w:val="24"/>
          <w:lang w:eastAsia="en-GB"/>
        </w:rPr>
        <w:t xml:space="preserve"> </w:t>
      </w:r>
      <w:r w:rsidR="00750271">
        <w:rPr>
          <w:rFonts w:ascii="Times New Roman" w:eastAsia="Times New Roman" w:hAnsi="Times New Roman" w:cs="Times New Roman"/>
          <w:color w:val="000000"/>
          <w:sz w:val="24"/>
          <w:szCs w:val="24"/>
          <w:lang w:eastAsia="en-GB"/>
        </w:rPr>
        <w:t>main effects</w:t>
      </w:r>
      <w:r w:rsidR="00AE69A0">
        <w:rPr>
          <w:rFonts w:ascii="Times New Roman" w:eastAsia="Times New Roman" w:hAnsi="Times New Roman" w:cs="Times New Roman"/>
          <w:color w:val="000000"/>
          <w:sz w:val="24"/>
          <w:szCs w:val="24"/>
          <w:lang w:eastAsia="en-GB"/>
        </w:rPr>
        <w:t>: DLD, socioeconomic status (</w:t>
      </w:r>
      <w:r w:rsidR="00750271">
        <w:rPr>
          <w:rFonts w:ascii="Times New Roman" w:eastAsia="Times New Roman" w:hAnsi="Times New Roman" w:cs="Times New Roman"/>
          <w:color w:val="000000"/>
          <w:sz w:val="24"/>
          <w:szCs w:val="24"/>
          <w:lang w:eastAsia="en-GB"/>
        </w:rPr>
        <w:t>SES</w:t>
      </w:r>
      <w:r w:rsidR="00AE69A0">
        <w:rPr>
          <w:rFonts w:ascii="Times New Roman" w:eastAsia="Times New Roman" w:hAnsi="Times New Roman" w:cs="Times New Roman"/>
          <w:color w:val="000000"/>
          <w:sz w:val="24"/>
          <w:szCs w:val="24"/>
          <w:lang w:eastAsia="en-GB"/>
        </w:rPr>
        <w:t>),</w:t>
      </w:r>
      <w:r w:rsidR="0027342D">
        <w:rPr>
          <w:rFonts w:ascii="Times New Roman" w:eastAsia="Times New Roman" w:hAnsi="Times New Roman" w:cs="Times New Roman"/>
          <w:color w:val="000000"/>
          <w:sz w:val="24"/>
          <w:szCs w:val="24"/>
          <w:lang w:eastAsia="en-GB"/>
        </w:rPr>
        <w:t xml:space="preserve"> </w:t>
      </w:r>
      <w:r w:rsidR="00AE69A0">
        <w:rPr>
          <w:rFonts w:ascii="Times New Roman" w:eastAsia="Times New Roman" w:hAnsi="Times New Roman" w:cs="Times New Roman"/>
          <w:color w:val="000000"/>
          <w:sz w:val="24"/>
          <w:szCs w:val="24"/>
          <w:lang w:eastAsia="en-GB"/>
        </w:rPr>
        <w:t>early language and communication environment (ELCE)</w:t>
      </w:r>
      <w:r w:rsidR="0027342D">
        <w:rPr>
          <w:rFonts w:ascii="Times New Roman" w:eastAsia="Times New Roman" w:hAnsi="Times New Roman" w:cs="Times New Roman"/>
          <w:color w:val="000000"/>
          <w:sz w:val="24"/>
          <w:szCs w:val="24"/>
          <w:lang w:eastAsia="en-GB"/>
        </w:rPr>
        <w:t>, combined PGS</w:t>
      </w:r>
      <w:r w:rsidR="009920CA">
        <w:rPr>
          <w:rFonts w:ascii="Times New Roman" w:eastAsia="Times New Roman" w:hAnsi="Times New Roman" w:cs="Times New Roman"/>
          <w:color w:val="000000"/>
          <w:sz w:val="24"/>
          <w:szCs w:val="24"/>
          <w:lang w:eastAsia="en-GB"/>
        </w:rPr>
        <w:t xml:space="preserve">; a co-variate: sex, </w:t>
      </w:r>
      <w:r w:rsidR="003E1173">
        <w:rPr>
          <w:rFonts w:ascii="Times New Roman" w:eastAsia="Times New Roman" w:hAnsi="Times New Roman" w:cs="Times New Roman"/>
          <w:color w:val="000000"/>
          <w:sz w:val="24"/>
          <w:szCs w:val="24"/>
          <w:lang w:eastAsia="en-GB"/>
        </w:rPr>
        <w:t>and</w:t>
      </w:r>
      <w:r w:rsidR="00AE69A0">
        <w:rPr>
          <w:rFonts w:ascii="Times New Roman" w:eastAsia="Times New Roman" w:hAnsi="Times New Roman" w:cs="Times New Roman"/>
          <w:color w:val="000000"/>
          <w:sz w:val="24"/>
          <w:szCs w:val="24"/>
          <w:lang w:eastAsia="en-GB"/>
        </w:rPr>
        <w:t xml:space="preserve"> </w:t>
      </w:r>
      <w:r w:rsidR="009920CA">
        <w:rPr>
          <w:rFonts w:ascii="Times New Roman" w:eastAsia="Times New Roman" w:hAnsi="Times New Roman" w:cs="Times New Roman"/>
          <w:color w:val="000000"/>
          <w:sz w:val="24"/>
          <w:szCs w:val="24"/>
          <w:lang w:eastAsia="en-GB"/>
        </w:rPr>
        <w:t>one interaction</w:t>
      </w:r>
      <w:r w:rsidR="003E1173">
        <w:rPr>
          <w:rFonts w:ascii="Times New Roman" w:eastAsia="Times New Roman" w:hAnsi="Times New Roman" w:cs="Times New Roman"/>
          <w:color w:val="000000"/>
          <w:sz w:val="24"/>
          <w:szCs w:val="24"/>
          <w:lang w:eastAsia="en-GB"/>
        </w:rPr>
        <w:t xml:space="preserve"> effect</w:t>
      </w:r>
      <w:r w:rsidR="009920CA">
        <w:rPr>
          <w:rFonts w:ascii="Times New Roman" w:eastAsia="Times New Roman" w:hAnsi="Times New Roman" w:cs="Times New Roman"/>
          <w:color w:val="000000"/>
          <w:sz w:val="24"/>
          <w:szCs w:val="24"/>
          <w:lang w:eastAsia="en-GB"/>
        </w:rPr>
        <w:t xml:space="preserve"> per model</w:t>
      </w:r>
      <w:r w:rsidR="008E037C">
        <w:rPr>
          <w:rFonts w:ascii="Times New Roman" w:eastAsia="Times New Roman" w:hAnsi="Times New Roman" w:cs="Times New Roman"/>
          <w:color w:val="000000"/>
          <w:sz w:val="24"/>
          <w:szCs w:val="24"/>
          <w:lang w:eastAsia="en-GB"/>
        </w:rPr>
        <w:t>.</w:t>
      </w:r>
      <w:r w:rsidR="003E1173">
        <w:rPr>
          <w:rFonts w:ascii="Times New Roman" w:eastAsia="Times New Roman" w:hAnsi="Times New Roman" w:cs="Times New Roman"/>
          <w:color w:val="000000"/>
          <w:sz w:val="24"/>
          <w:szCs w:val="24"/>
          <w:lang w:eastAsia="en-GB"/>
        </w:rPr>
        <w:t xml:space="preserve"> For models 1-3, the outcome variable was emotional problems sub-group</w:t>
      </w:r>
      <w:r w:rsidR="009F5BAC">
        <w:rPr>
          <w:rFonts w:ascii="Times New Roman" w:eastAsia="Times New Roman" w:hAnsi="Times New Roman" w:cs="Times New Roman"/>
          <w:color w:val="000000"/>
          <w:sz w:val="24"/>
          <w:szCs w:val="24"/>
          <w:lang w:eastAsia="en-GB"/>
        </w:rPr>
        <w:t>s</w:t>
      </w:r>
      <w:r w:rsidR="00F54D41">
        <w:rPr>
          <w:rFonts w:ascii="Times New Roman" w:eastAsia="Times New Roman" w:hAnsi="Times New Roman" w:cs="Times New Roman"/>
          <w:color w:val="000000"/>
          <w:sz w:val="24"/>
          <w:szCs w:val="24"/>
          <w:lang w:eastAsia="en-GB"/>
        </w:rPr>
        <w:t xml:space="preserve"> and the interaction effect was ELCE</w:t>
      </w:r>
      <w:r w:rsidR="009F5BAC">
        <w:rPr>
          <w:rFonts w:ascii="Times New Roman" w:eastAsia="Times New Roman" w:hAnsi="Times New Roman" w:cs="Times New Roman"/>
          <w:color w:val="000000"/>
          <w:sz w:val="24"/>
          <w:szCs w:val="24"/>
          <w:lang w:eastAsia="en-GB"/>
        </w:rPr>
        <w:t xml:space="preserve"> x combined PGS</w:t>
      </w:r>
      <w:r w:rsidR="00F54D41">
        <w:rPr>
          <w:rFonts w:ascii="Times New Roman" w:eastAsia="Times New Roman" w:hAnsi="Times New Roman" w:cs="Times New Roman"/>
          <w:color w:val="000000"/>
          <w:sz w:val="24"/>
          <w:szCs w:val="24"/>
          <w:lang w:eastAsia="en-GB"/>
        </w:rPr>
        <w:t xml:space="preserve"> (model 1), SES </w:t>
      </w:r>
      <w:r w:rsidR="009F5BAC">
        <w:rPr>
          <w:rFonts w:ascii="Times New Roman" w:eastAsia="Times New Roman" w:hAnsi="Times New Roman" w:cs="Times New Roman"/>
          <w:color w:val="000000"/>
          <w:sz w:val="24"/>
          <w:szCs w:val="24"/>
          <w:lang w:eastAsia="en-GB"/>
        </w:rPr>
        <w:t xml:space="preserve">x combined PGS </w:t>
      </w:r>
      <w:r w:rsidR="00F54D41">
        <w:rPr>
          <w:rFonts w:ascii="Times New Roman" w:eastAsia="Times New Roman" w:hAnsi="Times New Roman" w:cs="Times New Roman"/>
          <w:color w:val="000000"/>
          <w:sz w:val="24"/>
          <w:szCs w:val="24"/>
          <w:lang w:eastAsia="en-GB"/>
        </w:rPr>
        <w:t>(model 2), and DLD</w:t>
      </w:r>
      <w:r w:rsidR="009F5BAC">
        <w:rPr>
          <w:rFonts w:ascii="Times New Roman" w:eastAsia="Times New Roman" w:hAnsi="Times New Roman" w:cs="Times New Roman"/>
          <w:color w:val="000000"/>
          <w:sz w:val="24"/>
          <w:szCs w:val="24"/>
          <w:lang w:eastAsia="en-GB"/>
        </w:rPr>
        <w:t xml:space="preserve"> x combined PGS</w:t>
      </w:r>
      <w:r w:rsidR="00F54D41">
        <w:rPr>
          <w:rFonts w:ascii="Times New Roman" w:eastAsia="Times New Roman" w:hAnsi="Times New Roman" w:cs="Times New Roman"/>
          <w:color w:val="000000"/>
          <w:sz w:val="24"/>
          <w:szCs w:val="24"/>
          <w:lang w:eastAsia="en-GB"/>
        </w:rPr>
        <w:t xml:space="preserve"> (model 3). This was then repeated for conduct problems </w:t>
      </w:r>
      <w:r w:rsidR="009F5BAC">
        <w:rPr>
          <w:rFonts w:ascii="Times New Roman" w:eastAsia="Times New Roman" w:hAnsi="Times New Roman" w:cs="Times New Roman"/>
          <w:color w:val="000000"/>
          <w:sz w:val="24"/>
          <w:szCs w:val="24"/>
          <w:lang w:eastAsia="en-GB"/>
        </w:rPr>
        <w:t>sub-groups (models 4-6) and hyperactivity sub-groups (models 7-9)</w:t>
      </w:r>
      <w:r w:rsidR="00C214AD">
        <w:rPr>
          <w:rFonts w:ascii="Times New Roman" w:eastAsia="Times New Roman" w:hAnsi="Times New Roman" w:cs="Times New Roman"/>
          <w:color w:val="000000"/>
          <w:sz w:val="24"/>
          <w:szCs w:val="24"/>
          <w:lang w:eastAsia="en-GB"/>
        </w:rPr>
        <w:t xml:space="preserve"> as separate outcomes</w:t>
      </w:r>
      <w:r w:rsidR="001F0846">
        <w:rPr>
          <w:rFonts w:ascii="Times New Roman" w:eastAsia="Times New Roman" w:hAnsi="Times New Roman" w:cs="Times New Roman"/>
          <w:color w:val="000000"/>
          <w:sz w:val="24"/>
          <w:szCs w:val="24"/>
          <w:lang w:eastAsia="en-GB"/>
        </w:rPr>
        <w:t>.</w:t>
      </w:r>
      <w:r w:rsidR="009F5BAC">
        <w:rPr>
          <w:rFonts w:ascii="Times New Roman" w:eastAsia="Times New Roman" w:hAnsi="Times New Roman" w:cs="Times New Roman"/>
          <w:color w:val="000000"/>
          <w:sz w:val="24"/>
          <w:szCs w:val="24"/>
          <w:lang w:eastAsia="en-GB"/>
        </w:rPr>
        <w:t xml:space="preserve"> </w:t>
      </w:r>
    </w:p>
    <w:p w14:paraId="73495275" w14:textId="3B6904D3" w:rsidR="00503524" w:rsidRDefault="00503524" w:rsidP="00503524">
      <w:pPr>
        <w:spacing w:after="0" w:line="480" w:lineRule="auto"/>
        <w:jc w:val="center"/>
        <w:rPr>
          <w:rFonts w:ascii="Times New Roman" w:eastAsia="Times New Roman" w:hAnsi="Times New Roman" w:cs="Times New Roman"/>
          <w:b/>
          <w:bCs/>
          <w:color w:val="000000"/>
          <w:sz w:val="24"/>
          <w:szCs w:val="24"/>
          <w:lang w:eastAsia="en-GB"/>
        </w:rPr>
      </w:pPr>
      <w:r w:rsidRPr="00F66152">
        <w:rPr>
          <w:rFonts w:ascii="Times New Roman" w:eastAsia="Times New Roman" w:hAnsi="Times New Roman" w:cs="Times New Roman"/>
          <w:b/>
          <w:bCs/>
          <w:color w:val="000000"/>
          <w:sz w:val="24"/>
          <w:szCs w:val="24"/>
          <w:lang w:eastAsia="en-GB"/>
        </w:rPr>
        <w:t>Results</w:t>
      </w:r>
    </w:p>
    <w:p w14:paraId="01F52393" w14:textId="562C1E41" w:rsidR="00347AAB" w:rsidRDefault="00347AAB" w:rsidP="00347AA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ab/>
      </w:r>
      <w:r w:rsidR="00091EAC">
        <w:rPr>
          <w:rFonts w:ascii="Times New Roman" w:eastAsia="Times New Roman" w:hAnsi="Times New Roman" w:cs="Times New Roman"/>
          <w:color w:val="000000"/>
          <w:sz w:val="24"/>
          <w:szCs w:val="24"/>
          <w:lang w:eastAsia="en-GB"/>
        </w:rPr>
        <w:t>Descriptive statistics for the sample are shown in Table 1.</w:t>
      </w:r>
    </w:p>
    <w:p w14:paraId="759181B8" w14:textId="25030066" w:rsidR="009E588B" w:rsidRPr="00091EAC" w:rsidRDefault="009E588B" w:rsidP="009E588B">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[Table 1]</w:t>
      </w:r>
    </w:p>
    <w:p w14:paraId="5EED40B9" w14:textId="15B35504" w:rsidR="00503524" w:rsidRPr="00B05E33" w:rsidRDefault="00355574" w:rsidP="00FA062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DLD as a Moderator of </w:t>
      </w:r>
      <w:r w:rsidR="00AB6A1A">
        <w:rPr>
          <w:rFonts w:ascii="Times New Roman" w:hAnsi="Times New Roman" w:cs="Times New Roman"/>
          <w:b/>
          <w:bCs/>
          <w:sz w:val="24"/>
          <w:szCs w:val="24"/>
        </w:rPr>
        <w:t>Genetic Risk for Mental Health Difficulties</w:t>
      </w:r>
    </w:p>
    <w:p w14:paraId="0A9430EB" w14:textId="5D98A352" w:rsidR="00C364AD" w:rsidRDefault="00503524" w:rsidP="00FA0628">
      <w:pPr>
        <w:spacing w:after="0" w:line="480" w:lineRule="auto"/>
        <w:ind w:firstLine="720"/>
        <w:jc w:val="both"/>
        <w:rPr>
          <w:rFonts w:ascii="Times New Roman" w:hAnsi="Times New Roman" w:cs="Times New Roman"/>
          <w:sz w:val="24"/>
          <w:szCs w:val="24"/>
        </w:rPr>
      </w:pPr>
      <w:r w:rsidRPr="00F66152">
        <w:rPr>
          <w:rFonts w:ascii="Times New Roman" w:hAnsi="Times New Roman" w:cs="Times New Roman"/>
          <w:sz w:val="24"/>
          <w:szCs w:val="24"/>
        </w:rPr>
        <w:t>To investigate whether DLD moderates genetic risk for mental health difficulties</w:t>
      </w:r>
      <w:r w:rsidR="005B56EA">
        <w:rPr>
          <w:rFonts w:ascii="Times New Roman" w:hAnsi="Times New Roman" w:cs="Times New Roman"/>
          <w:sz w:val="24"/>
          <w:szCs w:val="24"/>
        </w:rPr>
        <w:t xml:space="preserve"> (Research Question</w:t>
      </w:r>
      <w:r w:rsidR="002B7DFB">
        <w:rPr>
          <w:rFonts w:ascii="Times New Roman" w:hAnsi="Times New Roman" w:cs="Times New Roman"/>
          <w:sz w:val="24"/>
          <w:szCs w:val="24"/>
        </w:rPr>
        <w:t xml:space="preserve"> </w:t>
      </w:r>
      <w:r w:rsidR="005B56EA">
        <w:rPr>
          <w:rFonts w:ascii="Times New Roman" w:hAnsi="Times New Roman" w:cs="Times New Roman"/>
          <w:sz w:val="24"/>
          <w:szCs w:val="24"/>
        </w:rPr>
        <w:t>1)</w:t>
      </w:r>
      <w:r w:rsidRPr="00F66152">
        <w:rPr>
          <w:rFonts w:ascii="Times New Roman" w:hAnsi="Times New Roman" w:cs="Times New Roman"/>
          <w:sz w:val="24"/>
          <w:szCs w:val="24"/>
        </w:rPr>
        <w:t xml:space="preserve">, </w:t>
      </w:r>
      <w:r w:rsidR="00B05E33">
        <w:rPr>
          <w:rFonts w:ascii="Times New Roman" w:hAnsi="Times New Roman" w:cs="Times New Roman"/>
          <w:sz w:val="24"/>
          <w:szCs w:val="24"/>
        </w:rPr>
        <w:t xml:space="preserve">a series of multi-level regression models were </w:t>
      </w:r>
      <w:r w:rsidR="00B42B60">
        <w:rPr>
          <w:rFonts w:ascii="Times New Roman" w:hAnsi="Times New Roman" w:cs="Times New Roman"/>
          <w:sz w:val="24"/>
          <w:szCs w:val="24"/>
        </w:rPr>
        <w:t>fitted</w:t>
      </w:r>
      <w:r w:rsidR="003A60E4">
        <w:rPr>
          <w:rFonts w:ascii="Times New Roman" w:hAnsi="Times New Roman" w:cs="Times New Roman"/>
          <w:sz w:val="24"/>
          <w:szCs w:val="24"/>
        </w:rPr>
        <w:t xml:space="preserve">. As shown in </w:t>
      </w:r>
      <w:r w:rsidR="00E22025">
        <w:rPr>
          <w:rFonts w:ascii="Times New Roman" w:hAnsi="Times New Roman" w:cs="Times New Roman"/>
          <w:sz w:val="24"/>
          <w:szCs w:val="24"/>
        </w:rPr>
        <w:t xml:space="preserve">Table </w:t>
      </w:r>
      <w:r w:rsidR="000A74E5">
        <w:rPr>
          <w:rFonts w:ascii="Times New Roman" w:hAnsi="Times New Roman" w:cs="Times New Roman"/>
          <w:sz w:val="24"/>
          <w:szCs w:val="24"/>
        </w:rPr>
        <w:t>2</w:t>
      </w:r>
      <w:r w:rsidR="003A60E4">
        <w:rPr>
          <w:rFonts w:ascii="Times New Roman" w:hAnsi="Times New Roman" w:cs="Times New Roman"/>
          <w:sz w:val="24"/>
          <w:szCs w:val="24"/>
        </w:rPr>
        <w:t>, b</w:t>
      </w:r>
      <w:r w:rsidR="00845DAF">
        <w:rPr>
          <w:rFonts w:ascii="Times New Roman" w:hAnsi="Times New Roman" w:cs="Times New Roman"/>
          <w:sz w:val="24"/>
          <w:szCs w:val="24"/>
        </w:rPr>
        <w:t>oys scored higher on conduct problems and hyperactivity and girls scored higher on emotional problems</w:t>
      </w:r>
      <w:r w:rsidR="00C364AD">
        <w:rPr>
          <w:rFonts w:ascii="Times New Roman" w:hAnsi="Times New Roman" w:cs="Times New Roman"/>
          <w:sz w:val="24"/>
          <w:szCs w:val="24"/>
        </w:rPr>
        <w:t xml:space="preserve"> (effects of sex)</w:t>
      </w:r>
      <w:r w:rsidR="00845DAF">
        <w:rPr>
          <w:rFonts w:ascii="Times New Roman" w:hAnsi="Times New Roman" w:cs="Times New Roman"/>
          <w:sz w:val="24"/>
          <w:szCs w:val="24"/>
        </w:rPr>
        <w:t>.</w:t>
      </w:r>
      <w:r w:rsidR="00C364AD">
        <w:rPr>
          <w:rFonts w:ascii="Times New Roman" w:hAnsi="Times New Roman" w:cs="Times New Roman"/>
          <w:sz w:val="24"/>
          <w:szCs w:val="24"/>
        </w:rPr>
        <w:t xml:space="preserve"> </w:t>
      </w:r>
      <w:r w:rsidR="00845DAF" w:rsidRPr="009874FC">
        <w:rPr>
          <w:rFonts w:ascii="Times New Roman" w:hAnsi="Times New Roman" w:cs="Times New Roman"/>
          <w:sz w:val="24"/>
          <w:szCs w:val="24"/>
        </w:rPr>
        <w:t xml:space="preserve">Additionally, </w:t>
      </w:r>
      <w:r w:rsidR="00C364AD" w:rsidRPr="009874FC">
        <w:rPr>
          <w:rFonts w:ascii="Times New Roman" w:hAnsi="Times New Roman" w:cs="Times New Roman"/>
          <w:sz w:val="24"/>
          <w:szCs w:val="24"/>
        </w:rPr>
        <w:t xml:space="preserve">there was a </w:t>
      </w:r>
      <w:r w:rsidR="002243ED">
        <w:rPr>
          <w:rFonts w:ascii="Times New Roman" w:hAnsi="Times New Roman" w:cs="Times New Roman"/>
          <w:sz w:val="24"/>
          <w:szCs w:val="24"/>
        </w:rPr>
        <w:t>significant</w:t>
      </w:r>
      <w:r w:rsidR="009874FC" w:rsidRPr="009874FC">
        <w:rPr>
          <w:rFonts w:ascii="Times New Roman" w:hAnsi="Times New Roman" w:cs="Times New Roman"/>
          <w:sz w:val="24"/>
          <w:szCs w:val="24"/>
        </w:rPr>
        <w:t xml:space="preserve"> decrease</w:t>
      </w:r>
      <w:r w:rsidR="009874FC">
        <w:rPr>
          <w:rFonts w:ascii="Times New Roman" w:hAnsi="Times New Roman" w:cs="Times New Roman"/>
          <w:sz w:val="24"/>
          <w:szCs w:val="24"/>
        </w:rPr>
        <w:t xml:space="preserve"> in</w:t>
      </w:r>
      <w:r w:rsidR="009874FC" w:rsidRPr="009874FC">
        <w:rPr>
          <w:rFonts w:ascii="Times New Roman" w:hAnsi="Times New Roman" w:cs="Times New Roman"/>
          <w:sz w:val="24"/>
          <w:szCs w:val="24"/>
        </w:rPr>
        <w:t xml:space="preserve"> emotional problem</w:t>
      </w:r>
      <w:r w:rsidR="009874FC">
        <w:rPr>
          <w:rFonts w:ascii="Times New Roman" w:hAnsi="Times New Roman" w:cs="Times New Roman"/>
          <w:sz w:val="24"/>
          <w:szCs w:val="24"/>
        </w:rPr>
        <w:t>s</w:t>
      </w:r>
      <w:r w:rsidR="00853CBD" w:rsidRPr="009874FC">
        <w:rPr>
          <w:rFonts w:ascii="Times New Roman" w:hAnsi="Times New Roman" w:cs="Times New Roman"/>
          <w:sz w:val="24"/>
          <w:szCs w:val="24"/>
        </w:rPr>
        <w:t xml:space="preserve">, conduct problems, and </w:t>
      </w:r>
      <w:r w:rsidR="00C364AD" w:rsidRPr="009874FC">
        <w:rPr>
          <w:rFonts w:ascii="Times New Roman" w:hAnsi="Times New Roman" w:cs="Times New Roman"/>
          <w:sz w:val="24"/>
          <w:szCs w:val="24"/>
        </w:rPr>
        <w:t xml:space="preserve">hyperactivity </w:t>
      </w:r>
      <w:r w:rsidR="00B42B60" w:rsidRPr="009874FC">
        <w:rPr>
          <w:rFonts w:ascii="Times New Roman" w:hAnsi="Times New Roman" w:cs="Times New Roman"/>
          <w:sz w:val="24"/>
          <w:szCs w:val="24"/>
        </w:rPr>
        <w:t>as children got older</w:t>
      </w:r>
      <w:r w:rsidR="00C364AD" w:rsidRPr="009874FC">
        <w:rPr>
          <w:rFonts w:ascii="Times New Roman" w:hAnsi="Times New Roman" w:cs="Times New Roman"/>
          <w:sz w:val="24"/>
          <w:szCs w:val="24"/>
        </w:rPr>
        <w:t xml:space="preserve"> (effects of time)</w:t>
      </w:r>
      <w:r w:rsidR="003A6231">
        <w:rPr>
          <w:rFonts w:ascii="Times New Roman" w:hAnsi="Times New Roman" w:cs="Times New Roman"/>
          <w:sz w:val="24"/>
          <w:szCs w:val="24"/>
        </w:rPr>
        <w:t>. T</w:t>
      </w:r>
      <w:r w:rsidR="009874FC">
        <w:rPr>
          <w:rFonts w:ascii="Times New Roman" w:hAnsi="Times New Roman" w:cs="Times New Roman"/>
          <w:sz w:val="24"/>
          <w:szCs w:val="24"/>
        </w:rPr>
        <w:t>he confidence intervals were</w:t>
      </w:r>
      <w:r w:rsidR="003A6231">
        <w:rPr>
          <w:rFonts w:ascii="Times New Roman" w:hAnsi="Times New Roman" w:cs="Times New Roman"/>
          <w:sz w:val="24"/>
          <w:szCs w:val="24"/>
        </w:rPr>
        <w:t>, however,</w:t>
      </w:r>
      <w:r w:rsidR="009874FC">
        <w:rPr>
          <w:rFonts w:ascii="Times New Roman" w:hAnsi="Times New Roman" w:cs="Times New Roman"/>
          <w:sz w:val="24"/>
          <w:szCs w:val="24"/>
        </w:rPr>
        <w:t xml:space="preserve"> close to zero for the emotional problems models. </w:t>
      </w:r>
      <w:r w:rsidR="00CD3ED5">
        <w:rPr>
          <w:rFonts w:ascii="Times New Roman" w:hAnsi="Times New Roman" w:cs="Times New Roman"/>
          <w:sz w:val="24"/>
          <w:szCs w:val="24"/>
        </w:rPr>
        <w:t>As would be expected, y</w:t>
      </w:r>
      <w:r w:rsidR="00674112">
        <w:rPr>
          <w:rFonts w:ascii="Times New Roman" w:hAnsi="Times New Roman" w:cs="Times New Roman"/>
          <w:sz w:val="24"/>
          <w:szCs w:val="24"/>
        </w:rPr>
        <w:t>oung people with DLD consistently</w:t>
      </w:r>
      <w:r w:rsidR="001E3A96">
        <w:rPr>
          <w:rFonts w:ascii="Times New Roman" w:hAnsi="Times New Roman" w:cs="Times New Roman"/>
          <w:sz w:val="24"/>
          <w:szCs w:val="24"/>
        </w:rPr>
        <w:t xml:space="preserve"> fared </w:t>
      </w:r>
      <w:r w:rsidR="00674112">
        <w:rPr>
          <w:rFonts w:ascii="Times New Roman" w:hAnsi="Times New Roman" w:cs="Times New Roman"/>
          <w:sz w:val="24"/>
          <w:szCs w:val="24"/>
        </w:rPr>
        <w:t xml:space="preserve">worse </w:t>
      </w:r>
      <w:r w:rsidR="00AC01BD">
        <w:rPr>
          <w:rFonts w:ascii="Times New Roman" w:hAnsi="Times New Roman" w:cs="Times New Roman"/>
          <w:sz w:val="24"/>
          <w:szCs w:val="24"/>
        </w:rPr>
        <w:t xml:space="preserve">on </w:t>
      </w:r>
      <w:r w:rsidR="00674112">
        <w:rPr>
          <w:rFonts w:ascii="Times New Roman" w:hAnsi="Times New Roman" w:cs="Times New Roman"/>
          <w:sz w:val="24"/>
          <w:szCs w:val="24"/>
        </w:rPr>
        <w:t xml:space="preserve">emotional problems, conduct problems, and hyperactivity </w:t>
      </w:r>
      <w:r w:rsidR="001E3A96">
        <w:rPr>
          <w:rFonts w:ascii="Times New Roman" w:hAnsi="Times New Roman" w:cs="Times New Roman"/>
          <w:sz w:val="24"/>
          <w:szCs w:val="24"/>
        </w:rPr>
        <w:t xml:space="preserve">compared to those without DLD </w:t>
      </w:r>
      <w:r w:rsidR="00674112">
        <w:rPr>
          <w:rFonts w:ascii="Times New Roman" w:hAnsi="Times New Roman" w:cs="Times New Roman"/>
          <w:sz w:val="24"/>
          <w:szCs w:val="24"/>
        </w:rPr>
        <w:t>(effect of DLD).</w:t>
      </w:r>
      <w:r w:rsidR="003538CC">
        <w:rPr>
          <w:rFonts w:ascii="Times New Roman" w:hAnsi="Times New Roman" w:cs="Times New Roman"/>
          <w:sz w:val="24"/>
          <w:szCs w:val="24"/>
        </w:rPr>
        <w:t xml:space="preserve"> </w:t>
      </w:r>
    </w:p>
    <w:p w14:paraId="43BE7B99" w14:textId="3A2B6317" w:rsidR="009E588B" w:rsidRDefault="009E588B" w:rsidP="009E58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w:t>
      </w:r>
    </w:p>
    <w:p w14:paraId="7000551B" w14:textId="548FAD81" w:rsidR="008C1DFC" w:rsidRDefault="00C17FBE" w:rsidP="00C401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Young people (irrespective of DLD status) in the highest </w:t>
      </w:r>
      <w:r w:rsidR="00356F62">
        <w:rPr>
          <w:rFonts w:ascii="Times New Roman" w:hAnsi="Times New Roman" w:cs="Times New Roman"/>
          <w:sz w:val="24"/>
          <w:szCs w:val="24"/>
        </w:rPr>
        <w:t>MDD, AD, ADHD</w:t>
      </w:r>
      <w:r w:rsidR="006A2BE3">
        <w:rPr>
          <w:rFonts w:ascii="Times New Roman" w:hAnsi="Times New Roman" w:cs="Times New Roman"/>
          <w:sz w:val="24"/>
          <w:szCs w:val="24"/>
        </w:rPr>
        <w:t xml:space="preserve">, and </w:t>
      </w:r>
      <w:r w:rsidR="00893198">
        <w:rPr>
          <w:rFonts w:ascii="Times New Roman" w:hAnsi="Times New Roman" w:cs="Times New Roman"/>
          <w:sz w:val="24"/>
          <w:szCs w:val="24"/>
        </w:rPr>
        <w:t>c</w:t>
      </w:r>
      <w:r w:rsidR="006A2BE3">
        <w:rPr>
          <w:rFonts w:ascii="Times New Roman" w:hAnsi="Times New Roman" w:cs="Times New Roman"/>
          <w:sz w:val="24"/>
          <w:szCs w:val="24"/>
        </w:rPr>
        <w:t>ombined</w:t>
      </w:r>
      <w:r w:rsidR="00356F62">
        <w:rPr>
          <w:rFonts w:ascii="Times New Roman" w:hAnsi="Times New Roman" w:cs="Times New Roman"/>
          <w:sz w:val="24"/>
          <w:szCs w:val="24"/>
        </w:rPr>
        <w:t xml:space="preserve"> </w:t>
      </w:r>
      <w:r w:rsidR="003538CC">
        <w:rPr>
          <w:rFonts w:ascii="Times New Roman" w:hAnsi="Times New Roman" w:cs="Times New Roman"/>
          <w:sz w:val="24"/>
          <w:szCs w:val="24"/>
        </w:rPr>
        <w:t>PGSs</w:t>
      </w:r>
      <w:r>
        <w:rPr>
          <w:rFonts w:ascii="Times New Roman" w:hAnsi="Times New Roman" w:cs="Times New Roman"/>
          <w:sz w:val="24"/>
          <w:szCs w:val="24"/>
        </w:rPr>
        <w:t xml:space="preserve"> tertile</w:t>
      </w:r>
      <w:r w:rsidR="00356F62">
        <w:rPr>
          <w:rFonts w:ascii="Times New Roman" w:hAnsi="Times New Roman" w:cs="Times New Roman"/>
          <w:sz w:val="24"/>
          <w:szCs w:val="24"/>
        </w:rPr>
        <w:t xml:space="preserve"> </w:t>
      </w:r>
      <w:r>
        <w:rPr>
          <w:rFonts w:ascii="Times New Roman" w:hAnsi="Times New Roman" w:cs="Times New Roman"/>
          <w:sz w:val="24"/>
          <w:szCs w:val="24"/>
        </w:rPr>
        <w:t xml:space="preserve">consistently fared worse </w:t>
      </w:r>
      <w:r w:rsidR="00CF4396">
        <w:rPr>
          <w:rFonts w:ascii="Times New Roman" w:hAnsi="Times New Roman" w:cs="Times New Roman"/>
          <w:sz w:val="24"/>
          <w:szCs w:val="24"/>
        </w:rPr>
        <w:t>for</w:t>
      </w:r>
      <w:r>
        <w:rPr>
          <w:rFonts w:ascii="Times New Roman" w:hAnsi="Times New Roman" w:cs="Times New Roman"/>
          <w:sz w:val="24"/>
          <w:szCs w:val="24"/>
        </w:rPr>
        <w:t xml:space="preserve"> emotional problems, conduct problems, and hyperactivity compared those in the lowest tertile</w:t>
      </w:r>
      <w:r w:rsidR="00CF4396">
        <w:rPr>
          <w:rFonts w:ascii="Times New Roman" w:hAnsi="Times New Roman" w:cs="Times New Roman"/>
          <w:sz w:val="24"/>
          <w:szCs w:val="24"/>
        </w:rPr>
        <w:t xml:space="preserve"> </w:t>
      </w:r>
      <w:r>
        <w:rPr>
          <w:rFonts w:ascii="Times New Roman" w:hAnsi="Times New Roman" w:cs="Times New Roman"/>
          <w:sz w:val="24"/>
          <w:szCs w:val="24"/>
        </w:rPr>
        <w:t>(effect of PGS).</w:t>
      </w:r>
      <w:r w:rsidR="00431C9D">
        <w:rPr>
          <w:rFonts w:ascii="Times New Roman" w:hAnsi="Times New Roman" w:cs="Times New Roman"/>
          <w:sz w:val="24"/>
          <w:szCs w:val="24"/>
        </w:rPr>
        <w:t xml:space="preserve"> The only exception was model 3; young people in the highest tertile for ADHD PGS did not have more emotional problems compared to those in the lowest ADHD PGS tertile, although, again, the confidence intervals were close to zero. </w:t>
      </w:r>
      <w:r>
        <w:rPr>
          <w:rFonts w:ascii="Times New Roman" w:hAnsi="Times New Roman" w:cs="Times New Roman"/>
          <w:sz w:val="24"/>
          <w:szCs w:val="24"/>
        </w:rPr>
        <w:t xml:space="preserve"> </w:t>
      </w:r>
      <w:r w:rsidR="00356F62">
        <w:rPr>
          <w:rFonts w:ascii="Times New Roman" w:hAnsi="Times New Roman" w:cs="Times New Roman"/>
          <w:sz w:val="24"/>
          <w:szCs w:val="24"/>
        </w:rPr>
        <w:t xml:space="preserve">That is, those with the highest genetic risk for mental health difficulties </w:t>
      </w:r>
      <w:r w:rsidR="00765BCE">
        <w:rPr>
          <w:rFonts w:ascii="Times New Roman" w:hAnsi="Times New Roman" w:cs="Times New Roman"/>
          <w:sz w:val="24"/>
          <w:szCs w:val="24"/>
        </w:rPr>
        <w:t xml:space="preserve">(the top 1/3) had more mental health difficulties compared to those with the lowest </w:t>
      </w:r>
      <w:r w:rsidR="00AA7687">
        <w:rPr>
          <w:rFonts w:ascii="Times New Roman" w:hAnsi="Times New Roman" w:cs="Times New Roman"/>
          <w:sz w:val="24"/>
          <w:szCs w:val="24"/>
        </w:rPr>
        <w:t>genetic risk for mental health difficulties (the bottom 1/3).</w:t>
      </w:r>
      <w:r w:rsidR="00C4011E">
        <w:rPr>
          <w:rFonts w:ascii="Times New Roman" w:hAnsi="Times New Roman" w:cs="Times New Roman"/>
          <w:sz w:val="24"/>
          <w:szCs w:val="24"/>
        </w:rPr>
        <w:t xml:space="preserve"> </w:t>
      </w:r>
      <w:r w:rsidR="00AA7687">
        <w:rPr>
          <w:rFonts w:ascii="Times New Roman" w:hAnsi="Times New Roman" w:cs="Times New Roman"/>
          <w:sz w:val="24"/>
          <w:szCs w:val="24"/>
        </w:rPr>
        <w:t xml:space="preserve">For </w:t>
      </w:r>
      <w:r w:rsidR="00C23065">
        <w:rPr>
          <w:rFonts w:ascii="Times New Roman" w:hAnsi="Times New Roman" w:cs="Times New Roman"/>
          <w:sz w:val="24"/>
          <w:szCs w:val="24"/>
        </w:rPr>
        <w:t xml:space="preserve">both </w:t>
      </w:r>
      <w:r w:rsidR="00AA7687">
        <w:rPr>
          <w:rFonts w:ascii="Times New Roman" w:hAnsi="Times New Roman" w:cs="Times New Roman"/>
          <w:sz w:val="24"/>
          <w:szCs w:val="24"/>
        </w:rPr>
        <w:t>emotional</w:t>
      </w:r>
      <w:r w:rsidR="00C23065">
        <w:rPr>
          <w:rFonts w:ascii="Times New Roman" w:hAnsi="Times New Roman" w:cs="Times New Roman"/>
          <w:sz w:val="24"/>
          <w:szCs w:val="24"/>
        </w:rPr>
        <w:t xml:space="preserve"> and conduct</w:t>
      </w:r>
      <w:r w:rsidR="00AA7687">
        <w:rPr>
          <w:rFonts w:ascii="Times New Roman" w:hAnsi="Times New Roman" w:cs="Times New Roman"/>
          <w:sz w:val="24"/>
          <w:szCs w:val="24"/>
        </w:rPr>
        <w:t xml:space="preserve"> problems, the strongest </w:t>
      </w:r>
      <w:r w:rsidR="00CF4396">
        <w:rPr>
          <w:rFonts w:ascii="Times New Roman" w:hAnsi="Times New Roman" w:cs="Times New Roman"/>
          <w:sz w:val="24"/>
          <w:szCs w:val="24"/>
        </w:rPr>
        <w:t>PGS</w:t>
      </w:r>
      <w:r w:rsidR="00AA7687">
        <w:rPr>
          <w:rFonts w:ascii="Times New Roman" w:hAnsi="Times New Roman" w:cs="Times New Roman"/>
          <w:sz w:val="24"/>
          <w:szCs w:val="24"/>
        </w:rPr>
        <w:t xml:space="preserve"> was the </w:t>
      </w:r>
      <w:r w:rsidR="006A2BE3">
        <w:rPr>
          <w:rFonts w:ascii="Times New Roman" w:hAnsi="Times New Roman" w:cs="Times New Roman"/>
          <w:sz w:val="24"/>
          <w:szCs w:val="24"/>
        </w:rPr>
        <w:t>combined PGS</w:t>
      </w:r>
      <w:r w:rsidR="00C23065">
        <w:rPr>
          <w:rFonts w:ascii="Times New Roman" w:hAnsi="Times New Roman" w:cs="Times New Roman"/>
          <w:sz w:val="24"/>
          <w:szCs w:val="24"/>
        </w:rPr>
        <w:t xml:space="preserve">, whereas for </w:t>
      </w:r>
      <w:r w:rsidR="00C4011E">
        <w:rPr>
          <w:rFonts w:ascii="Times New Roman" w:hAnsi="Times New Roman" w:cs="Times New Roman"/>
          <w:sz w:val="24"/>
          <w:szCs w:val="24"/>
        </w:rPr>
        <w:t xml:space="preserve">hyperactivity, the strongest </w:t>
      </w:r>
      <w:r w:rsidR="00CF4396">
        <w:rPr>
          <w:rFonts w:ascii="Times New Roman" w:hAnsi="Times New Roman" w:cs="Times New Roman"/>
          <w:sz w:val="24"/>
          <w:szCs w:val="24"/>
        </w:rPr>
        <w:t>PGS</w:t>
      </w:r>
      <w:r w:rsidR="00C4011E">
        <w:rPr>
          <w:rFonts w:ascii="Times New Roman" w:hAnsi="Times New Roman" w:cs="Times New Roman"/>
          <w:sz w:val="24"/>
          <w:szCs w:val="24"/>
        </w:rPr>
        <w:t xml:space="preserve"> was the ADHD PGS.</w:t>
      </w:r>
      <w:r w:rsidR="00E46151">
        <w:rPr>
          <w:rFonts w:ascii="Times New Roman" w:hAnsi="Times New Roman" w:cs="Times New Roman"/>
          <w:sz w:val="24"/>
          <w:szCs w:val="24"/>
        </w:rPr>
        <w:t xml:space="preserve"> </w:t>
      </w:r>
      <w:r w:rsidR="00C23065">
        <w:rPr>
          <w:rFonts w:ascii="Times New Roman" w:hAnsi="Times New Roman" w:cs="Times New Roman"/>
          <w:sz w:val="24"/>
          <w:szCs w:val="24"/>
        </w:rPr>
        <w:t xml:space="preserve"> </w:t>
      </w:r>
    </w:p>
    <w:p w14:paraId="5DC27E99" w14:textId="0BDD17FB" w:rsidR="00DF3450" w:rsidRDefault="008C1DFC" w:rsidP="00EC23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determine whether DLD moderates genetic risk for mental health difficulties, </w:t>
      </w:r>
      <w:r w:rsidR="00F46520">
        <w:rPr>
          <w:rFonts w:ascii="Times New Roman" w:hAnsi="Times New Roman" w:cs="Times New Roman"/>
          <w:sz w:val="24"/>
          <w:szCs w:val="24"/>
        </w:rPr>
        <w:t>interaction</w:t>
      </w:r>
      <w:r>
        <w:rPr>
          <w:rFonts w:ascii="Times New Roman" w:hAnsi="Times New Roman" w:cs="Times New Roman"/>
          <w:sz w:val="24"/>
          <w:szCs w:val="24"/>
        </w:rPr>
        <w:t xml:space="preserve"> effects between PGS</w:t>
      </w:r>
      <w:r w:rsidR="0027557B">
        <w:rPr>
          <w:rFonts w:ascii="Times New Roman" w:hAnsi="Times New Roman" w:cs="Times New Roman"/>
          <w:sz w:val="24"/>
          <w:szCs w:val="24"/>
        </w:rPr>
        <w:t>s</w:t>
      </w:r>
      <w:r>
        <w:rPr>
          <w:rFonts w:ascii="Times New Roman" w:hAnsi="Times New Roman" w:cs="Times New Roman"/>
          <w:sz w:val="24"/>
          <w:szCs w:val="24"/>
        </w:rPr>
        <w:t xml:space="preserve"> and DLD were tested (</w:t>
      </w:r>
      <w:r w:rsidR="00381D80">
        <w:rPr>
          <w:rFonts w:ascii="Times New Roman" w:hAnsi="Times New Roman" w:cs="Times New Roman"/>
          <w:sz w:val="24"/>
          <w:szCs w:val="24"/>
        </w:rPr>
        <w:t>again, see Table 2)</w:t>
      </w:r>
      <w:r>
        <w:rPr>
          <w:rFonts w:ascii="Times New Roman" w:hAnsi="Times New Roman" w:cs="Times New Roman"/>
          <w:sz w:val="24"/>
          <w:szCs w:val="24"/>
        </w:rPr>
        <w:t>.</w:t>
      </w:r>
      <w:r w:rsidR="00D3292F">
        <w:rPr>
          <w:rFonts w:ascii="Times New Roman" w:hAnsi="Times New Roman" w:cs="Times New Roman"/>
          <w:sz w:val="24"/>
          <w:szCs w:val="24"/>
        </w:rPr>
        <w:t xml:space="preserve"> </w:t>
      </w:r>
      <w:r w:rsidR="00C214AD">
        <w:rPr>
          <w:rFonts w:ascii="Times New Roman" w:hAnsi="Times New Roman" w:cs="Times New Roman"/>
          <w:sz w:val="24"/>
          <w:szCs w:val="24"/>
        </w:rPr>
        <w:t>Despite not reaching statistical significance, t</w:t>
      </w:r>
      <w:r w:rsidR="002D3B36">
        <w:rPr>
          <w:rFonts w:ascii="Times New Roman" w:hAnsi="Times New Roman" w:cs="Times New Roman"/>
          <w:sz w:val="24"/>
          <w:szCs w:val="24"/>
        </w:rPr>
        <w:t xml:space="preserve">he coefficients for the interactions between </w:t>
      </w:r>
      <w:r w:rsidR="00CF651B">
        <w:rPr>
          <w:rFonts w:ascii="Times New Roman" w:hAnsi="Times New Roman" w:cs="Times New Roman"/>
          <w:sz w:val="24"/>
          <w:szCs w:val="24"/>
        </w:rPr>
        <w:t xml:space="preserve">the </w:t>
      </w:r>
      <w:r w:rsidR="00774BD7">
        <w:rPr>
          <w:rFonts w:ascii="Times New Roman" w:hAnsi="Times New Roman" w:cs="Times New Roman"/>
          <w:sz w:val="24"/>
          <w:szCs w:val="24"/>
        </w:rPr>
        <w:t xml:space="preserve">MDD PGS and DLD were </w:t>
      </w:r>
      <w:r w:rsidR="00C214AD">
        <w:rPr>
          <w:rFonts w:ascii="Times New Roman" w:hAnsi="Times New Roman" w:cs="Times New Roman"/>
          <w:sz w:val="24"/>
          <w:szCs w:val="24"/>
        </w:rPr>
        <w:lastRenderedPageBreak/>
        <w:t xml:space="preserve">consistently the </w:t>
      </w:r>
      <w:r w:rsidR="00774BD7">
        <w:rPr>
          <w:rFonts w:ascii="Times New Roman" w:hAnsi="Times New Roman" w:cs="Times New Roman"/>
          <w:sz w:val="24"/>
          <w:szCs w:val="24"/>
        </w:rPr>
        <w:t xml:space="preserve">largest </w:t>
      </w:r>
      <w:r w:rsidR="00C214AD">
        <w:rPr>
          <w:rFonts w:ascii="Times New Roman" w:hAnsi="Times New Roman" w:cs="Times New Roman"/>
          <w:sz w:val="24"/>
          <w:szCs w:val="24"/>
        </w:rPr>
        <w:t xml:space="preserve">across </w:t>
      </w:r>
      <w:r w:rsidR="00774BD7">
        <w:rPr>
          <w:rFonts w:ascii="Times New Roman" w:hAnsi="Times New Roman" w:cs="Times New Roman"/>
          <w:sz w:val="24"/>
          <w:szCs w:val="24"/>
        </w:rPr>
        <w:t xml:space="preserve">all </w:t>
      </w:r>
      <w:r w:rsidR="0063748B">
        <w:rPr>
          <w:rFonts w:ascii="Times New Roman" w:hAnsi="Times New Roman" w:cs="Times New Roman"/>
          <w:sz w:val="24"/>
          <w:szCs w:val="24"/>
        </w:rPr>
        <w:t xml:space="preserve">outcomes </w:t>
      </w:r>
      <w:r w:rsidR="00E3782F">
        <w:rPr>
          <w:rFonts w:ascii="Times New Roman" w:hAnsi="Times New Roman" w:cs="Times New Roman"/>
          <w:sz w:val="24"/>
          <w:szCs w:val="24"/>
        </w:rPr>
        <w:t>(except conduct problems</w:t>
      </w:r>
      <w:r w:rsidR="00432209">
        <w:rPr>
          <w:rFonts w:ascii="Times New Roman" w:hAnsi="Times New Roman" w:cs="Times New Roman"/>
          <w:sz w:val="24"/>
          <w:szCs w:val="24"/>
        </w:rPr>
        <w:t xml:space="preserve"> whereby the combined PGS was the </w:t>
      </w:r>
      <w:r w:rsidR="008B1B8B">
        <w:rPr>
          <w:rFonts w:ascii="Times New Roman" w:hAnsi="Times New Roman" w:cs="Times New Roman"/>
          <w:sz w:val="24"/>
          <w:szCs w:val="24"/>
        </w:rPr>
        <w:t>strongest</w:t>
      </w:r>
      <w:r w:rsidR="00E3782F">
        <w:rPr>
          <w:rFonts w:ascii="Times New Roman" w:hAnsi="Times New Roman" w:cs="Times New Roman"/>
          <w:sz w:val="24"/>
          <w:szCs w:val="24"/>
        </w:rPr>
        <w:t>)</w:t>
      </w:r>
      <w:r w:rsidR="00C214AD">
        <w:rPr>
          <w:rFonts w:ascii="Times New Roman" w:hAnsi="Times New Roman" w:cs="Times New Roman"/>
          <w:sz w:val="24"/>
          <w:szCs w:val="24"/>
        </w:rPr>
        <w:t>.</w:t>
      </w:r>
      <w:r w:rsidR="00E3782F">
        <w:rPr>
          <w:rFonts w:ascii="Times New Roman" w:hAnsi="Times New Roman" w:cs="Times New Roman"/>
          <w:sz w:val="24"/>
          <w:szCs w:val="24"/>
        </w:rPr>
        <w:t xml:space="preserve"> </w:t>
      </w:r>
      <w:r w:rsidR="00432209">
        <w:rPr>
          <w:rFonts w:ascii="Times New Roman" w:hAnsi="Times New Roman" w:cs="Times New Roman"/>
          <w:sz w:val="24"/>
          <w:szCs w:val="24"/>
        </w:rPr>
        <w:t>The c</w:t>
      </w:r>
      <w:r w:rsidR="0016270C">
        <w:rPr>
          <w:rFonts w:ascii="Times New Roman" w:hAnsi="Times New Roman" w:cs="Times New Roman"/>
          <w:sz w:val="24"/>
          <w:szCs w:val="24"/>
        </w:rPr>
        <w:t xml:space="preserve">onfidence intervals </w:t>
      </w:r>
      <w:r w:rsidR="009B4755">
        <w:rPr>
          <w:rFonts w:ascii="Times New Roman" w:hAnsi="Times New Roman" w:cs="Times New Roman"/>
          <w:sz w:val="24"/>
          <w:szCs w:val="24"/>
        </w:rPr>
        <w:t xml:space="preserve">(models 1, 5, and 9) were </w:t>
      </w:r>
      <w:r w:rsidR="000725DE">
        <w:rPr>
          <w:rFonts w:ascii="Times New Roman" w:hAnsi="Times New Roman" w:cs="Times New Roman"/>
          <w:sz w:val="24"/>
          <w:szCs w:val="24"/>
        </w:rPr>
        <w:t>wide and</w:t>
      </w:r>
      <w:r w:rsidR="00E3782F">
        <w:rPr>
          <w:rFonts w:ascii="Times New Roman" w:hAnsi="Times New Roman" w:cs="Times New Roman"/>
          <w:sz w:val="24"/>
          <w:szCs w:val="24"/>
        </w:rPr>
        <w:t xml:space="preserve"> </w:t>
      </w:r>
      <w:r w:rsidR="0017434D">
        <w:rPr>
          <w:rFonts w:ascii="Times New Roman" w:hAnsi="Times New Roman" w:cs="Times New Roman"/>
          <w:sz w:val="24"/>
          <w:szCs w:val="24"/>
        </w:rPr>
        <w:t>included</w:t>
      </w:r>
      <w:r w:rsidR="009B4755">
        <w:rPr>
          <w:rFonts w:ascii="Times New Roman" w:hAnsi="Times New Roman" w:cs="Times New Roman"/>
          <w:sz w:val="24"/>
          <w:szCs w:val="24"/>
        </w:rPr>
        <w:t xml:space="preserve"> zero suggesting that</w:t>
      </w:r>
      <w:r w:rsidR="000725DE">
        <w:rPr>
          <w:rFonts w:ascii="Times New Roman" w:hAnsi="Times New Roman" w:cs="Times New Roman"/>
          <w:sz w:val="24"/>
          <w:szCs w:val="24"/>
        </w:rPr>
        <w:t xml:space="preserve"> </w:t>
      </w:r>
      <w:r w:rsidR="00614468">
        <w:rPr>
          <w:rFonts w:ascii="Times New Roman" w:hAnsi="Times New Roman" w:cs="Times New Roman"/>
          <w:sz w:val="24"/>
          <w:szCs w:val="24"/>
        </w:rPr>
        <w:t xml:space="preserve">there </w:t>
      </w:r>
      <w:r w:rsidR="000725DE">
        <w:rPr>
          <w:rFonts w:ascii="Times New Roman" w:hAnsi="Times New Roman" w:cs="Times New Roman"/>
          <w:sz w:val="24"/>
          <w:szCs w:val="24"/>
        </w:rPr>
        <w:t>may</w:t>
      </w:r>
      <w:r w:rsidR="00614468">
        <w:rPr>
          <w:rFonts w:ascii="Times New Roman" w:hAnsi="Times New Roman" w:cs="Times New Roman"/>
          <w:sz w:val="24"/>
          <w:szCs w:val="24"/>
        </w:rPr>
        <w:t xml:space="preserve"> have</w:t>
      </w:r>
      <w:r w:rsidR="000725DE">
        <w:rPr>
          <w:rFonts w:ascii="Times New Roman" w:hAnsi="Times New Roman" w:cs="Times New Roman"/>
          <w:sz w:val="24"/>
          <w:szCs w:val="24"/>
        </w:rPr>
        <w:t xml:space="preserve"> be</w:t>
      </w:r>
      <w:r w:rsidR="00614468">
        <w:rPr>
          <w:rFonts w:ascii="Times New Roman" w:hAnsi="Times New Roman" w:cs="Times New Roman"/>
          <w:sz w:val="24"/>
          <w:szCs w:val="24"/>
        </w:rPr>
        <w:t>en</w:t>
      </w:r>
      <w:r w:rsidR="000725DE">
        <w:rPr>
          <w:rFonts w:ascii="Times New Roman" w:hAnsi="Times New Roman" w:cs="Times New Roman"/>
          <w:sz w:val="24"/>
          <w:szCs w:val="24"/>
        </w:rPr>
        <w:t xml:space="preserve"> interaction effects that we were underpowered to detect. </w:t>
      </w:r>
      <w:r w:rsidR="00092AD6">
        <w:rPr>
          <w:rFonts w:ascii="Times New Roman" w:hAnsi="Times New Roman" w:cs="Times New Roman"/>
          <w:sz w:val="24"/>
          <w:szCs w:val="24"/>
        </w:rPr>
        <w:t>There was only one significant interaction effect</w:t>
      </w:r>
      <w:r w:rsidR="00A17BA3">
        <w:rPr>
          <w:rFonts w:ascii="Times New Roman" w:hAnsi="Times New Roman" w:cs="Times New Roman"/>
          <w:sz w:val="24"/>
          <w:szCs w:val="24"/>
        </w:rPr>
        <w:t xml:space="preserve"> (</w:t>
      </w:r>
      <w:r w:rsidR="00092AD6" w:rsidRPr="00855B3B">
        <w:rPr>
          <w:rFonts w:ascii="Times New Roman" w:hAnsi="Times New Roman" w:cs="Times New Roman"/>
          <w:sz w:val="24"/>
          <w:szCs w:val="24"/>
        </w:rPr>
        <w:t>model 8</w:t>
      </w:r>
      <w:r w:rsidR="00A17BA3" w:rsidRPr="00855B3B">
        <w:rPr>
          <w:rFonts w:ascii="Times New Roman" w:hAnsi="Times New Roman" w:cs="Times New Roman"/>
          <w:sz w:val="24"/>
          <w:szCs w:val="24"/>
        </w:rPr>
        <w:t>)</w:t>
      </w:r>
      <w:r w:rsidR="004750F4" w:rsidRPr="00855B3B">
        <w:rPr>
          <w:rFonts w:ascii="Times New Roman" w:hAnsi="Times New Roman" w:cs="Times New Roman"/>
          <w:sz w:val="24"/>
          <w:szCs w:val="24"/>
        </w:rPr>
        <w:t xml:space="preserve">, which again had wide confidence intervals but did not cross zero. </w:t>
      </w:r>
      <w:r w:rsidR="00DF3450" w:rsidRPr="00855B3B">
        <w:rPr>
          <w:rFonts w:ascii="Times New Roman" w:hAnsi="Times New Roman" w:cs="Times New Roman"/>
          <w:sz w:val="24"/>
          <w:szCs w:val="24"/>
        </w:rPr>
        <w:t xml:space="preserve">As shown in Figure 1, the difference in conduct problems between those with and without DLD was greater in the high </w:t>
      </w:r>
      <w:r w:rsidR="004750F4" w:rsidRPr="00855B3B">
        <w:rPr>
          <w:rFonts w:ascii="Times New Roman" w:hAnsi="Times New Roman" w:cs="Times New Roman"/>
          <w:sz w:val="24"/>
          <w:szCs w:val="24"/>
        </w:rPr>
        <w:t>c</w:t>
      </w:r>
      <w:r w:rsidR="00DF3450" w:rsidRPr="00855B3B">
        <w:rPr>
          <w:rFonts w:ascii="Times New Roman" w:hAnsi="Times New Roman" w:cs="Times New Roman"/>
          <w:sz w:val="24"/>
          <w:szCs w:val="24"/>
        </w:rPr>
        <w:t xml:space="preserve">ombined PGS group </w:t>
      </w:r>
      <w:r w:rsidR="0027557B" w:rsidRPr="00855B3B">
        <w:rPr>
          <w:rFonts w:ascii="Times New Roman" w:hAnsi="Times New Roman" w:cs="Times New Roman"/>
          <w:sz w:val="24"/>
          <w:szCs w:val="24"/>
        </w:rPr>
        <w:t>(</w:t>
      </w:r>
      <w:r w:rsidR="00DF3450" w:rsidRPr="00855B3B">
        <w:rPr>
          <w:rFonts w:ascii="Times New Roman" w:hAnsi="Times New Roman" w:cs="Times New Roman"/>
          <w:sz w:val="24"/>
          <w:szCs w:val="24"/>
        </w:rPr>
        <w:t xml:space="preserve">β=.47, 95%CI=.33,.61, p=&lt;.001) compared to the low </w:t>
      </w:r>
      <w:r w:rsidR="004750F4" w:rsidRPr="00855B3B">
        <w:rPr>
          <w:rFonts w:ascii="Times New Roman" w:hAnsi="Times New Roman" w:cs="Times New Roman"/>
          <w:sz w:val="24"/>
          <w:szCs w:val="24"/>
        </w:rPr>
        <w:t>c</w:t>
      </w:r>
      <w:r w:rsidR="00DF3450" w:rsidRPr="00855B3B">
        <w:rPr>
          <w:rFonts w:ascii="Times New Roman" w:hAnsi="Times New Roman" w:cs="Times New Roman"/>
          <w:sz w:val="24"/>
          <w:szCs w:val="24"/>
        </w:rPr>
        <w:t xml:space="preserve">ombined PGS </w:t>
      </w:r>
      <w:r w:rsidR="00F72501" w:rsidRPr="00855B3B">
        <w:rPr>
          <w:rFonts w:ascii="Times New Roman" w:hAnsi="Times New Roman" w:cs="Times New Roman"/>
          <w:sz w:val="24"/>
          <w:szCs w:val="24"/>
        </w:rPr>
        <w:t>group</w:t>
      </w:r>
      <w:r w:rsidR="0027557B" w:rsidRPr="00855B3B">
        <w:rPr>
          <w:rFonts w:ascii="Times New Roman" w:hAnsi="Times New Roman" w:cs="Times New Roman"/>
          <w:sz w:val="24"/>
          <w:szCs w:val="24"/>
        </w:rPr>
        <w:t xml:space="preserve"> </w:t>
      </w:r>
      <w:r w:rsidR="00DF3450" w:rsidRPr="00855B3B">
        <w:rPr>
          <w:rFonts w:ascii="Times New Roman" w:hAnsi="Times New Roman" w:cs="Times New Roman"/>
          <w:sz w:val="24"/>
          <w:szCs w:val="24"/>
        </w:rPr>
        <w:t xml:space="preserve">(β=.25, 95%CI=.11,.39, </w:t>
      </w:r>
      <w:r w:rsidR="00DF3450" w:rsidRPr="00855B3B">
        <w:rPr>
          <w:rFonts w:ascii="Times New Roman" w:hAnsi="Times New Roman" w:cs="Times New Roman"/>
          <w:i/>
          <w:iCs/>
          <w:sz w:val="24"/>
          <w:szCs w:val="24"/>
        </w:rPr>
        <w:t>p</w:t>
      </w:r>
      <w:r w:rsidR="00DF3450" w:rsidRPr="00855B3B">
        <w:rPr>
          <w:rFonts w:ascii="Times New Roman" w:hAnsi="Times New Roman" w:cs="Times New Roman"/>
          <w:sz w:val="24"/>
          <w:szCs w:val="24"/>
        </w:rPr>
        <w:t>=&lt;.001). That is</w:t>
      </w:r>
      <w:r w:rsidR="006C4190" w:rsidRPr="00855B3B">
        <w:rPr>
          <w:rFonts w:ascii="Times New Roman" w:hAnsi="Times New Roman" w:cs="Times New Roman"/>
          <w:sz w:val="24"/>
          <w:szCs w:val="24"/>
        </w:rPr>
        <w:t xml:space="preserve">, </w:t>
      </w:r>
      <w:r w:rsidR="00DF3450" w:rsidRPr="00855B3B">
        <w:rPr>
          <w:rFonts w:ascii="Times New Roman" w:hAnsi="Times New Roman" w:cs="Times New Roman"/>
          <w:sz w:val="24"/>
          <w:szCs w:val="24"/>
        </w:rPr>
        <w:t>the magnitude of the group difference in conduct problems (i.e.</w:t>
      </w:r>
      <w:r w:rsidR="00614468" w:rsidRPr="00855B3B">
        <w:rPr>
          <w:rFonts w:ascii="Times New Roman" w:hAnsi="Times New Roman" w:cs="Times New Roman"/>
          <w:sz w:val="24"/>
          <w:szCs w:val="24"/>
        </w:rPr>
        <w:t>,</w:t>
      </w:r>
      <w:r w:rsidR="00DF3450" w:rsidRPr="00855B3B">
        <w:rPr>
          <w:rFonts w:ascii="Times New Roman" w:hAnsi="Times New Roman" w:cs="Times New Roman"/>
          <w:sz w:val="24"/>
          <w:szCs w:val="24"/>
        </w:rPr>
        <w:t xml:space="preserve"> in those with and without DLD) increases as genetic risk increases. This suggests </w:t>
      </w:r>
      <w:r w:rsidR="00D543BD" w:rsidRPr="00855B3B">
        <w:rPr>
          <w:rFonts w:ascii="Times New Roman" w:hAnsi="Times New Roman" w:cs="Times New Roman"/>
          <w:sz w:val="24"/>
          <w:szCs w:val="24"/>
        </w:rPr>
        <w:t>young people</w:t>
      </w:r>
      <w:r w:rsidR="006C4190" w:rsidRPr="00855B3B">
        <w:rPr>
          <w:rFonts w:ascii="Times New Roman" w:hAnsi="Times New Roman" w:cs="Times New Roman"/>
          <w:sz w:val="24"/>
          <w:szCs w:val="24"/>
        </w:rPr>
        <w:t xml:space="preserve"> with highe</w:t>
      </w:r>
      <w:r w:rsidR="00D543BD" w:rsidRPr="00855B3B">
        <w:rPr>
          <w:rFonts w:ascii="Times New Roman" w:hAnsi="Times New Roman" w:cs="Times New Roman"/>
          <w:sz w:val="24"/>
          <w:szCs w:val="24"/>
        </w:rPr>
        <w:t>st</w:t>
      </w:r>
      <w:r w:rsidR="006C4190" w:rsidRPr="00855B3B">
        <w:rPr>
          <w:rFonts w:ascii="Times New Roman" w:hAnsi="Times New Roman" w:cs="Times New Roman"/>
          <w:sz w:val="24"/>
          <w:szCs w:val="24"/>
        </w:rPr>
        <w:t xml:space="preserve"> genetic risk for mental health difficulties are more susceptible to the effects of DLD on conduct problems </w:t>
      </w:r>
      <w:r w:rsidR="00D543BD" w:rsidRPr="00855B3B">
        <w:rPr>
          <w:rFonts w:ascii="Times New Roman" w:hAnsi="Times New Roman" w:cs="Times New Roman"/>
          <w:sz w:val="24"/>
          <w:szCs w:val="24"/>
        </w:rPr>
        <w:t>compared to those with the lowest risk</w:t>
      </w:r>
      <w:r w:rsidR="00855B3B" w:rsidRPr="00855B3B">
        <w:rPr>
          <w:rFonts w:ascii="Times New Roman" w:hAnsi="Times New Roman" w:cs="Times New Roman"/>
          <w:sz w:val="24"/>
          <w:szCs w:val="24"/>
        </w:rPr>
        <w:t xml:space="preserve"> or that </w:t>
      </w:r>
      <w:r w:rsidR="00855B3B" w:rsidRPr="00855B3B">
        <w:rPr>
          <w:rFonts w:ascii="Times New Roman" w:hAnsi="Times New Roman" w:cs="Times New Roman"/>
          <w:color w:val="000000"/>
          <w:sz w:val="24"/>
          <w:szCs w:val="24"/>
        </w:rPr>
        <w:t xml:space="preserve">the risk for conduct problems is highest among young people with DLD who also have a high genetic risk for mental health </w:t>
      </w:r>
      <w:r w:rsidR="00303AC2" w:rsidRPr="00855B3B">
        <w:rPr>
          <w:rFonts w:ascii="Times New Roman" w:hAnsi="Times New Roman" w:cs="Times New Roman"/>
          <w:color w:val="000000"/>
          <w:sz w:val="24"/>
          <w:szCs w:val="24"/>
        </w:rPr>
        <w:t>difficulties.</w:t>
      </w:r>
      <w:r w:rsidR="002A2C54">
        <w:rPr>
          <w:rFonts w:ascii="Times New Roman" w:hAnsi="Times New Roman" w:cs="Times New Roman"/>
          <w:color w:val="000000"/>
          <w:sz w:val="24"/>
          <w:szCs w:val="24"/>
        </w:rPr>
        <w:t xml:space="preserve"> </w:t>
      </w:r>
      <w:r w:rsidR="00303AC2" w:rsidRPr="00855B3B">
        <w:rPr>
          <w:rFonts w:ascii="Times New Roman" w:hAnsi="Times New Roman" w:cs="Times New Roman"/>
          <w:sz w:val="24"/>
          <w:szCs w:val="24"/>
        </w:rPr>
        <w:t>Therefore</w:t>
      </w:r>
      <w:r w:rsidR="006C4190" w:rsidRPr="00855B3B">
        <w:rPr>
          <w:rFonts w:ascii="Times New Roman" w:hAnsi="Times New Roman" w:cs="Times New Roman"/>
          <w:sz w:val="24"/>
          <w:szCs w:val="24"/>
        </w:rPr>
        <w:t xml:space="preserve">, </w:t>
      </w:r>
      <w:r w:rsidR="00DF3450" w:rsidRPr="00855B3B">
        <w:rPr>
          <w:rFonts w:ascii="Times New Roman" w:hAnsi="Times New Roman" w:cs="Times New Roman"/>
          <w:sz w:val="24"/>
          <w:szCs w:val="24"/>
        </w:rPr>
        <w:t>DLD moderates the effect of</w:t>
      </w:r>
      <w:r w:rsidR="00EF3BC0" w:rsidRPr="00855B3B">
        <w:rPr>
          <w:rFonts w:ascii="Times New Roman" w:hAnsi="Times New Roman" w:cs="Times New Roman"/>
          <w:sz w:val="24"/>
          <w:szCs w:val="24"/>
        </w:rPr>
        <w:t xml:space="preserve"> </w:t>
      </w:r>
      <w:r w:rsidR="00DF3450" w:rsidRPr="00855B3B">
        <w:rPr>
          <w:rFonts w:ascii="Times New Roman" w:hAnsi="Times New Roman" w:cs="Times New Roman"/>
          <w:sz w:val="24"/>
          <w:szCs w:val="24"/>
        </w:rPr>
        <w:t xml:space="preserve">genetic risk for </w:t>
      </w:r>
      <w:r w:rsidR="00EF3BC0" w:rsidRPr="00855B3B">
        <w:rPr>
          <w:rFonts w:ascii="Times New Roman" w:hAnsi="Times New Roman" w:cs="Times New Roman"/>
          <w:sz w:val="24"/>
          <w:szCs w:val="24"/>
        </w:rPr>
        <w:t>mental health difficulties</w:t>
      </w:r>
      <w:r w:rsidR="00EF3BC0">
        <w:rPr>
          <w:rFonts w:ascii="Times New Roman" w:hAnsi="Times New Roman" w:cs="Times New Roman"/>
          <w:sz w:val="24"/>
          <w:szCs w:val="24"/>
        </w:rPr>
        <w:t xml:space="preserve"> </w:t>
      </w:r>
      <w:r w:rsidR="00DF3450">
        <w:rPr>
          <w:rFonts w:ascii="Times New Roman" w:hAnsi="Times New Roman" w:cs="Times New Roman"/>
          <w:sz w:val="24"/>
          <w:szCs w:val="24"/>
        </w:rPr>
        <w:t>on conduct problems</w:t>
      </w:r>
      <w:r w:rsidR="00EC23BA">
        <w:rPr>
          <w:rFonts w:ascii="Times New Roman" w:hAnsi="Times New Roman" w:cs="Times New Roman"/>
          <w:sz w:val="24"/>
          <w:szCs w:val="24"/>
        </w:rPr>
        <w:t xml:space="preserve">, </w:t>
      </w:r>
      <w:r w:rsidR="00C214AD">
        <w:rPr>
          <w:rFonts w:ascii="Times New Roman" w:hAnsi="Times New Roman" w:cs="Times New Roman"/>
          <w:sz w:val="24"/>
          <w:szCs w:val="24"/>
        </w:rPr>
        <w:t xml:space="preserve">in </w:t>
      </w:r>
      <w:r w:rsidR="00EC23BA">
        <w:rPr>
          <w:rFonts w:ascii="Times New Roman" w:hAnsi="Times New Roman" w:cs="Times New Roman"/>
          <w:sz w:val="24"/>
          <w:szCs w:val="24"/>
        </w:rPr>
        <w:t xml:space="preserve">those </w:t>
      </w:r>
      <w:r w:rsidR="00C214AD">
        <w:rPr>
          <w:rFonts w:ascii="Times New Roman" w:hAnsi="Times New Roman" w:cs="Times New Roman"/>
          <w:sz w:val="24"/>
          <w:szCs w:val="24"/>
        </w:rPr>
        <w:t>at greatest</w:t>
      </w:r>
      <w:r w:rsidR="00EC23BA">
        <w:rPr>
          <w:rFonts w:ascii="Times New Roman" w:hAnsi="Times New Roman" w:cs="Times New Roman"/>
          <w:sz w:val="24"/>
          <w:szCs w:val="24"/>
        </w:rPr>
        <w:t xml:space="preserve"> genetic risk.</w:t>
      </w:r>
      <w:r w:rsidR="00DF3450">
        <w:rPr>
          <w:rFonts w:ascii="Times New Roman" w:hAnsi="Times New Roman" w:cs="Times New Roman"/>
          <w:sz w:val="24"/>
          <w:szCs w:val="24"/>
        </w:rPr>
        <w:t xml:space="preserve">    </w:t>
      </w:r>
    </w:p>
    <w:p w14:paraId="4D361A02" w14:textId="359EB3CF" w:rsidR="001E6F56" w:rsidRDefault="001E6F56" w:rsidP="001E6F56">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w:t>
      </w:r>
    </w:p>
    <w:p w14:paraId="514D88C3" w14:textId="4F9B022D" w:rsidR="00F72501" w:rsidRDefault="00F72501" w:rsidP="007151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set of </w:t>
      </w:r>
      <w:r w:rsidR="00D60203">
        <w:rPr>
          <w:rFonts w:ascii="Times New Roman" w:hAnsi="Times New Roman" w:cs="Times New Roman"/>
          <w:sz w:val="24"/>
          <w:szCs w:val="24"/>
        </w:rPr>
        <w:t>analyses</w:t>
      </w:r>
      <w:r>
        <w:rPr>
          <w:rFonts w:ascii="Times New Roman" w:hAnsi="Times New Roman" w:cs="Times New Roman"/>
          <w:sz w:val="24"/>
          <w:szCs w:val="24"/>
        </w:rPr>
        <w:t xml:space="preserve"> (i.e., the models </w:t>
      </w:r>
      <w:r w:rsidR="00EC23BA">
        <w:rPr>
          <w:rFonts w:ascii="Times New Roman" w:hAnsi="Times New Roman" w:cs="Times New Roman"/>
          <w:sz w:val="24"/>
          <w:szCs w:val="24"/>
        </w:rPr>
        <w:t xml:space="preserve">in Table </w:t>
      </w:r>
      <w:r w:rsidR="00BD27D7">
        <w:rPr>
          <w:rFonts w:ascii="Times New Roman" w:hAnsi="Times New Roman" w:cs="Times New Roman"/>
          <w:sz w:val="24"/>
          <w:szCs w:val="24"/>
        </w:rPr>
        <w:t>2</w:t>
      </w:r>
      <w:r w:rsidR="00EC23BA">
        <w:rPr>
          <w:rFonts w:ascii="Times New Roman" w:hAnsi="Times New Roman" w:cs="Times New Roman"/>
          <w:sz w:val="24"/>
          <w:szCs w:val="24"/>
        </w:rPr>
        <w:t xml:space="preserve">) </w:t>
      </w:r>
      <w:r w:rsidR="007F6163">
        <w:rPr>
          <w:rFonts w:ascii="Times New Roman" w:hAnsi="Times New Roman" w:cs="Times New Roman"/>
          <w:sz w:val="24"/>
          <w:szCs w:val="24"/>
        </w:rPr>
        <w:t>was</w:t>
      </w:r>
      <w:r w:rsidR="00EC23BA">
        <w:rPr>
          <w:rFonts w:ascii="Times New Roman" w:hAnsi="Times New Roman" w:cs="Times New Roman"/>
          <w:sz w:val="24"/>
          <w:szCs w:val="24"/>
        </w:rPr>
        <w:t xml:space="preserve"> repeated with</w:t>
      </w:r>
      <w:r w:rsidR="008C4036">
        <w:rPr>
          <w:rFonts w:ascii="Times New Roman" w:hAnsi="Times New Roman" w:cs="Times New Roman"/>
          <w:sz w:val="24"/>
          <w:szCs w:val="24"/>
        </w:rPr>
        <w:t xml:space="preserve"> PGS as a </w:t>
      </w:r>
      <w:r w:rsidR="00892522">
        <w:rPr>
          <w:rFonts w:ascii="Times New Roman" w:hAnsi="Times New Roman" w:cs="Times New Roman"/>
          <w:sz w:val="24"/>
          <w:szCs w:val="24"/>
        </w:rPr>
        <w:t>continuous</w:t>
      </w:r>
      <w:r w:rsidR="008C4036">
        <w:rPr>
          <w:rFonts w:ascii="Times New Roman" w:hAnsi="Times New Roman" w:cs="Times New Roman"/>
          <w:sz w:val="24"/>
          <w:szCs w:val="24"/>
        </w:rPr>
        <w:t xml:space="preserve"> variable rather than binary variable.</w:t>
      </w:r>
      <w:r w:rsidR="00892522">
        <w:rPr>
          <w:rFonts w:ascii="Times New Roman" w:hAnsi="Times New Roman" w:cs="Times New Roman"/>
          <w:sz w:val="24"/>
          <w:szCs w:val="24"/>
        </w:rPr>
        <w:t xml:space="preserve"> </w:t>
      </w:r>
      <w:r w:rsidR="008C4036">
        <w:rPr>
          <w:rFonts w:ascii="Times New Roman" w:hAnsi="Times New Roman" w:cs="Times New Roman"/>
          <w:sz w:val="24"/>
          <w:szCs w:val="24"/>
        </w:rPr>
        <w:t>This approach maximise</w:t>
      </w:r>
      <w:r w:rsidR="00A17BA3">
        <w:rPr>
          <w:rFonts w:ascii="Times New Roman" w:hAnsi="Times New Roman" w:cs="Times New Roman"/>
          <w:sz w:val="24"/>
          <w:szCs w:val="24"/>
        </w:rPr>
        <w:t>d</w:t>
      </w:r>
      <w:r w:rsidR="008C4036">
        <w:rPr>
          <w:rFonts w:ascii="Times New Roman" w:hAnsi="Times New Roman" w:cs="Times New Roman"/>
          <w:sz w:val="24"/>
          <w:szCs w:val="24"/>
        </w:rPr>
        <w:t xml:space="preserve"> sample size (by </w:t>
      </w:r>
      <w:r w:rsidR="004410A1">
        <w:rPr>
          <w:rFonts w:ascii="Times New Roman" w:hAnsi="Times New Roman" w:cs="Times New Roman"/>
          <w:sz w:val="24"/>
          <w:szCs w:val="24"/>
        </w:rPr>
        <w:t>including</w:t>
      </w:r>
      <w:r w:rsidR="008C4036">
        <w:rPr>
          <w:rFonts w:ascii="Times New Roman" w:hAnsi="Times New Roman" w:cs="Times New Roman"/>
          <w:sz w:val="24"/>
          <w:szCs w:val="24"/>
        </w:rPr>
        <w:t xml:space="preserve"> </w:t>
      </w:r>
      <w:r w:rsidR="00C217CC">
        <w:rPr>
          <w:rFonts w:ascii="Times New Roman" w:hAnsi="Times New Roman" w:cs="Times New Roman"/>
          <w:sz w:val="24"/>
          <w:szCs w:val="24"/>
        </w:rPr>
        <w:t xml:space="preserve">the </w:t>
      </w:r>
      <w:r w:rsidR="00892522">
        <w:rPr>
          <w:rFonts w:ascii="Times New Roman" w:hAnsi="Times New Roman" w:cs="Times New Roman"/>
          <w:sz w:val="24"/>
          <w:szCs w:val="24"/>
        </w:rPr>
        <w:t xml:space="preserve">middle 1/3) and therefore increased power. </w:t>
      </w:r>
      <w:r w:rsidR="00462E73">
        <w:rPr>
          <w:rFonts w:ascii="Times New Roman" w:hAnsi="Times New Roman" w:cs="Times New Roman"/>
          <w:sz w:val="24"/>
          <w:szCs w:val="24"/>
        </w:rPr>
        <w:t>These additional models (Table S</w:t>
      </w:r>
      <w:r w:rsidR="007014E6">
        <w:rPr>
          <w:rFonts w:ascii="Times New Roman" w:hAnsi="Times New Roman" w:cs="Times New Roman"/>
          <w:sz w:val="24"/>
          <w:szCs w:val="24"/>
        </w:rPr>
        <w:t>2</w:t>
      </w:r>
      <w:r w:rsidR="00462E73">
        <w:rPr>
          <w:rFonts w:ascii="Times New Roman" w:hAnsi="Times New Roman" w:cs="Times New Roman"/>
          <w:sz w:val="24"/>
          <w:szCs w:val="24"/>
        </w:rPr>
        <w:t xml:space="preserve"> and Figures S7-S9 Supplementary Materials)</w:t>
      </w:r>
      <w:r w:rsidR="00892522">
        <w:rPr>
          <w:rFonts w:ascii="Times New Roman" w:hAnsi="Times New Roman" w:cs="Times New Roman"/>
          <w:sz w:val="24"/>
          <w:szCs w:val="24"/>
        </w:rPr>
        <w:t xml:space="preserve"> </w:t>
      </w:r>
      <w:r w:rsidR="00300A62">
        <w:rPr>
          <w:rFonts w:ascii="Times New Roman" w:hAnsi="Times New Roman" w:cs="Times New Roman"/>
          <w:sz w:val="24"/>
          <w:szCs w:val="24"/>
        </w:rPr>
        <w:t xml:space="preserve">produced </w:t>
      </w:r>
      <w:r w:rsidR="00956ADB">
        <w:rPr>
          <w:rFonts w:ascii="Times New Roman" w:hAnsi="Times New Roman" w:cs="Times New Roman"/>
          <w:sz w:val="24"/>
          <w:szCs w:val="24"/>
        </w:rPr>
        <w:t>broadly</w:t>
      </w:r>
      <w:r w:rsidR="00300A62">
        <w:rPr>
          <w:rFonts w:ascii="Times New Roman" w:hAnsi="Times New Roman" w:cs="Times New Roman"/>
          <w:sz w:val="24"/>
          <w:szCs w:val="24"/>
        </w:rPr>
        <w:t xml:space="preserve"> similar results in terms of the pattern of main effects and the interaction effects.</w:t>
      </w:r>
      <w:r w:rsidR="00892522">
        <w:rPr>
          <w:rFonts w:ascii="Times New Roman" w:hAnsi="Times New Roman" w:cs="Times New Roman"/>
          <w:sz w:val="24"/>
          <w:szCs w:val="24"/>
        </w:rPr>
        <w:t xml:space="preserve">    </w:t>
      </w:r>
    </w:p>
    <w:p w14:paraId="741E9869" w14:textId="68783F3D" w:rsidR="00F2796A" w:rsidRPr="00B05E33" w:rsidRDefault="00695462" w:rsidP="00F2796A">
      <w:pPr>
        <w:spacing w:after="0" w:line="480" w:lineRule="auto"/>
        <w:rPr>
          <w:rFonts w:ascii="Times New Roman" w:hAnsi="Times New Roman" w:cs="Times New Roman"/>
          <w:b/>
          <w:bCs/>
          <w:sz w:val="24"/>
          <w:szCs w:val="24"/>
        </w:rPr>
      </w:pPr>
      <w:r w:rsidRPr="00D84778">
        <w:rPr>
          <w:rFonts w:ascii="Times New Roman" w:hAnsi="Times New Roman" w:cs="Times New Roman"/>
          <w:b/>
          <w:bCs/>
          <w:sz w:val="24"/>
          <w:szCs w:val="24"/>
        </w:rPr>
        <w:t>Heterogeneity in the Development of Mental Health Difficulties</w:t>
      </w:r>
    </w:p>
    <w:p w14:paraId="68154E17" w14:textId="4C39802C" w:rsidR="005D2E28" w:rsidRDefault="00AF4932" w:rsidP="005D2E28">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ab/>
      </w:r>
      <w:r w:rsidR="00CD2DE1">
        <w:rPr>
          <w:rFonts w:ascii="Times New Roman" w:hAnsi="Times New Roman" w:cs="Times New Roman"/>
          <w:sz w:val="24"/>
          <w:szCs w:val="24"/>
        </w:rPr>
        <w:t xml:space="preserve">To investigate whether </w:t>
      </w:r>
      <w:r w:rsidR="003D0583">
        <w:rPr>
          <w:rFonts w:ascii="Times New Roman" w:hAnsi="Times New Roman" w:cs="Times New Roman"/>
          <w:sz w:val="24"/>
          <w:szCs w:val="24"/>
        </w:rPr>
        <w:t xml:space="preserve">there </w:t>
      </w:r>
      <w:r w:rsidR="008D56FC">
        <w:rPr>
          <w:rFonts w:ascii="Times New Roman" w:hAnsi="Times New Roman" w:cs="Times New Roman"/>
          <w:sz w:val="24"/>
          <w:szCs w:val="24"/>
        </w:rPr>
        <w:t xml:space="preserve">are </w:t>
      </w:r>
      <w:r w:rsidR="00CD2DE1">
        <w:rPr>
          <w:rFonts w:ascii="Times New Roman" w:hAnsi="Times New Roman" w:cs="Times New Roman"/>
          <w:sz w:val="24"/>
          <w:szCs w:val="24"/>
        </w:rPr>
        <w:t xml:space="preserve">sub-groups of young people who share similar patterns of emotional problems, conduct problems, and hyperactivity </w:t>
      </w:r>
      <w:r w:rsidR="003D0583">
        <w:rPr>
          <w:rFonts w:ascii="Times New Roman" w:hAnsi="Times New Roman" w:cs="Times New Roman"/>
          <w:sz w:val="24"/>
          <w:szCs w:val="24"/>
        </w:rPr>
        <w:t>from childhood to adolescence</w:t>
      </w:r>
      <w:r w:rsidR="005B56EA">
        <w:rPr>
          <w:rFonts w:ascii="Times New Roman" w:hAnsi="Times New Roman" w:cs="Times New Roman"/>
          <w:sz w:val="24"/>
          <w:szCs w:val="24"/>
        </w:rPr>
        <w:t xml:space="preserve"> </w:t>
      </w:r>
      <w:r w:rsidR="005B56EA">
        <w:rPr>
          <w:rFonts w:ascii="Times New Roman" w:hAnsi="Times New Roman" w:cs="Times New Roman"/>
          <w:sz w:val="24"/>
          <w:szCs w:val="24"/>
        </w:rPr>
        <w:lastRenderedPageBreak/>
        <w:t>(Research Question 2)</w:t>
      </w:r>
      <w:r w:rsidR="003D0583">
        <w:rPr>
          <w:rFonts w:ascii="Times New Roman" w:hAnsi="Times New Roman" w:cs="Times New Roman"/>
          <w:sz w:val="24"/>
          <w:szCs w:val="24"/>
        </w:rPr>
        <w:t xml:space="preserve">, a series of </w:t>
      </w:r>
      <w:r w:rsidR="008D56FC">
        <w:rPr>
          <w:rFonts w:ascii="Times New Roman" w:hAnsi="Times New Roman" w:cs="Times New Roman"/>
          <w:sz w:val="24"/>
          <w:szCs w:val="24"/>
        </w:rPr>
        <w:t>latent class growth curve models were fitted</w:t>
      </w:r>
      <w:r w:rsidR="000F2EBB">
        <w:rPr>
          <w:rFonts w:ascii="Times New Roman" w:hAnsi="Times New Roman" w:cs="Times New Roman"/>
          <w:sz w:val="24"/>
          <w:szCs w:val="24"/>
        </w:rPr>
        <w:t xml:space="preserve"> (see </w:t>
      </w:r>
      <w:r w:rsidR="00BE26E1">
        <w:rPr>
          <w:rFonts w:ascii="Times New Roman" w:hAnsi="Times New Roman" w:cs="Times New Roman"/>
          <w:sz w:val="24"/>
          <w:szCs w:val="24"/>
        </w:rPr>
        <w:t xml:space="preserve">Table 3 and </w:t>
      </w:r>
      <w:r w:rsidR="000F2EBB">
        <w:rPr>
          <w:rFonts w:ascii="Times New Roman" w:hAnsi="Times New Roman" w:cs="Times New Roman"/>
          <w:sz w:val="24"/>
          <w:szCs w:val="24"/>
        </w:rPr>
        <w:t xml:space="preserve">Tables S3-S5 in </w:t>
      </w:r>
      <w:r w:rsidR="001411BB">
        <w:rPr>
          <w:rFonts w:ascii="Times New Roman" w:hAnsi="Times New Roman" w:cs="Times New Roman"/>
          <w:sz w:val="24"/>
          <w:szCs w:val="24"/>
        </w:rPr>
        <w:t>Supplementary Materials</w:t>
      </w:r>
      <w:r w:rsidR="0045030E">
        <w:rPr>
          <w:rFonts w:ascii="Times New Roman" w:hAnsi="Times New Roman" w:cs="Times New Roman"/>
          <w:sz w:val="24"/>
          <w:szCs w:val="24"/>
        </w:rPr>
        <w:t>).</w:t>
      </w:r>
      <w:r w:rsidR="00B03492">
        <w:rPr>
          <w:rFonts w:ascii="Times New Roman" w:hAnsi="Times New Roman" w:cs="Times New Roman"/>
          <w:sz w:val="24"/>
          <w:szCs w:val="24"/>
        </w:rPr>
        <w:t xml:space="preserve"> The chosen sub-groups for each of the type of difficulties is shown in Figure </w:t>
      </w:r>
      <w:r w:rsidR="00163B35">
        <w:rPr>
          <w:rFonts w:ascii="Times New Roman" w:hAnsi="Times New Roman" w:cs="Times New Roman"/>
          <w:sz w:val="24"/>
          <w:szCs w:val="24"/>
        </w:rPr>
        <w:t>2</w:t>
      </w:r>
      <w:r w:rsidR="009102DA">
        <w:rPr>
          <w:rFonts w:ascii="Times New Roman" w:hAnsi="Times New Roman" w:cs="Times New Roman"/>
          <w:sz w:val="24"/>
          <w:szCs w:val="24"/>
        </w:rPr>
        <w:t xml:space="preserve"> and the </w:t>
      </w:r>
      <w:r w:rsidR="003A4836">
        <w:rPr>
          <w:rFonts w:ascii="Times New Roman" w:hAnsi="Times New Roman" w:cs="Times New Roman"/>
          <w:sz w:val="24"/>
          <w:szCs w:val="24"/>
        </w:rPr>
        <w:t>descriptive statistics at each time point</w:t>
      </w:r>
      <w:r w:rsidR="009102DA">
        <w:rPr>
          <w:rFonts w:ascii="Times New Roman" w:hAnsi="Times New Roman" w:cs="Times New Roman"/>
          <w:sz w:val="24"/>
          <w:szCs w:val="24"/>
        </w:rPr>
        <w:t xml:space="preserve"> are shown in Table </w:t>
      </w:r>
      <w:r w:rsidR="003A4836">
        <w:rPr>
          <w:rFonts w:ascii="Times New Roman" w:hAnsi="Times New Roman" w:cs="Times New Roman"/>
          <w:sz w:val="24"/>
          <w:szCs w:val="24"/>
        </w:rPr>
        <w:t>3</w:t>
      </w:r>
      <w:r w:rsidR="00B03492">
        <w:rPr>
          <w:rFonts w:ascii="Times New Roman" w:hAnsi="Times New Roman" w:cs="Times New Roman"/>
          <w:sz w:val="24"/>
          <w:szCs w:val="24"/>
        </w:rPr>
        <w:t xml:space="preserve">. </w:t>
      </w:r>
      <w:r w:rsidR="0045030E">
        <w:rPr>
          <w:rFonts w:ascii="Times New Roman" w:hAnsi="Times New Roman" w:cs="Times New Roman"/>
          <w:sz w:val="24"/>
          <w:szCs w:val="24"/>
        </w:rPr>
        <w:t xml:space="preserve">For emotional problems, the </w:t>
      </w:r>
      <w:r w:rsidR="00182319">
        <w:rPr>
          <w:rFonts w:ascii="Times New Roman" w:hAnsi="Times New Roman" w:cs="Times New Roman"/>
          <w:sz w:val="24"/>
          <w:szCs w:val="24"/>
        </w:rPr>
        <w:t>four</w:t>
      </w:r>
      <w:r w:rsidR="00EA3D68">
        <w:rPr>
          <w:rFonts w:ascii="Times New Roman" w:hAnsi="Times New Roman" w:cs="Times New Roman"/>
          <w:sz w:val="24"/>
          <w:szCs w:val="24"/>
        </w:rPr>
        <w:t>-group</w:t>
      </w:r>
      <w:r w:rsidR="00182319">
        <w:rPr>
          <w:rFonts w:ascii="Times New Roman" w:hAnsi="Times New Roman" w:cs="Times New Roman"/>
          <w:sz w:val="24"/>
          <w:szCs w:val="24"/>
        </w:rPr>
        <w:t xml:space="preserve"> solution was </w:t>
      </w:r>
      <w:r w:rsidR="00EA3D68">
        <w:rPr>
          <w:rFonts w:ascii="Times New Roman" w:hAnsi="Times New Roman" w:cs="Times New Roman"/>
          <w:sz w:val="24"/>
          <w:szCs w:val="24"/>
        </w:rPr>
        <w:t xml:space="preserve">chosen. The groups were characterised by </w:t>
      </w:r>
      <w:r w:rsidR="00DF6CAA">
        <w:rPr>
          <w:rFonts w:ascii="Times New Roman" w:hAnsi="Times New Roman" w:cs="Times New Roman"/>
          <w:sz w:val="24"/>
          <w:szCs w:val="24"/>
        </w:rPr>
        <w:t>emotional problems that were stable</w:t>
      </w:r>
      <w:r w:rsidR="00280887">
        <w:rPr>
          <w:rFonts w:ascii="Times New Roman" w:hAnsi="Times New Roman" w:cs="Times New Roman"/>
          <w:sz w:val="24"/>
          <w:szCs w:val="24"/>
        </w:rPr>
        <w:t xml:space="preserve"> low </w:t>
      </w:r>
      <w:r w:rsidR="00EA3D68">
        <w:rPr>
          <w:rFonts w:ascii="Times New Roman" w:hAnsi="Times New Roman" w:cs="Times New Roman"/>
          <w:sz w:val="24"/>
          <w:szCs w:val="24"/>
        </w:rPr>
        <w:t>(3</w:t>
      </w:r>
      <w:r w:rsidR="00280887">
        <w:rPr>
          <w:rFonts w:ascii="Times New Roman" w:hAnsi="Times New Roman" w:cs="Times New Roman"/>
          <w:sz w:val="24"/>
          <w:szCs w:val="24"/>
        </w:rPr>
        <w:t>7</w:t>
      </w:r>
      <w:r w:rsidR="00EA3D68">
        <w:rPr>
          <w:rFonts w:ascii="Times New Roman" w:hAnsi="Times New Roman" w:cs="Times New Roman"/>
          <w:sz w:val="24"/>
          <w:szCs w:val="24"/>
        </w:rPr>
        <w:t xml:space="preserve">%), </w:t>
      </w:r>
      <w:r w:rsidR="00280887">
        <w:rPr>
          <w:rFonts w:ascii="Times New Roman" w:hAnsi="Times New Roman" w:cs="Times New Roman"/>
          <w:sz w:val="24"/>
          <w:szCs w:val="24"/>
        </w:rPr>
        <w:t xml:space="preserve">decreasing within normal range (29%), </w:t>
      </w:r>
      <w:r w:rsidR="00EA3D68">
        <w:rPr>
          <w:rFonts w:ascii="Times New Roman" w:hAnsi="Times New Roman" w:cs="Times New Roman"/>
          <w:sz w:val="24"/>
          <w:szCs w:val="24"/>
        </w:rPr>
        <w:t>increasing</w:t>
      </w:r>
      <w:r w:rsidR="00280887">
        <w:rPr>
          <w:rFonts w:ascii="Times New Roman" w:hAnsi="Times New Roman" w:cs="Times New Roman"/>
          <w:sz w:val="24"/>
          <w:szCs w:val="24"/>
        </w:rPr>
        <w:t xml:space="preserve"> within normal range (16%)</w:t>
      </w:r>
      <w:r w:rsidR="00851C7D">
        <w:rPr>
          <w:rFonts w:ascii="Times New Roman" w:hAnsi="Times New Roman" w:cs="Times New Roman"/>
          <w:sz w:val="24"/>
          <w:szCs w:val="24"/>
        </w:rPr>
        <w:t xml:space="preserve">, and </w:t>
      </w:r>
      <w:r w:rsidR="009102DA">
        <w:rPr>
          <w:rFonts w:ascii="Times New Roman" w:hAnsi="Times New Roman" w:cs="Times New Roman"/>
          <w:sz w:val="24"/>
          <w:szCs w:val="24"/>
        </w:rPr>
        <w:t>consistently</w:t>
      </w:r>
      <w:r w:rsidR="00851C7D">
        <w:rPr>
          <w:rFonts w:ascii="Times New Roman" w:hAnsi="Times New Roman" w:cs="Times New Roman"/>
          <w:sz w:val="24"/>
          <w:szCs w:val="24"/>
        </w:rPr>
        <w:t xml:space="preserve"> </w:t>
      </w:r>
      <w:r w:rsidR="00280887">
        <w:rPr>
          <w:rFonts w:ascii="Times New Roman" w:hAnsi="Times New Roman" w:cs="Times New Roman"/>
          <w:sz w:val="24"/>
          <w:szCs w:val="24"/>
        </w:rPr>
        <w:t>raised</w:t>
      </w:r>
      <w:r w:rsidR="00851C7D">
        <w:rPr>
          <w:rFonts w:ascii="Times New Roman" w:hAnsi="Times New Roman" w:cs="Times New Roman"/>
          <w:sz w:val="24"/>
          <w:szCs w:val="24"/>
        </w:rPr>
        <w:t xml:space="preserve"> (18%)</w:t>
      </w:r>
      <w:r w:rsidR="00DF6CAA">
        <w:rPr>
          <w:rFonts w:ascii="Times New Roman" w:hAnsi="Times New Roman" w:cs="Times New Roman"/>
          <w:sz w:val="24"/>
          <w:szCs w:val="24"/>
        </w:rPr>
        <w:t xml:space="preserve"> from childhood to adolescence. </w:t>
      </w:r>
      <w:r w:rsidR="00B03492">
        <w:rPr>
          <w:rFonts w:ascii="Times New Roman" w:hAnsi="Times New Roman" w:cs="Times New Roman"/>
          <w:sz w:val="24"/>
          <w:szCs w:val="24"/>
        </w:rPr>
        <w:t>Fo</w:t>
      </w:r>
      <w:r w:rsidR="00280887">
        <w:rPr>
          <w:rFonts w:ascii="Times New Roman" w:hAnsi="Times New Roman" w:cs="Times New Roman"/>
          <w:sz w:val="24"/>
          <w:szCs w:val="24"/>
        </w:rPr>
        <w:t xml:space="preserve">r </w:t>
      </w:r>
      <w:r w:rsidR="001F6309">
        <w:rPr>
          <w:rFonts w:ascii="Times New Roman" w:hAnsi="Times New Roman" w:cs="Times New Roman"/>
          <w:sz w:val="24"/>
          <w:szCs w:val="24"/>
        </w:rPr>
        <w:t xml:space="preserve">both conduct problems and hyperactivity, the three-group solutions were chosen. For all </w:t>
      </w:r>
      <w:r w:rsidR="0000208D">
        <w:rPr>
          <w:rFonts w:ascii="Times New Roman" w:hAnsi="Times New Roman" w:cs="Times New Roman"/>
          <w:sz w:val="24"/>
          <w:szCs w:val="24"/>
        </w:rPr>
        <w:t>co</w:t>
      </w:r>
      <w:r w:rsidR="003A4836">
        <w:rPr>
          <w:rFonts w:ascii="Times New Roman" w:hAnsi="Times New Roman" w:cs="Times New Roman"/>
          <w:sz w:val="24"/>
          <w:szCs w:val="24"/>
        </w:rPr>
        <w:t>n</w:t>
      </w:r>
      <w:r w:rsidR="0000208D">
        <w:rPr>
          <w:rFonts w:ascii="Times New Roman" w:hAnsi="Times New Roman" w:cs="Times New Roman"/>
          <w:sz w:val="24"/>
          <w:szCs w:val="24"/>
        </w:rPr>
        <w:t>duct and hyperactivity sub-</w:t>
      </w:r>
      <w:r w:rsidR="001F6309">
        <w:rPr>
          <w:rFonts w:ascii="Times New Roman" w:hAnsi="Times New Roman" w:cs="Times New Roman"/>
          <w:sz w:val="24"/>
          <w:szCs w:val="24"/>
        </w:rPr>
        <w:t>groups</w:t>
      </w:r>
      <w:r w:rsidR="00DF6CAA">
        <w:rPr>
          <w:rFonts w:ascii="Times New Roman" w:hAnsi="Times New Roman" w:cs="Times New Roman"/>
          <w:sz w:val="24"/>
          <w:szCs w:val="24"/>
        </w:rPr>
        <w:t>,</w:t>
      </w:r>
      <w:r w:rsidR="001F6309">
        <w:rPr>
          <w:rFonts w:ascii="Times New Roman" w:hAnsi="Times New Roman" w:cs="Times New Roman"/>
          <w:sz w:val="24"/>
          <w:szCs w:val="24"/>
        </w:rPr>
        <w:t xml:space="preserve"> problems remained </w:t>
      </w:r>
      <w:r w:rsidR="00DF6CAA">
        <w:rPr>
          <w:rFonts w:ascii="Times New Roman" w:hAnsi="Times New Roman" w:cs="Times New Roman"/>
          <w:sz w:val="24"/>
          <w:szCs w:val="24"/>
        </w:rPr>
        <w:t>stable</w:t>
      </w:r>
      <w:r w:rsidR="001F6309">
        <w:rPr>
          <w:rFonts w:ascii="Times New Roman" w:hAnsi="Times New Roman" w:cs="Times New Roman"/>
          <w:sz w:val="24"/>
          <w:szCs w:val="24"/>
        </w:rPr>
        <w:t xml:space="preserve"> from childhood to adolescence.</w:t>
      </w:r>
      <w:r w:rsidR="00C169E4">
        <w:rPr>
          <w:rFonts w:ascii="Times New Roman" w:hAnsi="Times New Roman" w:cs="Times New Roman"/>
          <w:sz w:val="24"/>
          <w:szCs w:val="24"/>
        </w:rPr>
        <w:t xml:space="preserve"> The groups were </w:t>
      </w:r>
      <w:r w:rsidR="00DF6CAA">
        <w:rPr>
          <w:rFonts w:ascii="Times New Roman" w:hAnsi="Times New Roman" w:cs="Times New Roman"/>
          <w:sz w:val="24"/>
          <w:szCs w:val="24"/>
        </w:rPr>
        <w:t>stable</w:t>
      </w:r>
      <w:r w:rsidR="00C169E4">
        <w:rPr>
          <w:rFonts w:ascii="Times New Roman" w:hAnsi="Times New Roman" w:cs="Times New Roman"/>
          <w:sz w:val="24"/>
          <w:szCs w:val="24"/>
        </w:rPr>
        <w:t xml:space="preserve"> low (conduct problems 13%, hyperactivity 20%), </w:t>
      </w:r>
      <w:r w:rsidR="00DF6CAA">
        <w:rPr>
          <w:rFonts w:ascii="Times New Roman" w:hAnsi="Times New Roman" w:cs="Times New Roman"/>
          <w:sz w:val="24"/>
          <w:szCs w:val="24"/>
        </w:rPr>
        <w:t>stable</w:t>
      </w:r>
      <w:r w:rsidR="00C169E4">
        <w:rPr>
          <w:rFonts w:ascii="Times New Roman" w:hAnsi="Times New Roman" w:cs="Times New Roman"/>
          <w:sz w:val="24"/>
          <w:szCs w:val="24"/>
        </w:rPr>
        <w:t xml:space="preserve"> within normal range (conduct problems </w:t>
      </w:r>
      <w:r w:rsidR="00C15FCD">
        <w:rPr>
          <w:rFonts w:ascii="Times New Roman" w:hAnsi="Times New Roman" w:cs="Times New Roman"/>
          <w:sz w:val="24"/>
          <w:szCs w:val="24"/>
        </w:rPr>
        <w:t>53%, hyperactivity 51%), and consistently raised (conduct problems 13%, hyperactivity 20%).</w:t>
      </w:r>
      <w:r w:rsidR="00D4769C">
        <w:rPr>
          <w:rFonts w:ascii="Times New Roman" w:hAnsi="Times New Roman" w:cs="Times New Roman"/>
          <w:sz w:val="24"/>
          <w:szCs w:val="24"/>
        </w:rPr>
        <w:t xml:space="preserve"> </w:t>
      </w:r>
      <w:r w:rsidR="009102DA">
        <w:rPr>
          <w:rFonts w:ascii="Times New Roman" w:hAnsi="Times New Roman" w:cs="Times New Roman"/>
          <w:sz w:val="24"/>
          <w:szCs w:val="24"/>
        </w:rPr>
        <w:t xml:space="preserve">Therefore, there was </w:t>
      </w:r>
      <w:r w:rsidR="00221526">
        <w:rPr>
          <w:rFonts w:ascii="Times New Roman" w:hAnsi="Times New Roman" w:cs="Times New Roman"/>
          <w:sz w:val="24"/>
          <w:szCs w:val="24"/>
        </w:rPr>
        <w:t>heterogeneity</w:t>
      </w:r>
      <w:r w:rsidR="009102DA">
        <w:rPr>
          <w:rFonts w:ascii="Times New Roman" w:hAnsi="Times New Roman" w:cs="Times New Roman"/>
          <w:sz w:val="24"/>
          <w:szCs w:val="24"/>
        </w:rPr>
        <w:t xml:space="preserve"> in the development of </w:t>
      </w:r>
      <w:r w:rsidR="00221526">
        <w:rPr>
          <w:rFonts w:ascii="Times New Roman" w:hAnsi="Times New Roman" w:cs="Times New Roman"/>
          <w:sz w:val="24"/>
          <w:szCs w:val="24"/>
        </w:rPr>
        <w:t>emotional problems, conduct problems, and hyperactivity from childhood to adolescence.</w:t>
      </w:r>
      <w:r w:rsidR="00542B87">
        <w:rPr>
          <w:rFonts w:ascii="Times New Roman" w:hAnsi="Times New Roman" w:cs="Times New Roman"/>
          <w:b/>
          <w:bCs/>
          <w:sz w:val="24"/>
          <w:szCs w:val="24"/>
        </w:rPr>
        <w:t xml:space="preserve"> </w:t>
      </w:r>
    </w:p>
    <w:p w14:paraId="72F045B6" w14:textId="293D752C" w:rsidR="009E588B" w:rsidRDefault="009E588B" w:rsidP="009E58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3]</w:t>
      </w:r>
    </w:p>
    <w:p w14:paraId="35C4F140" w14:textId="7926B313" w:rsidR="001E6F56" w:rsidRPr="009E588B" w:rsidRDefault="001E6F56" w:rsidP="009E58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2]</w:t>
      </w:r>
    </w:p>
    <w:p w14:paraId="6F1E5897" w14:textId="40D987F8" w:rsidR="00874D4E" w:rsidRDefault="004F4F5E" w:rsidP="005D2E28">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As an additional set of exploratory </w:t>
      </w:r>
      <w:r w:rsidR="00E53749">
        <w:rPr>
          <w:rFonts w:ascii="Times New Roman" w:hAnsi="Times New Roman" w:cs="Times New Roman"/>
          <w:sz w:val="24"/>
          <w:szCs w:val="24"/>
        </w:rPr>
        <w:t>analyses</w:t>
      </w:r>
      <w:r w:rsidR="00233358">
        <w:rPr>
          <w:rFonts w:ascii="Times New Roman" w:hAnsi="Times New Roman" w:cs="Times New Roman"/>
          <w:sz w:val="24"/>
          <w:szCs w:val="24"/>
        </w:rPr>
        <w:t xml:space="preserve">, we </w:t>
      </w:r>
      <w:r w:rsidR="00091EB6">
        <w:rPr>
          <w:rFonts w:ascii="Times New Roman" w:hAnsi="Times New Roman" w:cs="Times New Roman"/>
          <w:sz w:val="24"/>
          <w:szCs w:val="24"/>
        </w:rPr>
        <w:t>tested</w:t>
      </w:r>
      <w:r>
        <w:rPr>
          <w:rFonts w:ascii="Times New Roman" w:hAnsi="Times New Roman" w:cs="Times New Roman"/>
          <w:sz w:val="24"/>
          <w:szCs w:val="24"/>
        </w:rPr>
        <w:t xml:space="preserve"> </w:t>
      </w:r>
      <w:r w:rsidR="000602EA">
        <w:rPr>
          <w:rFonts w:ascii="Times New Roman" w:hAnsi="Times New Roman" w:cs="Times New Roman"/>
          <w:sz w:val="24"/>
          <w:szCs w:val="24"/>
        </w:rPr>
        <w:t xml:space="preserve">whether </w:t>
      </w:r>
      <w:r w:rsidR="005A5F63">
        <w:rPr>
          <w:rFonts w:ascii="Times New Roman" w:hAnsi="Times New Roman" w:cs="Times New Roman"/>
          <w:sz w:val="24"/>
          <w:szCs w:val="24"/>
        </w:rPr>
        <w:t xml:space="preserve">it </w:t>
      </w:r>
      <w:r w:rsidR="00BE26E1">
        <w:rPr>
          <w:rFonts w:ascii="Times New Roman" w:hAnsi="Times New Roman" w:cs="Times New Roman"/>
          <w:sz w:val="24"/>
          <w:szCs w:val="24"/>
        </w:rPr>
        <w:t>is</w:t>
      </w:r>
      <w:r w:rsidR="005A5F63">
        <w:rPr>
          <w:rFonts w:ascii="Times New Roman" w:hAnsi="Times New Roman" w:cs="Times New Roman"/>
          <w:sz w:val="24"/>
          <w:szCs w:val="24"/>
        </w:rPr>
        <w:t xml:space="preserve"> the same</w:t>
      </w:r>
      <w:r w:rsidR="000602EA">
        <w:rPr>
          <w:rFonts w:ascii="Times New Roman" w:hAnsi="Times New Roman" w:cs="Times New Roman"/>
          <w:sz w:val="24"/>
          <w:szCs w:val="24"/>
        </w:rPr>
        <w:t xml:space="preserve"> </w:t>
      </w:r>
      <w:r w:rsidR="00233358">
        <w:rPr>
          <w:rFonts w:ascii="Times New Roman" w:hAnsi="Times New Roman" w:cs="Times New Roman"/>
          <w:sz w:val="24"/>
          <w:szCs w:val="24"/>
        </w:rPr>
        <w:t xml:space="preserve">children </w:t>
      </w:r>
      <w:r w:rsidR="005A5F63">
        <w:rPr>
          <w:rFonts w:ascii="Times New Roman" w:hAnsi="Times New Roman" w:cs="Times New Roman"/>
          <w:sz w:val="24"/>
          <w:szCs w:val="24"/>
        </w:rPr>
        <w:t xml:space="preserve">who </w:t>
      </w:r>
      <w:r w:rsidR="00BE26E1">
        <w:rPr>
          <w:rFonts w:ascii="Times New Roman" w:hAnsi="Times New Roman" w:cs="Times New Roman"/>
          <w:sz w:val="24"/>
          <w:szCs w:val="24"/>
        </w:rPr>
        <w:t>were</w:t>
      </w:r>
      <w:r w:rsidR="00233358">
        <w:rPr>
          <w:rFonts w:ascii="Times New Roman" w:hAnsi="Times New Roman" w:cs="Times New Roman"/>
          <w:sz w:val="24"/>
          <w:szCs w:val="24"/>
        </w:rPr>
        <w:t xml:space="preserve"> in the consistently raised</w:t>
      </w:r>
      <w:r w:rsidR="005A5F63">
        <w:rPr>
          <w:rFonts w:ascii="Times New Roman" w:hAnsi="Times New Roman" w:cs="Times New Roman"/>
          <w:sz w:val="24"/>
          <w:szCs w:val="24"/>
        </w:rPr>
        <w:t xml:space="preserve"> </w:t>
      </w:r>
      <w:r w:rsidR="005668D5">
        <w:rPr>
          <w:rFonts w:ascii="Times New Roman" w:hAnsi="Times New Roman" w:cs="Times New Roman"/>
          <w:sz w:val="24"/>
          <w:szCs w:val="24"/>
        </w:rPr>
        <w:t xml:space="preserve">or stable low </w:t>
      </w:r>
      <w:r w:rsidR="005A5F63">
        <w:rPr>
          <w:rFonts w:ascii="Times New Roman" w:hAnsi="Times New Roman" w:cs="Times New Roman"/>
          <w:sz w:val="24"/>
          <w:szCs w:val="24"/>
        </w:rPr>
        <w:t>sub-groups</w:t>
      </w:r>
      <w:r w:rsidR="005668D5">
        <w:rPr>
          <w:rFonts w:ascii="Times New Roman" w:hAnsi="Times New Roman" w:cs="Times New Roman"/>
          <w:sz w:val="24"/>
          <w:szCs w:val="24"/>
        </w:rPr>
        <w:t xml:space="preserve"> and whether these proportions </w:t>
      </w:r>
      <w:r w:rsidR="00AC0F71">
        <w:rPr>
          <w:rFonts w:ascii="Times New Roman" w:hAnsi="Times New Roman" w:cs="Times New Roman"/>
          <w:sz w:val="24"/>
          <w:szCs w:val="24"/>
        </w:rPr>
        <w:t>differed</w:t>
      </w:r>
      <w:r w:rsidR="005668D5">
        <w:rPr>
          <w:rFonts w:ascii="Times New Roman" w:hAnsi="Times New Roman" w:cs="Times New Roman"/>
          <w:sz w:val="24"/>
          <w:szCs w:val="24"/>
        </w:rPr>
        <w:t xml:space="preserve"> based on DLD status. </w:t>
      </w:r>
      <w:r w:rsidR="00AC0F71">
        <w:rPr>
          <w:rFonts w:ascii="Times New Roman" w:hAnsi="Times New Roman" w:cs="Times New Roman"/>
          <w:sz w:val="24"/>
          <w:szCs w:val="24"/>
        </w:rPr>
        <w:t xml:space="preserve">The proportion of young people with DLD </w:t>
      </w:r>
      <w:r w:rsidR="00C77814">
        <w:rPr>
          <w:rFonts w:ascii="Times New Roman" w:hAnsi="Times New Roman" w:cs="Times New Roman"/>
          <w:sz w:val="24"/>
          <w:szCs w:val="24"/>
        </w:rPr>
        <w:t xml:space="preserve">who experienced consistently raised </w:t>
      </w:r>
      <w:r w:rsidR="00874D4E">
        <w:rPr>
          <w:rFonts w:ascii="Times New Roman" w:hAnsi="Times New Roman" w:cs="Times New Roman"/>
          <w:sz w:val="24"/>
          <w:szCs w:val="24"/>
        </w:rPr>
        <w:t>problems</w:t>
      </w:r>
      <w:r w:rsidR="00C77814">
        <w:rPr>
          <w:rFonts w:ascii="Times New Roman" w:hAnsi="Times New Roman" w:cs="Times New Roman"/>
          <w:sz w:val="24"/>
          <w:szCs w:val="24"/>
        </w:rPr>
        <w:t xml:space="preserve"> across </w:t>
      </w:r>
      <w:r w:rsidR="00C0136B">
        <w:rPr>
          <w:rFonts w:ascii="Times New Roman" w:hAnsi="Times New Roman" w:cs="Times New Roman"/>
          <w:sz w:val="24"/>
          <w:szCs w:val="24"/>
        </w:rPr>
        <w:t xml:space="preserve">all three types of </w:t>
      </w:r>
      <w:r w:rsidR="00874D4E">
        <w:rPr>
          <w:rFonts w:ascii="Times New Roman" w:hAnsi="Times New Roman" w:cs="Times New Roman"/>
          <w:sz w:val="24"/>
          <w:szCs w:val="24"/>
        </w:rPr>
        <w:t xml:space="preserve">mental health </w:t>
      </w:r>
      <w:r w:rsidR="00C0136B">
        <w:rPr>
          <w:rFonts w:ascii="Times New Roman" w:hAnsi="Times New Roman" w:cs="Times New Roman"/>
          <w:sz w:val="24"/>
          <w:szCs w:val="24"/>
        </w:rPr>
        <w:t>difficult</w:t>
      </w:r>
      <w:r w:rsidR="00874D4E">
        <w:rPr>
          <w:rFonts w:ascii="Times New Roman" w:hAnsi="Times New Roman" w:cs="Times New Roman"/>
          <w:sz w:val="24"/>
          <w:szCs w:val="24"/>
        </w:rPr>
        <w:t>y</w:t>
      </w:r>
      <w:r w:rsidR="00C0136B">
        <w:rPr>
          <w:rFonts w:ascii="Times New Roman" w:hAnsi="Times New Roman" w:cs="Times New Roman"/>
          <w:sz w:val="24"/>
          <w:szCs w:val="24"/>
        </w:rPr>
        <w:t xml:space="preserve"> </w:t>
      </w:r>
      <w:r w:rsidR="00AC0F71">
        <w:rPr>
          <w:rFonts w:ascii="Times New Roman" w:hAnsi="Times New Roman" w:cs="Times New Roman"/>
          <w:sz w:val="24"/>
          <w:szCs w:val="24"/>
        </w:rPr>
        <w:t xml:space="preserve">was higher </w:t>
      </w:r>
      <w:r w:rsidR="00874D4E">
        <w:rPr>
          <w:rFonts w:ascii="Times New Roman" w:hAnsi="Times New Roman" w:cs="Times New Roman"/>
          <w:sz w:val="24"/>
          <w:szCs w:val="24"/>
        </w:rPr>
        <w:t>compared to</w:t>
      </w:r>
      <w:r w:rsidR="00AC0F71">
        <w:rPr>
          <w:rFonts w:ascii="Times New Roman" w:hAnsi="Times New Roman" w:cs="Times New Roman"/>
          <w:sz w:val="24"/>
          <w:szCs w:val="24"/>
        </w:rPr>
        <w:t xml:space="preserve"> those without DLD (9% vs 3%, odds r</w:t>
      </w:r>
      <w:r w:rsidR="00C0136B">
        <w:rPr>
          <w:rFonts w:ascii="Times New Roman" w:hAnsi="Times New Roman" w:cs="Times New Roman"/>
          <w:sz w:val="24"/>
          <w:szCs w:val="24"/>
        </w:rPr>
        <w:t xml:space="preserve">atio 3.08, 95% CI 2.21, 4.30). </w:t>
      </w:r>
      <w:r w:rsidR="00263523">
        <w:rPr>
          <w:rFonts w:ascii="Times New Roman" w:hAnsi="Times New Roman" w:cs="Times New Roman"/>
          <w:sz w:val="24"/>
          <w:szCs w:val="24"/>
        </w:rPr>
        <w:t>Conversely</w:t>
      </w:r>
      <w:r w:rsidR="00C0136B">
        <w:rPr>
          <w:rFonts w:ascii="Times New Roman" w:hAnsi="Times New Roman" w:cs="Times New Roman"/>
          <w:sz w:val="24"/>
          <w:szCs w:val="24"/>
        </w:rPr>
        <w:t xml:space="preserve">, </w:t>
      </w:r>
      <w:r w:rsidR="00263523">
        <w:rPr>
          <w:rFonts w:ascii="Times New Roman" w:hAnsi="Times New Roman" w:cs="Times New Roman"/>
          <w:sz w:val="24"/>
          <w:szCs w:val="24"/>
        </w:rPr>
        <w:t xml:space="preserve">the </w:t>
      </w:r>
      <w:r w:rsidR="00874D4E">
        <w:rPr>
          <w:rFonts w:ascii="Times New Roman" w:hAnsi="Times New Roman" w:cs="Times New Roman"/>
          <w:sz w:val="24"/>
          <w:szCs w:val="24"/>
        </w:rPr>
        <w:t>proportion of young people with DLD who experienced stable low</w:t>
      </w:r>
      <w:r w:rsidR="00263523">
        <w:rPr>
          <w:rFonts w:ascii="Times New Roman" w:hAnsi="Times New Roman" w:cs="Times New Roman"/>
          <w:sz w:val="24"/>
          <w:szCs w:val="24"/>
        </w:rPr>
        <w:t xml:space="preserve"> problems</w:t>
      </w:r>
      <w:r w:rsidR="00874D4E">
        <w:rPr>
          <w:rFonts w:ascii="Times New Roman" w:hAnsi="Times New Roman" w:cs="Times New Roman"/>
          <w:sz w:val="24"/>
          <w:szCs w:val="24"/>
        </w:rPr>
        <w:t xml:space="preserve"> across all three types of </w:t>
      </w:r>
      <w:r w:rsidR="00263523">
        <w:rPr>
          <w:rFonts w:ascii="Times New Roman" w:hAnsi="Times New Roman" w:cs="Times New Roman"/>
          <w:sz w:val="24"/>
          <w:szCs w:val="24"/>
        </w:rPr>
        <w:t xml:space="preserve">mental health </w:t>
      </w:r>
      <w:r w:rsidR="00874D4E">
        <w:rPr>
          <w:rFonts w:ascii="Times New Roman" w:hAnsi="Times New Roman" w:cs="Times New Roman"/>
          <w:sz w:val="24"/>
          <w:szCs w:val="24"/>
        </w:rPr>
        <w:t>difficult</w:t>
      </w:r>
      <w:r w:rsidR="00263523">
        <w:rPr>
          <w:rFonts w:ascii="Times New Roman" w:hAnsi="Times New Roman" w:cs="Times New Roman"/>
          <w:sz w:val="24"/>
          <w:szCs w:val="24"/>
        </w:rPr>
        <w:t>y</w:t>
      </w:r>
      <w:r w:rsidR="00874D4E">
        <w:rPr>
          <w:rFonts w:ascii="Times New Roman" w:hAnsi="Times New Roman" w:cs="Times New Roman"/>
          <w:sz w:val="24"/>
          <w:szCs w:val="24"/>
        </w:rPr>
        <w:t xml:space="preserve"> was </w:t>
      </w:r>
      <w:r w:rsidR="00263523">
        <w:rPr>
          <w:rFonts w:ascii="Times New Roman" w:hAnsi="Times New Roman" w:cs="Times New Roman"/>
          <w:sz w:val="24"/>
          <w:szCs w:val="24"/>
        </w:rPr>
        <w:t>lower</w:t>
      </w:r>
      <w:r w:rsidR="00874D4E">
        <w:rPr>
          <w:rFonts w:ascii="Times New Roman" w:hAnsi="Times New Roman" w:cs="Times New Roman"/>
          <w:sz w:val="24"/>
          <w:szCs w:val="24"/>
        </w:rPr>
        <w:t xml:space="preserve"> compared to those without DLD (</w:t>
      </w:r>
      <w:r w:rsidR="00263523">
        <w:rPr>
          <w:rFonts w:ascii="Times New Roman" w:hAnsi="Times New Roman" w:cs="Times New Roman"/>
          <w:sz w:val="24"/>
          <w:szCs w:val="24"/>
        </w:rPr>
        <w:t>4</w:t>
      </w:r>
      <w:r w:rsidR="00874D4E">
        <w:rPr>
          <w:rFonts w:ascii="Times New Roman" w:hAnsi="Times New Roman" w:cs="Times New Roman"/>
          <w:sz w:val="24"/>
          <w:szCs w:val="24"/>
        </w:rPr>
        <w:t xml:space="preserve">% vs </w:t>
      </w:r>
      <w:r w:rsidR="00263523">
        <w:rPr>
          <w:rFonts w:ascii="Times New Roman" w:hAnsi="Times New Roman" w:cs="Times New Roman"/>
          <w:sz w:val="24"/>
          <w:szCs w:val="24"/>
        </w:rPr>
        <w:t>10</w:t>
      </w:r>
      <w:r w:rsidR="00874D4E">
        <w:rPr>
          <w:rFonts w:ascii="Times New Roman" w:hAnsi="Times New Roman" w:cs="Times New Roman"/>
          <w:sz w:val="24"/>
          <w:szCs w:val="24"/>
        </w:rPr>
        <w:t xml:space="preserve">%, odds ratio </w:t>
      </w:r>
      <w:r w:rsidR="000C71E4">
        <w:rPr>
          <w:rFonts w:ascii="Times New Roman" w:hAnsi="Times New Roman" w:cs="Times New Roman"/>
          <w:sz w:val="24"/>
          <w:szCs w:val="24"/>
        </w:rPr>
        <w:t>.34</w:t>
      </w:r>
      <w:r w:rsidR="00874D4E">
        <w:rPr>
          <w:rFonts w:ascii="Times New Roman" w:hAnsi="Times New Roman" w:cs="Times New Roman"/>
          <w:sz w:val="24"/>
          <w:szCs w:val="24"/>
        </w:rPr>
        <w:t>, 95% CI .2</w:t>
      </w:r>
      <w:r w:rsidR="000C71E4">
        <w:rPr>
          <w:rFonts w:ascii="Times New Roman" w:hAnsi="Times New Roman" w:cs="Times New Roman"/>
          <w:sz w:val="24"/>
          <w:szCs w:val="24"/>
        </w:rPr>
        <w:t>2</w:t>
      </w:r>
      <w:r w:rsidR="00874D4E">
        <w:rPr>
          <w:rFonts w:ascii="Times New Roman" w:hAnsi="Times New Roman" w:cs="Times New Roman"/>
          <w:sz w:val="24"/>
          <w:szCs w:val="24"/>
        </w:rPr>
        <w:t xml:space="preserve">, </w:t>
      </w:r>
      <w:r w:rsidR="000C71E4">
        <w:rPr>
          <w:rFonts w:ascii="Times New Roman" w:hAnsi="Times New Roman" w:cs="Times New Roman"/>
          <w:sz w:val="24"/>
          <w:szCs w:val="24"/>
        </w:rPr>
        <w:t>.54</w:t>
      </w:r>
      <w:r w:rsidR="00874D4E">
        <w:rPr>
          <w:rFonts w:ascii="Times New Roman" w:hAnsi="Times New Roman" w:cs="Times New Roman"/>
          <w:sz w:val="24"/>
          <w:szCs w:val="24"/>
        </w:rPr>
        <w:t>)</w:t>
      </w:r>
      <w:r w:rsidR="000C71E4">
        <w:rPr>
          <w:rFonts w:ascii="Times New Roman" w:hAnsi="Times New Roman" w:cs="Times New Roman"/>
          <w:sz w:val="24"/>
          <w:szCs w:val="24"/>
        </w:rPr>
        <w:t xml:space="preserve">. </w:t>
      </w:r>
      <w:r w:rsidR="00E9406F">
        <w:rPr>
          <w:rFonts w:ascii="Times New Roman" w:hAnsi="Times New Roman" w:cs="Times New Roman"/>
          <w:sz w:val="24"/>
          <w:szCs w:val="24"/>
        </w:rPr>
        <w:t>This suggests that</w:t>
      </w:r>
      <w:r w:rsidR="008B5653">
        <w:rPr>
          <w:rFonts w:ascii="Times New Roman" w:hAnsi="Times New Roman" w:cs="Times New Roman"/>
          <w:sz w:val="24"/>
          <w:szCs w:val="24"/>
        </w:rPr>
        <w:t xml:space="preserve"> proportion of young people with DLD who concurrently experience multiple types of mental health difficulties is much higher than young people without DLD.</w:t>
      </w:r>
    </w:p>
    <w:p w14:paraId="33EBBD89" w14:textId="28DF5978" w:rsidR="0043132B" w:rsidRDefault="00F03B24" w:rsidP="005D2E2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Genetic and Environmental Influences on </w:t>
      </w:r>
      <w:r w:rsidR="00A60FC8">
        <w:rPr>
          <w:rFonts w:ascii="Times New Roman" w:hAnsi="Times New Roman" w:cs="Times New Roman"/>
          <w:b/>
          <w:bCs/>
          <w:sz w:val="24"/>
          <w:szCs w:val="24"/>
        </w:rPr>
        <w:t xml:space="preserve">the Trajectories </w:t>
      </w:r>
      <w:r>
        <w:rPr>
          <w:rFonts w:ascii="Times New Roman" w:hAnsi="Times New Roman" w:cs="Times New Roman"/>
          <w:b/>
          <w:bCs/>
          <w:sz w:val="24"/>
          <w:szCs w:val="24"/>
        </w:rPr>
        <w:t>of Mental Health Difficulties</w:t>
      </w:r>
    </w:p>
    <w:p w14:paraId="436E5FA7" w14:textId="5B7A0946" w:rsidR="0017739D" w:rsidRDefault="0017739D" w:rsidP="005D2E28">
      <w:pPr>
        <w:spacing w:after="0" w:line="48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b/>
          <w:bCs/>
          <w:sz w:val="24"/>
          <w:szCs w:val="24"/>
        </w:rPr>
        <w:tab/>
      </w:r>
      <w:r w:rsidR="00BE2EB3" w:rsidRPr="00BE2EB3">
        <w:rPr>
          <w:rFonts w:ascii="Times New Roman" w:hAnsi="Times New Roman" w:cs="Times New Roman"/>
          <w:sz w:val="24"/>
          <w:szCs w:val="24"/>
        </w:rPr>
        <w:t xml:space="preserve">Finally, </w:t>
      </w:r>
      <w:r w:rsidR="00BE2EB3">
        <w:rPr>
          <w:rFonts w:ascii="Times New Roman" w:eastAsia="Times New Roman" w:hAnsi="Times New Roman" w:cs="Times New Roman"/>
          <w:color w:val="000000"/>
          <w:sz w:val="24"/>
          <w:szCs w:val="24"/>
          <w:lang w:eastAsia="en-GB"/>
        </w:rPr>
        <w:t xml:space="preserve">we investigated </w:t>
      </w:r>
      <w:r w:rsidR="00DB0B32" w:rsidRPr="00F66152">
        <w:rPr>
          <w:rFonts w:ascii="Times New Roman" w:eastAsia="Times New Roman" w:hAnsi="Times New Roman" w:cs="Times New Roman"/>
          <w:color w:val="000000"/>
          <w:sz w:val="24"/>
          <w:szCs w:val="24"/>
          <w:lang w:eastAsia="en-GB"/>
        </w:rPr>
        <w:t>gene</w:t>
      </w:r>
      <w:r w:rsidR="00DB0B32">
        <w:rPr>
          <w:rFonts w:ascii="Times New Roman" w:eastAsia="Times New Roman" w:hAnsi="Times New Roman" w:cs="Times New Roman"/>
          <w:color w:val="000000"/>
          <w:sz w:val="24"/>
          <w:szCs w:val="24"/>
          <w:lang w:eastAsia="en-GB"/>
        </w:rPr>
        <w:t xml:space="preserve">tic and </w:t>
      </w:r>
      <w:r w:rsidRPr="00F66152">
        <w:rPr>
          <w:rFonts w:ascii="Times New Roman" w:eastAsia="Times New Roman" w:hAnsi="Times New Roman" w:cs="Times New Roman"/>
          <w:color w:val="000000"/>
          <w:sz w:val="24"/>
          <w:szCs w:val="24"/>
          <w:lang w:eastAsia="en-GB"/>
        </w:rPr>
        <w:t>environment</w:t>
      </w:r>
      <w:r w:rsidR="00BE2EB3">
        <w:rPr>
          <w:rFonts w:ascii="Times New Roman" w:eastAsia="Times New Roman" w:hAnsi="Times New Roman" w:cs="Times New Roman"/>
          <w:color w:val="000000"/>
          <w:sz w:val="24"/>
          <w:szCs w:val="24"/>
          <w:lang w:eastAsia="en-GB"/>
        </w:rPr>
        <w:t xml:space="preserve"> </w:t>
      </w:r>
      <w:r w:rsidR="00DB0B32">
        <w:rPr>
          <w:rFonts w:ascii="Times New Roman" w:eastAsia="Times New Roman" w:hAnsi="Times New Roman" w:cs="Times New Roman"/>
          <w:color w:val="000000"/>
          <w:sz w:val="24"/>
          <w:szCs w:val="24"/>
          <w:lang w:eastAsia="en-GB"/>
        </w:rPr>
        <w:t>influences</w:t>
      </w:r>
      <w:r w:rsidR="00BE2EB3">
        <w:rPr>
          <w:rFonts w:ascii="Times New Roman" w:eastAsia="Times New Roman" w:hAnsi="Times New Roman" w:cs="Times New Roman"/>
          <w:color w:val="000000"/>
          <w:sz w:val="24"/>
          <w:szCs w:val="24"/>
          <w:lang w:eastAsia="en-GB"/>
        </w:rPr>
        <w:t xml:space="preserve"> </w:t>
      </w:r>
      <w:r w:rsidR="00601B91">
        <w:rPr>
          <w:rFonts w:ascii="Times New Roman" w:eastAsia="Times New Roman" w:hAnsi="Times New Roman" w:cs="Times New Roman"/>
          <w:color w:val="000000"/>
          <w:sz w:val="24"/>
          <w:szCs w:val="24"/>
          <w:lang w:eastAsia="en-GB"/>
        </w:rPr>
        <w:t xml:space="preserve">in </w:t>
      </w:r>
      <w:r w:rsidR="00BE2EB3">
        <w:rPr>
          <w:rFonts w:ascii="Times New Roman" w:eastAsia="Times New Roman" w:hAnsi="Times New Roman" w:cs="Times New Roman"/>
          <w:color w:val="000000"/>
          <w:sz w:val="24"/>
          <w:szCs w:val="24"/>
          <w:lang w:eastAsia="en-GB"/>
        </w:rPr>
        <w:t>relation to the sub-groups of emotional problems, conduct problems, and hyperactivity during childhood and adolescence</w:t>
      </w:r>
      <w:r w:rsidR="00B92385">
        <w:rPr>
          <w:rFonts w:ascii="Times New Roman" w:eastAsia="Times New Roman" w:hAnsi="Times New Roman" w:cs="Times New Roman"/>
          <w:color w:val="000000"/>
          <w:sz w:val="24"/>
          <w:szCs w:val="24"/>
          <w:lang w:eastAsia="en-GB"/>
        </w:rPr>
        <w:t xml:space="preserve"> in young people with and without DLD</w:t>
      </w:r>
      <w:r w:rsidR="00F03B24">
        <w:rPr>
          <w:rFonts w:ascii="Times New Roman" w:eastAsia="Times New Roman" w:hAnsi="Times New Roman" w:cs="Times New Roman"/>
          <w:color w:val="000000"/>
          <w:sz w:val="24"/>
          <w:szCs w:val="24"/>
          <w:lang w:eastAsia="en-GB"/>
        </w:rPr>
        <w:t xml:space="preserve"> (Research Question 3)</w:t>
      </w:r>
      <w:r w:rsidR="00B92385">
        <w:rPr>
          <w:rFonts w:ascii="Times New Roman" w:eastAsia="Times New Roman" w:hAnsi="Times New Roman" w:cs="Times New Roman"/>
          <w:color w:val="000000"/>
          <w:sz w:val="24"/>
          <w:szCs w:val="24"/>
          <w:lang w:eastAsia="en-GB"/>
        </w:rPr>
        <w:t xml:space="preserve">. </w:t>
      </w:r>
    </w:p>
    <w:p w14:paraId="1062BF6B" w14:textId="0F4AE737" w:rsidR="006D1689" w:rsidRDefault="000266FE" w:rsidP="005D2E28">
      <w:pPr>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Environmental </w:t>
      </w:r>
      <w:r w:rsidR="007C368E">
        <w:rPr>
          <w:rFonts w:ascii="Times New Roman" w:hAnsi="Times New Roman" w:cs="Times New Roman"/>
          <w:b/>
          <w:bCs/>
          <w:i/>
          <w:iCs/>
          <w:sz w:val="24"/>
          <w:szCs w:val="24"/>
        </w:rPr>
        <w:t xml:space="preserve">and Child-Level </w:t>
      </w:r>
      <w:r w:rsidR="002C328D">
        <w:rPr>
          <w:rFonts w:ascii="Times New Roman" w:hAnsi="Times New Roman" w:cs="Times New Roman"/>
          <w:b/>
          <w:bCs/>
          <w:i/>
          <w:iCs/>
          <w:sz w:val="24"/>
          <w:szCs w:val="24"/>
        </w:rPr>
        <w:t xml:space="preserve">Predictors </w:t>
      </w:r>
    </w:p>
    <w:p w14:paraId="2AB69375" w14:textId="4EDB9381" w:rsidR="0043132B" w:rsidRDefault="00800578" w:rsidP="00E73A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Across all the different types of difficulties (emotional, conduct, and hyperactivity), </w:t>
      </w:r>
      <w:r w:rsidR="009E7731">
        <w:rPr>
          <w:rFonts w:ascii="Times New Roman" w:hAnsi="Times New Roman" w:cs="Times New Roman"/>
          <w:sz w:val="24"/>
          <w:szCs w:val="24"/>
        </w:rPr>
        <w:t>ELCE</w:t>
      </w:r>
      <w:r w:rsidR="00C146FB">
        <w:rPr>
          <w:rFonts w:ascii="Times New Roman" w:hAnsi="Times New Roman" w:cs="Times New Roman"/>
          <w:sz w:val="24"/>
          <w:szCs w:val="24"/>
        </w:rPr>
        <w:t xml:space="preserve"> and SES</w:t>
      </w:r>
      <w:r w:rsidR="009E7731">
        <w:rPr>
          <w:rFonts w:ascii="Times New Roman" w:hAnsi="Times New Roman" w:cs="Times New Roman"/>
          <w:sz w:val="24"/>
          <w:szCs w:val="24"/>
        </w:rPr>
        <w:t xml:space="preserve"> distinguished those </w:t>
      </w:r>
      <w:r w:rsidR="00F06CD7">
        <w:rPr>
          <w:rFonts w:ascii="Times New Roman" w:hAnsi="Times New Roman" w:cs="Times New Roman"/>
          <w:sz w:val="24"/>
          <w:szCs w:val="24"/>
        </w:rPr>
        <w:t xml:space="preserve">in </w:t>
      </w:r>
      <w:r w:rsidR="00A17AF3">
        <w:rPr>
          <w:rFonts w:ascii="Times New Roman" w:hAnsi="Times New Roman" w:cs="Times New Roman"/>
          <w:sz w:val="24"/>
          <w:szCs w:val="24"/>
        </w:rPr>
        <w:t xml:space="preserve">the </w:t>
      </w:r>
      <w:r>
        <w:rPr>
          <w:rFonts w:ascii="Times New Roman" w:hAnsi="Times New Roman" w:cs="Times New Roman"/>
          <w:sz w:val="24"/>
          <w:szCs w:val="24"/>
        </w:rPr>
        <w:t xml:space="preserve">stable low groups </w:t>
      </w:r>
      <w:r w:rsidR="00F06CD7">
        <w:rPr>
          <w:rFonts w:ascii="Times New Roman" w:hAnsi="Times New Roman" w:cs="Times New Roman"/>
          <w:sz w:val="24"/>
          <w:szCs w:val="24"/>
        </w:rPr>
        <w:t>from those in the</w:t>
      </w:r>
      <w:r>
        <w:rPr>
          <w:rFonts w:ascii="Times New Roman" w:hAnsi="Times New Roman" w:cs="Times New Roman"/>
          <w:sz w:val="24"/>
          <w:szCs w:val="24"/>
        </w:rPr>
        <w:t xml:space="preserve"> consistently </w:t>
      </w:r>
      <w:r w:rsidR="007C7CC4">
        <w:rPr>
          <w:rFonts w:ascii="Times New Roman" w:hAnsi="Times New Roman" w:cs="Times New Roman"/>
          <w:sz w:val="24"/>
          <w:szCs w:val="24"/>
        </w:rPr>
        <w:t>raised</w:t>
      </w:r>
      <w:r>
        <w:rPr>
          <w:rFonts w:ascii="Times New Roman" w:hAnsi="Times New Roman" w:cs="Times New Roman"/>
          <w:sz w:val="24"/>
          <w:szCs w:val="24"/>
        </w:rPr>
        <w:t xml:space="preserve"> groups</w:t>
      </w:r>
      <w:r w:rsidR="000266FE">
        <w:rPr>
          <w:rFonts w:ascii="Times New Roman" w:hAnsi="Times New Roman" w:cs="Times New Roman"/>
          <w:sz w:val="24"/>
          <w:szCs w:val="24"/>
        </w:rPr>
        <w:t xml:space="preserve"> </w:t>
      </w:r>
      <w:r w:rsidR="00C146FB">
        <w:rPr>
          <w:rFonts w:ascii="Times New Roman" w:hAnsi="Times New Roman" w:cs="Times New Roman"/>
          <w:sz w:val="24"/>
          <w:szCs w:val="24"/>
        </w:rPr>
        <w:t xml:space="preserve">(Tables </w:t>
      </w:r>
      <w:r w:rsidR="0005067E">
        <w:rPr>
          <w:rFonts w:ascii="Times New Roman" w:hAnsi="Times New Roman" w:cs="Times New Roman"/>
          <w:sz w:val="24"/>
          <w:szCs w:val="24"/>
        </w:rPr>
        <w:t>4</w:t>
      </w:r>
      <w:r w:rsidR="00C146FB">
        <w:rPr>
          <w:rFonts w:ascii="Times New Roman" w:hAnsi="Times New Roman" w:cs="Times New Roman"/>
          <w:sz w:val="24"/>
          <w:szCs w:val="24"/>
        </w:rPr>
        <w:t>-</w:t>
      </w:r>
      <w:r w:rsidR="0005067E">
        <w:rPr>
          <w:rFonts w:ascii="Times New Roman" w:hAnsi="Times New Roman" w:cs="Times New Roman"/>
          <w:sz w:val="24"/>
          <w:szCs w:val="24"/>
        </w:rPr>
        <w:t>6</w:t>
      </w:r>
      <w:r w:rsidR="00C146FB">
        <w:rPr>
          <w:rFonts w:ascii="Times New Roman" w:hAnsi="Times New Roman" w:cs="Times New Roman"/>
          <w:sz w:val="24"/>
          <w:szCs w:val="24"/>
        </w:rPr>
        <w:t>)</w:t>
      </w:r>
      <w:r w:rsidR="00C9602D">
        <w:rPr>
          <w:rFonts w:ascii="Times New Roman" w:hAnsi="Times New Roman" w:cs="Times New Roman"/>
          <w:sz w:val="24"/>
          <w:szCs w:val="24"/>
        </w:rPr>
        <w:t xml:space="preserve">. </w:t>
      </w:r>
      <w:r w:rsidR="00F44ADB">
        <w:rPr>
          <w:rFonts w:ascii="Times New Roman" w:hAnsi="Times New Roman" w:cs="Times New Roman"/>
          <w:sz w:val="24"/>
          <w:szCs w:val="24"/>
        </w:rPr>
        <w:t>When comparing the stable low groups to the other groups,</w:t>
      </w:r>
      <w:r w:rsidR="00C9602D">
        <w:rPr>
          <w:rFonts w:ascii="Times New Roman" w:hAnsi="Times New Roman" w:cs="Times New Roman"/>
          <w:sz w:val="24"/>
          <w:szCs w:val="24"/>
        </w:rPr>
        <w:t xml:space="preserve"> ELCE </w:t>
      </w:r>
      <w:r w:rsidR="00C146FB">
        <w:rPr>
          <w:rFonts w:ascii="Times New Roman" w:hAnsi="Times New Roman" w:cs="Times New Roman"/>
          <w:sz w:val="24"/>
          <w:szCs w:val="24"/>
        </w:rPr>
        <w:t xml:space="preserve">and SES </w:t>
      </w:r>
      <w:r w:rsidR="00C9602D">
        <w:rPr>
          <w:rFonts w:ascii="Times New Roman" w:hAnsi="Times New Roman" w:cs="Times New Roman"/>
          <w:sz w:val="24"/>
          <w:szCs w:val="24"/>
        </w:rPr>
        <w:t>also distinguished those in the stable within normal range groups for conduct problems and hyperactivity</w:t>
      </w:r>
      <w:r w:rsidR="00213F73">
        <w:rPr>
          <w:rFonts w:ascii="Times New Roman" w:hAnsi="Times New Roman" w:cs="Times New Roman"/>
          <w:sz w:val="24"/>
          <w:szCs w:val="24"/>
        </w:rPr>
        <w:t xml:space="preserve">. </w:t>
      </w:r>
      <w:r w:rsidR="00997CFD">
        <w:rPr>
          <w:rFonts w:ascii="Times New Roman" w:eastAsia="Times New Roman" w:hAnsi="Times New Roman" w:cs="Times New Roman"/>
          <w:color w:val="000000"/>
          <w:sz w:val="24"/>
          <w:szCs w:val="24"/>
          <w:lang w:eastAsia="en-GB"/>
        </w:rPr>
        <w:t>For emotional problems</w:t>
      </w:r>
      <w:r w:rsidR="007C368E">
        <w:rPr>
          <w:rFonts w:ascii="Times New Roman" w:eastAsia="Times New Roman" w:hAnsi="Times New Roman" w:cs="Times New Roman"/>
          <w:color w:val="000000"/>
          <w:sz w:val="24"/>
          <w:szCs w:val="24"/>
          <w:lang w:eastAsia="en-GB"/>
        </w:rPr>
        <w:t xml:space="preserve">, the effects of ELCE and SES were inconsistent when comparing the stable low sub-group to the decreasing and increasing sub-groups. </w:t>
      </w:r>
    </w:p>
    <w:p w14:paraId="514AA2E6" w14:textId="45DF0273" w:rsidR="00DF5BC1" w:rsidRDefault="00DF5BC1" w:rsidP="005C5B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D128A">
        <w:rPr>
          <w:rFonts w:ascii="Times New Roman" w:hAnsi="Times New Roman" w:cs="Times New Roman"/>
          <w:sz w:val="24"/>
          <w:szCs w:val="24"/>
        </w:rPr>
        <w:t>Young people with DLD were disproportionately represented in the sub-groups characterised by higher levels of difficulties.  For emotional problems, they were more likely to be in the increasing within the normal range and the consistently raised groups compared to the stable low groups. For conduct problems and hyperactivity, you</w:t>
      </w:r>
      <w:r w:rsidR="00B12D39">
        <w:rPr>
          <w:rFonts w:ascii="Times New Roman" w:hAnsi="Times New Roman" w:cs="Times New Roman"/>
          <w:sz w:val="24"/>
          <w:szCs w:val="24"/>
        </w:rPr>
        <w:t>ng people with DLD were more likely than those without DLD to be in the stable within normal range and consistently raised groups compared to the stable low groups.</w:t>
      </w:r>
    </w:p>
    <w:p w14:paraId="653CE10D" w14:textId="4794DE7B" w:rsidR="008E1D7A" w:rsidRDefault="008E1D7A" w:rsidP="008E1D7A">
      <w:pPr>
        <w:spacing w:after="0" w:line="480" w:lineRule="auto"/>
        <w:jc w:val="both"/>
        <w:rPr>
          <w:rFonts w:ascii="Times New Roman" w:eastAsia="Times New Roman" w:hAnsi="Times New Roman" w:cs="Times New Roman"/>
          <w:b/>
          <w:bCs/>
          <w:i/>
          <w:iCs/>
          <w:color w:val="000000"/>
          <w:sz w:val="24"/>
          <w:szCs w:val="24"/>
          <w:lang w:eastAsia="en-GB"/>
        </w:rPr>
      </w:pPr>
      <w:r>
        <w:rPr>
          <w:rFonts w:ascii="Times New Roman" w:eastAsia="Times New Roman" w:hAnsi="Times New Roman" w:cs="Times New Roman"/>
          <w:b/>
          <w:bCs/>
          <w:i/>
          <w:iCs/>
          <w:color w:val="000000"/>
          <w:sz w:val="24"/>
          <w:szCs w:val="24"/>
          <w:lang w:eastAsia="en-GB"/>
        </w:rPr>
        <w:t xml:space="preserve">Polygenic Scores </w:t>
      </w:r>
    </w:p>
    <w:p w14:paraId="20A80E9B" w14:textId="7B97B6ED" w:rsidR="00F226E5" w:rsidRDefault="008E1D7A" w:rsidP="00F226E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i/>
          <w:iCs/>
          <w:color w:val="000000"/>
          <w:sz w:val="24"/>
          <w:szCs w:val="24"/>
          <w:lang w:eastAsia="en-GB"/>
        </w:rPr>
        <w:tab/>
      </w:r>
      <w:r>
        <w:rPr>
          <w:rFonts w:ascii="Times New Roman" w:eastAsia="Times New Roman" w:hAnsi="Times New Roman" w:cs="Times New Roman"/>
          <w:color w:val="000000"/>
          <w:sz w:val="24"/>
          <w:szCs w:val="24"/>
          <w:lang w:eastAsia="en-GB"/>
        </w:rPr>
        <w:t xml:space="preserve">The combined PGS, the only one that was tested, distinguished the stable low sub-groups from other groups for a range of difficulties (Tables </w:t>
      </w:r>
      <w:r w:rsidR="008E6E92">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w:t>
      </w:r>
      <w:r w:rsidR="008E6E92">
        <w:rPr>
          <w:rFonts w:ascii="Times New Roman" w:eastAsia="Times New Roman" w:hAnsi="Times New Roman" w:cs="Times New Roman"/>
          <w:color w:val="000000"/>
          <w:sz w:val="24"/>
          <w:szCs w:val="24"/>
          <w:lang w:eastAsia="en-GB"/>
        </w:rPr>
        <w:t>6</w:t>
      </w:r>
      <w:r>
        <w:rPr>
          <w:rFonts w:ascii="Times New Roman" w:eastAsia="Times New Roman" w:hAnsi="Times New Roman" w:cs="Times New Roman"/>
          <w:color w:val="000000"/>
          <w:sz w:val="24"/>
          <w:szCs w:val="24"/>
          <w:lang w:eastAsia="en-GB"/>
        </w:rPr>
        <w:t xml:space="preserve">). For all types of difficulties (emotional problems, conduct problems, and hyperactivity), young people in the stable low groups had lower PGSs compared to those in the consistently high groups. For conduct problems and hyperactivity, those in the stable low groups also had lower PGSs compared to those in the stable within the </w:t>
      </w:r>
      <w:r>
        <w:rPr>
          <w:rFonts w:ascii="Times New Roman" w:eastAsia="Times New Roman" w:hAnsi="Times New Roman" w:cs="Times New Roman"/>
          <w:color w:val="000000"/>
          <w:sz w:val="24"/>
          <w:szCs w:val="24"/>
          <w:lang w:eastAsia="en-GB"/>
        </w:rPr>
        <w:lastRenderedPageBreak/>
        <w:t xml:space="preserve">normal range groups. For emotional problems, there was a trend that PGS were higher in the decreasing and increasing groups, the </w:t>
      </w:r>
      <w:r w:rsidR="003A7529">
        <w:rPr>
          <w:rFonts w:ascii="Times New Roman" w:eastAsia="Times New Roman" w:hAnsi="Times New Roman" w:cs="Times New Roman"/>
          <w:color w:val="000000"/>
          <w:sz w:val="24"/>
          <w:szCs w:val="24"/>
          <w:lang w:eastAsia="en-GB"/>
        </w:rPr>
        <w:t>relative risk ratios</w:t>
      </w:r>
      <w:r>
        <w:rPr>
          <w:rFonts w:ascii="Times New Roman" w:eastAsia="Times New Roman" w:hAnsi="Times New Roman" w:cs="Times New Roman"/>
          <w:color w:val="000000"/>
          <w:sz w:val="24"/>
          <w:szCs w:val="24"/>
          <w:lang w:eastAsia="en-GB"/>
        </w:rPr>
        <w:t xml:space="preserve"> were above 1, but the confidence intervals were wide suggesting that the analysis was potentially underpowered. </w:t>
      </w:r>
      <w:r w:rsidR="00B81898">
        <w:rPr>
          <w:rFonts w:ascii="Times New Roman" w:eastAsia="Times New Roman" w:hAnsi="Times New Roman" w:cs="Times New Roman"/>
          <w:color w:val="000000"/>
          <w:sz w:val="24"/>
          <w:szCs w:val="24"/>
          <w:lang w:eastAsia="en-GB"/>
        </w:rPr>
        <w:t>None of the interaction effects in any of the models were significant. Th</w:t>
      </w:r>
      <w:r w:rsidR="00CD556A">
        <w:rPr>
          <w:rFonts w:ascii="Times New Roman" w:eastAsia="Times New Roman" w:hAnsi="Times New Roman" w:cs="Times New Roman"/>
          <w:color w:val="000000"/>
          <w:sz w:val="24"/>
          <w:szCs w:val="24"/>
          <w:lang w:eastAsia="en-GB"/>
        </w:rPr>
        <w:t xml:space="preserve">is suggests that PGSs predict trajectories of mental health difficulties in young people with and without DLD even after controlling for </w:t>
      </w:r>
      <w:r w:rsidR="00677A2C">
        <w:rPr>
          <w:rFonts w:ascii="Times New Roman" w:eastAsia="Times New Roman" w:hAnsi="Times New Roman" w:cs="Times New Roman"/>
          <w:color w:val="000000"/>
          <w:sz w:val="24"/>
          <w:szCs w:val="24"/>
          <w:lang w:eastAsia="en-GB"/>
        </w:rPr>
        <w:t xml:space="preserve">the early home environment and socioeconomic status </w:t>
      </w:r>
      <w:r w:rsidR="00293F23">
        <w:rPr>
          <w:rFonts w:ascii="Times New Roman" w:eastAsia="Times New Roman" w:hAnsi="Times New Roman" w:cs="Times New Roman"/>
          <w:color w:val="000000"/>
          <w:sz w:val="24"/>
          <w:szCs w:val="24"/>
          <w:lang w:eastAsia="en-GB"/>
        </w:rPr>
        <w:t xml:space="preserve">but </w:t>
      </w:r>
      <w:r w:rsidR="00677A2C">
        <w:rPr>
          <w:rFonts w:ascii="Times New Roman" w:eastAsia="Times New Roman" w:hAnsi="Times New Roman" w:cs="Times New Roman"/>
          <w:color w:val="000000"/>
          <w:sz w:val="24"/>
          <w:szCs w:val="24"/>
          <w:lang w:eastAsia="en-GB"/>
        </w:rPr>
        <w:t xml:space="preserve">the </w:t>
      </w:r>
      <w:r w:rsidR="00853DB3">
        <w:rPr>
          <w:rFonts w:ascii="Times New Roman" w:eastAsia="Times New Roman" w:hAnsi="Times New Roman" w:cs="Times New Roman"/>
          <w:color w:val="000000"/>
          <w:sz w:val="24"/>
          <w:szCs w:val="24"/>
          <w:lang w:eastAsia="en-GB"/>
        </w:rPr>
        <w:t>analyses</w:t>
      </w:r>
      <w:r w:rsidR="00677A2C">
        <w:rPr>
          <w:rFonts w:ascii="Times New Roman" w:eastAsia="Times New Roman" w:hAnsi="Times New Roman" w:cs="Times New Roman"/>
          <w:color w:val="000000"/>
          <w:sz w:val="24"/>
          <w:szCs w:val="24"/>
          <w:lang w:eastAsia="en-GB"/>
        </w:rPr>
        <w:t xml:space="preserve"> </w:t>
      </w:r>
      <w:r w:rsidR="00853DB3">
        <w:rPr>
          <w:rFonts w:ascii="Times New Roman" w:eastAsia="Times New Roman" w:hAnsi="Times New Roman" w:cs="Times New Roman"/>
          <w:color w:val="000000"/>
          <w:sz w:val="24"/>
          <w:szCs w:val="24"/>
          <w:lang w:eastAsia="en-GB"/>
        </w:rPr>
        <w:t>were</w:t>
      </w:r>
      <w:r w:rsidR="00293F23">
        <w:rPr>
          <w:rFonts w:ascii="Times New Roman" w:eastAsia="Times New Roman" w:hAnsi="Times New Roman" w:cs="Times New Roman"/>
          <w:color w:val="000000"/>
          <w:sz w:val="24"/>
          <w:szCs w:val="24"/>
          <w:lang w:eastAsia="en-GB"/>
        </w:rPr>
        <w:t xml:space="preserve"> likely underpowered to </w:t>
      </w:r>
      <w:r w:rsidR="00677A2C">
        <w:rPr>
          <w:rFonts w:ascii="Times New Roman" w:eastAsia="Times New Roman" w:hAnsi="Times New Roman" w:cs="Times New Roman"/>
          <w:color w:val="000000"/>
          <w:sz w:val="24"/>
          <w:szCs w:val="24"/>
          <w:lang w:eastAsia="en-GB"/>
        </w:rPr>
        <w:t>detect</w:t>
      </w:r>
      <w:r w:rsidR="00293F23">
        <w:rPr>
          <w:rFonts w:ascii="Times New Roman" w:eastAsia="Times New Roman" w:hAnsi="Times New Roman" w:cs="Times New Roman"/>
          <w:color w:val="000000"/>
          <w:sz w:val="24"/>
          <w:szCs w:val="24"/>
          <w:lang w:eastAsia="en-GB"/>
        </w:rPr>
        <w:t xml:space="preserve"> gene-environment </w:t>
      </w:r>
      <w:r w:rsidR="00853DB3">
        <w:rPr>
          <w:rFonts w:ascii="Times New Roman" w:eastAsia="Times New Roman" w:hAnsi="Times New Roman" w:cs="Times New Roman"/>
          <w:color w:val="000000"/>
          <w:sz w:val="24"/>
          <w:szCs w:val="24"/>
          <w:lang w:eastAsia="en-GB"/>
        </w:rPr>
        <w:t>interactions</w:t>
      </w:r>
      <w:r w:rsidR="00293F23">
        <w:rPr>
          <w:rFonts w:ascii="Times New Roman" w:eastAsia="Times New Roman" w:hAnsi="Times New Roman" w:cs="Times New Roman"/>
          <w:color w:val="000000"/>
          <w:sz w:val="24"/>
          <w:szCs w:val="24"/>
          <w:lang w:eastAsia="en-GB"/>
        </w:rPr>
        <w:t>.</w:t>
      </w:r>
    </w:p>
    <w:p w14:paraId="06519B43" w14:textId="4839A9BB" w:rsidR="009E588B" w:rsidRDefault="009E588B" w:rsidP="009E588B">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[Table 4]</w:t>
      </w:r>
    </w:p>
    <w:p w14:paraId="67313E7A" w14:textId="5F280F82" w:rsidR="009E588B" w:rsidRDefault="009E588B" w:rsidP="009E588B">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[Table 5]</w:t>
      </w:r>
    </w:p>
    <w:p w14:paraId="1EE7DBA0" w14:textId="13F4555F" w:rsidR="009E588B" w:rsidRDefault="009E588B" w:rsidP="009E588B">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[Table 6]</w:t>
      </w:r>
    </w:p>
    <w:p w14:paraId="64952637" w14:textId="3EE3DFA0" w:rsidR="00BD765C" w:rsidRPr="008E1D7A" w:rsidRDefault="00F226E5" w:rsidP="00F21C52">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This set of </w:t>
      </w:r>
      <w:r w:rsidR="00853DB3">
        <w:rPr>
          <w:rFonts w:ascii="Times New Roman" w:hAnsi="Times New Roman" w:cs="Times New Roman"/>
          <w:sz w:val="24"/>
          <w:szCs w:val="24"/>
        </w:rPr>
        <w:t>analyses</w:t>
      </w:r>
      <w:r>
        <w:rPr>
          <w:rFonts w:ascii="Times New Roman" w:hAnsi="Times New Roman" w:cs="Times New Roman"/>
          <w:sz w:val="24"/>
          <w:szCs w:val="24"/>
        </w:rPr>
        <w:t xml:space="preserve"> (i.e., the models in Tables 4-</w:t>
      </w:r>
      <w:r w:rsidR="00631A61">
        <w:rPr>
          <w:rFonts w:ascii="Times New Roman" w:hAnsi="Times New Roman" w:cs="Times New Roman"/>
          <w:sz w:val="24"/>
          <w:szCs w:val="24"/>
        </w:rPr>
        <w:t>6</w:t>
      </w:r>
      <w:r>
        <w:rPr>
          <w:rFonts w:ascii="Times New Roman" w:hAnsi="Times New Roman" w:cs="Times New Roman"/>
          <w:sz w:val="24"/>
          <w:szCs w:val="24"/>
        </w:rPr>
        <w:t>) was repeated with PGS as a continuous variable rather than binary variable to maximise sample size and increase power. These additional models (Table S</w:t>
      </w:r>
      <w:r w:rsidR="00F21C52">
        <w:rPr>
          <w:rFonts w:ascii="Times New Roman" w:hAnsi="Times New Roman" w:cs="Times New Roman"/>
          <w:sz w:val="24"/>
          <w:szCs w:val="24"/>
        </w:rPr>
        <w:t>6-S8</w:t>
      </w:r>
      <w:r>
        <w:rPr>
          <w:rFonts w:ascii="Times New Roman" w:hAnsi="Times New Roman" w:cs="Times New Roman"/>
          <w:sz w:val="24"/>
          <w:szCs w:val="24"/>
        </w:rPr>
        <w:t xml:space="preserve">) produced very similar results in terms of the pattern of main effects and the interaction effects.    </w:t>
      </w:r>
    </w:p>
    <w:p w14:paraId="2A0070FB" w14:textId="77777777" w:rsidR="00C10888" w:rsidRDefault="00C10888" w:rsidP="00C1088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56A6DCEA" w14:textId="5999BA68" w:rsidR="0008265C" w:rsidRDefault="004C65CA" w:rsidP="0008265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study, we investigated genetic and environmental </w:t>
      </w:r>
      <w:r w:rsidR="008B5FDF">
        <w:rPr>
          <w:rFonts w:ascii="Times New Roman" w:hAnsi="Times New Roman" w:cs="Times New Roman"/>
          <w:sz w:val="24"/>
          <w:szCs w:val="24"/>
        </w:rPr>
        <w:t>influences on</w:t>
      </w:r>
      <w:r w:rsidR="00FD4E5F">
        <w:rPr>
          <w:rFonts w:ascii="Times New Roman" w:hAnsi="Times New Roman" w:cs="Times New Roman"/>
          <w:sz w:val="24"/>
          <w:szCs w:val="24"/>
        </w:rPr>
        <w:t xml:space="preserve"> the development of</w:t>
      </w:r>
      <w:r w:rsidR="008B5FDF">
        <w:rPr>
          <w:rFonts w:ascii="Times New Roman" w:hAnsi="Times New Roman" w:cs="Times New Roman"/>
          <w:sz w:val="24"/>
          <w:szCs w:val="24"/>
        </w:rPr>
        <w:t xml:space="preserve"> mental health difficulties </w:t>
      </w:r>
      <w:r w:rsidR="0019515B">
        <w:rPr>
          <w:rFonts w:ascii="Times New Roman" w:hAnsi="Times New Roman" w:cs="Times New Roman"/>
          <w:sz w:val="24"/>
          <w:szCs w:val="24"/>
        </w:rPr>
        <w:t>from</w:t>
      </w:r>
      <w:r w:rsidR="008B5FDF">
        <w:rPr>
          <w:rFonts w:ascii="Times New Roman" w:hAnsi="Times New Roman" w:cs="Times New Roman"/>
          <w:sz w:val="24"/>
          <w:szCs w:val="24"/>
        </w:rPr>
        <w:t xml:space="preserve"> childhood </w:t>
      </w:r>
      <w:r w:rsidR="0019515B">
        <w:rPr>
          <w:rFonts w:ascii="Times New Roman" w:hAnsi="Times New Roman" w:cs="Times New Roman"/>
          <w:sz w:val="24"/>
          <w:szCs w:val="24"/>
        </w:rPr>
        <w:t>to</w:t>
      </w:r>
      <w:r w:rsidR="008B5FDF">
        <w:rPr>
          <w:rFonts w:ascii="Times New Roman" w:hAnsi="Times New Roman" w:cs="Times New Roman"/>
          <w:sz w:val="24"/>
          <w:szCs w:val="24"/>
        </w:rPr>
        <w:t xml:space="preserve"> adolescence in</w:t>
      </w:r>
      <w:r w:rsidR="00361335">
        <w:rPr>
          <w:rFonts w:ascii="Times New Roman" w:hAnsi="Times New Roman" w:cs="Times New Roman"/>
          <w:sz w:val="24"/>
          <w:szCs w:val="24"/>
        </w:rPr>
        <w:t xml:space="preserve"> a community sample of</w:t>
      </w:r>
      <w:r w:rsidR="008B5FDF">
        <w:rPr>
          <w:rFonts w:ascii="Times New Roman" w:hAnsi="Times New Roman" w:cs="Times New Roman"/>
          <w:sz w:val="24"/>
          <w:szCs w:val="24"/>
        </w:rPr>
        <w:t xml:space="preserve"> young people with and without DLD.</w:t>
      </w:r>
      <w:r w:rsidR="00CE72BD">
        <w:rPr>
          <w:rFonts w:ascii="Times New Roman" w:hAnsi="Times New Roman" w:cs="Times New Roman"/>
          <w:sz w:val="24"/>
          <w:szCs w:val="24"/>
        </w:rPr>
        <w:t xml:space="preserve"> </w:t>
      </w:r>
      <w:r w:rsidR="002F4CC9">
        <w:rPr>
          <w:rFonts w:ascii="Times New Roman" w:hAnsi="Times New Roman" w:cs="Times New Roman"/>
          <w:sz w:val="24"/>
          <w:szCs w:val="24"/>
        </w:rPr>
        <w:t xml:space="preserve">We found that </w:t>
      </w:r>
      <w:r w:rsidR="00115F51">
        <w:rPr>
          <w:rFonts w:ascii="Times New Roman" w:hAnsi="Times New Roman" w:cs="Times New Roman"/>
          <w:sz w:val="24"/>
          <w:szCs w:val="24"/>
        </w:rPr>
        <w:t xml:space="preserve">a) </w:t>
      </w:r>
      <w:r w:rsidR="001F6BE7">
        <w:rPr>
          <w:rFonts w:ascii="Times New Roman" w:hAnsi="Times New Roman" w:cs="Times New Roman"/>
          <w:sz w:val="24"/>
          <w:szCs w:val="24"/>
        </w:rPr>
        <w:t>polygenic scores</w:t>
      </w:r>
      <w:r w:rsidR="00115F51">
        <w:rPr>
          <w:rFonts w:ascii="Times New Roman" w:hAnsi="Times New Roman" w:cs="Times New Roman"/>
          <w:sz w:val="24"/>
          <w:szCs w:val="24"/>
        </w:rPr>
        <w:t xml:space="preserve"> for </w:t>
      </w:r>
      <w:r w:rsidR="00AD3CBA">
        <w:rPr>
          <w:rFonts w:ascii="Times New Roman" w:hAnsi="Times New Roman" w:cs="Times New Roman"/>
          <w:sz w:val="24"/>
          <w:szCs w:val="24"/>
        </w:rPr>
        <w:t>common psychiatric disorder</w:t>
      </w:r>
      <w:r w:rsidR="00593762">
        <w:rPr>
          <w:rFonts w:ascii="Times New Roman" w:hAnsi="Times New Roman" w:cs="Times New Roman"/>
          <w:sz w:val="24"/>
          <w:szCs w:val="24"/>
        </w:rPr>
        <w:t>s</w:t>
      </w:r>
      <w:r w:rsidR="00115F51">
        <w:rPr>
          <w:rFonts w:ascii="Times New Roman" w:hAnsi="Times New Roman" w:cs="Times New Roman"/>
          <w:sz w:val="24"/>
          <w:szCs w:val="24"/>
        </w:rPr>
        <w:t xml:space="preserve"> predict mental health difficulties during childhood and </w:t>
      </w:r>
      <w:r w:rsidR="00A54664">
        <w:rPr>
          <w:rFonts w:ascii="Times New Roman" w:hAnsi="Times New Roman" w:cs="Times New Roman"/>
          <w:sz w:val="24"/>
          <w:szCs w:val="24"/>
        </w:rPr>
        <w:t>adolescence</w:t>
      </w:r>
      <w:r w:rsidR="005E6CD5">
        <w:rPr>
          <w:rFonts w:ascii="Times New Roman" w:hAnsi="Times New Roman" w:cs="Times New Roman"/>
          <w:sz w:val="24"/>
          <w:szCs w:val="24"/>
        </w:rPr>
        <w:t xml:space="preserve"> in young people with and without DLD</w:t>
      </w:r>
      <w:r w:rsidR="00115F51">
        <w:rPr>
          <w:rFonts w:ascii="Times New Roman" w:hAnsi="Times New Roman" w:cs="Times New Roman"/>
          <w:sz w:val="24"/>
          <w:szCs w:val="24"/>
        </w:rPr>
        <w:t xml:space="preserve">, b) </w:t>
      </w:r>
      <w:r w:rsidR="007B2E04">
        <w:rPr>
          <w:rFonts w:ascii="Times New Roman" w:hAnsi="Times New Roman" w:cs="Times New Roman"/>
          <w:sz w:val="24"/>
          <w:szCs w:val="24"/>
        </w:rPr>
        <w:t xml:space="preserve">to some extent, </w:t>
      </w:r>
      <w:r w:rsidR="005D26F0">
        <w:rPr>
          <w:rFonts w:ascii="Times New Roman" w:hAnsi="Times New Roman" w:cs="Times New Roman"/>
          <w:sz w:val="24"/>
          <w:szCs w:val="24"/>
        </w:rPr>
        <w:t xml:space="preserve">the presence of </w:t>
      </w:r>
      <w:r w:rsidR="007B2E04">
        <w:rPr>
          <w:rFonts w:ascii="Times New Roman" w:hAnsi="Times New Roman" w:cs="Times New Roman"/>
          <w:sz w:val="24"/>
          <w:szCs w:val="24"/>
        </w:rPr>
        <w:t>DLD</w:t>
      </w:r>
      <w:r w:rsidR="009F5ECF">
        <w:rPr>
          <w:rFonts w:ascii="Times New Roman" w:hAnsi="Times New Roman" w:cs="Times New Roman"/>
          <w:sz w:val="24"/>
          <w:szCs w:val="24"/>
        </w:rPr>
        <w:t xml:space="preserve"> </w:t>
      </w:r>
      <w:r w:rsidR="00FF6542">
        <w:rPr>
          <w:rFonts w:ascii="Times New Roman" w:hAnsi="Times New Roman" w:cs="Times New Roman"/>
          <w:sz w:val="24"/>
          <w:szCs w:val="24"/>
        </w:rPr>
        <w:t xml:space="preserve">may amplify </w:t>
      </w:r>
      <w:r w:rsidR="00C22D15">
        <w:rPr>
          <w:rFonts w:ascii="Times New Roman" w:hAnsi="Times New Roman" w:cs="Times New Roman"/>
          <w:sz w:val="24"/>
          <w:szCs w:val="24"/>
        </w:rPr>
        <w:t>mental health difficulties for those with high</w:t>
      </w:r>
      <w:r w:rsidR="005D26F0">
        <w:rPr>
          <w:rFonts w:ascii="Times New Roman" w:hAnsi="Times New Roman" w:cs="Times New Roman"/>
          <w:sz w:val="24"/>
          <w:szCs w:val="24"/>
        </w:rPr>
        <w:t xml:space="preserve"> </w:t>
      </w:r>
      <w:r w:rsidR="009F5ECF">
        <w:rPr>
          <w:rFonts w:ascii="Times New Roman" w:hAnsi="Times New Roman" w:cs="Times New Roman"/>
          <w:sz w:val="24"/>
          <w:szCs w:val="24"/>
        </w:rPr>
        <w:t xml:space="preserve">genetic risk </w:t>
      </w:r>
      <w:r w:rsidR="00C22D15">
        <w:rPr>
          <w:rFonts w:ascii="Times New Roman" w:hAnsi="Times New Roman" w:cs="Times New Roman"/>
          <w:sz w:val="24"/>
          <w:szCs w:val="24"/>
        </w:rPr>
        <w:t>for</w:t>
      </w:r>
      <w:r w:rsidR="009F5ECF">
        <w:rPr>
          <w:rFonts w:ascii="Times New Roman" w:hAnsi="Times New Roman" w:cs="Times New Roman"/>
          <w:sz w:val="24"/>
          <w:szCs w:val="24"/>
        </w:rPr>
        <w:t xml:space="preserve"> </w:t>
      </w:r>
      <w:r w:rsidR="006C7EF1">
        <w:rPr>
          <w:rFonts w:ascii="Times New Roman" w:hAnsi="Times New Roman" w:cs="Times New Roman"/>
          <w:sz w:val="24"/>
          <w:szCs w:val="24"/>
        </w:rPr>
        <w:t>common psychiatric disorders</w:t>
      </w:r>
      <w:r w:rsidR="009F5ECF">
        <w:rPr>
          <w:rFonts w:ascii="Times New Roman" w:hAnsi="Times New Roman" w:cs="Times New Roman"/>
          <w:sz w:val="24"/>
          <w:szCs w:val="24"/>
        </w:rPr>
        <w:t xml:space="preserve">, </w:t>
      </w:r>
      <w:r w:rsidR="00A54664">
        <w:rPr>
          <w:rFonts w:ascii="Times New Roman" w:hAnsi="Times New Roman" w:cs="Times New Roman"/>
          <w:sz w:val="24"/>
          <w:szCs w:val="24"/>
        </w:rPr>
        <w:t xml:space="preserve">c) young people with DLD are more likely </w:t>
      </w:r>
      <w:r w:rsidR="0008265C">
        <w:rPr>
          <w:rFonts w:ascii="Times New Roman" w:hAnsi="Times New Roman" w:cs="Times New Roman"/>
          <w:sz w:val="24"/>
          <w:szCs w:val="24"/>
        </w:rPr>
        <w:t xml:space="preserve">than those without DLD </w:t>
      </w:r>
      <w:r w:rsidR="00A54664">
        <w:rPr>
          <w:rFonts w:ascii="Times New Roman" w:hAnsi="Times New Roman" w:cs="Times New Roman"/>
          <w:sz w:val="24"/>
          <w:szCs w:val="24"/>
        </w:rPr>
        <w:t xml:space="preserve">to follow </w:t>
      </w:r>
      <w:r w:rsidR="0008265C">
        <w:rPr>
          <w:rFonts w:ascii="Times New Roman" w:hAnsi="Times New Roman" w:cs="Times New Roman"/>
          <w:sz w:val="24"/>
          <w:szCs w:val="24"/>
        </w:rPr>
        <w:t>mental health</w:t>
      </w:r>
      <w:r w:rsidR="00EB38F2">
        <w:rPr>
          <w:rFonts w:ascii="Times New Roman" w:hAnsi="Times New Roman" w:cs="Times New Roman"/>
          <w:sz w:val="24"/>
          <w:szCs w:val="24"/>
        </w:rPr>
        <w:t xml:space="preserve"> trajectories characterised by </w:t>
      </w:r>
      <w:r w:rsidR="001F6BE7">
        <w:rPr>
          <w:rFonts w:ascii="Times New Roman" w:hAnsi="Times New Roman" w:cs="Times New Roman"/>
          <w:sz w:val="24"/>
          <w:szCs w:val="24"/>
        </w:rPr>
        <w:t xml:space="preserve">consistently </w:t>
      </w:r>
      <w:r w:rsidR="00EB38F2">
        <w:rPr>
          <w:rFonts w:ascii="Times New Roman" w:hAnsi="Times New Roman" w:cs="Times New Roman"/>
          <w:sz w:val="24"/>
          <w:szCs w:val="24"/>
        </w:rPr>
        <w:t>high levels of difficulties</w:t>
      </w:r>
      <w:r w:rsidR="00FB4231">
        <w:rPr>
          <w:rFonts w:ascii="Times New Roman" w:hAnsi="Times New Roman" w:cs="Times New Roman"/>
          <w:sz w:val="24"/>
          <w:szCs w:val="24"/>
        </w:rPr>
        <w:t xml:space="preserve"> during development</w:t>
      </w:r>
      <w:r w:rsidR="00A23D89">
        <w:rPr>
          <w:rFonts w:ascii="Times New Roman" w:hAnsi="Times New Roman" w:cs="Times New Roman"/>
          <w:sz w:val="24"/>
          <w:szCs w:val="24"/>
        </w:rPr>
        <w:t xml:space="preserve">, </w:t>
      </w:r>
      <w:r w:rsidR="00C50CC5">
        <w:rPr>
          <w:rFonts w:ascii="Times New Roman" w:hAnsi="Times New Roman" w:cs="Times New Roman"/>
          <w:sz w:val="24"/>
          <w:szCs w:val="24"/>
        </w:rPr>
        <w:t>and d</w:t>
      </w:r>
      <w:r w:rsidR="0096391D">
        <w:rPr>
          <w:rFonts w:ascii="Times New Roman" w:hAnsi="Times New Roman" w:cs="Times New Roman"/>
          <w:sz w:val="24"/>
          <w:szCs w:val="24"/>
        </w:rPr>
        <w:t xml:space="preserve">) early </w:t>
      </w:r>
      <w:r w:rsidR="0096391D">
        <w:rPr>
          <w:rFonts w:ascii="Times New Roman" w:hAnsi="Times New Roman" w:cs="Times New Roman"/>
          <w:sz w:val="24"/>
          <w:szCs w:val="24"/>
        </w:rPr>
        <w:lastRenderedPageBreak/>
        <w:t>environmental influences</w:t>
      </w:r>
      <w:r w:rsidR="00C50CC5">
        <w:rPr>
          <w:rFonts w:ascii="Times New Roman" w:hAnsi="Times New Roman" w:cs="Times New Roman"/>
          <w:sz w:val="24"/>
          <w:szCs w:val="24"/>
        </w:rPr>
        <w:t xml:space="preserve"> (</w:t>
      </w:r>
      <w:r w:rsidR="000E2A01">
        <w:rPr>
          <w:rFonts w:ascii="Times New Roman" w:hAnsi="Times New Roman" w:cs="Times New Roman"/>
          <w:sz w:val="24"/>
          <w:szCs w:val="24"/>
        </w:rPr>
        <w:t>i.e.,</w:t>
      </w:r>
      <w:r w:rsidR="00C50CC5">
        <w:rPr>
          <w:rFonts w:ascii="Times New Roman" w:hAnsi="Times New Roman" w:cs="Times New Roman"/>
          <w:sz w:val="24"/>
          <w:szCs w:val="24"/>
        </w:rPr>
        <w:t xml:space="preserve"> </w:t>
      </w:r>
      <w:r w:rsidR="00A16AF7">
        <w:rPr>
          <w:rFonts w:ascii="Times New Roman" w:hAnsi="Times New Roman" w:cs="Times New Roman"/>
          <w:sz w:val="24"/>
          <w:szCs w:val="24"/>
        </w:rPr>
        <w:t>early language and communication</w:t>
      </w:r>
      <w:r w:rsidR="00C50CC5">
        <w:rPr>
          <w:rFonts w:ascii="Times New Roman" w:hAnsi="Times New Roman" w:cs="Times New Roman"/>
          <w:sz w:val="24"/>
          <w:szCs w:val="24"/>
        </w:rPr>
        <w:t xml:space="preserve"> environment and socioeconomic status)</w:t>
      </w:r>
      <w:r w:rsidR="0096391D">
        <w:rPr>
          <w:rFonts w:ascii="Times New Roman" w:hAnsi="Times New Roman" w:cs="Times New Roman"/>
          <w:sz w:val="24"/>
          <w:szCs w:val="24"/>
        </w:rPr>
        <w:t xml:space="preserve"> are important for the development</w:t>
      </w:r>
      <w:r w:rsidR="006466AA">
        <w:rPr>
          <w:rFonts w:ascii="Times New Roman" w:hAnsi="Times New Roman" w:cs="Times New Roman"/>
          <w:sz w:val="24"/>
          <w:szCs w:val="24"/>
        </w:rPr>
        <w:t>al trajectories</w:t>
      </w:r>
      <w:r w:rsidR="0096391D">
        <w:rPr>
          <w:rFonts w:ascii="Times New Roman" w:hAnsi="Times New Roman" w:cs="Times New Roman"/>
          <w:sz w:val="24"/>
          <w:szCs w:val="24"/>
        </w:rPr>
        <w:t xml:space="preserve"> of mental health difficulties</w:t>
      </w:r>
      <w:r w:rsidR="000E2A01">
        <w:rPr>
          <w:rFonts w:ascii="Times New Roman" w:hAnsi="Times New Roman" w:cs="Times New Roman"/>
          <w:sz w:val="24"/>
          <w:szCs w:val="24"/>
        </w:rPr>
        <w:t xml:space="preserve"> for young people with and without DLD</w:t>
      </w:r>
      <w:r w:rsidR="000A02A7">
        <w:rPr>
          <w:rFonts w:ascii="Times New Roman" w:hAnsi="Times New Roman" w:cs="Times New Roman"/>
          <w:sz w:val="24"/>
          <w:szCs w:val="24"/>
        </w:rPr>
        <w:t>,</w:t>
      </w:r>
      <w:r w:rsidR="0096391D">
        <w:rPr>
          <w:rFonts w:ascii="Times New Roman" w:hAnsi="Times New Roman" w:cs="Times New Roman"/>
          <w:sz w:val="24"/>
          <w:szCs w:val="24"/>
        </w:rPr>
        <w:t xml:space="preserve"> even after controlling for genetic effects. </w:t>
      </w:r>
      <w:r w:rsidR="009B1293">
        <w:rPr>
          <w:rFonts w:ascii="Times New Roman" w:hAnsi="Times New Roman" w:cs="Times New Roman"/>
          <w:sz w:val="24"/>
          <w:szCs w:val="24"/>
        </w:rPr>
        <w:t>Our findings make a unique contribution to the literature as we</w:t>
      </w:r>
      <w:r w:rsidR="001F1E62">
        <w:rPr>
          <w:rFonts w:ascii="Times New Roman" w:hAnsi="Times New Roman" w:cs="Times New Roman"/>
          <w:sz w:val="24"/>
          <w:szCs w:val="24"/>
        </w:rPr>
        <w:t xml:space="preserve"> demonstrate</w:t>
      </w:r>
      <w:r w:rsidR="004924A2">
        <w:rPr>
          <w:rFonts w:ascii="Times New Roman" w:hAnsi="Times New Roman" w:cs="Times New Roman"/>
          <w:sz w:val="24"/>
          <w:szCs w:val="24"/>
        </w:rPr>
        <w:t xml:space="preserve"> </w:t>
      </w:r>
      <w:r w:rsidR="001F1E62">
        <w:rPr>
          <w:rFonts w:ascii="Times New Roman" w:hAnsi="Times New Roman" w:cs="Times New Roman"/>
          <w:sz w:val="24"/>
          <w:szCs w:val="24"/>
        </w:rPr>
        <w:t xml:space="preserve">genetic and environmental influences </w:t>
      </w:r>
      <w:r w:rsidR="001472AF">
        <w:rPr>
          <w:rFonts w:ascii="Times New Roman" w:hAnsi="Times New Roman" w:cs="Times New Roman"/>
          <w:sz w:val="24"/>
          <w:szCs w:val="24"/>
        </w:rPr>
        <w:t xml:space="preserve">on </w:t>
      </w:r>
      <w:r w:rsidR="001F1E62">
        <w:rPr>
          <w:rFonts w:ascii="Times New Roman" w:hAnsi="Times New Roman" w:cs="Times New Roman"/>
          <w:sz w:val="24"/>
          <w:szCs w:val="24"/>
        </w:rPr>
        <w:t>mental health difficulties</w:t>
      </w:r>
      <w:r w:rsidR="0008265C">
        <w:rPr>
          <w:rFonts w:ascii="Times New Roman" w:hAnsi="Times New Roman" w:cs="Times New Roman"/>
          <w:sz w:val="24"/>
          <w:szCs w:val="24"/>
        </w:rPr>
        <w:t xml:space="preserve"> </w:t>
      </w:r>
      <w:r w:rsidR="001F1E62">
        <w:rPr>
          <w:rFonts w:ascii="Times New Roman" w:hAnsi="Times New Roman" w:cs="Times New Roman"/>
          <w:sz w:val="24"/>
          <w:szCs w:val="24"/>
        </w:rPr>
        <w:t>f</w:t>
      </w:r>
      <w:r w:rsidR="000E2A01">
        <w:rPr>
          <w:rFonts w:ascii="Times New Roman" w:hAnsi="Times New Roman" w:cs="Times New Roman"/>
          <w:sz w:val="24"/>
          <w:szCs w:val="24"/>
        </w:rPr>
        <w:t>rom childhood to adolescence</w:t>
      </w:r>
      <w:r w:rsidR="001472AF">
        <w:rPr>
          <w:rFonts w:ascii="Times New Roman" w:hAnsi="Times New Roman" w:cs="Times New Roman"/>
          <w:sz w:val="24"/>
          <w:szCs w:val="24"/>
        </w:rPr>
        <w:t xml:space="preserve"> </w:t>
      </w:r>
      <w:r w:rsidR="004924A2">
        <w:rPr>
          <w:rFonts w:ascii="Times New Roman" w:hAnsi="Times New Roman" w:cs="Times New Roman"/>
          <w:sz w:val="24"/>
          <w:szCs w:val="24"/>
        </w:rPr>
        <w:t>appear to be similar for</w:t>
      </w:r>
      <w:r w:rsidR="001F1E62">
        <w:rPr>
          <w:rFonts w:ascii="Times New Roman" w:hAnsi="Times New Roman" w:cs="Times New Roman"/>
          <w:sz w:val="24"/>
          <w:szCs w:val="24"/>
        </w:rPr>
        <w:t xml:space="preserve"> young people with</w:t>
      </w:r>
      <w:r w:rsidR="000E2A01">
        <w:rPr>
          <w:rFonts w:ascii="Times New Roman" w:hAnsi="Times New Roman" w:cs="Times New Roman"/>
          <w:sz w:val="24"/>
          <w:szCs w:val="24"/>
        </w:rPr>
        <w:t xml:space="preserve"> and without</w:t>
      </w:r>
      <w:r w:rsidR="001F1E62">
        <w:rPr>
          <w:rFonts w:ascii="Times New Roman" w:hAnsi="Times New Roman" w:cs="Times New Roman"/>
          <w:sz w:val="24"/>
          <w:szCs w:val="24"/>
        </w:rPr>
        <w:t xml:space="preserve"> DLD</w:t>
      </w:r>
      <w:r w:rsidR="001472AF">
        <w:rPr>
          <w:rFonts w:ascii="Times New Roman" w:hAnsi="Times New Roman" w:cs="Times New Roman"/>
          <w:sz w:val="24"/>
          <w:szCs w:val="24"/>
        </w:rPr>
        <w:t xml:space="preserve">, for the most part. </w:t>
      </w:r>
      <w:r w:rsidR="00146CD9">
        <w:rPr>
          <w:rFonts w:ascii="Times New Roman" w:hAnsi="Times New Roman" w:cs="Times New Roman"/>
          <w:sz w:val="24"/>
          <w:szCs w:val="24"/>
        </w:rPr>
        <w:t xml:space="preserve">We present </w:t>
      </w:r>
      <w:r w:rsidR="00BE009D">
        <w:rPr>
          <w:rFonts w:ascii="Times New Roman" w:hAnsi="Times New Roman" w:cs="Times New Roman"/>
          <w:sz w:val="24"/>
          <w:szCs w:val="24"/>
        </w:rPr>
        <w:t>additional</w:t>
      </w:r>
      <w:r w:rsidR="005F2E9E">
        <w:rPr>
          <w:rFonts w:ascii="Times New Roman" w:hAnsi="Times New Roman" w:cs="Times New Roman"/>
          <w:sz w:val="24"/>
          <w:szCs w:val="24"/>
        </w:rPr>
        <w:t xml:space="preserve"> </w:t>
      </w:r>
      <w:r w:rsidR="00146CD9">
        <w:rPr>
          <w:rFonts w:ascii="Times New Roman" w:hAnsi="Times New Roman" w:cs="Times New Roman"/>
          <w:sz w:val="24"/>
          <w:szCs w:val="24"/>
        </w:rPr>
        <w:t xml:space="preserve">evidence </w:t>
      </w:r>
      <w:r w:rsidR="00394712">
        <w:rPr>
          <w:rFonts w:ascii="Times New Roman" w:hAnsi="Times New Roman" w:cs="Times New Roman"/>
          <w:sz w:val="24"/>
          <w:szCs w:val="24"/>
        </w:rPr>
        <w:t>on</w:t>
      </w:r>
      <w:r w:rsidR="001472AF">
        <w:rPr>
          <w:rFonts w:ascii="Times New Roman" w:hAnsi="Times New Roman" w:cs="Times New Roman"/>
          <w:sz w:val="24"/>
          <w:szCs w:val="24"/>
        </w:rPr>
        <w:t xml:space="preserve"> </w:t>
      </w:r>
      <w:r w:rsidR="009B7DE4">
        <w:rPr>
          <w:rFonts w:ascii="Times New Roman" w:hAnsi="Times New Roman" w:cs="Times New Roman"/>
          <w:sz w:val="24"/>
          <w:szCs w:val="24"/>
        </w:rPr>
        <w:t>how the presence of</w:t>
      </w:r>
      <w:r w:rsidR="001472AF">
        <w:rPr>
          <w:rFonts w:ascii="Times New Roman" w:hAnsi="Times New Roman" w:cs="Times New Roman"/>
          <w:sz w:val="24"/>
          <w:szCs w:val="24"/>
        </w:rPr>
        <w:t xml:space="preserve"> DLD </w:t>
      </w:r>
      <w:r w:rsidR="009B7DE4">
        <w:rPr>
          <w:rFonts w:ascii="Times New Roman" w:hAnsi="Times New Roman" w:cs="Times New Roman"/>
          <w:sz w:val="24"/>
          <w:szCs w:val="24"/>
        </w:rPr>
        <w:t>may interact with</w:t>
      </w:r>
      <w:r w:rsidR="001472AF">
        <w:rPr>
          <w:rFonts w:ascii="Times New Roman" w:hAnsi="Times New Roman" w:cs="Times New Roman"/>
          <w:sz w:val="24"/>
          <w:szCs w:val="24"/>
        </w:rPr>
        <w:t xml:space="preserve"> genetic risk</w:t>
      </w:r>
      <w:r w:rsidR="009B7DE4">
        <w:rPr>
          <w:rFonts w:ascii="Times New Roman" w:hAnsi="Times New Roman" w:cs="Times New Roman"/>
          <w:sz w:val="24"/>
          <w:szCs w:val="24"/>
        </w:rPr>
        <w:t xml:space="preserve"> </w:t>
      </w:r>
      <w:r w:rsidR="00394712">
        <w:rPr>
          <w:rFonts w:ascii="Times New Roman" w:hAnsi="Times New Roman" w:cs="Times New Roman"/>
          <w:sz w:val="24"/>
          <w:szCs w:val="24"/>
        </w:rPr>
        <w:t xml:space="preserve">for </w:t>
      </w:r>
      <w:r w:rsidR="009B7DE4">
        <w:rPr>
          <w:rFonts w:ascii="Times New Roman" w:hAnsi="Times New Roman" w:cs="Times New Roman"/>
          <w:sz w:val="24"/>
          <w:szCs w:val="24"/>
        </w:rPr>
        <w:t>psychiatric disorders</w:t>
      </w:r>
      <w:r w:rsidR="00BE009D">
        <w:rPr>
          <w:rFonts w:ascii="Times New Roman" w:hAnsi="Times New Roman" w:cs="Times New Roman"/>
          <w:sz w:val="24"/>
          <w:szCs w:val="24"/>
        </w:rPr>
        <w:t xml:space="preserve"> to explain heterogeneity in</w:t>
      </w:r>
      <w:r w:rsidR="007D5038">
        <w:rPr>
          <w:rFonts w:ascii="Times New Roman" w:hAnsi="Times New Roman" w:cs="Times New Roman"/>
          <w:sz w:val="24"/>
          <w:szCs w:val="24"/>
        </w:rPr>
        <w:t xml:space="preserve"> the development</w:t>
      </w:r>
      <w:r w:rsidR="00BE009D">
        <w:rPr>
          <w:rFonts w:ascii="Times New Roman" w:hAnsi="Times New Roman" w:cs="Times New Roman"/>
          <w:sz w:val="24"/>
          <w:szCs w:val="24"/>
        </w:rPr>
        <w:t xml:space="preserve"> </w:t>
      </w:r>
      <w:r w:rsidR="007D5038">
        <w:rPr>
          <w:rFonts w:ascii="Times New Roman" w:hAnsi="Times New Roman" w:cs="Times New Roman"/>
          <w:sz w:val="24"/>
          <w:szCs w:val="24"/>
        </w:rPr>
        <w:t xml:space="preserve">of </w:t>
      </w:r>
      <w:r w:rsidR="00BE009D">
        <w:rPr>
          <w:rFonts w:ascii="Times New Roman" w:hAnsi="Times New Roman" w:cs="Times New Roman"/>
          <w:sz w:val="24"/>
          <w:szCs w:val="24"/>
        </w:rPr>
        <w:t>mental health difficulties</w:t>
      </w:r>
      <w:r w:rsidR="007D5038">
        <w:rPr>
          <w:rFonts w:ascii="Times New Roman" w:hAnsi="Times New Roman" w:cs="Times New Roman"/>
          <w:sz w:val="24"/>
          <w:szCs w:val="24"/>
        </w:rPr>
        <w:t xml:space="preserve"> during childhood and adolescence</w:t>
      </w:r>
      <w:r w:rsidR="00BE009D">
        <w:rPr>
          <w:rFonts w:ascii="Times New Roman" w:hAnsi="Times New Roman" w:cs="Times New Roman"/>
          <w:sz w:val="24"/>
          <w:szCs w:val="24"/>
        </w:rPr>
        <w:t>.</w:t>
      </w:r>
      <w:r w:rsidR="00597836">
        <w:rPr>
          <w:rFonts w:ascii="Times New Roman" w:hAnsi="Times New Roman" w:cs="Times New Roman"/>
          <w:sz w:val="24"/>
          <w:szCs w:val="24"/>
        </w:rPr>
        <w:t xml:space="preserve"> In the subsequent sections, we discuss these findings with reference to previous </w:t>
      </w:r>
      <w:r w:rsidR="00792B80">
        <w:rPr>
          <w:rFonts w:ascii="Times New Roman" w:hAnsi="Times New Roman" w:cs="Times New Roman"/>
          <w:sz w:val="24"/>
          <w:szCs w:val="24"/>
        </w:rPr>
        <w:t>research</w:t>
      </w:r>
      <w:r w:rsidR="00597836">
        <w:rPr>
          <w:rFonts w:ascii="Times New Roman" w:hAnsi="Times New Roman" w:cs="Times New Roman"/>
          <w:sz w:val="24"/>
          <w:szCs w:val="24"/>
        </w:rPr>
        <w:t xml:space="preserve"> </w:t>
      </w:r>
      <w:r w:rsidR="00792B80">
        <w:rPr>
          <w:rFonts w:ascii="Times New Roman" w:hAnsi="Times New Roman" w:cs="Times New Roman"/>
          <w:sz w:val="24"/>
          <w:szCs w:val="24"/>
        </w:rPr>
        <w:t>a</w:t>
      </w:r>
      <w:r w:rsidR="00597836">
        <w:rPr>
          <w:rFonts w:ascii="Times New Roman" w:hAnsi="Times New Roman" w:cs="Times New Roman"/>
          <w:sz w:val="24"/>
          <w:szCs w:val="24"/>
        </w:rPr>
        <w:t xml:space="preserve">nd </w:t>
      </w:r>
      <w:r w:rsidR="00792B80">
        <w:rPr>
          <w:rFonts w:ascii="Times New Roman" w:hAnsi="Times New Roman" w:cs="Times New Roman"/>
          <w:sz w:val="24"/>
          <w:szCs w:val="24"/>
        </w:rPr>
        <w:t xml:space="preserve">their </w:t>
      </w:r>
      <w:r w:rsidR="00597836">
        <w:rPr>
          <w:rFonts w:ascii="Times New Roman" w:hAnsi="Times New Roman" w:cs="Times New Roman"/>
          <w:sz w:val="24"/>
          <w:szCs w:val="24"/>
        </w:rPr>
        <w:t xml:space="preserve">implications for </w:t>
      </w:r>
      <w:r w:rsidR="00792B80">
        <w:rPr>
          <w:rFonts w:ascii="Times New Roman" w:hAnsi="Times New Roman" w:cs="Times New Roman"/>
          <w:sz w:val="24"/>
          <w:szCs w:val="24"/>
        </w:rPr>
        <w:t>young people with DLD.</w:t>
      </w:r>
      <w:r w:rsidR="001F1E62">
        <w:rPr>
          <w:rFonts w:ascii="Times New Roman" w:hAnsi="Times New Roman" w:cs="Times New Roman"/>
          <w:sz w:val="24"/>
          <w:szCs w:val="24"/>
        </w:rPr>
        <w:t xml:space="preserve"> </w:t>
      </w:r>
    </w:p>
    <w:p w14:paraId="752D7B19" w14:textId="7CC6AE64" w:rsidR="0008265C" w:rsidRDefault="001A7C3C" w:rsidP="0008265C">
      <w:pPr>
        <w:spacing w:after="0" w:line="480" w:lineRule="auto"/>
        <w:rPr>
          <w:rFonts w:ascii="Times New Roman" w:hAnsi="Times New Roman" w:cs="Times New Roman"/>
          <w:b/>
          <w:bCs/>
          <w:sz w:val="24"/>
          <w:szCs w:val="24"/>
        </w:rPr>
      </w:pPr>
      <w:r w:rsidRPr="0026628D">
        <w:rPr>
          <w:rFonts w:ascii="Times New Roman" w:hAnsi="Times New Roman" w:cs="Times New Roman"/>
          <w:b/>
          <w:bCs/>
          <w:sz w:val="24"/>
          <w:szCs w:val="24"/>
        </w:rPr>
        <w:t>Genetic Influences on Mental Health Difficulties in DLD</w:t>
      </w:r>
    </w:p>
    <w:p w14:paraId="55072808" w14:textId="299C8CA2" w:rsidR="003510D7" w:rsidRDefault="001A7C3C" w:rsidP="0008265C">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To the best of our knowledge, this </w:t>
      </w:r>
      <w:r w:rsidR="00230F1D">
        <w:rPr>
          <w:rFonts w:ascii="Times New Roman" w:hAnsi="Times New Roman" w:cs="Times New Roman"/>
          <w:sz w:val="24"/>
          <w:szCs w:val="24"/>
        </w:rPr>
        <w:t>was</w:t>
      </w:r>
      <w:r>
        <w:rPr>
          <w:rFonts w:ascii="Times New Roman" w:hAnsi="Times New Roman" w:cs="Times New Roman"/>
          <w:sz w:val="24"/>
          <w:szCs w:val="24"/>
        </w:rPr>
        <w:t xml:space="preserve"> the first study to demonstrate the role of </w:t>
      </w:r>
      <w:r w:rsidR="003A0DD6">
        <w:rPr>
          <w:rFonts w:ascii="Times New Roman" w:hAnsi="Times New Roman" w:cs="Times New Roman"/>
          <w:sz w:val="24"/>
          <w:szCs w:val="24"/>
        </w:rPr>
        <w:t>common genetic variants i</w:t>
      </w:r>
      <w:r w:rsidR="00763601">
        <w:rPr>
          <w:rFonts w:ascii="Times New Roman" w:hAnsi="Times New Roman" w:cs="Times New Roman"/>
          <w:sz w:val="24"/>
          <w:szCs w:val="24"/>
        </w:rPr>
        <w:t xml:space="preserve">n explaining individual differences in mental health difficulties </w:t>
      </w:r>
      <w:r w:rsidR="004A5512">
        <w:rPr>
          <w:rFonts w:ascii="Times New Roman" w:hAnsi="Times New Roman" w:cs="Times New Roman"/>
          <w:sz w:val="24"/>
          <w:szCs w:val="24"/>
        </w:rPr>
        <w:t xml:space="preserve">in </w:t>
      </w:r>
      <w:r w:rsidR="00763601">
        <w:rPr>
          <w:rFonts w:ascii="Times New Roman" w:hAnsi="Times New Roman" w:cs="Times New Roman"/>
          <w:sz w:val="24"/>
          <w:szCs w:val="24"/>
        </w:rPr>
        <w:t xml:space="preserve">young people with </w:t>
      </w:r>
      <w:r w:rsidR="009D64A4">
        <w:rPr>
          <w:rFonts w:ascii="Times New Roman" w:hAnsi="Times New Roman" w:cs="Times New Roman"/>
          <w:sz w:val="24"/>
          <w:szCs w:val="24"/>
        </w:rPr>
        <w:t xml:space="preserve">and without </w:t>
      </w:r>
      <w:r w:rsidR="00763601">
        <w:rPr>
          <w:rFonts w:ascii="Times New Roman" w:hAnsi="Times New Roman" w:cs="Times New Roman"/>
          <w:sz w:val="24"/>
          <w:szCs w:val="24"/>
        </w:rPr>
        <w:t xml:space="preserve">DLD. </w:t>
      </w:r>
      <w:r w:rsidR="00D02D3C">
        <w:rPr>
          <w:rFonts w:ascii="Times New Roman" w:hAnsi="Times New Roman" w:cs="Times New Roman"/>
          <w:sz w:val="24"/>
          <w:szCs w:val="24"/>
        </w:rPr>
        <w:t xml:space="preserve">We </w:t>
      </w:r>
      <w:r w:rsidR="00A43EC6">
        <w:rPr>
          <w:rFonts w:ascii="Times New Roman" w:hAnsi="Times New Roman" w:cs="Times New Roman"/>
          <w:sz w:val="24"/>
          <w:szCs w:val="24"/>
        </w:rPr>
        <w:t>extend</w:t>
      </w:r>
      <w:r w:rsidR="00FF6542">
        <w:rPr>
          <w:rFonts w:ascii="Times New Roman" w:hAnsi="Times New Roman" w:cs="Times New Roman"/>
          <w:sz w:val="24"/>
          <w:szCs w:val="24"/>
        </w:rPr>
        <w:t>ed</w:t>
      </w:r>
      <w:r w:rsidR="00A43EC6">
        <w:rPr>
          <w:rFonts w:ascii="Times New Roman" w:hAnsi="Times New Roman" w:cs="Times New Roman"/>
          <w:sz w:val="24"/>
          <w:szCs w:val="24"/>
        </w:rPr>
        <w:t xml:space="preserve"> previous work in two ways</w:t>
      </w:r>
      <w:r w:rsidR="003751AE">
        <w:rPr>
          <w:rFonts w:ascii="Times New Roman" w:hAnsi="Times New Roman" w:cs="Times New Roman"/>
          <w:sz w:val="24"/>
          <w:szCs w:val="24"/>
        </w:rPr>
        <w:t>.</w:t>
      </w:r>
      <w:r w:rsidR="00A43EC6">
        <w:rPr>
          <w:rFonts w:ascii="Times New Roman" w:hAnsi="Times New Roman" w:cs="Times New Roman"/>
          <w:sz w:val="24"/>
          <w:szCs w:val="24"/>
        </w:rPr>
        <w:t xml:space="preserve"> </w:t>
      </w:r>
      <w:r w:rsidR="003751AE">
        <w:rPr>
          <w:rFonts w:ascii="Times New Roman" w:hAnsi="Times New Roman" w:cs="Times New Roman"/>
          <w:sz w:val="24"/>
          <w:szCs w:val="24"/>
        </w:rPr>
        <w:t>F</w:t>
      </w:r>
      <w:r w:rsidR="00A43EC6">
        <w:rPr>
          <w:rFonts w:ascii="Times New Roman" w:hAnsi="Times New Roman" w:cs="Times New Roman"/>
          <w:sz w:val="24"/>
          <w:szCs w:val="24"/>
        </w:rPr>
        <w:t>irst</w:t>
      </w:r>
      <w:r w:rsidR="003751AE">
        <w:rPr>
          <w:rFonts w:ascii="Times New Roman" w:hAnsi="Times New Roman" w:cs="Times New Roman"/>
          <w:sz w:val="24"/>
          <w:szCs w:val="24"/>
        </w:rPr>
        <w:t>,</w:t>
      </w:r>
      <w:r w:rsidR="00A43EC6">
        <w:rPr>
          <w:rFonts w:ascii="Times New Roman" w:hAnsi="Times New Roman" w:cs="Times New Roman"/>
          <w:sz w:val="24"/>
          <w:szCs w:val="24"/>
        </w:rPr>
        <w:t xml:space="preserve"> </w:t>
      </w:r>
      <w:r w:rsidR="003751AE">
        <w:rPr>
          <w:rFonts w:ascii="Times New Roman" w:hAnsi="Times New Roman" w:cs="Times New Roman"/>
          <w:sz w:val="24"/>
          <w:szCs w:val="24"/>
        </w:rPr>
        <w:t xml:space="preserve">we used </w:t>
      </w:r>
      <w:r w:rsidR="00937A73">
        <w:rPr>
          <w:rFonts w:ascii="Times New Roman" w:hAnsi="Times New Roman" w:cs="Times New Roman"/>
          <w:sz w:val="24"/>
          <w:szCs w:val="24"/>
        </w:rPr>
        <w:t xml:space="preserve">a </w:t>
      </w:r>
      <w:r w:rsidR="00065DCE">
        <w:rPr>
          <w:rFonts w:ascii="Times New Roman" w:hAnsi="Times New Roman" w:cs="Times New Roman"/>
          <w:sz w:val="24"/>
          <w:szCs w:val="24"/>
        </w:rPr>
        <w:t xml:space="preserve">polygenic </w:t>
      </w:r>
      <w:r w:rsidR="00937A73">
        <w:rPr>
          <w:rFonts w:ascii="Times New Roman" w:hAnsi="Times New Roman" w:cs="Times New Roman"/>
          <w:sz w:val="24"/>
          <w:szCs w:val="24"/>
        </w:rPr>
        <w:t>approach</w:t>
      </w:r>
      <w:r w:rsidR="003751AE">
        <w:rPr>
          <w:rFonts w:ascii="Times New Roman" w:hAnsi="Times New Roman" w:cs="Times New Roman"/>
          <w:sz w:val="24"/>
          <w:szCs w:val="24"/>
        </w:rPr>
        <w:t xml:space="preserve"> to </w:t>
      </w:r>
      <w:r w:rsidR="00F17772">
        <w:rPr>
          <w:rFonts w:ascii="Times New Roman" w:hAnsi="Times New Roman" w:cs="Times New Roman"/>
          <w:sz w:val="24"/>
          <w:szCs w:val="24"/>
        </w:rPr>
        <w:t>assess the effect of</w:t>
      </w:r>
      <w:r w:rsidR="003751AE">
        <w:rPr>
          <w:rFonts w:ascii="Times New Roman" w:hAnsi="Times New Roman" w:cs="Times New Roman"/>
          <w:sz w:val="24"/>
          <w:szCs w:val="24"/>
        </w:rPr>
        <w:t xml:space="preserve"> genetic variants associated with</w:t>
      </w:r>
      <w:r w:rsidR="00065DCE">
        <w:rPr>
          <w:rFonts w:ascii="Times New Roman" w:hAnsi="Times New Roman" w:cs="Times New Roman"/>
          <w:sz w:val="24"/>
          <w:szCs w:val="24"/>
        </w:rPr>
        <w:t xml:space="preserve"> specific</w:t>
      </w:r>
      <w:r w:rsidR="003751AE">
        <w:rPr>
          <w:rFonts w:ascii="Times New Roman" w:hAnsi="Times New Roman" w:cs="Times New Roman"/>
          <w:sz w:val="24"/>
          <w:szCs w:val="24"/>
        </w:rPr>
        <w:t xml:space="preserve"> </w:t>
      </w:r>
      <w:r w:rsidR="00E31D8B">
        <w:rPr>
          <w:rFonts w:ascii="Times New Roman" w:hAnsi="Times New Roman" w:cs="Times New Roman"/>
          <w:sz w:val="24"/>
          <w:szCs w:val="24"/>
        </w:rPr>
        <w:t>psychiatric disorders</w:t>
      </w:r>
      <w:r w:rsidR="003751AE">
        <w:rPr>
          <w:rFonts w:ascii="Times New Roman" w:hAnsi="Times New Roman" w:cs="Times New Roman"/>
          <w:sz w:val="24"/>
          <w:szCs w:val="24"/>
        </w:rPr>
        <w:t xml:space="preserve"> in young people with DLD. This builds on previous work by </w:t>
      </w:r>
      <w:r w:rsidR="007D77B5">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 AuthorYear="1"&gt;&lt;Author&gt;Toseeb&lt;/Author&gt;&lt;Year&gt;2022&lt;/Year&gt;&lt;RecNum&gt;859&lt;/RecNum&gt;&lt;DisplayText&gt;Toseeb et al. (2022)&lt;/DisplayText&gt;&lt;record&gt;&lt;rec-number&gt;859&lt;/rec-number&gt;&lt;foreign-keys&gt;&lt;key app="EN" db-id="0902t5r5wvfefzept095razdwz5avr09xs00" timestamp="1609858740"&gt;859&lt;/key&gt;&lt;/foreign-keys&gt;&lt;ref-type name="Journal Article"&gt;17&lt;/ref-type&gt;&lt;contributors&gt;&lt;authors&gt;&lt;author&gt;Toseeb, U.&lt;/author&gt;&lt;author&gt;Oginni, O.&lt;/author&gt;&lt;author&gt;Dale, P. S.&lt;/author&gt;&lt;/authors&gt;&lt;/contributors&gt;&lt;titles&gt;&lt;title&gt;Developmental Language Disorder and Psychopathology: Disentangling Shared Genetic and Environmental Influences&lt;/title&gt;&lt;secondary-title&gt;Journal of Learning Disabilities&lt;/secondary-title&gt;&lt;/titles&gt;&lt;pages&gt;185-199&lt;/pages&gt;&lt;volume&gt;55&lt;/volume&gt;&lt;number&gt;3&lt;/number&gt;&lt;dates&gt;&lt;year&gt;2022&lt;/year&gt;&lt;/dates&gt;&lt;urls&gt;&lt;/urls&gt;&lt;electronic-resource-num&gt;https://doi.org/10.1177/00222194211019961&lt;/electronic-resource-num&gt;&lt;/record&gt;&lt;/Cite&gt;&lt;/EndNote&gt;</w:instrText>
      </w:r>
      <w:r w:rsidR="007D77B5">
        <w:rPr>
          <w:rFonts w:ascii="Times New Roman" w:hAnsi="Times New Roman" w:cs="Times New Roman"/>
          <w:sz w:val="24"/>
          <w:szCs w:val="24"/>
        </w:rPr>
        <w:fldChar w:fldCharType="separate"/>
      </w:r>
      <w:r w:rsidR="006A380D">
        <w:rPr>
          <w:rFonts w:ascii="Times New Roman" w:hAnsi="Times New Roman" w:cs="Times New Roman"/>
          <w:noProof/>
          <w:sz w:val="24"/>
          <w:szCs w:val="24"/>
        </w:rPr>
        <w:t>Toseeb et al. (2022)</w:t>
      </w:r>
      <w:r w:rsidR="007D77B5">
        <w:rPr>
          <w:rFonts w:ascii="Times New Roman" w:hAnsi="Times New Roman" w:cs="Times New Roman"/>
          <w:sz w:val="24"/>
          <w:szCs w:val="24"/>
        </w:rPr>
        <w:fldChar w:fldCharType="end"/>
      </w:r>
      <w:r w:rsidR="003751AE">
        <w:rPr>
          <w:rFonts w:ascii="Times New Roman" w:hAnsi="Times New Roman" w:cs="Times New Roman"/>
          <w:sz w:val="24"/>
          <w:szCs w:val="24"/>
        </w:rPr>
        <w:t xml:space="preserve"> who used the twin method to demonstrate heritability of mental health difficulties</w:t>
      </w:r>
      <w:r w:rsidR="00A44913">
        <w:rPr>
          <w:rFonts w:ascii="Times New Roman" w:hAnsi="Times New Roman" w:cs="Times New Roman"/>
          <w:sz w:val="24"/>
          <w:szCs w:val="24"/>
        </w:rPr>
        <w:t xml:space="preserve"> in young people with and without DLD</w:t>
      </w:r>
      <w:r w:rsidR="003751AE">
        <w:rPr>
          <w:rFonts w:ascii="Times New Roman" w:hAnsi="Times New Roman" w:cs="Times New Roman"/>
          <w:sz w:val="24"/>
          <w:szCs w:val="24"/>
        </w:rPr>
        <w:t xml:space="preserve">. </w:t>
      </w:r>
      <w:r w:rsidR="00A44913">
        <w:rPr>
          <w:rFonts w:ascii="Times New Roman" w:hAnsi="Times New Roman" w:cs="Times New Roman"/>
          <w:sz w:val="24"/>
          <w:szCs w:val="24"/>
        </w:rPr>
        <w:t>The t</w:t>
      </w:r>
      <w:r w:rsidR="003A61B1">
        <w:rPr>
          <w:rFonts w:ascii="Times New Roman" w:hAnsi="Times New Roman" w:cs="Times New Roman"/>
          <w:sz w:val="24"/>
          <w:szCs w:val="24"/>
        </w:rPr>
        <w:t xml:space="preserve">win method can demonstrate </w:t>
      </w:r>
      <w:r w:rsidR="003A61B1" w:rsidRPr="00937A73">
        <w:rPr>
          <w:rFonts w:ascii="Times New Roman" w:hAnsi="Times New Roman" w:cs="Times New Roman"/>
          <w:i/>
          <w:iCs/>
          <w:sz w:val="24"/>
          <w:szCs w:val="24"/>
        </w:rPr>
        <w:t>whether</w:t>
      </w:r>
      <w:r w:rsidR="003A61B1">
        <w:rPr>
          <w:rFonts w:ascii="Times New Roman" w:hAnsi="Times New Roman" w:cs="Times New Roman"/>
          <w:sz w:val="24"/>
          <w:szCs w:val="24"/>
        </w:rPr>
        <w:t xml:space="preserve"> genetic influences confer susceptibility for mental health difficulties</w:t>
      </w:r>
      <w:r w:rsidR="002D57A8">
        <w:rPr>
          <w:rFonts w:ascii="Times New Roman" w:hAnsi="Times New Roman" w:cs="Times New Roman"/>
          <w:sz w:val="24"/>
          <w:szCs w:val="24"/>
        </w:rPr>
        <w:t xml:space="preserve"> at the level of the population</w:t>
      </w:r>
      <w:r w:rsidR="003A61B1">
        <w:rPr>
          <w:rFonts w:ascii="Times New Roman" w:hAnsi="Times New Roman" w:cs="Times New Roman"/>
          <w:sz w:val="24"/>
          <w:szCs w:val="24"/>
        </w:rPr>
        <w:t xml:space="preserve"> whereas the molecular genetics approach</w:t>
      </w:r>
      <w:r w:rsidR="006A380D">
        <w:rPr>
          <w:rFonts w:ascii="Times New Roman" w:hAnsi="Times New Roman" w:cs="Times New Roman"/>
          <w:sz w:val="24"/>
          <w:szCs w:val="24"/>
        </w:rPr>
        <w:t>, like the one used here,</w:t>
      </w:r>
      <w:r w:rsidR="003A61B1">
        <w:rPr>
          <w:rFonts w:ascii="Times New Roman" w:hAnsi="Times New Roman" w:cs="Times New Roman"/>
          <w:sz w:val="24"/>
          <w:szCs w:val="24"/>
        </w:rPr>
        <w:t xml:space="preserve"> </w:t>
      </w:r>
      <w:r w:rsidR="00BD2CA6">
        <w:rPr>
          <w:rFonts w:ascii="Times New Roman" w:hAnsi="Times New Roman" w:cs="Times New Roman"/>
          <w:sz w:val="24"/>
          <w:szCs w:val="24"/>
        </w:rPr>
        <w:t xml:space="preserve">can help </w:t>
      </w:r>
      <w:r w:rsidR="000667E1">
        <w:rPr>
          <w:rFonts w:ascii="Times New Roman" w:hAnsi="Times New Roman" w:cs="Times New Roman"/>
          <w:sz w:val="24"/>
          <w:szCs w:val="24"/>
        </w:rPr>
        <w:t>identify those with greatest genetic risk</w:t>
      </w:r>
      <w:r w:rsidR="00BD2CA6">
        <w:rPr>
          <w:rFonts w:ascii="Times New Roman" w:hAnsi="Times New Roman" w:cs="Times New Roman"/>
          <w:sz w:val="24"/>
          <w:szCs w:val="24"/>
        </w:rPr>
        <w:t xml:space="preserve">. Second, we </w:t>
      </w:r>
      <w:r w:rsidR="00D02D3C">
        <w:rPr>
          <w:rFonts w:ascii="Times New Roman" w:hAnsi="Times New Roman" w:cs="Times New Roman"/>
          <w:sz w:val="24"/>
          <w:szCs w:val="24"/>
        </w:rPr>
        <w:t>build on p</w:t>
      </w:r>
      <w:r w:rsidR="00763601">
        <w:rPr>
          <w:rFonts w:ascii="Times New Roman" w:hAnsi="Times New Roman" w:cs="Times New Roman"/>
          <w:sz w:val="24"/>
          <w:szCs w:val="24"/>
        </w:rPr>
        <w:t xml:space="preserve">revious work </w:t>
      </w:r>
      <w:r w:rsidR="00D02D3C">
        <w:rPr>
          <w:rFonts w:ascii="Times New Roman" w:hAnsi="Times New Roman" w:cs="Times New Roman"/>
          <w:sz w:val="24"/>
          <w:szCs w:val="24"/>
        </w:rPr>
        <w:t xml:space="preserve">by </w:t>
      </w:r>
      <w:r w:rsidR="006A380D">
        <w:rPr>
          <w:rFonts w:ascii="Times New Roman" w:hAnsi="Times New Roman" w:cs="Times New Roman"/>
          <w:sz w:val="24"/>
          <w:szCs w:val="24"/>
        </w:rPr>
        <w:fldChar w:fldCharType="begin"/>
      </w:r>
      <w:r w:rsidR="00153C8F">
        <w:rPr>
          <w:rFonts w:ascii="Times New Roman" w:hAnsi="Times New Roman" w:cs="Times New Roman"/>
          <w:sz w:val="24"/>
          <w:szCs w:val="24"/>
        </w:rPr>
        <w:instrText xml:space="preserve"> ADDIN EN.CITE &lt;EndNote&gt;&lt;Cite AuthorYear="1"&gt;&lt;Author&gt;Newbury&lt;/Author&gt;&lt;Year&gt;2019&lt;/Year&gt;&lt;RecNum&gt;588&lt;/RecNum&gt;&lt;DisplayText&gt;Newbury et al. (2019)&lt;/DisplayText&gt;&lt;record&gt;&lt;rec-number&gt;588&lt;/rec-number&gt;&lt;foreign-keys&gt;&lt;key app="EN" db-id="0902t5r5wvfefzept095razdwz5avr09xs00" timestamp="1570633685"&gt;588&lt;/key&gt;&lt;/foreign-keys&gt;&lt;ref-type name="Journal Article"&gt;17&lt;/ref-type&gt;&lt;contributors&gt;&lt;authors&gt;&lt;author&gt;Newbury, D. F.&lt;/author&gt;&lt;author&gt;Gibson, J. L.&lt;/author&gt;&lt;author&gt;Conti-Ramsden, G.&lt;/author&gt;&lt;author&gt;Pickles, A.&lt;/author&gt;&lt;author&gt;Durkin, K.&lt;/author&gt;&lt;author&gt;Toseeb, U.&lt;/author&gt;&lt;/authors&gt;&lt;/contributors&gt;&lt;auth-address&gt;Department of Biological and Medical Sciences, Headington Campus, Oxford Brookes University, United Kingdom.&amp;#xD;Faculty of Education, University of Cambridge, United Kingdom.&amp;#xD;School of Health Sciences, The University of Manchester, United Kingdom.&amp;#xD;Department of Biostatistics, Institute of Psychiatry, King&amp;apos;s College London, United Kingdom.&amp;#xD;School of Psychological Sciences, University of Strathclyde, United Kingdom.&amp;#xD;Department of Education, Derwent College, University of York, United Kingdom.&lt;/auth-address&gt;&lt;titles&gt;&lt;title&gt;Using polygenic profiles to predict variation in language and psychosocial outcomes in early and middle childhood&lt;/title&gt;&lt;secondary-title&gt;Journal of Speech, Language, and Hearing Research&lt;/secondary-title&gt;&lt;alt-title&gt;Journal of speech, language, and hearing research : JSLHR&lt;/alt-title&gt;&lt;/titles&gt;&lt;pages&gt;3381-3396&lt;/pages&gt;&lt;volume&gt;62&lt;/volume&gt;&lt;number&gt;9&lt;/number&gt;&lt;edition&gt;2019/08/20&lt;/edition&gt;&lt;dates&gt;&lt;year&gt;2019&lt;/year&gt;&lt;/dates&gt;&lt;isbn&gt;1092-4388&lt;/isbn&gt;&lt;accession-num&gt;31425657&lt;/accession-num&gt;&lt;urls&gt;&lt;/urls&gt;&lt;electronic-resource-num&gt;https://doi.org/10.1044/2019_jslhr-l-19-0001&lt;/electronic-resource-num&gt;&lt;remote-database-provider&gt;NLM&lt;/remote-database-provider&gt;&lt;language&gt;eng&lt;/language&gt;&lt;/record&gt;&lt;/Cite&gt;&lt;/EndNote&gt;</w:instrText>
      </w:r>
      <w:r w:rsidR="006A380D">
        <w:rPr>
          <w:rFonts w:ascii="Times New Roman" w:hAnsi="Times New Roman" w:cs="Times New Roman"/>
          <w:sz w:val="24"/>
          <w:szCs w:val="24"/>
        </w:rPr>
        <w:fldChar w:fldCharType="separate"/>
      </w:r>
      <w:r w:rsidR="006A380D">
        <w:rPr>
          <w:rFonts w:ascii="Times New Roman" w:hAnsi="Times New Roman" w:cs="Times New Roman"/>
          <w:noProof/>
          <w:sz w:val="24"/>
          <w:szCs w:val="24"/>
        </w:rPr>
        <w:t>Newbury et al. (2019)</w:t>
      </w:r>
      <w:r w:rsidR="006A380D">
        <w:rPr>
          <w:rFonts w:ascii="Times New Roman" w:hAnsi="Times New Roman" w:cs="Times New Roman"/>
          <w:sz w:val="24"/>
          <w:szCs w:val="24"/>
        </w:rPr>
        <w:fldChar w:fldCharType="end"/>
      </w:r>
      <w:r w:rsidR="00D02D3C">
        <w:rPr>
          <w:rFonts w:ascii="Times New Roman" w:hAnsi="Times New Roman" w:cs="Times New Roman"/>
          <w:sz w:val="24"/>
          <w:szCs w:val="24"/>
        </w:rPr>
        <w:t xml:space="preserve">, who </w:t>
      </w:r>
      <w:r w:rsidR="00A61C39">
        <w:rPr>
          <w:rFonts w:ascii="Times New Roman" w:hAnsi="Times New Roman" w:cs="Times New Roman"/>
          <w:sz w:val="24"/>
          <w:szCs w:val="24"/>
        </w:rPr>
        <w:t xml:space="preserve">only </w:t>
      </w:r>
      <w:r w:rsidR="00D02D3C">
        <w:rPr>
          <w:rFonts w:ascii="Times New Roman" w:hAnsi="Times New Roman" w:cs="Times New Roman"/>
          <w:sz w:val="24"/>
          <w:szCs w:val="24"/>
        </w:rPr>
        <w:t xml:space="preserve">focussed on </w:t>
      </w:r>
      <w:r w:rsidR="00763601">
        <w:rPr>
          <w:rFonts w:ascii="Times New Roman" w:hAnsi="Times New Roman" w:cs="Times New Roman"/>
          <w:sz w:val="24"/>
          <w:szCs w:val="24"/>
        </w:rPr>
        <w:t xml:space="preserve">a handful of </w:t>
      </w:r>
      <w:r w:rsidR="00065DCE">
        <w:rPr>
          <w:rFonts w:ascii="Times New Roman" w:hAnsi="Times New Roman" w:cs="Times New Roman"/>
          <w:sz w:val="24"/>
          <w:szCs w:val="24"/>
        </w:rPr>
        <w:t xml:space="preserve">candidate </w:t>
      </w:r>
      <w:r w:rsidR="00763601">
        <w:rPr>
          <w:rFonts w:ascii="Times New Roman" w:hAnsi="Times New Roman" w:cs="Times New Roman"/>
          <w:sz w:val="24"/>
          <w:szCs w:val="24"/>
        </w:rPr>
        <w:t>gene</w:t>
      </w:r>
      <w:r w:rsidR="00CA531E">
        <w:rPr>
          <w:rFonts w:ascii="Times New Roman" w:hAnsi="Times New Roman" w:cs="Times New Roman"/>
          <w:sz w:val="24"/>
          <w:szCs w:val="24"/>
        </w:rPr>
        <w:t>s</w:t>
      </w:r>
      <w:r w:rsidR="00BD2CA6">
        <w:rPr>
          <w:rFonts w:ascii="Times New Roman" w:hAnsi="Times New Roman" w:cs="Times New Roman"/>
          <w:sz w:val="24"/>
          <w:szCs w:val="24"/>
        </w:rPr>
        <w:t xml:space="preserve">. </w:t>
      </w:r>
      <w:r w:rsidR="00D02D3C">
        <w:rPr>
          <w:rFonts w:ascii="Times New Roman" w:hAnsi="Times New Roman" w:cs="Times New Roman"/>
          <w:sz w:val="24"/>
          <w:szCs w:val="24"/>
        </w:rPr>
        <w:t>Here</w:t>
      </w:r>
      <w:r w:rsidR="005716F9">
        <w:rPr>
          <w:rFonts w:ascii="Times New Roman" w:hAnsi="Times New Roman" w:cs="Times New Roman"/>
          <w:sz w:val="24"/>
          <w:szCs w:val="24"/>
        </w:rPr>
        <w:t>,</w:t>
      </w:r>
      <w:r w:rsidR="00D02D3C">
        <w:rPr>
          <w:rFonts w:ascii="Times New Roman" w:hAnsi="Times New Roman" w:cs="Times New Roman"/>
          <w:sz w:val="24"/>
          <w:szCs w:val="24"/>
        </w:rPr>
        <w:t xml:space="preserve"> we used genome-wide </w:t>
      </w:r>
      <w:r w:rsidR="00F67035">
        <w:rPr>
          <w:rFonts w:ascii="Times New Roman" w:hAnsi="Times New Roman" w:cs="Times New Roman"/>
          <w:sz w:val="24"/>
          <w:szCs w:val="24"/>
        </w:rPr>
        <w:t xml:space="preserve">data to demonstrate </w:t>
      </w:r>
      <w:r w:rsidR="009E663A">
        <w:rPr>
          <w:rFonts w:ascii="Times New Roman" w:hAnsi="Times New Roman" w:cs="Times New Roman"/>
          <w:sz w:val="24"/>
          <w:szCs w:val="24"/>
        </w:rPr>
        <w:t>genetic influences on mental health difficulties</w:t>
      </w:r>
      <w:r w:rsidR="00BD2CA6">
        <w:rPr>
          <w:rFonts w:ascii="Times New Roman" w:hAnsi="Times New Roman" w:cs="Times New Roman"/>
          <w:sz w:val="24"/>
          <w:szCs w:val="24"/>
        </w:rPr>
        <w:t>. This is</w:t>
      </w:r>
      <w:r w:rsidR="003510D7">
        <w:rPr>
          <w:rFonts w:ascii="Times New Roman" w:hAnsi="Times New Roman" w:cs="Times New Roman"/>
          <w:sz w:val="24"/>
          <w:szCs w:val="24"/>
        </w:rPr>
        <w:t xml:space="preserve"> important because mental health difficulties are complex trait</w:t>
      </w:r>
      <w:r w:rsidR="002D72EA">
        <w:rPr>
          <w:rFonts w:ascii="Times New Roman" w:hAnsi="Times New Roman" w:cs="Times New Roman"/>
          <w:sz w:val="24"/>
          <w:szCs w:val="24"/>
        </w:rPr>
        <w:t>s</w:t>
      </w:r>
      <w:r w:rsidR="003510D7">
        <w:rPr>
          <w:rFonts w:ascii="Times New Roman" w:hAnsi="Times New Roman" w:cs="Times New Roman"/>
          <w:sz w:val="24"/>
          <w:szCs w:val="24"/>
        </w:rPr>
        <w:t xml:space="preserve">, meaning that </w:t>
      </w:r>
      <w:r w:rsidR="00FF6542">
        <w:rPr>
          <w:rFonts w:ascii="Times New Roman" w:hAnsi="Times New Roman" w:cs="Times New Roman"/>
          <w:sz w:val="24"/>
          <w:szCs w:val="24"/>
        </w:rPr>
        <w:lastRenderedPageBreak/>
        <w:t xml:space="preserve">they </w:t>
      </w:r>
      <w:r w:rsidR="003510D7">
        <w:rPr>
          <w:rFonts w:ascii="Times New Roman" w:hAnsi="Times New Roman" w:cs="Times New Roman"/>
          <w:sz w:val="24"/>
          <w:szCs w:val="24"/>
        </w:rPr>
        <w:t>are influence</w:t>
      </w:r>
      <w:r w:rsidR="00C8482E">
        <w:rPr>
          <w:rFonts w:ascii="Times New Roman" w:hAnsi="Times New Roman" w:cs="Times New Roman"/>
          <w:sz w:val="24"/>
          <w:szCs w:val="24"/>
        </w:rPr>
        <w:t>d</w:t>
      </w:r>
      <w:r w:rsidR="003510D7">
        <w:rPr>
          <w:rFonts w:ascii="Times New Roman" w:hAnsi="Times New Roman" w:cs="Times New Roman"/>
          <w:sz w:val="24"/>
          <w:szCs w:val="24"/>
        </w:rPr>
        <w:t xml:space="preserve"> by common variants across the genome rather than a specific gene</w:t>
      </w:r>
      <w:r w:rsidR="00046FA3">
        <w:rPr>
          <w:rFonts w:ascii="Times New Roman" w:hAnsi="Times New Roman" w:cs="Times New Roman"/>
          <w:sz w:val="24"/>
          <w:szCs w:val="24"/>
        </w:rPr>
        <w:t xml:space="preserve"> </w:t>
      </w:r>
      <w:r w:rsidR="00046FA3">
        <w:rPr>
          <w:rFonts w:ascii="Times New Roman" w:hAnsi="Times New Roman" w:cs="Times New Roman"/>
          <w:sz w:val="24"/>
          <w:szCs w:val="24"/>
        </w:rPr>
        <w:fldChar w:fldCharType="begin">
          <w:fldData xml:space="preserve">PEVuZE5vdGU+PENpdGU+PEF1dGhvcj5Ib3dhcmQ8L0F1dGhvcj48WWVhcj4yMDE5PC9ZZWFyPjxS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</w:fldData>
        </w:fldChar>
      </w:r>
      <w:r w:rsidR="00153C8F">
        <w:rPr>
          <w:rFonts w:ascii="Times New Roman" w:hAnsi="Times New Roman" w:cs="Times New Roman"/>
          <w:sz w:val="24"/>
          <w:szCs w:val="24"/>
        </w:rPr>
        <w:instrText xml:space="preserve"> ADDIN EN.CITE </w:instrText>
      </w:r>
      <w:r w:rsidR="00153C8F">
        <w:rPr>
          <w:rFonts w:ascii="Times New Roman" w:hAnsi="Times New Roman" w:cs="Times New Roman"/>
          <w:sz w:val="24"/>
          <w:szCs w:val="24"/>
        </w:rPr>
        <w:fldChar w:fldCharType="begin">
          <w:fldData xml:space="preserve">PEVuZE5vdGU+PENpdGU+PEF1dGhvcj5Ib3dhcmQ8L0F1dGhvcj48WWVhcj4yMDE5PC9ZZWFyPjxS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</w:fldData>
        </w:fldChar>
      </w:r>
      <w:r w:rsidR="00153C8F">
        <w:rPr>
          <w:rFonts w:ascii="Times New Roman" w:hAnsi="Times New Roman" w:cs="Times New Roman"/>
          <w:sz w:val="24"/>
          <w:szCs w:val="24"/>
        </w:rPr>
        <w:instrText xml:space="preserve"> ADDIN EN.CITE.DATA </w:instrText>
      </w:r>
      <w:r w:rsidR="00153C8F">
        <w:rPr>
          <w:rFonts w:ascii="Times New Roman" w:hAnsi="Times New Roman" w:cs="Times New Roman"/>
          <w:sz w:val="24"/>
          <w:szCs w:val="24"/>
        </w:rPr>
      </w:r>
      <w:r w:rsidR="00153C8F">
        <w:rPr>
          <w:rFonts w:ascii="Times New Roman" w:hAnsi="Times New Roman" w:cs="Times New Roman"/>
          <w:sz w:val="24"/>
          <w:szCs w:val="24"/>
        </w:rPr>
        <w:fldChar w:fldCharType="end"/>
      </w:r>
      <w:r w:rsidR="00046FA3">
        <w:rPr>
          <w:rFonts w:ascii="Times New Roman" w:hAnsi="Times New Roman" w:cs="Times New Roman"/>
          <w:sz w:val="24"/>
          <w:szCs w:val="24"/>
        </w:rPr>
      </w:r>
      <w:r w:rsidR="00046FA3">
        <w:rPr>
          <w:rFonts w:ascii="Times New Roman" w:hAnsi="Times New Roman" w:cs="Times New Roman"/>
          <w:sz w:val="24"/>
          <w:szCs w:val="24"/>
        </w:rPr>
        <w:fldChar w:fldCharType="separate"/>
      </w:r>
      <w:r w:rsidR="00046FA3">
        <w:rPr>
          <w:rFonts w:ascii="Times New Roman" w:hAnsi="Times New Roman" w:cs="Times New Roman"/>
          <w:noProof/>
          <w:sz w:val="24"/>
          <w:szCs w:val="24"/>
        </w:rPr>
        <w:t>(Demontis et al., 2019; Howard et al., 2019; Purves et al., 2020)</w:t>
      </w:r>
      <w:r w:rsidR="00046FA3">
        <w:rPr>
          <w:rFonts w:ascii="Times New Roman" w:hAnsi="Times New Roman" w:cs="Times New Roman"/>
          <w:sz w:val="24"/>
          <w:szCs w:val="24"/>
        </w:rPr>
        <w:fldChar w:fldCharType="end"/>
      </w:r>
      <w:r w:rsidR="003510D7">
        <w:rPr>
          <w:rFonts w:ascii="Times New Roman" w:hAnsi="Times New Roman" w:cs="Times New Roman"/>
          <w:sz w:val="24"/>
          <w:szCs w:val="24"/>
        </w:rPr>
        <w:t>.</w:t>
      </w:r>
      <w:r w:rsidR="00C70E20">
        <w:rPr>
          <w:rFonts w:ascii="Times New Roman" w:hAnsi="Times New Roman" w:cs="Times New Roman"/>
          <w:sz w:val="24"/>
          <w:szCs w:val="24"/>
        </w:rPr>
        <w:t xml:space="preserve"> Therefore, our findings demonstrate that common genetic variants</w:t>
      </w:r>
      <w:r w:rsidR="004F4DD4">
        <w:rPr>
          <w:rFonts w:ascii="Times New Roman" w:hAnsi="Times New Roman" w:cs="Times New Roman"/>
          <w:sz w:val="24"/>
          <w:szCs w:val="24"/>
        </w:rPr>
        <w:t xml:space="preserve">, which </w:t>
      </w:r>
      <w:r w:rsidR="00C70E20">
        <w:rPr>
          <w:rFonts w:ascii="Times New Roman" w:hAnsi="Times New Roman" w:cs="Times New Roman"/>
          <w:sz w:val="24"/>
          <w:szCs w:val="24"/>
        </w:rPr>
        <w:t xml:space="preserve">have previously </w:t>
      </w:r>
      <w:r w:rsidR="00FF6542">
        <w:rPr>
          <w:rFonts w:ascii="Times New Roman" w:hAnsi="Times New Roman" w:cs="Times New Roman"/>
          <w:sz w:val="24"/>
          <w:szCs w:val="24"/>
        </w:rPr>
        <w:t xml:space="preserve">been </w:t>
      </w:r>
      <w:r w:rsidR="00C70E20">
        <w:rPr>
          <w:rFonts w:ascii="Times New Roman" w:hAnsi="Times New Roman" w:cs="Times New Roman"/>
          <w:sz w:val="24"/>
          <w:szCs w:val="24"/>
        </w:rPr>
        <w:t xml:space="preserve">used to explain </w:t>
      </w:r>
      <w:r w:rsidR="006A380D">
        <w:rPr>
          <w:rFonts w:ascii="Times New Roman" w:hAnsi="Times New Roman" w:cs="Times New Roman"/>
          <w:sz w:val="24"/>
          <w:szCs w:val="24"/>
        </w:rPr>
        <w:t>psychiatric disorders</w:t>
      </w:r>
      <w:r w:rsidR="00C70E20">
        <w:rPr>
          <w:rFonts w:ascii="Times New Roman" w:hAnsi="Times New Roman" w:cs="Times New Roman"/>
          <w:sz w:val="24"/>
          <w:szCs w:val="24"/>
        </w:rPr>
        <w:t xml:space="preserve"> in the general population</w:t>
      </w:r>
      <w:r w:rsidR="004F4DD4">
        <w:rPr>
          <w:rFonts w:ascii="Times New Roman" w:hAnsi="Times New Roman" w:cs="Times New Roman"/>
          <w:sz w:val="24"/>
          <w:szCs w:val="24"/>
        </w:rPr>
        <w:t>,</w:t>
      </w:r>
      <w:r w:rsidR="00C70E20">
        <w:rPr>
          <w:rFonts w:ascii="Times New Roman" w:hAnsi="Times New Roman" w:cs="Times New Roman"/>
          <w:sz w:val="24"/>
          <w:szCs w:val="24"/>
        </w:rPr>
        <w:t xml:space="preserve"> </w:t>
      </w:r>
      <w:r w:rsidR="00FA6C5C">
        <w:rPr>
          <w:rFonts w:ascii="Times New Roman" w:hAnsi="Times New Roman" w:cs="Times New Roman"/>
          <w:sz w:val="24"/>
          <w:szCs w:val="24"/>
        </w:rPr>
        <w:t>similarly</w:t>
      </w:r>
      <w:r w:rsidR="006A380D">
        <w:rPr>
          <w:rFonts w:ascii="Times New Roman" w:hAnsi="Times New Roman" w:cs="Times New Roman"/>
          <w:sz w:val="24"/>
          <w:szCs w:val="24"/>
        </w:rPr>
        <w:t xml:space="preserve"> </w:t>
      </w:r>
      <w:r w:rsidR="00C70E20">
        <w:rPr>
          <w:rFonts w:ascii="Times New Roman" w:hAnsi="Times New Roman" w:cs="Times New Roman"/>
          <w:sz w:val="24"/>
          <w:szCs w:val="24"/>
        </w:rPr>
        <w:t xml:space="preserve">explain </w:t>
      </w:r>
      <w:r w:rsidR="00F072C9">
        <w:rPr>
          <w:rFonts w:ascii="Times New Roman" w:hAnsi="Times New Roman" w:cs="Times New Roman"/>
          <w:sz w:val="24"/>
          <w:szCs w:val="24"/>
        </w:rPr>
        <w:t>risk for</w:t>
      </w:r>
      <w:r w:rsidR="00C70E20">
        <w:rPr>
          <w:rFonts w:ascii="Times New Roman" w:hAnsi="Times New Roman" w:cs="Times New Roman"/>
          <w:sz w:val="24"/>
          <w:szCs w:val="24"/>
        </w:rPr>
        <w:t xml:space="preserve"> mental health difficulties </w:t>
      </w:r>
      <w:r w:rsidR="00D13197">
        <w:rPr>
          <w:rFonts w:ascii="Times New Roman" w:hAnsi="Times New Roman" w:cs="Times New Roman"/>
          <w:sz w:val="24"/>
          <w:szCs w:val="24"/>
        </w:rPr>
        <w:t>in</w:t>
      </w:r>
      <w:r w:rsidR="00C70E20">
        <w:rPr>
          <w:rFonts w:ascii="Times New Roman" w:hAnsi="Times New Roman" w:cs="Times New Roman"/>
          <w:sz w:val="24"/>
          <w:szCs w:val="24"/>
        </w:rPr>
        <w:t xml:space="preserve"> young people with</w:t>
      </w:r>
      <w:r w:rsidR="008E2E7D">
        <w:rPr>
          <w:rFonts w:ascii="Times New Roman" w:hAnsi="Times New Roman" w:cs="Times New Roman"/>
          <w:sz w:val="24"/>
          <w:szCs w:val="24"/>
        </w:rPr>
        <w:t xml:space="preserve"> and without</w:t>
      </w:r>
      <w:r w:rsidR="00C70E20">
        <w:rPr>
          <w:rFonts w:ascii="Times New Roman" w:hAnsi="Times New Roman" w:cs="Times New Roman"/>
          <w:sz w:val="24"/>
          <w:szCs w:val="24"/>
        </w:rPr>
        <w:t xml:space="preserve"> DLD.</w:t>
      </w:r>
      <w:r w:rsidR="00A44913">
        <w:rPr>
          <w:rFonts w:ascii="Times New Roman" w:hAnsi="Times New Roman" w:cs="Times New Roman"/>
          <w:sz w:val="24"/>
          <w:szCs w:val="24"/>
        </w:rPr>
        <w:t xml:space="preserve"> </w:t>
      </w:r>
    </w:p>
    <w:p w14:paraId="5E971CC1" w14:textId="47288F5F" w:rsidR="00FA6C5C" w:rsidRDefault="00FA6C5C" w:rsidP="0008265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78FD">
        <w:rPr>
          <w:rFonts w:ascii="Times New Roman" w:hAnsi="Times New Roman" w:cs="Times New Roman"/>
          <w:sz w:val="24"/>
          <w:szCs w:val="24"/>
        </w:rPr>
        <w:t xml:space="preserve">We found </w:t>
      </w:r>
      <w:r w:rsidR="000E7424">
        <w:rPr>
          <w:rFonts w:ascii="Times New Roman" w:hAnsi="Times New Roman" w:cs="Times New Roman"/>
          <w:sz w:val="24"/>
          <w:szCs w:val="24"/>
        </w:rPr>
        <w:t>indicative</w:t>
      </w:r>
      <w:r w:rsidR="003578FD">
        <w:rPr>
          <w:rFonts w:ascii="Times New Roman" w:hAnsi="Times New Roman" w:cs="Times New Roman"/>
          <w:sz w:val="24"/>
          <w:szCs w:val="24"/>
        </w:rPr>
        <w:t xml:space="preserve"> evidence for </w:t>
      </w:r>
      <w:r w:rsidR="00FF6542">
        <w:rPr>
          <w:rFonts w:ascii="Times New Roman" w:hAnsi="Times New Roman" w:cs="Times New Roman"/>
          <w:sz w:val="24"/>
          <w:szCs w:val="24"/>
        </w:rPr>
        <w:t xml:space="preserve">potential </w:t>
      </w:r>
      <w:r w:rsidR="003578FD">
        <w:rPr>
          <w:rFonts w:ascii="Times New Roman" w:hAnsi="Times New Roman" w:cs="Times New Roman"/>
          <w:sz w:val="24"/>
          <w:szCs w:val="24"/>
        </w:rPr>
        <w:t xml:space="preserve">differential </w:t>
      </w:r>
      <w:r w:rsidR="00102A37">
        <w:rPr>
          <w:rFonts w:ascii="Times New Roman" w:hAnsi="Times New Roman" w:cs="Times New Roman"/>
          <w:sz w:val="24"/>
          <w:szCs w:val="24"/>
        </w:rPr>
        <w:t>genetic effects for young people with DLD. Whilst</w:t>
      </w:r>
      <w:r w:rsidR="000667D6">
        <w:rPr>
          <w:rFonts w:ascii="Times New Roman" w:hAnsi="Times New Roman" w:cs="Times New Roman"/>
          <w:sz w:val="24"/>
          <w:szCs w:val="24"/>
        </w:rPr>
        <w:t>, on the whole,</w:t>
      </w:r>
      <w:r w:rsidR="00102A37">
        <w:rPr>
          <w:rFonts w:ascii="Times New Roman" w:hAnsi="Times New Roman" w:cs="Times New Roman"/>
          <w:sz w:val="24"/>
          <w:szCs w:val="24"/>
        </w:rPr>
        <w:t xml:space="preserve"> young people with DLD </w:t>
      </w:r>
      <w:r w:rsidR="00E97C9D">
        <w:rPr>
          <w:rFonts w:ascii="Times New Roman" w:hAnsi="Times New Roman" w:cs="Times New Roman"/>
          <w:sz w:val="24"/>
          <w:szCs w:val="24"/>
        </w:rPr>
        <w:t>experienced</w:t>
      </w:r>
      <w:r w:rsidR="00102A37">
        <w:rPr>
          <w:rFonts w:ascii="Times New Roman" w:hAnsi="Times New Roman" w:cs="Times New Roman"/>
          <w:sz w:val="24"/>
          <w:szCs w:val="24"/>
        </w:rPr>
        <w:t xml:space="preserve"> more mental health difficulties compared to those without </w:t>
      </w:r>
      <w:r w:rsidR="00E97C9D">
        <w:rPr>
          <w:rFonts w:ascii="Times New Roman" w:hAnsi="Times New Roman" w:cs="Times New Roman"/>
          <w:sz w:val="24"/>
          <w:szCs w:val="24"/>
        </w:rPr>
        <w:t xml:space="preserve">DLD, </w:t>
      </w:r>
      <w:r w:rsidR="000667D6">
        <w:rPr>
          <w:rFonts w:ascii="Times New Roman" w:hAnsi="Times New Roman" w:cs="Times New Roman"/>
          <w:sz w:val="24"/>
          <w:szCs w:val="24"/>
        </w:rPr>
        <w:t xml:space="preserve">the magnitude of </w:t>
      </w:r>
      <w:r w:rsidR="00A0755D">
        <w:rPr>
          <w:rFonts w:ascii="Times New Roman" w:hAnsi="Times New Roman" w:cs="Times New Roman"/>
          <w:sz w:val="24"/>
          <w:szCs w:val="24"/>
        </w:rPr>
        <w:t>risk</w:t>
      </w:r>
      <w:r w:rsidR="000667D6">
        <w:rPr>
          <w:rFonts w:ascii="Times New Roman" w:hAnsi="Times New Roman" w:cs="Times New Roman"/>
          <w:sz w:val="24"/>
          <w:szCs w:val="24"/>
        </w:rPr>
        <w:t xml:space="preserve"> was </w:t>
      </w:r>
      <w:r w:rsidR="00DB2232">
        <w:rPr>
          <w:rFonts w:ascii="Times New Roman" w:hAnsi="Times New Roman" w:cs="Times New Roman"/>
          <w:sz w:val="24"/>
          <w:szCs w:val="24"/>
        </w:rPr>
        <w:t>greatest</w:t>
      </w:r>
      <w:r w:rsidR="000667D6">
        <w:rPr>
          <w:rFonts w:ascii="Times New Roman" w:hAnsi="Times New Roman" w:cs="Times New Roman"/>
          <w:sz w:val="24"/>
          <w:szCs w:val="24"/>
        </w:rPr>
        <w:t xml:space="preserve"> for young people </w:t>
      </w:r>
      <w:r w:rsidR="00191135">
        <w:rPr>
          <w:rFonts w:ascii="Times New Roman" w:hAnsi="Times New Roman" w:cs="Times New Roman"/>
          <w:sz w:val="24"/>
          <w:szCs w:val="24"/>
        </w:rPr>
        <w:t>with DLD who also had</w:t>
      </w:r>
      <w:r w:rsidR="000667D6">
        <w:rPr>
          <w:rFonts w:ascii="Times New Roman" w:hAnsi="Times New Roman" w:cs="Times New Roman"/>
          <w:sz w:val="24"/>
          <w:szCs w:val="24"/>
        </w:rPr>
        <w:t xml:space="preserve"> the </w:t>
      </w:r>
      <w:r w:rsidR="00102A37">
        <w:rPr>
          <w:rFonts w:ascii="Times New Roman" w:hAnsi="Times New Roman" w:cs="Times New Roman"/>
          <w:sz w:val="24"/>
          <w:szCs w:val="24"/>
        </w:rPr>
        <w:t>highest genetic risk for psychiatric disorders</w:t>
      </w:r>
      <w:r w:rsidR="000667D6">
        <w:rPr>
          <w:rFonts w:ascii="Times New Roman" w:hAnsi="Times New Roman" w:cs="Times New Roman"/>
          <w:sz w:val="24"/>
          <w:szCs w:val="24"/>
        </w:rPr>
        <w:t>.</w:t>
      </w:r>
      <w:r w:rsidR="0027208A">
        <w:rPr>
          <w:rFonts w:ascii="Times New Roman" w:hAnsi="Times New Roman" w:cs="Times New Roman"/>
          <w:sz w:val="24"/>
          <w:szCs w:val="24"/>
        </w:rPr>
        <w:t xml:space="preserve"> That is, </w:t>
      </w:r>
      <w:r w:rsidR="00072C19">
        <w:rPr>
          <w:rFonts w:ascii="Times New Roman" w:hAnsi="Times New Roman" w:cs="Times New Roman"/>
          <w:sz w:val="24"/>
          <w:szCs w:val="24"/>
        </w:rPr>
        <w:t xml:space="preserve">having high </w:t>
      </w:r>
      <w:r w:rsidR="0027208A">
        <w:rPr>
          <w:rFonts w:ascii="Times New Roman" w:hAnsi="Times New Roman" w:cs="Times New Roman"/>
          <w:sz w:val="24"/>
          <w:szCs w:val="24"/>
        </w:rPr>
        <w:t>genetic risk for psychiatric disorder</w:t>
      </w:r>
      <w:r w:rsidR="00072C19">
        <w:rPr>
          <w:rFonts w:ascii="Times New Roman" w:hAnsi="Times New Roman" w:cs="Times New Roman"/>
          <w:sz w:val="24"/>
          <w:szCs w:val="24"/>
        </w:rPr>
        <w:t>s</w:t>
      </w:r>
      <w:r w:rsidR="0027208A">
        <w:rPr>
          <w:rFonts w:ascii="Times New Roman" w:hAnsi="Times New Roman" w:cs="Times New Roman"/>
          <w:sz w:val="24"/>
          <w:szCs w:val="24"/>
        </w:rPr>
        <w:t xml:space="preserve"> </w:t>
      </w:r>
      <w:r w:rsidR="00072C19">
        <w:rPr>
          <w:rFonts w:ascii="Times New Roman" w:hAnsi="Times New Roman" w:cs="Times New Roman"/>
          <w:sz w:val="24"/>
          <w:szCs w:val="24"/>
        </w:rPr>
        <w:t xml:space="preserve">was more detrimental for </w:t>
      </w:r>
      <w:r w:rsidR="00C72460">
        <w:rPr>
          <w:rFonts w:ascii="Times New Roman" w:hAnsi="Times New Roman" w:cs="Times New Roman"/>
          <w:sz w:val="24"/>
          <w:szCs w:val="24"/>
        </w:rPr>
        <w:t>young people with DLD than it was for those without DLD.</w:t>
      </w:r>
      <w:r w:rsidR="004D2596">
        <w:rPr>
          <w:rFonts w:ascii="Times New Roman" w:hAnsi="Times New Roman" w:cs="Times New Roman"/>
          <w:sz w:val="24"/>
          <w:szCs w:val="24"/>
        </w:rPr>
        <w:t xml:space="preserve"> </w:t>
      </w:r>
      <w:r w:rsidR="00D9684A">
        <w:rPr>
          <w:rFonts w:ascii="Times New Roman" w:hAnsi="Times New Roman" w:cs="Times New Roman"/>
          <w:sz w:val="24"/>
          <w:szCs w:val="24"/>
        </w:rPr>
        <w:t>Additionally, w</w:t>
      </w:r>
      <w:r w:rsidR="00C351B1">
        <w:rPr>
          <w:rFonts w:ascii="Times New Roman" w:hAnsi="Times New Roman" w:cs="Times New Roman"/>
          <w:sz w:val="24"/>
          <w:szCs w:val="24"/>
        </w:rPr>
        <w:t>hilst o</w:t>
      </w:r>
      <w:r w:rsidR="004D2596">
        <w:rPr>
          <w:rFonts w:ascii="Times New Roman" w:hAnsi="Times New Roman" w:cs="Times New Roman"/>
          <w:sz w:val="24"/>
          <w:szCs w:val="24"/>
        </w:rPr>
        <w:t>nly one of these</w:t>
      </w:r>
      <w:r w:rsidR="00767C37">
        <w:rPr>
          <w:rFonts w:ascii="Times New Roman" w:hAnsi="Times New Roman" w:cs="Times New Roman"/>
          <w:sz w:val="24"/>
          <w:szCs w:val="24"/>
        </w:rPr>
        <w:t xml:space="preserve"> interaction</w:t>
      </w:r>
      <w:r w:rsidR="004D2596">
        <w:rPr>
          <w:rFonts w:ascii="Times New Roman" w:hAnsi="Times New Roman" w:cs="Times New Roman"/>
          <w:sz w:val="24"/>
          <w:szCs w:val="24"/>
        </w:rPr>
        <w:t xml:space="preserve"> </w:t>
      </w:r>
      <w:r w:rsidR="00767C37">
        <w:rPr>
          <w:rFonts w:ascii="Times New Roman" w:hAnsi="Times New Roman" w:cs="Times New Roman"/>
          <w:sz w:val="24"/>
          <w:szCs w:val="24"/>
        </w:rPr>
        <w:t>effects</w:t>
      </w:r>
      <w:r w:rsidR="004D2596">
        <w:rPr>
          <w:rFonts w:ascii="Times New Roman" w:hAnsi="Times New Roman" w:cs="Times New Roman"/>
          <w:sz w:val="24"/>
          <w:szCs w:val="24"/>
        </w:rPr>
        <w:t xml:space="preserve"> reached the </w:t>
      </w:r>
      <w:r w:rsidR="00BD07DF">
        <w:rPr>
          <w:rFonts w:ascii="Times New Roman" w:hAnsi="Times New Roman" w:cs="Times New Roman"/>
          <w:sz w:val="24"/>
          <w:szCs w:val="24"/>
        </w:rPr>
        <w:t xml:space="preserve">conventional level </w:t>
      </w:r>
      <w:r w:rsidR="004D2596">
        <w:rPr>
          <w:rFonts w:ascii="Times New Roman" w:hAnsi="Times New Roman" w:cs="Times New Roman"/>
          <w:sz w:val="24"/>
          <w:szCs w:val="24"/>
        </w:rPr>
        <w:t>of “statistical significance”</w:t>
      </w:r>
      <w:r w:rsidR="00C351B1">
        <w:rPr>
          <w:rFonts w:ascii="Times New Roman" w:hAnsi="Times New Roman" w:cs="Times New Roman"/>
          <w:sz w:val="24"/>
          <w:szCs w:val="24"/>
        </w:rPr>
        <w:t xml:space="preserve"> (conduct problems), </w:t>
      </w:r>
      <w:r w:rsidR="00E045EA">
        <w:rPr>
          <w:rFonts w:ascii="Times New Roman" w:hAnsi="Times New Roman" w:cs="Times New Roman"/>
          <w:sz w:val="24"/>
          <w:szCs w:val="24"/>
        </w:rPr>
        <w:t xml:space="preserve">the interactions with the </w:t>
      </w:r>
      <w:r w:rsidR="00E33D64">
        <w:rPr>
          <w:rFonts w:ascii="Times New Roman" w:hAnsi="Times New Roman" w:cs="Times New Roman"/>
          <w:sz w:val="24"/>
          <w:szCs w:val="24"/>
        </w:rPr>
        <w:t>genetic risk for depression (MDD PGS)</w:t>
      </w:r>
      <w:r w:rsidR="00FF6542">
        <w:rPr>
          <w:rFonts w:ascii="Times New Roman" w:hAnsi="Times New Roman" w:cs="Times New Roman"/>
          <w:sz w:val="24"/>
          <w:szCs w:val="24"/>
        </w:rPr>
        <w:t xml:space="preserve"> </w:t>
      </w:r>
      <w:r w:rsidR="00B56AF3">
        <w:rPr>
          <w:rFonts w:ascii="Times New Roman" w:hAnsi="Times New Roman" w:cs="Times New Roman"/>
          <w:sz w:val="24"/>
          <w:szCs w:val="24"/>
        </w:rPr>
        <w:t xml:space="preserve">were of </w:t>
      </w:r>
      <w:r w:rsidR="00FF6542">
        <w:rPr>
          <w:rFonts w:ascii="Times New Roman" w:hAnsi="Times New Roman" w:cs="Times New Roman"/>
          <w:sz w:val="24"/>
          <w:szCs w:val="24"/>
        </w:rPr>
        <w:t xml:space="preserve">a </w:t>
      </w:r>
      <w:r w:rsidR="00B56AF3">
        <w:rPr>
          <w:rFonts w:ascii="Times New Roman" w:hAnsi="Times New Roman" w:cs="Times New Roman"/>
          <w:sz w:val="24"/>
          <w:szCs w:val="24"/>
        </w:rPr>
        <w:t>similar magnitude</w:t>
      </w:r>
      <w:r w:rsidR="00FF6542">
        <w:rPr>
          <w:rFonts w:ascii="Times New Roman" w:hAnsi="Times New Roman" w:cs="Times New Roman"/>
          <w:sz w:val="24"/>
          <w:szCs w:val="24"/>
        </w:rPr>
        <w:t>,</w:t>
      </w:r>
      <w:r w:rsidR="00B56AF3">
        <w:rPr>
          <w:rFonts w:ascii="Times New Roman" w:hAnsi="Times New Roman" w:cs="Times New Roman"/>
          <w:sz w:val="24"/>
          <w:szCs w:val="24"/>
        </w:rPr>
        <w:t xml:space="preserve"> </w:t>
      </w:r>
      <w:r w:rsidR="003A6231">
        <w:rPr>
          <w:rFonts w:ascii="Times New Roman" w:hAnsi="Times New Roman" w:cs="Times New Roman"/>
          <w:sz w:val="24"/>
          <w:szCs w:val="24"/>
        </w:rPr>
        <w:t xml:space="preserve">but </w:t>
      </w:r>
      <w:r w:rsidR="00B56AF3">
        <w:rPr>
          <w:rFonts w:ascii="Times New Roman" w:hAnsi="Times New Roman" w:cs="Times New Roman"/>
          <w:sz w:val="24"/>
          <w:szCs w:val="24"/>
        </w:rPr>
        <w:t xml:space="preserve">not statistically significant. Thus, </w:t>
      </w:r>
      <w:r w:rsidR="00521FE0">
        <w:rPr>
          <w:rFonts w:ascii="Times New Roman" w:hAnsi="Times New Roman" w:cs="Times New Roman"/>
          <w:sz w:val="24"/>
          <w:szCs w:val="24"/>
        </w:rPr>
        <w:t xml:space="preserve">a high genetic risk for depression may </w:t>
      </w:r>
      <w:r w:rsidR="00453417">
        <w:rPr>
          <w:rFonts w:ascii="Times New Roman" w:hAnsi="Times New Roman" w:cs="Times New Roman"/>
          <w:sz w:val="24"/>
          <w:szCs w:val="24"/>
        </w:rPr>
        <w:t>differentially increase the likel</w:t>
      </w:r>
      <w:r w:rsidR="00E3782F">
        <w:rPr>
          <w:rFonts w:ascii="Times New Roman" w:hAnsi="Times New Roman" w:cs="Times New Roman"/>
          <w:sz w:val="24"/>
          <w:szCs w:val="24"/>
        </w:rPr>
        <w:t>ihood</w:t>
      </w:r>
      <w:r w:rsidR="00453417">
        <w:rPr>
          <w:rFonts w:ascii="Times New Roman" w:hAnsi="Times New Roman" w:cs="Times New Roman"/>
          <w:sz w:val="24"/>
          <w:szCs w:val="24"/>
        </w:rPr>
        <w:t xml:space="preserve"> of mental health difficulties</w:t>
      </w:r>
      <w:r w:rsidR="00455E8B">
        <w:rPr>
          <w:rFonts w:ascii="Times New Roman" w:hAnsi="Times New Roman" w:cs="Times New Roman"/>
          <w:sz w:val="24"/>
          <w:szCs w:val="24"/>
        </w:rPr>
        <w:t xml:space="preserve"> (emotional and conduct problems and hyperactivity in the present study)</w:t>
      </w:r>
      <w:r w:rsidR="00453417">
        <w:rPr>
          <w:rFonts w:ascii="Times New Roman" w:hAnsi="Times New Roman" w:cs="Times New Roman"/>
          <w:sz w:val="24"/>
          <w:szCs w:val="24"/>
        </w:rPr>
        <w:t xml:space="preserve"> among young people with DLD compared to young people without DLD </w:t>
      </w:r>
      <w:r w:rsidR="00764ED0">
        <w:rPr>
          <w:rFonts w:ascii="Times New Roman" w:hAnsi="Times New Roman" w:cs="Times New Roman"/>
          <w:sz w:val="24"/>
          <w:szCs w:val="24"/>
        </w:rPr>
        <w:t xml:space="preserve">and/or young people with DLD who have a low genetic risk for depression. </w:t>
      </w:r>
      <w:r w:rsidR="00901B5B">
        <w:rPr>
          <w:rFonts w:ascii="Times New Roman" w:hAnsi="Times New Roman" w:cs="Times New Roman"/>
          <w:sz w:val="24"/>
          <w:szCs w:val="24"/>
        </w:rPr>
        <w:t xml:space="preserve">Previous </w:t>
      </w:r>
      <w:r w:rsidR="00614B12">
        <w:rPr>
          <w:rFonts w:ascii="Times New Roman" w:hAnsi="Times New Roman" w:cs="Times New Roman"/>
          <w:sz w:val="24"/>
          <w:szCs w:val="24"/>
        </w:rPr>
        <w:t>work</w:t>
      </w:r>
      <w:r w:rsidR="00767C37">
        <w:rPr>
          <w:rFonts w:ascii="Times New Roman" w:hAnsi="Times New Roman" w:cs="Times New Roman"/>
          <w:sz w:val="24"/>
          <w:szCs w:val="24"/>
        </w:rPr>
        <w:t xml:space="preserve"> </w:t>
      </w:r>
      <w:r w:rsidR="00901B5B">
        <w:rPr>
          <w:rFonts w:ascii="Times New Roman" w:hAnsi="Times New Roman" w:cs="Times New Roman"/>
          <w:sz w:val="24"/>
          <w:szCs w:val="24"/>
        </w:rPr>
        <w:t xml:space="preserve">provides confidence in </w:t>
      </w:r>
      <w:r w:rsidR="000230E4">
        <w:rPr>
          <w:rFonts w:ascii="Times New Roman" w:hAnsi="Times New Roman" w:cs="Times New Roman"/>
          <w:sz w:val="24"/>
          <w:szCs w:val="24"/>
        </w:rPr>
        <w:t>our</w:t>
      </w:r>
      <w:r w:rsidR="00901B5B">
        <w:rPr>
          <w:rFonts w:ascii="Times New Roman" w:hAnsi="Times New Roman" w:cs="Times New Roman"/>
          <w:sz w:val="24"/>
          <w:szCs w:val="24"/>
        </w:rPr>
        <w:t xml:space="preserve"> speculative interpretation of </w:t>
      </w:r>
      <w:r w:rsidR="000230E4">
        <w:rPr>
          <w:rFonts w:ascii="Times New Roman" w:hAnsi="Times New Roman" w:cs="Times New Roman"/>
          <w:sz w:val="24"/>
          <w:szCs w:val="24"/>
        </w:rPr>
        <w:t>the</w:t>
      </w:r>
      <w:r w:rsidR="00C72460">
        <w:rPr>
          <w:rFonts w:ascii="Times New Roman" w:hAnsi="Times New Roman" w:cs="Times New Roman"/>
          <w:sz w:val="24"/>
          <w:szCs w:val="24"/>
        </w:rPr>
        <w:t xml:space="preserve"> </w:t>
      </w:r>
      <w:r w:rsidR="00901B5B">
        <w:rPr>
          <w:rFonts w:ascii="Times New Roman" w:hAnsi="Times New Roman" w:cs="Times New Roman"/>
          <w:sz w:val="24"/>
          <w:szCs w:val="24"/>
        </w:rPr>
        <w:t>findings</w:t>
      </w:r>
      <w:r w:rsidR="000230E4">
        <w:rPr>
          <w:rFonts w:ascii="Times New Roman" w:hAnsi="Times New Roman" w:cs="Times New Roman"/>
          <w:sz w:val="24"/>
          <w:szCs w:val="24"/>
        </w:rPr>
        <w:t>.</w:t>
      </w:r>
      <w:r w:rsidR="00901B5B">
        <w:rPr>
          <w:rFonts w:ascii="Times New Roman" w:hAnsi="Times New Roman" w:cs="Times New Roman"/>
          <w:sz w:val="24"/>
          <w:szCs w:val="24"/>
        </w:rPr>
        <w:t xml:space="preserve"> </w:t>
      </w:r>
      <w:r w:rsidR="00901B5B">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 AuthorYear="1"&gt;&lt;Author&gt;Toseeb&lt;/Author&gt;&lt;Year&gt;2022&lt;/Year&gt;&lt;RecNum&gt;859&lt;/RecNum&gt;&lt;DisplayText&gt;Toseeb et al. (2022)&lt;/DisplayText&gt;&lt;record&gt;&lt;rec-number&gt;859&lt;/rec-number&gt;&lt;foreign-keys&gt;&lt;key app="EN" db-id="0902t5r5wvfefzept095razdwz5avr09xs00" timestamp="1609858740"&gt;859&lt;/key&gt;&lt;/foreign-keys&gt;&lt;ref-type name="Journal Article"&gt;17&lt;/ref-type&gt;&lt;contributors&gt;&lt;authors&gt;&lt;author&gt;Toseeb, U.&lt;/author&gt;&lt;author&gt;Oginni, O.&lt;/author&gt;&lt;author&gt;Dale, P. S.&lt;/author&gt;&lt;/authors&gt;&lt;/contributors&gt;&lt;titles&gt;&lt;title&gt;Developmental Language Disorder and Psychopathology: Disentangling Shared Genetic and Environmental Influences&lt;/title&gt;&lt;secondary-title&gt;Journal of Learning Disabilities&lt;/secondary-title&gt;&lt;/titles&gt;&lt;pages&gt;185-199&lt;/pages&gt;&lt;volume&gt;55&lt;/volume&gt;&lt;number&gt;3&lt;/number&gt;&lt;dates&gt;&lt;year&gt;2022&lt;/year&gt;&lt;/dates&gt;&lt;urls&gt;&lt;/urls&gt;&lt;electronic-resource-num&gt;https://doi.org/10.1177/00222194211019961&lt;/electronic-resource-num&gt;&lt;/record&gt;&lt;/Cite&gt;&lt;/EndNote&gt;</w:instrText>
      </w:r>
      <w:r w:rsidR="00901B5B">
        <w:rPr>
          <w:rFonts w:ascii="Times New Roman" w:hAnsi="Times New Roman" w:cs="Times New Roman"/>
          <w:sz w:val="24"/>
          <w:szCs w:val="24"/>
        </w:rPr>
        <w:fldChar w:fldCharType="separate"/>
      </w:r>
      <w:r w:rsidR="000230E4">
        <w:rPr>
          <w:rFonts w:ascii="Times New Roman" w:hAnsi="Times New Roman" w:cs="Times New Roman"/>
          <w:noProof/>
          <w:sz w:val="24"/>
          <w:szCs w:val="24"/>
        </w:rPr>
        <w:t>Toseeb et al. (2022)</w:t>
      </w:r>
      <w:r w:rsidR="00901B5B">
        <w:rPr>
          <w:rFonts w:ascii="Times New Roman" w:hAnsi="Times New Roman" w:cs="Times New Roman"/>
          <w:sz w:val="24"/>
          <w:szCs w:val="24"/>
        </w:rPr>
        <w:fldChar w:fldCharType="end"/>
      </w:r>
      <w:r w:rsidR="000230E4">
        <w:rPr>
          <w:rFonts w:ascii="Times New Roman" w:hAnsi="Times New Roman" w:cs="Times New Roman"/>
          <w:sz w:val="24"/>
          <w:szCs w:val="24"/>
        </w:rPr>
        <w:t xml:space="preserve"> also found that DLD may exacerbate genetic risk </w:t>
      </w:r>
      <w:r w:rsidR="00CA3ACE">
        <w:rPr>
          <w:rFonts w:ascii="Times New Roman" w:hAnsi="Times New Roman" w:cs="Times New Roman"/>
          <w:sz w:val="24"/>
          <w:szCs w:val="24"/>
        </w:rPr>
        <w:t xml:space="preserve">for mental health difficulties (specifically emotional problems). They used a different sample and a different method of analysis, but </w:t>
      </w:r>
      <w:r w:rsidR="000B7D15">
        <w:rPr>
          <w:rFonts w:ascii="Times New Roman" w:hAnsi="Times New Roman" w:cs="Times New Roman"/>
          <w:sz w:val="24"/>
          <w:szCs w:val="24"/>
        </w:rPr>
        <w:t>similarly</w:t>
      </w:r>
      <w:r w:rsidR="00CA3ACE">
        <w:rPr>
          <w:rFonts w:ascii="Times New Roman" w:hAnsi="Times New Roman" w:cs="Times New Roman"/>
          <w:sz w:val="24"/>
          <w:szCs w:val="24"/>
        </w:rPr>
        <w:t>, their analysis was likely underpowered.</w:t>
      </w:r>
      <w:r w:rsidR="000230E4">
        <w:rPr>
          <w:rFonts w:ascii="Times New Roman" w:hAnsi="Times New Roman" w:cs="Times New Roman"/>
          <w:sz w:val="24"/>
          <w:szCs w:val="24"/>
        </w:rPr>
        <w:t xml:space="preserve"> </w:t>
      </w:r>
      <w:r w:rsidR="009E10CA">
        <w:rPr>
          <w:rFonts w:ascii="Times New Roman" w:hAnsi="Times New Roman" w:cs="Times New Roman"/>
          <w:sz w:val="24"/>
          <w:szCs w:val="24"/>
        </w:rPr>
        <w:t>If replicated</w:t>
      </w:r>
      <w:r w:rsidR="00D42E06">
        <w:rPr>
          <w:rFonts w:ascii="Times New Roman" w:hAnsi="Times New Roman" w:cs="Times New Roman"/>
          <w:sz w:val="24"/>
          <w:szCs w:val="24"/>
        </w:rPr>
        <w:t xml:space="preserve"> in sufficiently powered samples</w:t>
      </w:r>
      <w:r w:rsidR="00D9684A">
        <w:rPr>
          <w:rFonts w:ascii="Times New Roman" w:hAnsi="Times New Roman" w:cs="Times New Roman"/>
          <w:sz w:val="24"/>
          <w:szCs w:val="24"/>
        </w:rPr>
        <w:t xml:space="preserve"> (e.g., thousands rather than hundreds of cases)</w:t>
      </w:r>
      <w:r w:rsidR="009E10CA">
        <w:rPr>
          <w:rFonts w:ascii="Times New Roman" w:hAnsi="Times New Roman" w:cs="Times New Roman"/>
          <w:sz w:val="24"/>
          <w:szCs w:val="24"/>
        </w:rPr>
        <w:t xml:space="preserve">, </w:t>
      </w:r>
      <w:r w:rsidR="008F5460">
        <w:rPr>
          <w:rFonts w:ascii="Times New Roman" w:hAnsi="Times New Roman" w:cs="Times New Roman"/>
          <w:sz w:val="24"/>
          <w:szCs w:val="24"/>
        </w:rPr>
        <w:t xml:space="preserve">together </w:t>
      </w:r>
      <w:r w:rsidR="009E10CA">
        <w:rPr>
          <w:rFonts w:ascii="Times New Roman" w:hAnsi="Times New Roman" w:cs="Times New Roman"/>
          <w:sz w:val="24"/>
          <w:szCs w:val="24"/>
        </w:rPr>
        <w:t xml:space="preserve">these findings suggest that DLD may </w:t>
      </w:r>
      <w:r w:rsidR="00165DAD">
        <w:rPr>
          <w:rFonts w:ascii="Times New Roman" w:hAnsi="Times New Roman" w:cs="Times New Roman"/>
          <w:sz w:val="24"/>
          <w:szCs w:val="24"/>
        </w:rPr>
        <w:t xml:space="preserve">moderate genetic </w:t>
      </w:r>
      <w:r w:rsidR="00165DAD">
        <w:rPr>
          <w:rFonts w:ascii="Times New Roman" w:hAnsi="Times New Roman" w:cs="Times New Roman"/>
          <w:sz w:val="24"/>
          <w:szCs w:val="24"/>
        </w:rPr>
        <w:lastRenderedPageBreak/>
        <w:t>risk for psychiatric disorders on mental health difficulties</w:t>
      </w:r>
      <w:r w:rsidR="00D42E06">
        <w:rPr>
          <w:rFonts w:ascii="Times New Roman" w:hAnsi="Times New Roman" w:cs="Times New Roman"/>
          <w:sz w:val="24"/>
          <w:szCs w:val="24"/>
        </w:rPr>
        <w:t>, more so in those at the highest level of genetic risk.</w:t>
      </w:r>
      <w:r w:rsidR="00165DAD">
        <w:rPr>
          <w:rFonts w:ascii="Times New Roman" w:hAnsi="Times New Roman" w:cs="Times New Roman"/>
          <w:sz w:val="24"/>
          <w:szCs w:val="24"/>
        </w:rPr>
        <w:t xml:space="preserve"> </w:t>
      </w:r>
      <w:r w:rsidR="00102A37">
        <w:rPr>
          <w:rFonts w:ascii="Times New Roman" w:hAnsi="Times New Roman" w:cs="Times New Roman"/>
          <w:sz w:val="24"/>
          <w:szCs w:val="24"/>
        </w:rPr>
        <w:t xml:space="preserve"> </w:t>
      </w:r>
    </w:p>
    <w:p w14:paraId="0C1FDC44" w14:textId="5F71BF31" w:rsidR="00C70E20" w:rsidRPr="00C70E20" w:rsidRDefault="00C70E20" w:rsidP="0008265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Heterogeneity in the Development of Mental Health Difficulties</w:t>
      </w:r>
    </w:p>
    <w:p w14:paraId="000ABC67" w14:textId="216F8067" w:rsidR="00234910" w:rsidRDefault="00E473EB" w:rsidP="00D73A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work demonstrates that there is considerable heterogeneity in the development of mental health difficulties during childhood and adolescence for young people with DLD</w:t>
      </w:r>
      <w:r w:rsidR="004D6190">
        <w:rPr>
          <w:rFonts w:ascii="Times New Roman" w:hAnsi="Times New Roman" w:cs="Times New Roman"/>
          <w:sz w:val="24"/>
          <w:szCs w:val="24"/>
        </w:rPr>
        <w:t>.</w:t>
      </w:r>
      <w:r w:rsidR="008C273A">
        <w:rPr>
          <w:rFonts w:ascii="Times New Roman" w:hAnsi="Times New Roman" w:cs="Times New Roman"/>
          <w:sz w:val="24"/>
          <w:szCs w:val="24"/>
        </w:rPr>
        <w:t xml:space="preserve"> </w:t>
      </w:r>
      <w:r w:rsidR="0092748B">
        <w:rPr>
          <w:rFonts w:ascii="Times New Roman" w:hAnsi="Times New Roman" w:cs="Times New Roman"/>
          <w:sz w:val="24"/>
          <w:szCs w:val="24"/>
        </w:rPr>
        <w:t>Y</w:t>
      </w:r>
      <w:r w:rsidR="004D6190">
        <w:rPr>
          <w:rFonts w:ascii="Times New Roman" w:hAnsi="Times New Roman" w:cs="Times New Roman"/>
          <w:sz w:val="24"/>
          <w:szCs w:val="24"/>
        </w:rPr>
        <w:t xml:space="preserve">oung people with DLD are more likely to </w:t>
      </w:r>
      <w:r w:rsidR="008B75DC">
        <w:rPr>
          <w:rFonts w:ascii="Times New Roman" w:hAnsi="Times New Roman" w:cs="Times New Roman"/>
          <w:sz w:val="24"/>
          <w:szCs w:val="24"/>
        </w:rPr>
        <w:t xml:space="preserve">follow developmental trajectories characterised by higher levels of mental health difficulties compared to those without DLD. These findings build on previous work in </w:t>
      </w:r>
      <w:r w:rsidR="000A4B71">
        <w:rPr>
          <w:rFonts w:ascii="Times New Roman" w:hAnsi="Times New Roman" w:cs="Times New Roman"/>
          <w:sz w:val="24"/>
          <w:szCs w:val="24"/>
        </w:rPr>
        <w:t>three</w:t>
      </w:r>
      <w:r w:rsidR="008B75DC">
        <w:rPr>
          <w:rFonts w:ascii="Times New Roman" w:hAnsi="Times New Roman" w:cs="Times New Roman"/>
          <w:sz w:val="24"/>
          <w:szCs w:val="24"/>
        </w:rPr>
        <w:t xml:space="preserve"> ways.</w:t>
      </w:r>
      <w:r w:rsidR="00CE2FD8">
        <w:rPr>
          <w:rFonts w:ascii="Times New Roman" w:hAnsi="Times New Roman" w:cs="Times New Roman"/>
          <w:sz w:val="24"/>
          <w:szCs w:val="24"/>
        </w:rPr>
        <w:t xml:space="preserve"> </w:t>
      </w:r>
      <w:r w:rsidR="00CB0559">
        <w:rPr>
          <w:rFonts w:ascii="Times New Roman" w:hAnsi="Times New Roman" w:cs="Times New Roman"/>
          <w:sz w:val="24"/>
          <w:szCs w:val="24"/>
        </w:rPr>
        <w:t>First, previous work investigating such heterogeneity has focussed on clinical samples of young people with DLD</w:t>
      </w:r>
      <w:r w:rsidR="00234910">
        <w:rPr>
          <w:rFonts w:ascii="Times New Roman" w:hAnsi="Times New Roman" w:cs="Times New Roman"/>
          <w:sz w:val="24"/>
          <w:szCs w:val="24"/>
        </w:rPr>
        <w:t xml:space="preserve"> </w:t>
      </w:r>
      <w:r w:rsidR="00234910">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&lt;EndNote&gt;&lt;Cite&gt;&lt;Author&gt;Conti-Ramsden&lt;/Author&gt;&lt;Year&gt;2019&lt;/Year&gt;&lt;RecNum&gt;288&lt;/RecNum&gt;&lt;Prefix&gt;e.g.`, &lt;/Prefix&gt;&lt;DisplayText&gt;(e.g., Conti-Ramsden et al., 2019; Pickles et al., 2016)&lt;/DisplayText&gt;&lt;record&gt;&lt;rec-number&gt;288&lt;/rec-number&gt;&lt;foreign-keys&gt;&lt;key app="EN" db-id="0902t5r5wvfefzept095razdwz5avr09xs00" timestamp="1535453601"&gt;288&lt;/key&gt;&lt;/foreign-keys&gt;&lt;ref-type name="Journal Article"&gt;17&lt;/ref-type&gt;&lt;contributors&gt;&lt;authors&gt;&lt;author&gt;Conti-Ramsden, G.&lt;/author&gt;&lt;author&gt;Mok, P.&lt;/author&gt;&lt;author&gt;Durkin, K.&lt;/author&gt;&lt;author&gt;Pickles, A.&lt;/author&gt;&lt;author&gt;Toseeb, U.&lt;/author&gt;&lt;author&gt;Botting, N.&lt;/author&gt;&lt;/authors&gt;&lt;/contributors&gt;&lt;titles&gt;&lt;title&gt;Do emotional difficulties and peer problems hew together from childhood to adolescence? The case of children with a history of developmental language disorder (DLD)&lt;/title&gt;&lt;secondary-title&gt;European Child &amp;amp; Adolescent Psychiatry&lt;/secondary-title&gt;&lt;/titles&gt;&lt;pages&gt;993-1004&lt;/pages&gt;&lt;volume&gt;28&lt;/volume&gt;&lt;number&gt;7&lt;/number&gt;&lt;dates&gt;&lt;year&gt;2019&lt;/year&gt;&lt;/dates&gt;&lt;isbn&gt;1435-165X&lt;/isbn&gt;&lt;urls&gt;&lt;/urls&gt;&lt;electronic-resource-num&gt;https://doi.org/10.1007/s00787-018-1261-6&lt;/electronic-resource-num&gt;&lt;/record&gt;&lt;/Cite&gt;&lt;Cite&gt;&lt;Author&gt;Pickles&lt;/Author&gt;&lt;Year&gt;2016&lt;/Year&gt;&lt;RecNum&gt;223&lt;/RecNum&gt;&lt;record&gt;&lt;rec-number&gt;223&lt;/rec-number&gt;&lt;foreign-keys&gt;&lt;key app="EN" db-id="0902t5r5wvfefzept095razdwz5avr09xs00" timestamp="1604683122"&gt;223&lt;/key&gt;&lt;/foreign-keys&gt;&lt;ref-type name="Journal Article"&gt;17&lt;/ref-type&gt;&lt;contributors&gt;&lt;authors&gt;&lt;author&gt;Pickles, A.&lt;/author&gt;&lt;author&gt;Durkin, K.&lt;/author&gt;&lt;author&gt;Mok, Pearl L. H.&lt;/author&gt;&lt;author&gt;Toseeb, U.&lt;/author&gt;&lt;author&gt;Conti-Ramsden, G.&lt;/author&gt;&lt;/authors&gt;&lt;/contributors&gt;&lt;titles&gt;&lt;title&gt;Conduct problems co-occur with hyperactivity in children with language impairment: A longitudinal study from childhood to adolescence&lt;/title&gt;&lt;secondary-title&gt;Autism &amp;amp; Developmental Language Impairments&lt;/secondary-title&gt;&lt;/titles&gt;&lt;pages&gt;1-11&lt;/pages&gt;&lt;volume&gt;1&lt;/volume&gt;&lt;dates&gt;&lt;year&gt;2016&lt;/year&gt;&lt;/dates&gt;&lt;urls&gt;&lt;/urls&gt;&lt;electronic-resource-num&gt;https://doi.org/10.1177%2F2396941516645251&lt;/electronic-resource-num&gt;&lt;/record&gt;&lt;/Cite&gt;&lt;/EndNote&gt;</w:instrText>
      </w:r>
      <w:r w:rsidR="00234910">
        <w:rPr>
          <w:rFonts w:ascii="Times New Roman" w:hAnsi="Times New Roman" w:cs="Times New Roman"/>
          <w:sz w:val="24"/>
          <w:szCs w:val="24"/>
        </w:rPr>
        <w:fldChar w:fldCharType="separate"/>
      </w:r>
      <w:r w:rsidR="00234910">
        <w:rPr>
          <w:rFonts w:ascii="Times New Roman" w:hAnsi="Times New Roman" w:cs="Times New Roman"/>
          <w:noProof/>
          <w:sz w:val="24"/>
          <w:szCs w:val="24"/>
        </w:rPr>
        <w:t>(e.g., Conti-Ramsden et al., 2019; Pickles et al., 2016)</w:t>
      </w:r>
      <w:r w:rsidR="00234910">
        <w:rPr>
          <w:rFonts w:ascii="Times New Roman" w:hAnsi="Times New Roman" w:cs="Times New Roman"/>
          <w:sz w:val="24"/>
          <w:szCs w:val="24"/>
        </w:rPr>
        <w:fldChar w:fldCharType="end"/>
      </w:r>
      <w:r w:rsidR="00234910">
        <w:rPr>
          <w:rFonts w:ascii="Times New Roman" w:hAnsi="Times New Roman" w:cs="Times New Roman"/>
          <w:sz w:val="24"/>
          <w:szCs w:val="24"/>
        </w:rPr>
        <w:t>.</w:t>
      </w:r>
      <w:r w:rsidR="0026092B">
        <w:rPr>
          <w:rFonts w:ascii="Times New Roman" w:hAnsi="Times New Roman" w:cs="Times New Roman"/>
          <w:sz w:val="24"/>
          <w:szCs w:val="24"/>
        </w:rPr>
        <w:t xml:space="preserve"> This is problematic because </w:t>
      </w:r>
      <w:r w:rsidR="0065499F">
        <w:rPr>
          <w:rFonts w:ascii="Times New Roman" w:hAnsi="Times New Roman" w:cs="Times New Roman"/>
          <w:sz w:val="24"/>
          <w:szCs w:val="24"/>
        </w:rPr>
        <w:t xml:space="preserve">many young people with DLD go unnoticed and so the focus on clinically referred sample only represents those with a specific profile </w:t>
      </w:r>
      <w:r w:rsidR="00184D7A">
        <w:rPr>
          <w:rFonts w:ascii="Times New Roman" w:hAnsi="Times New Roman" w:cs="Times New Roman"/>
          <w:sz w:val="24"/>
          <w:szCs w:val="24"/>
        </w:rPr>
        <w:t xml:space="preserve">of </w:t>
      </w:r>
      <w:r w:rsidR="00E3781E">
        <w:rPr>
          <w:rFonts w:ascii="Times New Roman" w:hAnsi="Times New Roman" w:cs="Times New Roman"/>
          <w:sz w:val="24"/>
          <w:szCs w:val="24"/>
        </w:rPr>
        <w:t xml:space="preserve">DLD; for example those with speech production difficulties </w:t>
      </w:r>
      <w:r w:rsidR="00E3781E">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&lt;EndNote&gt;&lt;Cite&gt;&lt;Author&gt;Zhang&lt;/Author&gt;&lt;Year&gt;2000&lt;/Year&gt;&lt;RecNum&gt;855&lt;/RecNum&gt;&lt;DisplayText&gt;(Zhang &amp;amp; Tomblin, 2000)&lt;/DisplayText&gt;&lt;record&gt;&lt;rec-number&gt;855&lt;/rec-number&gt;&lt;foreign-keys&gt;&lt;key app="EN" db-id="0902t5r5wvfefzept095razdwz5avr09xs00" timestamp="1607435883"&gt;855&lt;/key&gt;&lt;/foreign-keys&gt;&lt;ref-type name="Journal Article"&gt;17&lt;/ref-type&gt;&lt;contributors&gt;&lt;authors&gt;&lt;author&gt;Zhang, X.&lt;/author&gt;&lt;author&gt;Tomblin, B.J.&lt;/author&gt;&lt;/authors&gt;&lt;/contributors&gt;&lt;titles&gt;&lt;title&gt;The association of intervention receipt with speech-language profiles and social-demographic variables&lt;/title&gt;&lt;secondary-title&gt;American Journal of Speech-Language Pathology&lt;/secondary-title&gt;&lt;/titles&gt;&lt;pages&gt;345-357&lt;/pages&gt;&lt;volume&gt;9&lt;/volume&gt;&lt;number&gt;4&lt;/number&gt;&lt;dates&gt;&lt;year&gt;2000&lt;/year&gt;&lt;/dates&gt;&lt;urls&gt;&lt;related-urls&gt;&lt;url&gt;https://pubs.asha.org/doi/abs/10.1044/1058-0360.0904.345&lt;/url&gt;&lt;/related-urls&gt;&lt;/urls&gt;&lt;electronic-resource-num&gt;doi:10.1044/1058-0360.0904.345&lt;/electronic-resource-num&gt;&lt;/record&gt;&lt;/Cite&gt;&lt;/EndNote&gt;</w:instrText>
      </w:r>
      <w:r w:rsidR="00E3781E">
        <w:rPr>
          <w:rFonts w:ascii="Times New Roman" w:hAnsi="Times New Roman" w:cs="Times New Roman"/>
          <w:sz w:val="24"/>
          <w:szCs w:val="24"/>
        </w:rPr>
        <w:fldChar w:fldCharType="separate"/>
      </w:r>
      <w:r w:rsidR="00E3781E">
        <w:rPr>
          <w:rFonts w:ascii="Times New Roman" w:hAnsi="Times New Roman" w:cs="Times New Roman"/>
          <w:noProof/>
          <w:sz w:val="24"/>
          <w:szCs w:val="24"/>
        </w:rPr>
        <w:t>(Zhang &amp; Tomblin, 2000)</w:t>
      </w:r>
      <w:r w:rsidR="00E3781E">
        <w:rPr>
          <w:rFonts w:ascii="Times New Roman" w:hAnsi="Times New Roman" w:cs="Times New Roman"/>
          <w:sz w:val="24"/>
          <w:szCs w:val="24"/>
        </w:rPr>
        <w:fldChar w:fldCharType="end"/>
      </w:r>
      <w:r w:rsidR="0065499F">
        <w:rPr>
          <w:rFonts w:ascii="Times New Roman" w:hAnsi="Times New Roman" w:cs="Times New Roman"/>
          <w:sz w:val="24"/>
          <w:szCs w:val="24"/>
        </w:rPr>
        <w:t>.</w:t>
      </w:r>
      <w:r w:rsidR="0003459F">
        <w:rPr>
          <w:rFonts w:ascii="Times New Roman" w:hAnsi="Times New Roman" w:cs="Times New Roman"/>
          <w:sz w:val="24"/>
          <w:szCs w:val="24"/>
        </w:rPr>
        <w:t xml:space="preserve"> Our focus on a community sample demonstrates</w:t>
      </w:r>
      <w:r w:rsidR="002B65FB">
        <w:rPr>
          <w:rFonts w:ascii="Times New Roman" w:hAnsi="Times New Roman" w:cs="Times New Roman"/>
          <w:sz w:val="24"/>
          <w:szCs w:val="24"/>
        </w:rPr>
        <w:t xml:space="preserve"> that similar levels of heterogeneity exist outside of clinical referred DLD samples.</w:t>
      </w:r>
      <w:r w:rsidR="0003459F">
        <w:rPr>
          <w:rFonts w:ascii="Times New Roman" w:hAnsi="Times New Roman" w:cs="Times New Roman"/>
          <w:sz w:val="24"/>
          <w:szCs w:val="24"/>
        </w:rPr>
        <w:t xml:space="preserve"> </w:t>
      </w:r>
      <w:r w:rsidR="000A4B71">
        <w:rPr>
          <w:rFonts w:ascii="Times New Roman" w:hAnsi="Times New Roman" w:cs="Times New Roman"/>
          <w:sz w:val="24"/>
          <w:szCs w:val="24"/>
        </w:rPr>
        <w:t>Second</w:t>
      </w:r>
      <w:r w:rsidR="00BA204D">
        <w:rPr>
          <w:rFonts w:ascii="Times New Roman" w:hAnsi="Times New Roman" w:cs="Times New Roman"/>
          <w:sz w:val="24"/>
          <w:szCs w:val="24"/>
        </w:rPr>
        <w:t>,</w:t>
      </w:r>
      <w:r w:rsidR="002B65FB">
        <w:rPr>
          <w:rFonts w:ascii="Times New Roman" w:hAnsi="Times New Roman" w:cs="Times New Roman"/>
          <w:sz w:val="24"/>
          <w:szCs w:val="24"/>
        </w:rPr>
        <w:t xml:space="preserve"> previous work on the </w:t>
      </w:r>
      <w:r w:rsidR="002366FC">
        <w:rPr>
          <w:rFonts w:ascii="Times New Roman" w:hAnsi="Times New Roman" w:cs="Times New Roman"/>
          <w:sz w:val="24"/>
          <w:szCs w:val="24"/>
        </w:rPr>
        <w:t>heterogeneity of mental health difficulties in DLD populations has</w:t>
      </w:r>
      <w:r w:rsidR="00BA204D">
        <w:rPr>
          <w:rFonts w:ascii="Times New Roman" w:hAnsi="Times New Roman" w:cs="Times New Roman"/>
          <w:sz w:val="24"/>
          <w:szCs w:val="24"/>
        </w:rPr>
        <w:t xml:space="preserve"> </w:t>
      </w:r>
      <w:r w:rsidR="002B65FB">
        <w:rPr>
          <w:rFonts w:ascii="Times New Roman" w:hAnsi="Times New Roman" w:cs="Times New Roman"/>
          <w:sz w:val="24"/>
          <w:szCs w:val="24"/>
        </w:rPr>
        <w:t>focussed on one type of</w:t>
      </w:r>
      <w:r w:rsidR="00DE7537">
        <w:rPr>
          <w:rFonts w:ascii="Times New Roman" w:hAnsi="Times New Roman" w:cs="Times New Roman"/>
          <w:sz w:val="24"/>
          <w:szCs w:val="24"/>
        </w:rPr>
        <w:t xml:space="preserve"> mental health</w:t>
      </w:r>
      <w:r w:rsidR="002B65FB">
        <w:rPr>
          <w:rFonts w:ascii="Times New Roman" w:hAnsi="Times New Roman" w:cs="Times New Roman"/>
          <w:sz w:val="24"/>
          <w:szCs w:val="24"/>
        </w:rPr>
        <w:t xml:space="preserve"> difficulty </w:t>
      </w:r>
      <w:r w:rsidR="002B65FB">
        <w:rPr>
          <w:rFonts w:ascii="Times New Roman" w:hAnsi="Times New Roman" w:cs="Times New Roman"/>
          <w:sz w:val="24"/>
          <w:szCs w:val="24"/>
        </w:rPr>
        <w:fldChar w:fldCharType="begin"/>
      </w:r>
      <w:r w:rsidR="009B0A0D">
        <w:rPr>
          <w:rFonts w:ascii="Times New Roman" w:hAnsi="Times New Roman" w:cs="Times New Roman"/>
          <w:sz w:val="24"/>
          <w:szCs w:val="24"/>
        </w:rPr>
        <w:instrText xml:space="preserve"> ADDIN EN.CITE &lt;EndNote&gt;&lt;Cite&gt;&lt;Author&gt;St Clair&lt;/Author&gt;&lt;Year&gt;2019&lt;/Year&gt;&lt;RecNum&gt;448&lt;/RecNum&gt;&lt;Prefix&gt;e.g.`, &lt;/Prefix&gt;&lt;DisplayText&gt;(e.g., St Clair et al., 2019)&lt;/DisplayText&gt;&lt;record&gt;&lt;rec-number&gt;448&lt;/rec-number&gt;&lt;foreign-keys&gt;&lt;key app="EN" db-id="0902t5r5wvfefzept095razdwz5avr09xs00" timestamp="1549633785"&gt;448&lt;/key&gt;&lt;/foreign-keys&gt;&lt;ref-type name="Journal Article"&gt;17&lt;/ref-type&gt;&lt;contributors&gt;&lt;authors&gt;&lt;author&gt;St Clair, M. C.&lt;/author&gt;&lt;author&gt;Forrest, C. L.&lt;/author&gt;&lt;author&gt;Yew, S. G.&lt;/author&gt;&lt;author&gt;Gibson, J.&lt;/author&gt;&lt;/authors&gt;&lt;/contributors&gt;&lt;titles&gt;&lt;title&gt;Early risk factors and emotional difficulties in children with language delay: A Population Cohort Study.&lt;/title&gt;&lt;secondary-title&gt;Journal of Speech, Language, and Hearing Research&lt;/secondary-title&gt;&lt;/titles&gt;&lt;dates&gt;&lt;year&gt;2019&lt;/year&gt;&lt;/dates&gt;&lt;urls&gt;&lt;/urls&gt;&lt;electronic-resource-num&gt;https://doi.org/10.1044/2018_jslhr-l-18-0061&lt;/electronic-resource-num&gt;&lt;/record&gt;&lt;/Cite&gt;&lt;/EndNote&gt;</w:instrText>
      </w:r>
      <w:r w:rsidR="002B65FB">
        <w:rPr>
          <w:rFonts w:ascii="Times New Roman" w:hAnsi="Times New Roman" w:cs="Times New Roman"/>
          <w:sz w:val="24"/>
          <w:szCs w:val="24"/>
        </w:rPr>
        <w:fldChar w:fldCharType="separate"/>
      </w:r>
      <w:r w:rsidR="002B65FB">
        <w:rPr>
          <w:rFonts w:ascii="Times New Roman" w:hAnsi="Times New Roman" w:cs="Times New Roman"/>
          <w:noProof/>
          <w:sz w:val="24"/>
          <w:szCs w:val="24"/>
        </w:rPr>
        <w:t>(e.g., St Clair et al., 2019)</w:t>
      </w:r>
      <w:r w:rsidR="002B65FB">
        <w:rPr>
          <w:rFonts w:ascii="Times New Roman" w:hAnsi="Times New Roman" w:cs="Times New Roman"/>
          <w:sz w:val="24"/>
          <w:szCs w:val="24"/>
        </w:rPr>
        <w:fldChar w:fldCharType="end"/>
      </w:r>
      <w:r w:rsidR="002B65FB">
        <w:rPr>
          <w:rFonts w:ascii="Times New Roman" w:hAnsi="Times New Roman" w:cs="Times New Roman"/>
          <w:sz w:val="24"/>
          <w:szCs w:val="24"/>
        </w:rPr>
        <w:t>.</w:t>
      </w:r>
      <w:r w:rsidR="002366FC">
        <w:rPr>
          <w:rFonts w:ascii="Times New Roman" w:hAnsi="Times New Roman" w:cs="Times New Roman"/>
          <w:sz w:val="24"/>
          <w:szCs w:val="24"/>
        </w:rPr>
        <w:t xml:space="preserve"> </w:t>
      </w:r>
      <w:r w:rsidR="00381403">
        <w:rPr>
          <w:rFonts w:ascii="Times New Roman" w:hAnsi="Times New Roman" w:cs="Times New Roman"/>
          <w:sz w:val="24"/>
          <w:szCs w:val="24"/>
        </w:rPr>
        <w:t xml:space="preserve">Our findings </w:t>
      </w:r>
      <w:r w:rsidR="006B51AD">
        <w:rPr>
          <w:rFonts w:ascii="Times New Roman" w:hAnsi="Times New Roman" w:cs="Times New Roman"/>
          <w:sz w:val="24"/>
          <w:szCs w:val="24"/>
        </w:rPr>
        <w:t>demonstrate that the</w:t>
      </w:r>
      <w:r w:rsidR="0065499F">
        <w:rPr>
          <w:rFonts w:ascii="Times New Roman" w:hAnsi="Times New Roman" w:cs="Times New Roman"/>
          <w:sz w:val="24"/>
          <w:szCs w:val="24"/>
        </w:rPr>
        <w:t>re is considerable</w:t>
      </w:r>
      <w:r w:rsidR="006B51AD">
        <w:rPr>
          <w:rFonts w:ascii="Times New Roman" w:hAnsi="Times New Roman" w:cs="Times New Roman"/>
          <w:sz w:val="24"/>
          <w:szCs w:val="24"/>
        </w:rPr>
        <w:t xml:space="preserve"> heterogeneity in the </w:t>
      </w:r>
      <w:r w:rsidR="006E5DED">
        <w:rPr>
          <w:rFonts w:ascii="Times New Roman" w:hAnsi="Times New Roman" w:cs="Times New Roman"/>
          <w:sz w:val="24"/>
          <w:szCs w:val="24"/>
        </w:rPr>
        <w:t xml:space="preserve">development of </w:t>
      </w:r>
      <w:r w:rsidR="00DE67B0">
        <w:rPr>
          <w:rFonts w:ascii="Times New Roman" w:hAnsi="Times New Roman" w:cs="Times New Roman"/>
          <w:sz w:val="24"/>
          <w:szCs w:val="24"/>
        </w:rPr>
        <w:t xml:space="preserve">various types of </w:t>
      </w:r>
      <w:r w:rsidR="006E5DED">
        <w:rPr>
          <w:rFonts w:ascii="Times New Roman" w:hAnsi="Times New Roman" w:cs="Times New Roman"/>
          <w:sz w:val="24"/>
          <w:szCs w:val="24"/>
        </w:rPr>
        <w:t>mental health difficulties in young people with DLD</w:t>
      </w:r>
      <w:r w:rsidR="00381403">
        <w:rPr>
          <w:rFonts w:ascii="Times New Roman" w:hAnsi="Times New Roman" w:cs="Times New Roman"/>
          <w:sz w:val="24"/>
          <w:szCs w:val="24"/>
        </w:rPr>
        <w:t xml:space="preserve">. </w:t>
      </w:r>
      <w:r w:rsidR="000A4B71">
        <w:rPr>
          <w:rFonts w:ascii="Times New Roman" w:hAnsi="Times New Roman" w:cs="Times New Roman"/>
          <w:sz w:val="24"/>
          <w:szCs w:val="24"/>
        </w:rPr>
        <w:t>Third</w:t>
      </w:r>
      <w:r w:rsidR="00201C46">
        <w:rPr>
          <w:rFonts w:ascii="Times New Roman" w:hAnsi="Times New Roman" w:cs="Times New Roman"/>
          <w:sz w:val="24"/>
          <w:szCs w:val="24"/>
        </w:rPr>
        <w:t xml:space="preserve">, we </w:t>
      </w:r>
      <w:r w:rsidR="001C68A7">
        <w:rPr>
          <w:rFonts w:ascii="Times New Roman" w:hAnsi="Times New Roman" w:cs="Times New Roman"/>
          <w:sz w:val="24"/>
          <w:szCs w:val="24"/>
        </w:rPr>
        <w:t xml:space="preserve">demonstrate that, whilst heterogeneity in the </w:t>
      </w:r>
      <w:r w:rsidR="00201C46">
        <w:rPr>
          <w:rFonts w:ascii="Times New Roman" w:hAnsi="Times New Roman" w:cs="Times New Roman"/>
          <w:sz w:val="24"/>
          <w:szCs w:val="24"/>
        </w:rPr>
        <w:t>developmental trajectories</w:t>
      </w:r>
      <w:r w:rsidR="001C68A7">
        <w:rPr>
          <w:rFonts w:ascii="Times New Roman" w:hAnsi="Times New Roman" w:cs="Times New Roman"/>
          <w:sz w:val="24"/>
          <w:szCs w:val="24"/>
        </w:rPr>
        <w:t xml:space="preserve"> of mental health difficulties is also common</w:t>
      </w:r>
      <w:r w:rsidR="00201C46">
        <w:rPr>
          <w:rFonts w:ascii="Times New Roman" w:hAnsi="Times New Roman" w:cs="Times New Roman"/>
          <w:sz w:val="24"/>
          <w:szCs w:val="24"/>
        </w:rPr>
        <w:t xml:space="preserve"> for young people without DL</w:t>
      </w:r>
      <w:r w:rsidR="00D13E63">
        <w:rPr>
          <w:rFonts w:ascii="Times New Roman" w:hAnsi="Times New Roman" w:cs="Times New Roman"/>
          <w:sz w:val="24"/>
          <w:szCs w:val="24"/>
        </w:rPr>
        <w:t>D</w:t>
      </w:r>
      <w:r w:rsidR="002C254B">
        <w:rPr>
          <w:rFonts w:ascii="Times New Roman" w:hAnsi="Times New Roman" w:cs="Times New Roman"/>
          <w:sz w:val="24"/>
          <w:szCs w:val="24"/>
        </w:rPr>
        <w:t xml:space="preserve">, </w:t>
      </w:r>
      <w:r w:rsidR="00D73A65">
        <w:rPr>
          <w:rFonts w:ascii="Times New Roman" w:hAnsi="Times New Roman" w:cs="Times New Roman"/>
          <w:sz w:val="24"/>
          <w:szCs w:val="24"/>
        </w:rPr>
        <w:t>those with DLD are more likely to follow developmental trajectories</w:t>
      </w:r>
      <w:r w:rsidR="001B388A">
        <w:rPr>
          <w:rFonts w:ascii="Times New Roman" w:hAnsi="Times New Roman" w:cs="Times New Roman"/>
          <w:sz w:val="24"/>
          <w:szCs w:val="24"/>
        </w:rPr>
        <w:t xml:space="preserve"> characterised</w:t>
      </w:r>
      <w:r w:rsidR="00D73A65">
        <w:rPr>
          <w:rFonts w:ascii="Times New Roman" w:hAnsi="Times New Roman" w:cs="Times New Roman"/>
          <w:sz w:val="24"/>
          <w:szCs w:val="24"/>
        </w:rPr>
        <w:t xml:space="preserve"> by higher levels and more persistent difficulties. These findings suggest that </w:t>
      </w:r>
      <w:r w:rsidR="007179DC">
        <w:rPr>
          <w:rFonts w:ascii="Times New Roman" w:hAnsi="Times New Roman" w:cs="Times New Roman"/>
          <w:sz w:val="24"/>
          <w:szCs w:val="24"/>
        </w:rPr>
        <w:t>from childhood to adolescence, young people with DLD are disproportionately affected by a range of mental health difficulties compared to those without DLD.</w:t>
      </w:r>
      <w:r w:rsidR="00D73A65">
        <w:rPr>
          <w:rFonts w:ascii="Times New Roman" w:hAnsi="Times New Roman" w:cs="Times New Roman"/>
          <w:sz w:val="24"/>
          <w:szCs w:val="24"/>
        </w:rPr>
        <w:t xml:space="preserve">  </w:t>
      </w:r>
    </w:p>
    <w:p w14:paraId="05DCA745" w14:textId="5E64D454" w:rsidR="00EC33F3" w:rsidRDefault="00184D7A" w:rsidP="00E730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positive message</w:t>
      </w:r>
      <w:r w:rsidR="00B64435">
        <w:rPr>
          <w:rFonts w:ascii="Times New Roman" w:hAnsi="Times New Roman" w:cs="Times New Roman"/>
          <w:sz w:val="24"/>
          <w:szCs w:val="24"/>
        </w:rPr>
        <w:t xml:space="preserve"> from our </w:t>
      </w:r>
      <w:r w:rsidR="00433E4F">
        <w:rPr>
          <w:rFonts w:ascii="Times New Roman" w:hAnsi="Times New Roman" w:cs="Times New Roman"/>
          <w:sz w:val="24"/>
          <w:szCs w:val="24"/>
        </w:rPr>
        <w:t>analysis</w:t>
      </w:r>
      <w:r w:rsidR="00B64435">
        <w:rPr>
          <w:rFonts w:ascii="Times New Roman" w:hAnsi="Times New Roman" w:cs="Times New Roman"/>
          <w:sz w:val="24"/>
          <w:szCs w:val="24"/>
        </w:rPr>
        <w:t xml:space="preserve"> is that, during childhood and adolescence, </w:t>
      </w:r>
      <w:r w:rsidR="001A6AE2">
        <w:rPr>
          <w:rFonts w:ascii="Times New Roman" w:hAnsi="Times New Roman" w:cs="Times New Roman"/>
          <w:sz w:val="24"/>
          <w:szCs w:val="24"/>
        </w:rPr>
        <w:t xml:space="preserve">mental health difficulties are not inevitable for young people with DLD. Whilst this has been shown in clinical samples, we demonstrate </w:t>
      </w:r>
      <w:r w:rsidR="00B573F7">
        <w:rPr>
          <w:rFonts w:ascii="Times New Roman" w:hAnsi="Times New Roman" w:cs="Times New Roman"/>
          <w:sz w:val="24"/>
          <w:szCs w:val="24"/>
        </w:rPr>
        <w:t xml:space="preserve">this for the first time in a community sample. Specifically, </w:t>
      </w:r>
      <w:r w:rsidR="00433E4F">
        <w:rPr>
          <w:rFonts w:ascii="Times New Roman" w:hAnsi="Times New Roman" w:cs="Times New Roman"/>
          <w:sz w:val="24"/>
          <w:szCs w:val="24"/>
        </w:rPr>
        <w:t xml:space="preserve">approximately </w:t>
      </w:r>
      <w:r w:rsidR="002F27E9">
        <w:rPr>
          <w:rFonts w:ascii="Times New Roman" w:hAnsi="Times New Roman" w:cs="Times New Roman"/>
          <w:sz w:val="24"/>
          <w:szCs w:val="24"/>
        </w:rPr>
        <w:t xml:space="preserve">two in five </w:t>
      </w:r>
      <w:r w:rsidR="00B64435">
        <w:rPr>
          <w:rFonts w:ascii="Times New Roman" w:hAnsi="Times New Roman" w:cs="Times New Roman"/>
          <w:sz w:val="24"/>
          <w:szCs w:val="24"/>
        </w:rPr>
        <w:t xml:space="preserve">young people with DLD </w:t>
      </w:r>
      <w:r w:rsidR="003F72CC">
        <w:rPr>
          <w:rFonts w:ascii="Times New Roman" w:hAnsi="Times New Roman" w:cs="Times New Roman"/>
          <w:sz w:val="24"/>
          <w:szCs w:val="24"/>
        </w:rPr>
        <w:t>(4</w:t>
      </w:r>
      <w:r w:rsidR="00F44ADB">
        <w:rPr>
          <w:rFonts w:ascii="Times New Roman" w:hAnsi="Times New Roman" w:cs="Times New Roman"/>
          <w:sz w:val="24"/>
          <w:szCs w:val="24"/>
        </w:rPr>
        <w:t>3</w:t>
      </w:r>
      <w:r w:rsidR="003F72CC">
        <w:rPr>
          <w:rFonts w:ascii="Times New Roman" w:hAnsi="Times New Roman" w:cs="Times New Roman"/>
          <w:sz w:val="24"/>
          <w:szCs w:val="24"/>
        </w:rPr>
        <w:t xml:space="preserve">%) </w:t>
      </w:r>
      <w:r w:rsidR="00B64435" w:rsidRPr="00632514">
        <w:rPr>
          <w:rFonts w:ascii="Times New Roman" w:hAnsi="Times New Roman" w:cs="Times New Roman"/>
          <w:i/>
          <w:iCs/>
          <w:sz w:val="24"/>
          <w:szCs w:val="24"/>
        </w:rPr>
        <w:t>do not</w:t>
      </w:r>
      <w:r w:rsidR="00B64435">
        <w:rPr>
          <w:rFonts w:ascii="Times New Roman" w:hAnsi="Times New Roman" w:cs="Times New Roman"/>
          <w:sz w:val="24"/>
          <w:szCs w:val="24"/>
        </w:rPr>
        <w:t xml:space="preserve"> experience mental health difficulties that are likely to be of clinical concern (i.e., all those</w:t>
      </w:r>
      <w:r w:rsidR="002F27E9">
        <w:rPr>
          <w:rFonts w:ascii="Times New Roman" w:hAnsi="Times New Roman" w:cs="Times New Roman"/>
          <w:sz w:val="24"/>
          <w:szCs w:val="24"/>
        </w:rPr>
        <w:t xml:space="preserve"> </w:t>
      </w:r>
      <w:r w:rsidR="00065DCE">
        <w:rPr>
          <w:rFonts w:ascii="Times New Roman" w:hAnsi="Times New Roman" w:cs="Times New Roman"/>
          <w:sz w:val="24"/>
          <w:szCs w:val="24"/>
        </w:rPr>
        <w:t xml:space="preserve">that </w:t>
      </w:r>
      <w:r w:rsidR="002F27E9">
        <w:rPr>
          <w:rFonts w:ascii="Times New Roman" w:hAnsi="Times New Roman" w:cs="Times New Roman"/>
          <w:sz w:val="24"/>
          <w:szCs w:val="24"/>
        </w:rPr>
        <w:t xml:space="preserve">were not </w:t>
      </w:r>
      <w:r w:rsidR="00B64435">
        <w:rPr>
          <w:rFonts w:ascii="Times New Roman" w:hAnsi="Times New Roman" w:cs="Times New Roman"/>
          <w:sz w:val="24"/>
          <w:szCs w:val="24"/>
        </w:rPr>
        <w:t>in the consistently raised sub-group</w:t>
      </w:r>
      <w:r w:rsidR="002F27E9">
        <w:rPr>
          <w:rFonts w:ascii="Times New Roman" w:hAnsi="Times New Roman" w:cs="Times New Roman"/>
          <w:sz w:val="24"/>
          <w:szCs w:val="24"/>
        </w:rPr>
        <w:t xml:space="preserve"> for at least one area of </w:t>
      </w:r>
      <w:r w:rsidR="00DE7537">
        <w:rPr>
          <w:rFonts w:ascii="Times New Roman" w:hAnsi="Times New Roman" w:cs="Times New Roman"/>
          <w:sz w:val="24"/>
          <w:szCs w:val="24"/>
        </w:rPr>
        <w:t xml:space="preserve">mental health </w:t>
      </w:r>
      <w:r w:rsidR="002F27E9">
        <w:rPr>
          <w:rFonts w:ascii="Times New Roman" w:hAnsi="Times New Roman" w:cs="Times New Roman"/>
          <w:sz w:val="24"/>
          <w:szCs w:val="24"/>
        </w:rPr>
        <w:t>difficulty</w:t>
      </w:r>
      <w:r w:rsidR="00B64435">
        <w:rPr>
          <w:rFonts w:ascii="Times New Roman" w:hAnsi="Times New Roman" w:cs="Times New Roman"/>
          <w:sz w:val="24"/>
          <w:szCs w:val="24"/>
        </w:rPr>
        <w:t>).</w:t>
      </w:r>
      <w:r w:rsidR="00E71EA2">
        <w:rPr>
          <w:rFonts w:ascii="Times New Roman" w:hAnsi="Times New Roman" w:cs="Times New Roman"/>
          <w:sz w:val="24"/>
          <w:szCs w:val="24"/>
        </w:rPr>
        <w:t xml:space="preserve"> The majority of these experienced conduct problems and hyperactivity whil</w:t>
      </w:r>
      <w:r w:rsidR="00E73083">
        <w:rPr>
          <w:rFonts w:ascii="Times New Roman" w:hAnsi="Times New Roman" w:cs="Times New Roman"/>
          <w:sz w:val="24"/>
          <w:szCs w:val="24"/>
        </w:rPr>
        <w:t xml:space="preserve">e a minority experienced emotional </w:t>
      </w:r>
      <w:r w:rsidR="001D5C5C">
        <w:rPr>
          <w:rFonts w:ascii="Times New Roman" w:hAnsi="Times New Roman" w:cs="Times New Roman"/>
          <w:sz w:val="24"/>
          <w:szCs w:val="24"/>
        </w:rPr>
        <w:t>problems</w:t>
      </w:r>
      <w:r w:rsidR="00E73083">
        <w:rPr>
          <w:rFonts w:ascii="Times New Roman" w:hAnsi="Times New Roman" w:cs="Times New Roman"/>
          <w:sz w:val="24"/>
          <w:szCs w:val="24"/>
        </w:rPr>
        <w:t>.</w:t>
      </w:r>
      <w:r>
        <w:rPr>
          <w:rFonts w:ascii="Times New Roman" w:hAnsi="Times New Roman" w:cs="Times New Roman"/>
          <w:sz w:val="24"/>
          <w:szCs w:val="24"/>
        </w:rPr>
        <w:t xml:space="preserve"> </w:t>
      </w:r>
      <w:r w:rsidR="003F72CC">
        <w:rPr>
          <w:rFonts w:ascii="Times New Roman" w:hAnsi="Times New Roman" w:cs="Times New Roman"/>
          <w:sz w:val="24"/>
          <w:szCs w:val="24"/>
        </w:rPr>
        <w:t>Whilst th</w:t>
      </w:r>
      <w:r w:rsidR="00E73083">
        <w:rPr>
          <w:rFonts w:ascii="Times New Roman" w:hAnsi="Times New Roman" w:cs="Times New Roman"/>
          <w:sz w:val="24"/>
          <w:szCs w:val="24"/>
        </w:rPr>
        <w:t xml:space="preserve">e proportion of those </w:t>
      </w:r>
      <w:r w:rsidR="00F44ADB" w:rsidRPr="00632514">
        <w:rPr>
          <w:rFonts w:ascii="Times New Roman" w:hAnsi="Times New Roman" w:cs="Times New Roman"/>
          <w:i/>
          <w:iCs/>
          <w:sz w:val="24"/>
          <w:szCs w:val="24"/>
        </w:rPr>
        <w:t>not</w:t>
      </w:r>
      <w:r w:rsidR="00F44ADB">
        <w:rPr>
          <w:rFonts w:ascii="Times New Roman" w:hAnsi="Times New Roman" w:cs="Times New Roman"/>
          <w:sz w:val="24"/>
          <w:szCs w:val="24"/>
        </w:rPr>
        <w:t xml:space="preserve"> </w:t>
      </w:r>
      <w:r w:rsidR="00E73083">
        <w:rPr>
          <w:rFonts w:ascii="Times New Roman" w:hAnsi="Times New Roman" w:cs="Times New Roman"/>
          <w:sz w:val="24"/>
          <w:szCs w:val="24"/>
        </w:rPr>
        <w:t>affected by likely clinical levels of mental health difficulties</w:t>
      </w:r>
      <w:r w:rsidR="003F72CC">
        <w:rPr>
          <w:rFonts w:ascii="Times New Roman" w:hAnsi="Times New Roman" w:cs="Times New Roman"/>
          <w:sz w:val="24"/>
          <w:szCs w:val="24"/>
        </w:rPr>
        <w:t xml:space="preserve"> is much </w:t>
      </w:r>
      <w:r w:rsidR="00F44ADB">
        <w:rPr>
          <w:rFonts w:ascii="Times New Roman" w:hAnsi="Times New Roman" w:cs="Times New Roman"/>
          <w:sz w:val="24"/>
          <w:szCs w:val="24"/>
        </w:rPr>
        <w:t xml:space="preserve">higher </w:t>
      </w:r>
      <w:r w:rsidR="00BA204D">
        <w:rPr>
          <w:rFonts w:ascii="Times New Roman" w:hAnsi="Times New Roman" w:cs="Times New Roman"/>
          <w:sz w:val="24"/>
          <w:szCs w:val="24"/>
        </w:rPr>
        <w:t>in</w:t>
      </w:r>
      <w:r w:rsidR="003F72CC">
        <w:rPr>
          <w:rFonts w:ascii="Times New Roman" w:hAnsi="Times New Roman" w:cs="Times New Roman"/>
          <w:sz w:val="24"/>
          <w:szCs w:val="24"/>
        </w:rPr>
        <w:t xml:space="preserve"> those without DLD (</w:t>
      </w:r>
      <w:r w:rsidR="00510858">
        <w:rPr>
          <w:rFonts w:ascii="Times New Roman" w:hAnsi="Times New Roman" w:cs="Times New Roman"/>
          <w:sz w:val="24"/>
          <w:szCs w:val="24"/>
        </w:rPr>
        <w:t>67%)</w:t>
      </w:r>
      <w:r w:rsidR="00E73083">
        <w:rPr>
          <w:rFonts w:ascii="Times New Roman" w:hAnsi="Times New Roman" w:cs="Times New Roman"/>
          <w:sz w:val="24"/>
          <w:szCs w:val="24"/>
        </w:rPr>
        <w:t>,</w:t>
      </w:r>
      <w:r w:rsidR="00510858">
        <w:rPr>
          <w:rFonts w:ascii="Times New Roman" w:hAnsi="Times New Roman" w:cs="Times New Roman"/>
          <w:sz w:val="24"/>
          <w:szCs w:val="24"/>
        </w:rPr>
        <w:t xml:space="preserve"> it </w:t>
      </w:r>
      <w:r w:rsidR="001D5C5C">
        <w:rPr>
          <w:rFonts w:ascii="Times New Roman" w:hAnsi="Times New Roman" w:cs="Times New Roman"/>
          <w:sz w:val="24"/>
          <w:szCs w:val="24"/>
        </w:rPr>
        <w:t>emphasises</w:t>
      </w:r>
      <w:r w:rsidR="00510858">
        <w:rPr>
          <w:rFonts w:ascii="Times New Roman" w:hAnsi="Times New Roman" w:cs="Times New Roman"/>
          <w:sz w:val="24"/>
          <w:szCs w:val="24"/>
        </w:rPr>
        <w:t xml:space="preserve"> the message that</w:t>
      </w:r>
      <w:r w:rsidR="008C5D01">
        <w:rPr>
          <w:rFonts w:ascii="Times New Roman" w:hAnsi="Times New Roman" w:cs="Times New Roman"/>
          <w:sz w:val="24"/>
          <w:szCs w:val="24"/>
        </w:rPr>
        <w:t>, whilst</w:t>
      </w:r>
      <w:r w:rsidR="00510858">
        <w:rPr>
          <w:rFonts w:ascii="Times New Roman" w:hAnsi="Times New Roman" w:cs="Times New Roman"/>
          <w:sz w:val="24"/>
          <w:szCs w:val="24"/>
        </w:rPr>
        <w:t xml:space="preserve"> mental health difficulties</w:t>
      </w:r>
      <w:r w:rsidR="008C5D01">
        <w:rPr>
          <w:rFonts w:ascii="Times New Roman" w:hAnsi="Times New Roman" w:cs="Times New Roman"/>
          <w:sz w:val="24"/>
          <w:szCs w:val="24"/>
        </w:rPr>
        <w:t xml:space="preserve"> are an area of concern for children and adolescents with DLD, they</w:t>
      </w:r>
      <w:r w:rsidR="00510858">
        <w:rPr>
          <w:rFonts w:ascii="Times New Roman" w:hAnsi="Times New Roman" w:cs="Times New Roman"/>
          <w:sz w:val="24"/>
          <w:szCs w:val="24"/>
        </w:rPr>
        <w:t xml:space="preserve"> are not inevitable</w:t>
      </w:r>
      <w:r w:rsidR="008C5D01">
        <w:rPr>
          <w:rFonts w:ascii="Times New Roman" w:hAnsi="Times New Roman" w:cs="Times New Roman"/>
          <w:sz w:val="24"/>
          <w:szCs w:val="24"/>
        </w:rPr>
        <w:t>.</w:t>
      </w:r>
      <w:r w:rsidR="00510858">
        <w:rPr>
          <w:rFonts w:ascii="Times New Roman" w:hAnsi="Times New Roman" w:cs="Times New Roman"/>
          <w:sz w:val="24"/>
          <w:szCs w:val="24"/>
        </w:rPr>
        <w:t xml:space="preserve"> </w:t>
      </w:r>
    </w:p>
    <w:p w14:paraId="0ECDED8B" w14:textId="7EE408D5" w:rsidR="00E73083" w:rsidRDefault="00716CD3" w:rsidP="00E7308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Predictors of Developmental Trajectories of Mental Health Difficulties</w:t>
      </w:r>
    </w:p>
    <w:p w14:paraId="0D33E079" w14:textId="6595569A" w:rsidR="00716CD3" w:rsidRDefault="00716CD3" w:rsidP="00E73083">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3517E1">
        <w:rPr>
          <w:rFonts w:ascii="Times New Roman" w:hAnsi="Times New Roman" w:cs="Times New Roman"/>
          <w:sz w:val="24"/>
          <w:szCs w:val="24"/>
        </w:rPr>
        <w:t>We attempted to explain this heterogeneity</w:t>
      </w:r>
      <w:r w:rsidR="00DA0E7F">
        <w:rPr>
          <w:rFonts w:ascii="Times New Roman" w:hAnsi="Times New Roman" w:cs="Times New Roman"/>
          <w:sz w:val="24"/>
          <w:szCs w:val="24"/>
        </w:rPr>
        <w:t xml:space="preserve"> </w:t>
      </w:r>
      <w:r w:rsidR="002F70A6">
        <w:rPr>
          <w:rFonts w:ascii="Times New Roman" w:hAnsi="Times New Roman" w:cs="Times New Roman"/>
          <w:sz w:val="24"/>
          <w:szCs w:val="24"/>
        </w:rPr>
        <w:t xml:space="preserve">in </w:t>
      </w:r>
      <w:r w:rsidR="00DA0E7F">
        <w:rPr>
          <w:rFonts w:ascii="Times New Roman" w:hAnsi="Times New Roman" w:cs="Times New Roman"/>
          <w:sz w:val="24"/>
          <w:szCs w:val="24"/>
        </w:rPr>
        <w:t>the development of mental health difficulties</w:t>
      </w:r>
      <w:r w:rsidR="003517E1">
        <w:rPr>
          <w:rFonts w:ascii="Times New Roman" w:hAnsi="Times New Roman" w:cs="Times New Roman"/>
          <w:sz w:val="24"/>
          <w:szCs w:val="24"/>
        </w:rPr>
        <w:t xml:space="preserve"> using indices of genetic and </w:t>
      </w:r>
      <w:r w:rsidR="004969C6">
        <w:rPr>
          <w:rFonts w:ascii="Times New Roman" w:hAnsi="Times New Roman" w:cs="Times New Roman"/>
          <w:sz w:val="24"/>
          <w:szCs w:val="24"/>
        </w:rPr>
        <w:t xml:space="preserve">early </w:t>
      </w:r>
      <w:r w:rsidR="003517E1">
        <w:rPr>
          <w:rFonts w:ascii="Times New Roman" w:hAnsi="Times New Roman" w:cs="Times New Roman"/>
          <w:sz w:val="24"/>
          <w:szCs w:val="24"/>
        </w:rPr>
        <w:t>environmental risk</w:t>
      </w:r>
      <w:r w:rsidR="004969C6">
        <w:rPr>
          <w:rFonts w:ascii="Times New Roman" w:hAnsi="Times New Roman" w:cs="Times New Roman"/>
          <w:sz w:val="24"/>
          <w:szCs w:val="24"/>
        </w:rPr>
        <w:t>, and interplay between them,</w:t>
      </w:r>
      <w:r w:rsidR="003517E1">
        <w:rPr>
          <w:rFonts w:ascii="Times New Roman" w:hAnsi="Times New Roman" w:cs="Times New Roman"/>
          <w:sz w:val="24"/>
          <w:szCs w:val="24"/>
        </w:rPr>
        <w:t xml:space="preserve"> in both young people with and without DLD. </w:t>
      </w:r>
      <w:r w:rsidR="002F70A6">
        <w:rPr>
          <w:rFonts w:ascii="Times New Roman" w:hAnsi="Times New Roman" w:cs="Times New Roman"/>
          <w:sz w:val="24"/>
          <w:szCs w:val="24"/>
        </w:rPr>
        <w:t xml:space="preserve">We found that genetic risk for psychiatric disorders, socioeconomic status, and the </w:t>
      </w:r>
      <w:r w:rsidR="00727E5C">
        <w:rPr>
          <w:rFonts w:ascii="Times New Roman" w:hAnsi="Times New Roman" w:cs="Times New Roman"/>
          <w:sz w:val="24"/>
          <w:szCs w:val="24"/>
        </w:rPr>
        <w:t xml:space="preserve">early language and communication </w:t>
      </w:r>
      <w:r w:rsidR="002F70A6">
        <w:rPr>
          <w:rFonts w:ascii="Times New Roman" w:hAnsi="Times New Roman" w:cs="Times New Roman"/>
          <w:sz w:val="24"/>
          <w:szCs w:val="24"/>
        </w:rPr>
        <w:t xml:space="preserve">environment </w:t>
      </w:r>
      <w:r w:rsidR="0096709B" w:rsidRPr="0096709B">
        <w:rPr>
          <w:rFonts w:ascii="Times New Roman" w:hAnsi="Times New Roman" w:cs="Times New Roman"/>
          <w:i/>
          <w:iCs/>
          <w:sz w:val="24"/>
          <w:szCs w:val="24"/>
        </w:rPr>
        <w:t xml:space="preserve">all </w:t>
      </w:r>
      <w:r w:rsidR="00727E5C">
        <w:rPr>
          <w:rFonts w:ascii="Times New Roman" w:hAnsi="Times New Roman" w:cs="Times New Roman"/>
          <w:sz w:val="24"/>
          <w:szCs w:val="24"/>
        </w:rPr>
        <w:t>distinguished trajectories of mental health difficulties</w:t>
      </w:r>
      <w:r w:rsidR="004969C6">
        <w:rPr>
          <w:rFonts w:ascii="Times New Roman" w:hAnsi="Times New Roman" w:cs="Times New Roman"/>
          <w:sz w:val="24"/>
          <w:szCs w:val="24"/>
        </w:rPr>
        <w:t>. As expected, those with high genetic risk, low socioeconomic status, poor early language and communication environment</w:t>
      </w:r>
      <w:r w:rsidR="00545763">
        <w:rPr>
          <w:rFonts w:ascii="Times New Roman" w:hAnsi="Times New Roman" w:cs="Times New Roman"/>
          <w:sz w:val="24"/>
          <w:szCs w:val="24"/>
        </w:rPr>
        <w:t>, or DLD</w:t>
      </w:r>
      <w:r w:rsidR="0033492B">
        <w:rPr>
          <w:rFonts w:ascii="Times New Roman" w:hAnsi="Times New Roman" w:cs="Times New Roman"/>
          <w:sz w:val="24"/>
          <w:szCs w:val="24"/>
        </w:rPr>
        <w:t xml:space="preserve"> were</w:t>
      </w:r>
      <w:r w:rsidR="00545763">
        <w:rPr>
          <w:rFonts w:ascii="Times New Roman" w:hAnsi="Times New Roman" w:cs="Times New Roman"/>
          <w:sz w:val="24"/>
          <w:szCs w:val="24"/>
        </w:rPr>
        <w:t xml:space="preserve"> disproportionately </w:t>
      </w:r>
      <w:r w:rsidR="00B4263D">
        <w:rPr>
          <w:rFonts w:ascii="Times New Roman" w:hAnsi="Times New Roman" w:cs="Times New Roman"/>
          <w:sz w:val="24"/>
          <w:szCs w:val="24"/>
        </w:rPr>
        <w:t>represented in</w:t>
      </w:r>
      <w:r w:rsidR="00545763">
        <w:rPr>
          <w:rFonts w:ascii="Times New Roman" w:hAnsi="Times New Roman" w:cs="Times New Roman"/>
          <w:sz w:val="24"/>
          <w:szCs w:val="24"/>
        </w:rPr>
        <w:t xml:space="preserve"> trajectories characterised by high levels of difficulties</w:t>
      </w:r>
      <w:r w:rsidR="00AF5CDF">
        <w:rPr>
          <w:rFonts w:ascii="Times New Roman" w:hAnsi="Times New Roman" w:cs="Times New Roman"/>
          <w:sz w:val="24"/>
          <w:szCs w:val="24"/>
        </w:rPr>
        <w:t xml:space="preserve"> (i.e., sub-group</w:t>
      </w:r>
      <w:r w:rsidR="007A6EC9">
        <w:rPr>
          <w:rFonts w:ascii="Times New Roman" w:hAnsi="Times New Roman" w:cs="Times New Roman"/>
          <w:sz w:val="24"/>
          <w:szCs w:val="24"/>
        </w:rPr>
        <w:t>s</w:t>
      </w:r>
      <w:r w:rsidR="00AF5CDF">
        <w:rPr>
          <w:rFonts w:ascii="Times New Roman" w:hAnsi="Times New Roman" w:cs="Times New Roman"/>
          <w:sz w:val="24"/>
          <w:szCs w:val="24"/>
        </w:rPr>
        <w:t xml:space="preserve"> other than “stable low”)</w:t>
      </w:r>
      <w:r w:rsidR="00B4263D">
        <w:rPr>
          <w:rFonts w:ascii="Times New Roman" w:hAnsi="Times New Roman" w:cs="Times New Roman"/>
          <w:sz w:val="24"/>
          <w:szCs w:val="24"/>
        </w:rPr>
        <w:t>.</w:t>
      </w:r>
      <w:r w:rsidR="007073A7">
        <w:rPr>
          <w:rFonts w:ascii="Times New Roman" w:hAnsi="Times New Roman" w:cs="Times New Roman"/>
          <w:sz w:val="24"/>
          <w:szCs w:val="24"/>
        </w:rPr>
        <w:t xml:space="preserve"> Surprisingly, we found no evidence of gene-environment interplay between genetic risk and</w:t>
      </w:r>
      <w:r w:rsidR="00E9384B">
        <w:rPr>
          <w:rFonts w:ascii="Times New Roman" w:hAnsi="Times New Roman" w:cs="Times New Roman"/>
          <w:sz w:val="24"/>
          <w:szCs w:val="24"/>
        </w:rPr>
        <w:t xml:space="preserve"> either</w:t>
      </w:r>
      <w:r w:rsidR="007073A7">
        <w:rPr>
          <w:rFonts w:ascii="Times New Roman" w:hAnsi="Times New Roman" w:cs="Times New Roman"/>
          <w:sz w:val="24"/>
          <w:szCs w:val="24"/>
        </w:rPr>
        <w:t xml:space="preserve"> socioeconomic status, early language and communication environment, </w:t>
      </w:r>
      <w:r w:rsidR="00AF5CDF">
        <w:rPr>
          <w:rFonts w:ascii="Times New Roman" w:hAnsi="Times New Roman" w:cs="Times New Roman"/>
          <w:sz w:val="24"/>
          <w:szCs w:val="24"/>
        </w:rPr>
        <w:t>or</w:t>
      </w:r>
      <w:r w:rsidR="007073A7">
        <w:rPr>
          <w:rFonts w:ascii="Times New Roman" w:hAnsi="Times New Roman" w:cs="Times New Roman"/>
          <w:sz w:val="24"/>
          <w:szCs w:val="24"/>
        </w:rPr>
        <w:t xml:space="preserve"> DLD</w:t>
      </w:r>
      <w:r w:rsidR="00196A96">
        <w:rPr>
          <w:rFonts w:ascii="Times New Roman" w:hAnsi="Times New Roman" w:cs="Times New Roman"/>
          <w:sz w:val="24"/>
          <w:szCs w:val="24"/>
        </w:rPr>
        <w:t xml:space="preserve"> </w:t>
      </w:r>
      <w:r w:rsidR="000B769D">
        <w:rPr>
          <w:rFonts w:ascii="Times New Roman" w:hAnsi="Times New Roman" w:cs="Times New Roman"/>
          <w:sz w:val="24"/>
          <w:szCs w:val="24"/>
        </w:rPr>
        <w:t>on</w:t>
      </w:r>
      <w:r w:rsidR="00196A96">
        <w:rPr>
          <w:rFonts w:ascii="Times New Roman" w:hAnsi="Times New Roman" w:cs="Times New Roman"/>
          <w:sz w:val="24"/>
          <w:szCs w:val="24"/>
        </w:rPr>
        <w:t xml:space="preserve"> trajectories of mental health difficulties from childhood to adolescence.</w:t>
      </w:r>
      <w:r w:rsidR="00BD237A">
        <w:rPr>
          <w:rFonts w:ascii="Times New Roman" w:hAnsi="Times New Roman" w:cs="Times New Roman"/>
          <w:sz w:val="24"/>
          <w:szCs w:val="24"/>
        </w:rPr>
        <w:t xml:space="preserve"> </w:t>
      </w:r>
      <w:r w:rsidR="002C04C8">
        <w:rPr>
          <w:rFonts w:ascii="Times New Roman" w:hAnsi="Times New Roman" w:cs="Times New Roman"/>
          <w:sz w:val="24"/>
          <w:szCs w:val="24"/>
        </w:rPr>
        <w:t>Our work demonstrates</w:t>
      </w:r>
      <w:r w:rsidR="002455E8">
        <w:rPr>
          <w:rFonts w:ascii="Times New Roman" w:hAnsi="Times New Roman" w:cs="Times New Roman"/>
          <w:sz w:val="24"/>
          <w:szCs w:val="24"/>
        </w:rPr>
        <w:t xml:space="preserve"> that </w:t>
      </w:r>
      <w:r w:rsidR="004002E9">
        <w:rPr>
          <w:rFonts w:ascii="Times New Roman" w:hAnsi="Times New Roman" w:cs="Times New Roman"/>
          <w:sz w:val="24"/>
          <w:szCs w:val="24"/>
        </w:rPr>
        <w:t xml:space="preserve">indices of </w:t>
      </w:r>
      <w:r w:rsidR="002455E8">
        <w:rPr>
          <w:rFonts w:ascii="Times New Roman" w:hAnsi="Times New Roman" w:cs="Times New Roman"/>
          <w:sz w:val="24"/>
          <w:szCs w:val="24"/>
        </w:rPr>
        <w:t>g</w:t>
      </w:r>
      <w:r w:rsidR="00507853">
        <w:rPr>
          <w:rFonts w:ascii="Times New Roman" w:hAnsi="Times New Roman" w:cs="Times New Roman"/>
          <w:sz w:val="24"/>
          <w:szCs w:val="24"/>
        </w:rPr>
        <w:t xml:space="preserve">enetic risk for common psychiatric </w:t>
      </w:r>
      <w:r w:rsidR="00507853">
        <w:rPr>
          <w:rFonts w:ascii="Times New Roman" w:hAnsi="Times New Roman" w:cs="Times New Roman"/>
          <w:sz w:val="24"/>
          <w:szCs w:val="24"/>
        </w:rPr>
        <w:lastRenderedPageBreak/>
        <w:t>disorders</w:t>
      </w:r>
      <w:r w:rsidR="0096709B">
        <w:rPr>
          <w:rFonts w:ascii="Times New Roman" w:hAnsi="Times New Roman" w:cs="Times New Roman"/>
          <w:sz w:val="24"/>
          <w:szCs w:val="24"/>
        </w:rPr>
        <w:t xml:space="preserve">, socioeconomic status, and the early language and communication environment </w:t>
      </w:r>
      <w:r w:rsidR="000B769D">
        <w:rPr>
          <w:rFonts w:ascii="Times New Roman" w:hAnsi="Times New Roman" w:cs="Times New Roman"/>
          <w:sz w:val="24"/>
          <w:szCs w:val="24"/>
        </w:rPr>
        <w:t xml:space="preserve">can be used to </w:t>
      </w:r>
      <w:r w:rsidR="00507853">
        <w:rPr>
          <w:rFonts w:ascii="Times New Roman" w:hAnsi="Times New Roman" w:cs="Times New Roman"/>
          <w:sz w:val="24"/>
          <w:szCs w:val="24"/>
        </w:rPr>
        <w:t>distinguish those with low levels of mental health difficulties (i.e., the stable low groups) from those with high levels of mental health difficulties (i.e., consistently raised)</w:t>
      </w:r>
      <w:r w:rsidR="006C7E83">
        <w:rPr>
          <w:rFonts w:ascii="Times New Roman" w:hAnsi="Times New Roman" w:cs="Times New Roman"/>
          <w:sz w:val="24"/>
          <w:szCs w:val="24"/>
        </w:rPr>
        <w:t xml:space="preserve"> and that t</w:t>
      </w:r>
      <w:r w:rsidR="00D912F9">
        <w:rPr>
          <w:rFonts w:ascii="Times New Roman" w:hAnsi="Times New Roman" w:cs="Times New Roman"/>
          <w:sz w:val="24"/>
          <w:szCs w:val="24"/>
        </w:rPr>
        <w:t xml:space="preserve">hese effects </w:t>
      </w:r>
      <w:r w:rsidR="002F1269">
        <w:rPr>
          <w:rFonts w:ascii="Times New Roman" w:hAnsi="Times New Roman" w:cs="Times New Roman"/>
          <w:sz w:val="24"/>
          <w:szCs w:val="24"/>
        </w:rPr>
        <w:t>are</w:t>
      </w:r>
      <w:r w:rsidR="00D912F9">
        <w:rPr>
          <w:rFonts w:ascii="Times New Roman" w:hAnsi="Times New Roman" w:cs="Times New Roman"/>
          <w:sz w:val="24"/>
          <w:szCs w:val="24"/>
        </w:rPr>
        <w:t xml:space="preserve"> not different for young people with and without DLD. </w:t>
      </w:r>
      <w:r w:rsidR="004F2C2A">
        <w:rPr>
          <w:rFonts w:ascii="Times New Roman" w:hAnsi="Times New Roman" w:cs="Times New Roman"/>
          <w:sz w:val="24"/>
          <w:szCs w:val="24"/>
        </w:rPr>
        <w:t>Th</w:t>
      </w:r>
      <w:r w:rsidR="00D912F9">
        <w:rPr>
          <w:rFonts w:ascii="Times New Roman" w:hAnsi="Times New Roman" w:cs="Times New Roman"/>
          <w:sz w:val="24"/>
          <w:szCs w:val="24"/>
        </w:rPr>
        <w:t>is</w:t>
      </w:r>
      <w:r w:rsidR="004F2C2A">
        <w:rPr>
          <w:rFonts w:ascii="Times New Roman" w:hAnsi="Times New Roman" w:cs="Times New Roman"/>
          <w:sz w:val="24"/>
          <w:szCs w:val="24"/>
        </w:rPr>
        <w:t xml:space="preserve"> suggest</w:t>
      </w:r>
      <w:r w:rsidR="00D912F9">
        <w:rPr>
          <w:rFonts w:ascii="Times New Roman" w:hAnsi="Times New Roman" w:cs="Times New Roman"/>
          <w:sz w:val="24"/>
          <w:szCs w:val="24"/>
        </w:rPr>
        <w:t>s</w:t>
      </w:r>
      <w:r w:rsidR="004F2C2A">
        <w:rPr>
          <w:rFonts w:ascii="Times New Roman" w:hAnsi="Times New Roman" w:cs="Times New Roman"/>
          <w:sz w:val="24"/>
          <w:szCs w:val="24"/>
        </w:rPr>
        <w:t xml:space="preserve"> that, if causal, </w:t>
      </w:r>
      <w:r w:rsidR="004F2C2A" w:rsidRPr="004F2C2A">
        <w:rPr>
          <w:rFonts w:ascii="Times New Roman" w:hAnsi="Times New Roman" w:cs="Times New Roman"/>
          <w:i/>
          <w:iCs/>
          <w:sz w:val="24"/>
          <w:szCs w:val="24"/>
        </w:rPr>
        <w:t>both</w:t>
      </w:r>
      <w:r w:rsidR="004F2C2A">
        <w:rPr>
          <w:rFonts w:ascii="Times New Roman" w:hAnsi="Times New Roman" w:cs="Times New Roman"/>
          <w:sz w:val="24"/>
          <w:szCs w:val="24"/>
        </w:rPr>
        <w:t xml:space="preserve"> genetic </w:t>
      </w:r>
      <w:r w:rsidR="004F2C2A" w:rsidRPr="004F2C2A">
        <w:rPr>
          <w:rFonts w:ascii="Times New Roman" w:hAnsi="Times New Roman" w:cs="Times New Roman"/>
          <w:i/>
          <w:iCs/>
          <w:sz w:val="24"/>
          <w:szCs w:val="24"/>
        </w:rPr>
        <w:t>and</w:t>
      </w:r>
      <w:r w:rsidR="004F2C2A">
        <w:rPr>
          <w:rFonts w:ascii="Times New Roman" w:hAnsi="Times New Roman" w:cs="Times New Roman"/>
          <w:sz w:val="24"/>
          <w:szCs w:val="24"/>
        </w:rPr>
        <w:t xml:space="preserve"> environmental factors make unique </w:t>
      </w:r>
      <w:r w:rsidR="002F1269">
        <w:rPr>
          <w:rFonts w:ascii="Times New Roman" w:hAnsi="Times New Roman" w:cs="Times New Roman"/>
          <w:sz w:val="24"/>
          <w:szCs w:val="24"/>
        </w:rPr>
        <w:t>contributions</w:t>
      </w:r>
      <w:r w:rsidR="004F2C2A">
        <w:rPr>
          <w:rFonts w:ascii="Times New Roman" w:hAnsi="Times New Roman" w:cs="Times New Roman"/>
          <w:sz w:val="24"/>
          <w:szCs w:val="24"/>
        </w:rPr>
        <w:t xml:space="preserve"> to the onset and development of mental health difficulties</w:t>
      </w:r>
      <w:r w:rsidR="00D912F9">
        <w:rPr>
          <w:rFonts w:ascii="Times New Roman" w:hAnsi="Times New Roman" w:cs="Times New Roman"/>
          <w:sz w:val="24"/>
          <w:szCs w:val="24"/>
        </w:rPr>
        <w:t xml:space="preserve"> in young people with </w:t>
      </w:r>
      <w:r w:rsidR="002C04C8">
        <w:rPr>
          <w:rFonts w:ascii="Times New Roman" w:hAnsi="Times New Roman" w:cs="Times New Roman"/>
          <w:sz w:val="24"/>
          <w:szCs w:val="24"/>
        </w:rPr>
        <w:t xml:space="preserve">and without </w:t>
      </w:r>
      <w:r w:rsidR="00D912F9">
        <w:rPr>
          <w:rFonts w:ascii="Times New Roman" w:hAnsi="Times New Roman" w:cs="Times New Roman"/>
          <w:sz w:val="24"/>
          <w:szCs w:val="24"/>
        </w:rPr>
        <w:t>DLD.</w:t>
      </w:r>
      <w:r w:rsidR="004F2C2A">
        <w:rPr>
          <w:rFonts w:ascii="Times New Roman" w:hAnsi="Times New Roman" w:cs="Times New Roman"/>
          <w:sz w:val="24"/>
          <w:szCs w:val="24"/>
        </w:rPr>
        <w:t xml:space="preserve">  </w:t>
      </w:r>
      <w:r w:rsidR="008B7E9A">
        <w:rPr>
          <w:rFonts w:ascii="Times New Roman" w:hAnsi="Times New Roman" w:cs="Times New Roman"/>
          <w:sz w:val="24"/>
          <w:szCs w:val="24"/>
        </w:rPr>
        <w:t xml:space="preserve">  </w:t>
      </w:r>
    </w:p>
    <w:p w14:paraId="7BE3AF45" w14:textId="49CB90F9" w:rsidR="00D57AD4" w:rsidRDefault="00544F33" w:rsidP="00401B07">
      <w:pPr>
        <w:spacing w:after="0" w:line="480" w:lineRule="auto"/>
        <w:rPr>
          <w:rFonts w:ascii="Times New Roman" w:hAnsi="Times New Roman" w:cs="Times New Roman"/>
          <w:sz w:val="24"/>
          <w:szCs w:val="24"/>
        </w:rPr>
      </w:pPr>
      <w:r>
        <w:rPr>
          <w:rFonts w:ascii="Times New Roman" w:hAnsi="Times New Roman" w:cs="Times New Roman"/>
          <w:sz w:val="24"/>
          <w:szCs w:val="24"/>
        </w:rPr>
        <w:tab/>
        <w:t>Th</w:t>
      </w:r>
      <w:r w:rsidR="00EC1B7D">
        <w:rPr>
          <w:rFonts w:ascii="Times New Roman" w:hAnsi="Times New Roman" w:cs="Times New Roman"/>
          <w:sz w:val="24"/>
          <w:szCs w:val="24"/>
        </w:rPr>
        <w:t>ese findings</w:t>
      </w:r>
      <w:r>
        <w:rPr>
          <w:rFonts w:ascii="Times New Roman" w:hAnsi="Times New Roman" w:cs="Times New Roman"/>
          <w:sz w:val="24"/>
          <w:szCs w:val="24"/>
        </w:rPr>
        <w:t xml:space="preserve"> </w:t>
      </w:r>
      <w:r w:rsidR="007E32CF">
        <w:rPr>
          <w:rFonts w:ascii="Times New Roman" w:hAnsi="Times New Roman" w:cs="Times New Roman"/>
          <w:sz w:val="24"/>
          <w:szCs w:val="24"/>
        </w:rPr>
        <w:t xml:space="preserve">potentially </w:t>
      </w:r>
      <w:r>
        <w:rPr>
          <w:rFonts w:ascii="Times New Roman" w:hAnsi="Times New Roman" w:cs="Times New Roman"/>
          <w:sz w:val="24"/>
          <w:szCs w:val="24"/>
        </w:rPr>
        <w:t>ha</w:t>
      </w:r>
      <w:r w:rsidR="00EC1B7D">
        <w:rPr>
          <w:rFonts w:ascii="Times New Roman" w:hAnsi="Times New Roman" w:cs="Times New Roman"/>
          <w:sz w:val="24"/>
          <w:szCs w:val="24"/>
        </w:rPr>
        <w:t>ve</w:t>
      </w:r>
      <w:r>
        <w:rPr>
          <w:rFonts w:ascii="Times New Roman" w:hAnsi="Times New Roman" w:cs="Times New Roman"/>
          <w:sz w:val="24"/>
          <w:szCs w:val="24"/>
        </w:rPr>
        <w:t xml:space="preserve"> implications for the provision of support for young people with </w:t>
      </w:r>
      <w:r w:rsidR="006C7E83">
        <w:rPr>
          <w:rFonts w:ascii="Times New Roman" w:hAnsi="Times New Roman" w:cs="Times New Roman"/>
          <w:sz w:val="24"/>
          <w:szCs w:val="24"/>
        </w:rPr>
        <w:t xml:space="preserve">and without </w:t>
      </w:r>
      <w:r>
        <w:rPr>
          <w:rFonts w:ascii="Times New Roman" w:hAnsi="Times New Roman" w:cs="Times New Roman"/>
          <w:sz w:val="24"/>
          <w:szCs w:val="24"/>
        </w:rPr>
        <w:t>DLD.</w:t>
      </w:r>
      <w:r w:rsidR="00EC1B7D">
        <w:rPr>
          <w:rFonts w:ascii="Times New Roman" w:hAnsi="Times New Roman" w:cs="Times New Roman"/>
          <w:sz w:val="24"/>
          <w:szCs w:val="24"/>
        </w:rPr>
        <w:t xml:space="preserve"> If causality can be established, </w:t>
      </w:r>
      <w:r w:rsidR="00182157">
        <w:rPr>
          <w:rFonts w:ascii="Times New Roman" w:hAnsi="Times New Roman" w:cs="Times New Roman"/>
          <w:sz w:val="24"/>
          <w:szCs w:val="24"/>
        </w:rPr>
        <w:t>they</w:t>
      </w:r>
      <w:r w:rsidR="00EC1B7D">
        <w:rPr>
          <w:rFonts w:ascii="Times New Roman" w:hAnsi="Times New Roman" w:cs="Times New Roman"/>
          <w:sz w:val="24"/>
          <w:szCs w:val="24"/>
        </w:rPr>
        <w:t xml:space="preserve"> suggest that early interventions aimed at </w:t>
      </w:r>
      <w:r w:rsidR="00182157">
        <w:rPr>
          <w:rFonts w:ascii="Times New Roman" w:hAnsi="Times New Roman" w:cs="Times New Roman"/>
          <w:sz w:val="24"/>
          <w:szCs w:val="24"/>
        </w:rPr>
        <w:t xml:space="preserve">promoting a positive early language and communication environment, and boosting socioeconomic status, are likely to have positive </w:t>
      </w:r>
      <w:r w:rsidR="00BB0E3F">
        <w:rPr>
          <w:rFonts w:ascii="Times New Roman" w:hAnsi="Times New Roman" w:cs="Times New Roman"/>
          <w:sz w:val="24"/>
          <w:szCs w:val="24"/>
        </w:rPr>
        <w:t>knock-on</w:t>
      </w:r>
      <w:r w:rsidR="00182157">
        <w:rPr>
          <w:rFonts w:ascii="Times New Roman" w:hAnsi="Times New Roman" w:cs="Times New Roman"/>
          <w:sz w:val="24"/>
          <w:szCs w:val="24"/>
        </w:rPr>
        <w:t xml:space="preserve"> effects on the mental health</w:t>
      </w:r>
      <w:r w:rsidR="00BB0E3F">
        <w:rPr>
          <w:rFonts w:ascii="Times New Roman" w:hAnsi="Times New Roman" w:cs="Times New Roman"/>
          <w:sz w:val="24"/>
          <w:szCs w:val="24"/>
        </w:rPr>
        <w:t xml:space="preserve"> of </w:t>
      </w:r>
      <w:r w:rsidR="006C7E83">
        <w:rPr>
          <w:rFonts w:ascii="Times New Roman" w:hAnsi="Times New Roman" w:cs="Times New Roman"/>
          <w:sz w:val="24"/>
          <w:szCs w:val="24"/>
        </w:rPr>
        <w:t xml:space="preserve">all </w:t>
      </w:r>
      <w:r w:rsidR="00BB0E3F">
        <w:rPr>
          <w:rFonts w:ascii="Times New Roman" w:hAnsi="Times New Roman" w:cs="Times New Roman"/>
          <w:sz w:val="24"/>
          <w:szCs w:val="24"/>
        </w:rPr>
        <w:t>children and adolescents</w:t>
      </w:r>
      <w:r w:rsidR="006C7E83">
        <w:rPr>
          <w:rFonts w:ascii="Times New Roman" w:hAnsi="Times New Roman" w:cs="Times New Roman"/>
          <w:sz w:val="24"/>
          <w:szCs w:val="24"/>
        </w:rPr>
        <w:t xml:space="preserve">, </w:t>
      </w:r>
      <w:r w:rsidR="00B30BF2">
        <w:rPr>
          <w:rFonts w:ascii="Times New Roman" w:hAnsi="Times New Roman" w:cs="Times New Roman"/>
          <w:sz w:val="24"/>
          <w:szCs w:val="24"/>
        </w:rPr>
        <w:t xml:space="preserve">irrespective of whether they </w:t>
      </w:r>
      <w:r w:rsidR="006C7E83">
        <w:rPr>
          <w:rFonts w:ascii="Times New Roman" w:hAnsi="Times New Roman" w:cs="Times New Roman"/>
          <w:sz w:val="24"/>
          <w:szCs w:val="24"/>
        </w:rPr>
        <w:t>have DLD</w:t>
      </w:r>
      <w:r w:rsidR="00BB0E3F">
        <w:rPr>
          <w:rFonts w:ascii="Times New Roman" w:hAnsi="Times New Roman" w:cs="Times New Roman"/>
          <w:sz w:val="24"/>
          <w:szCs w:val="24"/>
        </w:rPr>
        <w:t>.</w:t>
      </w:r>
      <w:r w:rsidR="00484D1D">
        <w:rPr>
          <w:rFonts w:ascii="Times New Roman" w:hAnsi="Times New Roman" w:cs="Times New Roman"/>
          <w:sz w:val="24"/>
          <w:szCs w:val="24"/>
        </w:rPr>
        <w:t xml:space="preserve"> </w:t>
      </w:r>
      <w:r w:rsidR="00B62094">
        <w:rPr>
          <w:rFonts w:ascii="Times New Roman" w:hAnsi="Times New Roman" w:cs="Times New Roman"/>
          <w:sz w:val="24"/>
          <w:szCs w:val="24"/>
        </w:rPr>
        <w:t>An</w:t>
      </w:r>
      <w:r w:rsidR="00484D1D">
        <w:rPr>
          <w:rFonts w:ascii="Times New Roman" w:hAnsi="Times New Roman" w:cs="Times New Roman"/>
          <w:sz w:val="24"/>
          <w:szCs w:val="24"/>
        </w:rPr>
        <w:t xml:space="preserve"> additional point to consider </w:t>
      </w:r>
      <w:r w:rsidR="000A4DDC">
        <w:rPr>
          <w:rFonts w:ascii="Times New Roman" w:hAnsi="Times New Roman" w:cs="Times New Roman"/>
          <w:sz w:val="24"/>
          <w:szCs w:val="24"/>
        </w:rPr>
        <w:t xml:space="preserve">is that </w:t>
      </w:r>
      <w:r w:rsidR="00484D1D">
        <w:rPr>
          <w:rFonts w:ascii="Times New Roman" w:hAnsi="Times New Roman" w:cs="Times New Roman"/>
          <w:sz w:val="24"/>
          <w:szCs w:val="24"/>
        </w:rPr>
        <w:t xml:space="preserve">the effect of a positive early language and communication environment </w:t>
      </w:r>
      <w:r w:rsidR="009D518D">
        <w:rPr>
          <w:rFonts w:ascii="Times New Roman" w:hAnsi="Times New Roman" w:cs="Times New Roman"/>
          <w:sz w:val="24"/>
          <w:szCs w:val="24"/>
        </w:rPr>
        <w:t>is</w:t>
      </w:r>
      <w:r w:rsidR="00484D1D">
        <w:rPr>
          <w:rFonts w:ascii="Times New Roman" w:hAnsi="Times New Roman" w:cs="Times New Roman"/>
          <w:sz w:val="24"/>
          <w:szCs w:val="24"/>
        </w:rPr>
        <w:t xml:space="preserve"> independent of socioeconomic status. Therefore, </w:t>
      </w:r>
      <w:r w:rsidR="00D21A53">
        <w:rPr>
          <w:rFonts w:ascii="Times New Roman" w:hAnsi="Times New Roman" w:cs="Times New Roman"/>
          <w:sz w:val="24"/>
          <w:szCs w:val="24"/>
        </w:rPr>
        <w:t xml:space="preserve">even in low resource settings, </w:t>
      </w:r>
      <w:r w:rsidR="007E32CF">
        <w:rPr>
          <w:rFonts w:ascii="Times New Roman" w:hAnsi="Times New Roman" w:cs="Times New Roman"/>
          <w:sz w:val="24"/>
          <w:szCs w:val="24"/>
        </w:rPr>
        <w:t xml:space="preserve">interventions </w:t>
      </w:r>
      <w:r w:rsidR="00D21A53">
        <w:rPr>
          <w:rFonts w:ascii="Times New Roman" w:hAnsi="Times New Roman" w:cs="Times New Roman"/>
          <w:sz w:val="24"/>
          <w:szCs w:val="24"/>
        </w:rPr>
        <w:t xml:space="preserve">aimed at boosting the early language and communication environment </w:t>
      </w:r>
      <w:r w:rsidR="00CB5A1F">
        <w:rPr>
          <w:rFonts w:ascii="Times New Roman" w:hAnsi="Times New Roman" w:cs="Times New Roman"/>
          <w:sz w:val="24"/>
          <w:szCs w:val="24"/>
        </w:rPr>
        <w:t>are likely to</w:t>
      </w:r>
      <w:r w:rsidR="00B62094">
        <w:rPr>
          <w:rFonts w:ascii="Times New Roman" w:hAnsi="Times New Roman" w:cs="Times New Roman"/>
          <w:sz w:val="24"/>
          <w:szCs w:val="24"/>
        </w:rPr>
        <w:t xml:space="preserve"> be beneficial for subsequent mental health difficulties.</w:t>
      </w:r>
    </w:p>
    <w:p w14:paraId="04C4EC3A" w14:textId="5DD12C8C" w:rsidR="00F8738C" w:rsidRDefault="00F8738C" w:rsidP="00401B0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Strengths and Limitations</w:t>
      </w:r>
    </w:p>
    <w:p w14:paraId="5CD93DEE" w14:textId="63AA14BF" w:rsidR="00AA068A" w:rsidRDefault="00F8738C" w:rsidP="00401B07">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E72257">
        <w:rPr>
          <w:rFonts w:ascii="Times New Roman" w:hAnsi="Times New Roman" w:cs="Times New Roman"/>
          <w:sz w:val="24"/>
          <w:szCs w:val="24"/>
        </w:rPr>
        <w:t>Our study has a number of strengths and limitations.</w:t>
      </w:r>
      <w:r w:rsidR="00594BF0">
        <w:rPr>
          <w:rFonts w:ascii="Times New Roman" w:hAnsi="Times New Roman" w:cs="Times New Roman"/>
          <w:sz w:val="24"/>
          <w:szCs w:val="24"/>
        </w:rPr>
        <w:t xml:space="preserve"> The strengths were that we had a large sample of young people with DLD, which allowed us to </w:t>
      </w:r>
      <w:r w:rsidR="00AA1281">
        <w:rPr>
          <w:rFonts w:ascii="Times New Roman" w:hAnsi="Times New Roman" w:cs="Times New Roman"/>
          <w:sz w:val="24"/>
          <w:szCs w:val="24"/>
        </w:rPr>
        <w:t>comprehensively</w:t>
      </w:r>
      <w:r w:rsidR="00594BF0">
        <w:rPr>
          <w:rFonts w:ascii="Times New Roman" w:hAnsi="Times New Roman" w:cs="Times New Roman"/>
          <w:sz w:val="24"/>
          <w:szCs w:val="24"/>
        </w:rPr>
        <w:t xml:space="preserve"> investigate a number of predictors in the statistical models</w:t>
      </w:r>
      <w:r w:rsidR="00157181">
        <w:rPr>
          <w:rFonts w:ascii="Times New Roman" w:hAnsi="Times New Roman" w:cs="Times New Roman"/>
          <w:sz w:val="24"/>
          <w:szCs w:val="24"/>
        </w:rPr>
        <w:t xml:space="preserve">, although admittedly some of the </w:t>
      </w:r>
      <w:r w:rsidR="00AA1281">
        <w:rPr>
          <w:rFonts w:ascii="Times New Roman" w:hAnsi="Times New Roman" w:cs="Times New Roman"/>
          <w:sz w:val="24"/>
          <w:szCs w:val="24"/>
        </w:rPr>
        <w:t>analyses</w:t>
      </w:r>
      <w:r w:rsidR="00157181">
        <w:rPr>
          <w:rFonts w:ascii="Times New Roman" w:hAnsi="Times New Roman" w:cs="Times New Roman"/>
          <w:sz w:val="24"/>
          <w:szCs w:val="24"/>
        </w:rPr>
        <w:t xml:space="preserve"> </w:t>
      </w:r>
      <w:r w:rsidR="00AA1281">
        <w:rPr>
          <w:rFonts w:ascii="Times New Roman" w:hAnsi="Times New Roman" w:cs="Times New Roman"/>
          <w:sz w:val="24"/>
          <w:szCs w:val="24"/>
        </w:rPr>
        <w:t>are</w:t>
      </w:r>
      <w:r w:rsidR="00157181">
        <w:rPr>
          <w:rFonts w:ascii="Times New Roman" w:hAnsi="Times New Roman" w:cs="Times New Roman"/>
          <w:sz w:val="24"/>
          <w:szCs w:val="24"/>
        </w:rPr>
        <w:t xml:space="preserve"> likely to have been underpowered.</w:t>
      </w:r>
      <w:r w:rsidR="00157181" w:rsidRPr="00157181">
        <w:rPr>
          <w:rFonts w:ascii="Times New Roman" w:hAnsi="Times New Roman" w:cs="Times New Roman"/>
          <w:sz w:val="24"/>
          <w:szCs w:val="24"/>
        </w:rPr>
        <w:t xml:space="preserve"> </w:t>
      </w:r>
      <w:r w:rsidR="00157181">
        <w:rPr>
          <w:rFonts w:ascii="Times New Roman" w:hAnsi="Times New Roman" w:cs="Times New Roman"/>
          <w:sz w:val="24"/>
          <w:szCs w:val="24"/>
        </w:rPr>
        <w:t>As</w:t>
      </w:r>
      <w:r w:rsidR="00AA1281">
        <w:rPr>
          <w:rFonts w:ascii="Times New Roman" w:hAnsi="Times New Roman" w:cs="Times New Roman"/>
          <w:sz w:val="24"/>
          <w:szCs w:val="24"/>
        </w:rPr>
        <w:t xml:space="preserve"> a</w:t>
      </w:r>
      <w:r w:rsidR="00157181">
        <w:rPr>
          <w:rFonts w:ascii="Times New Roman" w:hAnsi="Times New Roman" w:cs="Times New Roman"/>
          <w:sz w:val="24"/>
          <w:szCs w:val="24"/>
        </w:rPr>
        <w:t xml:space="preserve"> field, we need to do more to harmonise</w:t>
      </w:r>
      <w:r w:rsidR="008E547B">
        <w:rPr>
          <w:rFonts w:ascii="Times New Roman" w:hAnsi="Times New Roman" w:cs="Times New Roman"/>
          <w:sz w:val="24"/>
          <w:szCs w:val="24"/>
        </w:rPr>
        <w:t xml:space="preserve"> genetic</w:t>
      </w:r>
      <w:r w:rsidR="00157181">
        <w:rPr>
          <w:rFonts w:ascii="Times New Roman" w:hAnsi="Times New Roman" w:cs="Times New Roman"/>
          <w:sz w:val="24"/>
          <w:szCs w:val="24"/>
        </w:rPr>
        <w:t xml:space="preserve"> datasets and pool samples of young people with DLD (e.g., GenLang Consortium; genlang.org)</w:t>
      </w:r>
      <w:r w:rsidR="000370CB">
        <w:rPr>
          <w:rFonts w:ascii="Times New Roman" w:hAnsi="Times New Roman" w:cs="Times New Roman"/>
          <w:sz w:val="24"/>
          <w:szCs w:val="24"/>
        </w:rPr>
        <w:t xml:space="preserve"> to increase power through larger sample sizes</w:t>
      </w:r>
      <w:r w:rsidR="00F10E60">
        <w:rPr>
          <w:rFonts w:ascii="Times New Roman" w:hAnsi="Times New Roman" w:cs="Times New Roman"/>
          <w:sz w:val="24"/>
          <w:szCs w:val="24"/>
        </w:rPr>
        <w:t xml:space="preserve"> while maintaining </w:t>
      </w:r>
      <w:r w:rsidR="00EF4E91">
        <w:rPr>
          <w:rFonts w:ascii="Times New Roman" w:hAnsi="Times New Roman" w:cs="Times New Roman"/>
          <w:sz w:val="24"/>
          <w:szCs w:val="24"/>
        </w:rPr>
        <w:t>specificity of the phenotype.</w:t>
      </w:r>
      <w:r w:rsidR="00157181">
        <w:rPr>
          <w:rFonts w:ascii="Times New Roman" w:hAnsi="Times New Roman" w:cs="Times New Roman"/>
          <w:sz w:val="24"/>
          <w:szCs w:val="24"/>
        </w:rPr>
        <w:t xml:space="preserve"> </w:t>
      </w:r>
      <w:r w:rsidR="00594BF0">
        <w:rPr>
          <w:rFonts w:ascii="Times New Roman" w:hAnsi="Times New Roman" w:cs="Times New Roman"/>
          <w:sz w:val="24"/>
          <w:szCs w:val="24"/>
        </w:rPr>
        <w:t xml:space="preserve">We </w:t>
      </w:r>
      <w:r w:rsidR="000370CB">
        <w:rPr>
          <w:rFonts w:ascii="Times New Roman" w:hAnsi="Times New Roman" w:cs="Times New Roman"/>
          <w:sz w:val="24"/>
          <w:szCs w:val="24"/>
        </w:rPr>
        <w:t xml:space="preserve">also </w:t>
      </w:r>
      <w:r w:rsidR="00594BF0">
        <w:rPr>
          <w:rFonts w:ascii="Times New Roman" w:hAnsi="Times New Roman" w:cs="Times New Roman"/>
          <w:sz w:val="24"/>
          <w:szCs w:val="24"/>
        </w:rPr>
        <w:t>made use of a community sample</w:t>
      </w:r>
      <w:r w:rsidR="0028260A">
        <w:rPr>
          <w:rFonts w:ascii="Times New Roman" w:hAnsi="Times New Roman" w:cs="Times New Roman"/>
          <w:sz w:val="24"/>
          <w:szCs w:val="24"/>
        </w:rPr>
        <w:t xml:space="preserve">, which meant that we were not limited to clinically </w:t>
      </w:r>
      <w:r w:rsidR="0028260A">
        <w:rPr>
          <w:rFonts w:ascii="Times New Roman" w:hAnsi="Times New Roman" w:cs="Times New Roman"/>
          <w:sz w:val="24"/>
          <w:szCs w:val="24"/>
        </w:rPr>
        <w:lastRenderedPageBreak/>
        <w:t>referred samples</w:t>
      </w:r>
      <w:r w:rsidR="002F3451">
        <w:rPr>
          <w:rFonts w:ascii="Times New Roman" w:hAnsi="Times New Roman" w:cs="Times New Roman"/>
          <w:sz w:val="24"/>
          <w:szCs w:val="24"/>
        </w:rPr>
        <w:t>.</w:t>
      </w:r>
      <w:r w:rsidR="000323F2">
        <w:rPr>
          <w:rFonts w:ascii="Times New Roman" w:hAnsi="Times New Roman" w:cs="Times New Roman"/>
          <w:sz w:val="24"/>
          <w:szCs w:val="24"/>
        </w:rPr>
        <w:t xml:space="preserve"> Additionally, we made use of genome-wide genetic data for the first time in a sample of young people with DLD in relation to mental health difficulties.</w:t>
      </w:r>
      <w:r w:rsidR="002F3451">
        <w:rPr>
          <w:rFonts w:ascii="Times New Roman" w:hAnsi="Times New Roman" w:cs="Times New Roman"/>
          <w:sz w:val="24"/>
          <w:szCs w:val="24"/>
        </w:rPr>
        <w:t xml:space="preserve"> A number of limitations should be borne in mind when interpreting the findings. Firstly, whilst our study employed a longitudinal design, we tested associations and not causal pathways. Therefore, in order </w:t>
      </w:r>
      <w:r w:rsidR="0003500D">
        <w:rPr>
          <w:rFonts w:ascii="Times New Roman" w:hAnsi="Times New Roman" w:cs="Times New Roman"/>
          <w:sz w:val="24"/>
          <w:szCs w:val="24"/>
        </w:rPr>
        <w:t xml:space="preserve">to </w:t>
      </w:r>
      <w:r w:rsidR="000A4A55">
        <w:rPr>
          <w:rFonts w:ascii="Times New Roman" w:hAnsi="Times New Roman" w:cs="Times New Roman"/>
          <w:sz w:val="24"/>
          <w:szCs w:val="24"/>
        </w:rPr>
        <w:t xml:space="preserve">conclude </w:t>
      </w:r>
      <w:r w:rsidR="0003500D">
        <w:rPr>
          <w:rFonts w:ascii="Times New Roman" w:hAnsi="Times New Roman" w:cs="Times New Roman"/>
          <w:sz w:val="24"/>
          <w:szCs w:val="24"/>
        </w:rPr>
        <w:t xml:space="preserve">that a positive early language and communication environment and high socioeconomic status </w:t>
      </w:r>
      <w:r w:rsidR="0003500D" w:rsidRPr="0003500D">
        <w:rPr>
          <w:rFonts w:ascii="Times New Roman" w:hAnsi="Times New Roman" w:cs="Times New Roman"/>
          <w:i/>
          <w:iCs/>
          <w:sz w:val="24"/>
          <w:szCs w:val="24"/>
        </w:rPr>
        <w:t>leads</w:t>
      </w:r>
      <w:r w:rsidR="0003500D">
        <w:rPr>
          <w:rFonts w:ascii="Times New Roman" w:hAnsi="Times New Roman" w:cs="Times New Roman"/>
          <w:sz w:val="24"/>
          <w:szCs w:val="24"/>
        </w:rPr>
        <w:t xml:space="preserve"> to positive mental health outcomes, f</w:t>
      </w:r>
      <w:r w:rsidR="002F3451">
        <w:rPr>
          <w:rFonts w:ascii="Times New Roman" w:hAnsi="Times New Roman" w:cs="Times New Roman"/>
          <w:sz w:val="24"/>
          <w:szCs w:val="24"/>
        </w:rPr>
        <w:t xml:space="preserve">urther work needs to be done using causal </w:t>
      </w:r>
      <w:r w:rsidR="00DF44EC">
        <w:rPr>
          <w:rFonts w:ascii="Times New Roman" w:hAnsi="Times New Roman" w:cs="Times New Roman"/>
          <w:sz w:val="24"/>
          <w:szCs w:val="24"/>
        </w:rPr>
        <w:t xml:space="preserve">statistical </w:t>
      </w:r>
      <w:r w:rsidR="002F3451">
        <w:rPr>
          <w:rFonts w:ascii="Times New Roman" w:hAnsi="Times New Roman" w:cs="Times New Roman"/>
          <w:sz w:val="24"/>
          <w:szCs w:val="24"/>
        </w:rPr>
        <w:t>methods</w:t>
      </w:r>
      <w:r w:rsidR="008E547B">
        <w:rPr>
          <w:rFonts w:ascii="Times New Roman" w:hAnsi="Times New Roman" w:cs="Times New Roman"/>
          <w:sz w:val="24"/>
          <w:szCs w:val="24"/>
        </w:rPr>
        <w:t xml:space="preserve"> and causal designs</w:t>
      </w:r>
      <w:r w:rsidR="002F3451">
        <w:rPr>
          <w:rFonts w:ascii="Times New Roman" w:hAnsi="Times New Roman" w:cs="Times New Roman"/>
          <w:sz w:val="24"/>
          <w:szCs w:val="24"/>
        </w:rPr>
        <w:t xml:space="preserve">. Secondly, </w:t>
      </w:r>
      <w:r w:rsidR="0003500D">
        <w:rPr>
          <w:rFonts w:ascii="Times New Roman" w:hAnsi="Times New Roman" w:cs="Times New Roman"/>
          <w:sz w:val="24"/>
          <w:szCs w:val="24"/>
        </w:rPr>
        <w:t>the</w:t>
      </w:r>
      <w:r w:rsidR="002F3451">
        <w:rPr>
          <w:rFonts w:ascii="Times New Roman" w:hAnsi="Times New Roman" w:cs="Times New Roman"/>
          <w:sz w:val="24"/>
          <w:szCs w:val="24"/>
        </w:rPr>
        <w:t xml:space="preserve"> measure of mental health difficulties </w:t>
      </w:r>
      <w:r w:rsidR="00F077EB">
        <w:rPr>
          <w:rFonts w:ascii="Times New Roman" w:hAnsi="Times New Roman" w:cs="Times New Roman"/>
          <w:sz w:val="24"/>
          <w:szCs w:val="24"/>
        </w:rPr>
        <w:t xml:space="preserve">was </w:t>
      </w:r>
      <w:r w:rsidR="004E0D3C">
        <w:rPr>
          <w:rFonts w:ascii="Times New Roman" w:hAnsi="Times New Roman" w:cs="Times New Roman"/>
          <w:sz w:val="24"/>
          <w:szCs w:val="24"/>
        </w:rPr>
        <w:t>parent-reported</w:t>
      </w:r>
      <w:r w:rsidR="002F3451">
        <w:rPr>
          <w:rFonts w:ascii="Times New Roman" w:hAnsi="Times New Roman" w:cs="Times New Roman"/>
          <w:sz w:val="24"/>
          <w:szCs w:val="24"/>
        </w:rPr>
        <w:t xml:space="preserve">. </w:t>
      </w:r>
      <w:r w:rsidR="00F10E8F">
        <w:rPr>
          <w:rFonts w:ascii="Times New Roman" w:hAnsi="Times New Roman" w:cs="Times New Roman"/>
          <w:sz w:val="24"/>
          <w:szCs w:val="24"/>
        </w:rPr>
        <w:t xml:space="preserve">Whilst parents </w:t>
      </w:r>
      <w:r w:rsidR="0003500D">
        <w:rPr>
          <w:rFonts w:ascii="Times New Roman" w:hAnsi="Times New Roman" w:cs="Times New Roman"/>
          <w:sz w:val="24"/>
          <w:szCs w:val="24"/>
        </w:rPr>
        <w:t>are</w:t>
      </w:r>
      <w:r w:rsidR="00F32027">
        <w:rPr>
          <w:rFonts w:ascii="Times New Roman" w:hAnsi="Times New Roman" w:cs="Times New Roman"/>
          <w:sz w:val="24"/>
          <w:szCs w:val="24"/>
        </w:rPr>
        <w:t xml:space="preserve"> good at reporting</w:t>
      </w:r>
      <w:r w:rsidR="0011164B">
        <w:rPr>
          <w:rFonts w:ascii="Times New Roman" w:hAnsi="Times New Roman" w:cs="Times New Roman"/>
          <w:sz w:val="24"/>
          <w:szCs w:val="24"/>
        </w:rPr>
        <w:t xml:space="preserve"> some symptoms of mental health difficulties</w:t>
      </w:r>
      <w:r w:rsidR="00F32027">
        <w:rPr>
          <w:rFonts w:ascii="Times New Roman" w:hAnsi="Times New Roman" w:cs="Times New Roman"/>
          <w:sz w:val="24"/>
          <w:szCs w:val="24"/>
        </w:rPr>
        <w:t xml:space="preserve"> (e.g., conduct problems and hyperactivity)</w:t>
      </w:r>
      <w:r w:rsidR="0003500D">
        <w:rPr>
          <w:rFonts w:ascii="Times New Roman" w:hAnsi="Times New Roman" w:cs="Times New Roman"/>
          <w:sz w:val="24"/>
          <w:szCs w:val="24"/>
        </w:rPr>
        <w:t xml:space="preserve"> as these manifest externally,</w:t>
      </w:r>
      <w:r w:rsidR="00F32027">
        <w:rPr>
          <w:rFonts w:ascii="Times New Roman" w:hAnsi="Times New Roman" w:cs="Times New Roman"/>
          <w:sz w:val="24"/>
          <w:szCs w:val="24"/>
        </w:rPr>
        <w:t xml:space="preserve"> they </w:t>
      </w:r>
      <w:r w:rsidR="0003500D">
        <w:rPr>
          <w:rFonts w:ascii="Times New Roman" w:hAnsi="Times New Roman" w:cs="Times New Roman"/>
          <w:sz w:val="24"/>
          <w:szCs w:val="24"/>
        </w:rPr>
        <w:t xml:space="preserve">may not be accurate at reporting </w:t>
      </w:r>
      <w:r w:rsidR="0011164B">
        <w:rPr>
          <w:rFonts w:ascii="Times New Roman" w:hAnsi="Times New Roman" w:cs="Times New Roman"/>
          <w:sz w:val="24"/>
          <w:szCs w:val="24"/>
        </w:rPr>
        <w:t>other types of symptoms</w:t>
      </w:r>
      <w:r w:rsidR="0003500D">
        <w:rPr>
          <w:rFonts w:ascii="Times New Roman" w:hAnsi="Times New Roman" w:cs="Times New Roman"/>
          <w:sz w:val="24"/>
          <w:szCs w:val="24"/>
        </w:rPr>
        <w:t xml:space="preserve">, which usually manifest </w:t>
      </w:r>
      <w:r w:rsidR="004E0D3C">
        <w:rPr>
          <w:rFonts w:ascii="Times New Roman" w:hAnsi="Times New Roman" w:cs="Times New Roman"/>
          <w:sz w:val="24"/>
          <w:szCs w:val="24"/>
        </w:rPr>
        <w:t>internally</w:t>
      </w:r>
      <w:r w:rsidR="0003500D">
        <w:rPr>
          <w:rFonts w:ascii="Times New Roman" w:hAnsi="Times New Roman" w:cs="Times New Roman"/>
          <w:sz w:val="24"/>
          <w:szCs w:val="24"/>
        </w:rPr>
        <w:t xml:space="preserve"> (i.e., feelings of low mood)</w:t>
      </w:r>
      <w:r w:rsidR="00AA068A">
        <w:rPr>
          <w:rFonts w:ascii="Times New Roman" w:hAnsi="Times New Roman" w:cs="Times New Roman"/>
          <w:sz w:val="24"/>
          <w:szCs w:val="24"/>
        </w:rPr>
        <w:t xml:space="preserve">. </w:t>
      </w:r>
      <w:r w:rsidR="002A673A">
        <w:rPr>
          <w:rFonts w:ascii="Times New Roman" w:hAnsi="Times New Roman" w:cs="Times New Roman"/>
          <w:sz w:val="24"/>
          <w:szCs w:val="24"/>
        </w:rPr>
        <w:t xml:space="preserve">Additionally, parent-reports of the child’s mental health difficulties might be influenced by their own levels of mental health difficulties. For example, parents with high levels of mental health difficulties might report more difficulties in their child compared to parents with low mental health </w:t>
      </w:r>
      <w:r w:rsidR="000A4A55">
        <w:rPr>
          <w:rFonts w:ascii="Times New Roman" w:hAnsi="Times New Roman" w:cs="Times New Roman"/>
          <w:sz w:val="24"/>
          <w:szCs w:val="24"/>
        </w:rPr>
        <w:t>difficulties</w:t>
      </w:r>
      <w:r w:rsidR="002A673A">
        <w:rPr>
          <w:rFonts w:ascii="Times New Roman" w:hAnsi="Times New Roman" w:cs="Times New Roman"/>
          <w:sz w:val="24"/>
          <w:szCs w:val="24"/>
        </w:rPr>
        <w:t xml:space="preserve"> or indeed might be better equipped to recognise difficulties in their child.  </w:t>
      </w:r>
      <w:r w:rsidR="00AA068A">
        <w:rPr>
          <w:rFonts w:ascii="Times New Roman" w:hAnsi="Times New Roman" w:cs="Times New Roman"/>
          <w:sz w:val="24"/>
          <w:szCs w:val="24"/>
        </w:rPr>
        <w:t xml:space="preserve">Future work should </w:t>
      </w:r>
      <w:r w:rsidR="00A81F52">
        <w:rPr>
          <w:rFonts w:ascii="Times New Roman" w:hAnsi="Times New Roman" w:cs="Times New Roman"/>
          <w:sz w:val="24"/>
          <w:szCs w:val="24"/>
        </w:rPr>
        <w:t>triangulate</w:t>
      </w:r>
      <w:r w:rsidR="00AA068A">
        <w:rPr>
          <w:rFonts w:ascii="Times New Roman" w:hAnsi="Times New Roman" w:cs="Times New Roman"/>
          <w:sz w:val="24"/>
          <w:szCs w:val="24"/>
        </w:rPr>
        <w:t xml:space="preserve"> measures of mental health difficulties from multiple sources such as self-report, parent-report, and direct assessments of the child by trained researchers</w:t>
      </w:r>
      <w:r w:rsidR="002A673A">
        <w:rPr>
          <w:rFonts w:ascii="Times New Roman" w:hAnsi="Times New Roman" w:cs="Times New Roman"/>
          <w:sz w:val="24"/>
          <w:szCs w:val="24"/>
        </w:rPr>
        <w:t>, and also control for parents’ mental health.</w:t>
      </w:r>
    </w:p>
    <w:p w14:paraId="126E75A8" w14:textId="77777777" w:rsidR="00AA068A" w:rsidRDefault="00AA068A" w:rsidP="0086737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Conclusions</w:t>
      </w:r>
    </w:p>
    <w:p w14:paraId="0C380DB1" w14:textId="2176E422" w:rsidR="00CC392A" w:rsidRDefault="00AA068A" w:rsidP="00CC39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01C2">
        <w:rPr>
          <w:rFonts w:ascii="Times New Roman" w:hAnsi="Times New Roman" w:cs="Times New Roman"/>
          <w:sz w:val="24"/>
          <w:szCs w:val="24"/>
        </w:rPr>
        <w:t xml:space="preserve">In this community-based sample, we found that there are considerable individual differences in the developmental trajectories of emotional problems, conduct problems, and hyperactivity in young people with and without DLD. Those with DLD were more likely than those without DLD to follow trajectories characterised by higher levels of difficulties but these were not </w:t>
      </w:r>
      <w:r w:rsidR="00443033">
        <w:rPr>
          <w:rFonts w:ascii="Times New Roman" w:hAnsi="Times New Roman" w:cs="Times New Roman"/>
          <w:sz w:val="24"/>
          <w:szCs w:val="24"/>
        </w:rPr>
        <w:t xml:space="preserve">inevitable. A substantial minority of children and adolescents with DLD did not </w:t>
      </w:r>
      <w:r w:rsidR="00443033">
        <w:rPr>
          <w:rFonts w:ascii="Times New Roman" w:hAnsi="Times New Roman" w:cs="Times New Roman"/>
          <w:sz w:val="24"/>
          <w:szCs w:val="24"/>
        </w:rPr>
        <w:lastRenderedPageBreak/>
        <w:t xml:space="preserve">experience raised difficulties that were likely to be of clinical concern. Such individual differences were explained by </w:t>
      </w:r>
      <w:r w:rsidR="0063543F">
        <w:rPr>
          <w:rFonts w:ascii="Times New Roman" w:hAnsi="Times New Roman" w:cs="Times New Roman"/>
          <w:sz w:val="24"/>
          <w:szCs w:val="24"/>
        </w:rPr>
        <w:t xml:space="preserve">both </w:t>
      </w:r>
      <w:r w:rsidR="00443033">
        <w:rPr>
          <w:rFonts w:ascii="Times New Roman" w:hAnsi="Times New Roman" w:cs="Times New Roman"/>
          <w:sz w:val="24"/>
          <w:szCs w:val="24"/>
        </w:rPr>
        <w:t>genetic</w:t>
      </w:r>
      <w:r w:rsidR="0063543F">
        <w:rPr>
          <w:rFonts w:ascii="Times New Roman" w:hAnsi="Times New Roman" w:cs="Times New Roman"/>
          <w:sz w:val="24"/>
          <w:szCs w:val="24"/>
        </w:rPr>
        <w:t xml:space="preserve"> and environmental influences. That is, </w:t>
      </w:r>
      <w:r w:rsidR="00A10EE1">
        <w:rPr>
          <w:rFonts w:ascii="Times New Roman" w:hAnsi="Times New Roman" w:cs="Times New Roman"/>
          <w:sz w:val="24"/>
          <w:szCs w:val="24"/>
        </w:rPr>
        <w:t xml:space="preserve">children with low </w:t>
      </w:r>
      <w:r w:rsidR="0063543F">
        <w:rPr>
          <w:rFonts w:ascii="Times New Roman" w:hAnsi="Times New Roman" w:cs="Times New Roman"/>
          <w:sz w:val="24"/>
          <w:szCs w:val="24"/>
        </w:rPr>
        <w:t xml:space="preserve">genetic risk for common psychiatric disorders, </w:t>
      </w:r>
      <w:r w:rsidR="00A10EE1">
        <w:rPr>
          <w:rFonts w:ascii="Times New Roman" w:hAnsi="Times New Roman" w:cs="Times New Roman"/>
          <w:sz w:val="24"/>
          <w:szCs w:val="24"/>
        </w:rPr>
        <w:t xml:space="preserve">those </w:t>
      </w:r>
      <w:r w:rsidR="0063543F">
        <w:rPr>
          <w:rFonts w:ascii="Times New Roman" w:hAnsi="Times New Roman" w:cs="Times New Roman"/>
          <w:sz w:val="24"/>
          <w:szCs w:val="24"/>
        </w:rPr>
        <w:t xml:space="preserve">who </w:t>
      </w:r>
      <w:r w:rsidR="004E0D3C">
        <w:rPr>
          <w:rFonts w:ascii="Times New Roman" w:hAnsi="Times New Roman" w:cs="Times New Roman"/>
          <w:sz w:val="24"/>
          <w:szCs w:val="24"/>
        </w:rPr>
        <w:t>experienced</w:t>
      </w:r>
      <w:r w:rsidR="0063543F">
        <w:rPr>
          <w:rFonts w:ascii="Times New Roman" w:hAnsi="Times New Roman" w:cs="Times New Roman"/>
          <w:sz w:val="24"/>
          <w:szCs w:val="24"/>
        </w:rPr>
        <w:t xml:space="preserve"> positive early language and communication environment</w:t>
      </w:r>
      <w:r w:rsidR="00A10EE1">
        <w:rPr>
          <w:rFonts w:ascii="Times New Roman" w:hAnsi="Times New Roman" w:cs="Times New Roman"/>
          <w:sz w:val="24"/>
          <w:szCs w:val="24"/>
        </w:rPr>
        <w:t>,</w:t>
      </w:r>
      <w:r w:rsidR="0063543F">
        <w:rPr>
          <w:rFonts w:ascii="Times New Roman" w:hAnsi="Times New Roman" w:cs="Times New Roman"/>
          <w:sz w:val="24"/>
          <w:szCs w:val="24"/>
        </w:rPr>
        <w:t xml:space="preserve"> or </w:t>
      </w:r>
      <w:r w:rsidR="004E0D3C">
        <w:rPr>
          <w:rFonts w:ascii="Times New Roman" w:hAnsi="Times New Roman" w:cs="Times New Roman"/>
          <w:sz w:val="24"/>
          <w:szCs w:val="24"/>
        </w:rPr>
        <w:t>came</w:t>
      </w:r>
      <w:r w:rsidR="0063543F">
        <w:rPr>
          <w:rFonts w:ascii="Times New Roman" w:hAnsi="Times New Roman" w:cs="Times New Roman"/>
          <w:sz w:val="24"/>
          <w:szCs w:val="24"/>
        </w:rPr>
        <w:t xml:space="preserve"> from high socioeconomic household</w:t>
      </w:r>
      <w:r w:rsidR="007C5ABC">
        <w:rPr>
          <w:rFonts w:ascii="Times New Roman" w:hAnsi="Times New Roman" w:cs="Times New Roman"/>
          <w:sz w:val="24"/>
          <w:szCs w:val="24"/>
        </w:rPr>
        <w:t>s</w:t>
      </w:r>
      <w:r w:rsidR="0063543F">
        <w:rPr>
          <w:rFonts w:ascii="Times New Roman" w:hAnsi="Times New Roman" w:cs="Times New Roman"/>
          <w:sz w:val="24"/>
          <w:szCs w:val="24"/>
        </w:rPr>
        <w:t xml:space="preserve"> </w:t>
      </w:r>
      <w:r w:rsidR="00A10EE1">
        <w:rPr>
          <w:rFonts w:ascii="Times New Roman" w:hAnsi="Times New Roman" w:cs="Times New Roman"/>
          <w:sz w:val="24"/>
          <w:szCs w:val="24"/>
        </w:rPr>
        <w:t xml:space="preserve">were </w:t>
      </w:r>
      <w:r w:rsidR="0063543F">
        <w:rPr>
          <w:rFonts w:ascii="Times New Roman" w:hAnsi="Times New Roman" w:cs="Times New Roman"/>
          <w:sz w:val="24"/>
          <w:szCs w:val="24"/>
        </w:rPr>
        <w:t>more likely to follow developmental trajectories characterised by low levels of mental health difficulties.</w:t>
      </w:r>
      <w:r w:rsidR="00A84444">
        <w:rPr>
          <w:rFonts w:ascii="Times New Roman" w:hAnsi="Times New Roman" w:cs="Times New Roman"/>
          <w:sz w:val="24"/>
          <w:szCs w:val="24"/>
        </w:rPr>
        <w:t xml:space="preserve"> </w:t>
      </w:r>
      <w:r w:rsidR="00EB4A9E">
        <w:rPr>
          <w:rFonts w:ascii="Times New Roman" w:hAnsi="Times New Roman" w:cs="Times New Roman"/>
          <w:sz w:val="24"/>
          <w:szCs w:val="24"/>
        </w:rPr>
        <w:t xml:space="preserve">Additionally, </w:t>
      </w:r>
      <w:r w:rsidR="006E429D">
        <w:rPr>
          <w:rFonts w:ascii="Times New Roman" w:hAnsi="Times New Roman" w:cs="Times New Roman"/>
          <w:sz w:val="24"/>
          <w:szCs w:val="24"/>
        </w:rPr>
        <w:t xml:space="preserve">whilst polygenic scores for common psychiatric disorders predicted mental health difficulties in young people with and without DLD, we found some evidence </w:t>
      </w:r>
      <w:r w:rsidR="008A779A">
        <w:rPr>
          <w:rFonts w:ascii="Times New Roman" w:hAnsi="Times New Roman" w:cs="Times New Roman"/>
          <w:sz w:val="24"/>
          <w:szCs w:val="24"/>
        </w:rPr>
        <w:t xml:space="preserve">that </w:t>
      </w:r>
      <w:r w:rsidR="006E429D">
        <w:rPr>
          <w:rFonts w:ascii="Times New Roman" w:hAnsi="Times New Roman" w:cs="Times New Roman"/>
          <w:sz w:val="24"/>
          <w:szCs w:val="24"/>
        </w:rPr>
        <w:t xml:space="preserve">DLD </w:t>
      </w:r>
      <w:r w:rsidR="004E0D3C">
        <w:rPr>
          <w:rFonts w:ascii="Times New Roman" w:hAnsi="Times New Roman" w:cs="Times New Roman"/>
          <w:sz w:val="24"/>
          <w:szCs w:val="24"/>
        </w:rPr>
        <w:t xml:space="preserve">differentially </w:t>
      </w:r>
      <w:r w:rsidR="006E429D">
        <w:rPr>
          <w:rFonts w:ascii="Times New Roman" w:hAnsi="Times New Roman" w:cs="Times New Roman"/>
          <w:sz w:val="24"/>
          <w:szCs w:val="24"/>
        </w:rPr>
        <w:t xml:space="preserve">exacerbates genetic risk, specifically </w:t>
      </w:r>
      <w:r w:rsidR="008A779A">
        <w:rPr>
          <w:rFonts w:ascii="Times New Roman" w:hAnsi="Times New Roman" w:cs="Times New Roman"/>
          <w:sz w:val="24"/>
          <w:szCs w:val="24"/>
        </w:rPr>
        <w:t>in those with the highest levels of</w:t>
      </w:r>
      <w:r w:rsidR="00131E8A">
        <w:rPr>
          <w:rFonts w:ascii="Times New Roman" w:hAnsi="Times New Roman" w:cs="Times New Roman"/>
          <w:sz w:val="24"/>
          <w:szCs w:val="24"/>
        </w:rPr>
        <w:t xml:space="preserve"> genetic</w:t>
      </w:r>
      <w:r w:rsidR="006E429D">
        <w:rPr>
          <w:rFonts w:ascii="Times New Roman" w:hAnsi="Times New Roman" w:cs="Times New Roman"/>
          <w:sz w:val="24"/>
          <w:szCs w:val="24"/>
        </w:rPr>
        <w:t xml:space="preserve"> risk.</w:t>
      </w:r>
      <w:r w:rsidR="00F50EF0">
        <w:rPr>
          <w:rFonts w:ascii="Times New Roman" w:hAnsi="Times New Roman" w:cs="Times New Roman"/>
          <w:sz w:val="24"/>
          <w:szCs w:val="24"/>
        </w:rPr>
        <w:t xml:space="preserve"> </w:t>
      </w:r>
      <w:r w:rsidR="00A84444">
        <w:rPr>
          <w:rFonts w:ascii="Times New Roman" w:hAnsi="Times New Roman" w:cs="Times New Roman"/>
          <w:sz w:val="24"/>
          <w:szCs w:val="24"/>
        </w:rPr>
        <w:t>These findings emphasise the need to control for genetic effects</w:t>
      </w:r>
      <w:r w:rsidR="008A779A">
        <w:rPr>
          <w:rFonts w:ascii="Times New Roman" w:hAnsi="Times New Roman" w:cs="Times New Roman"/>
          <w:sz w:val="24"/>
          <w:szCs w:val="24"/>
        </w:rPr>
        <w:t xml:space="preserve"> in </w:t>
      </w:r>
      <w:r w:rsidR="00F50EF0">
        <w:rPr>
          <w:rFonts w:ascii="Times New Roman" w:hAnsi="Times New Roman" w:cs="Times New Roman"/>
          <w:sz w:val="24"/>
          <w:szCs w:val="24"/>
        </w:rPr>
        <w:t>DLD research</w:t>
      </w:r>
      <w:r w:rsidR="00A84444">
        <w:rPr>
          <w:rFonts w:ascii="Times New Roman" w:hAnsi="Times New Roman" w:cs="Times New Roman"/>
          <w:sz w:val="24"/>
          <w:szCs w:val="24"/>
        </w:rPr>
        <w:t xml:space="preserve"> but </w:t>
      </w:r>
      <w:r w:rsidR="009C3317">
        <w:rPr>
          <w:rFonts w:ascii="Times New Roman" w:hAnsi="Times New Roman" w:cs="Times New Roman"/>
          <w:sz w:val="24"/>
          <w:szCs w:val="24"/>
        </w:rPr>
        <w:t xml:space="preserve">also </w:t>
      </w:r>
      <w:r w:rsidR="00A84444">
        <w:rPr>
          <w:rFonts w:ascii="Times New Roman" w:hAnsi="Times New Roman" w:cs="Times New Roman"/>
          <w:sz w:val="24"/>
          <w:szCs w:val="24"/>
        </w:rPr>
        <w:t>underline the importance of the early home environment for subsequent mental health difficulties</w:t>
      </w:r>
      <w:r w:rsidR="009C3317">
        <w:rPr>
          <w:rFonts w:ascii="Times New Roman" w:hAnsi="Times New Roman" w:cs="Times New Roman"/>
          <w:sz w:val="24"/>
          <w:szCs w:val="24"/>
        </w:rPr>
        <w:t xml:space="preserve"> in young people with and without DLD.</w:t>
      </w:r>
    </w:p>
    <w:p w14:paraId="76140468" w14:textId="700873A3" w:rsidR="0028695D" w:rsidRDefault="0028695D" w:rsidP="0028695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Acknowledgements</w:t>
      </w:r>
    </w:p>
    <w:p w14:paraId="682F17E1" w14:textId="504BBFD7" w:rsidR="00BF13B8" w:rsidRDefault="0028695D" w:rsidP="00D0534C">
      <w:pPr>
        <w:spacing w:after="0" w:line="480" w:lineRule="auto"/>
        <w:ind w:firstLine="720"/>
        <w:rPr>
          <w:rFonts w:ascii="Times New Roman" w:hAnsi="Times New Roman" w:cs="Times New Roman"/>
          <w:sz w:val="24"/>
          <w:szCs w:val="24"/>
        </w:rPr>
      </w:pPr>
      <w:r w:rsidRPr="0028695D">
        <w:rPr>
          <w:rFonts w:ascii="Times New Roman" w:hAnsi="Times New Roman" w:cs="Times New Roman"/>
          <w:iCs/>
          <w:sz w:val="24"/>
          <w:szCs w:val="24"/>
        </w:rPr>
        <w:t>We</w:t>
      </w:r>
      <w:r w:rsidRPr="0028695D">
        <w:rPr>
          <w:rFonts w:ascii="Times New Roman" w:hAnsi="Times New Roman" w:cs="Times New Roman"/>
          <w:iCs/>
          <w:spacing w:val="-3"/>
          <w:sz w:val="24"/>
          <w:szCs w:val="24"/>
        </w:rPr>
        <w:t xml:space="preserve"> </w:t>
      </w:r>
      <w:r w:rsidRPr="0028695D">
        <w:rPr>
          <w:rFonts w:ascii="Times New Roman" w:hAnsi="Times New Roman" w:cs="Times New Roman"/>
          <w:iCs/>
          <w:sz w:val="24"/>
          <w:szCs w:val="24"/>
        </w:rPr>
        <w:t>are</w:t>
      </w:r>
      <w:r w:rsidRPr="0028695D">
        <w:rPr>
          <w:rFonts w:ascii="Times New Roman" w:hAnsi="Times New Roman" w:cs="Times New Roman"/>
          <w:iCs/>
          <w:spacing w:val="-3"/>
          <w:sz w:val="24"/>
          <w:szCs w:val="24"/>
        </w:rPr>
        <w:t xml:space="preserve"> </w:t>
      </w:r>
      <w:r w:rsidRPr="0028695D">
        <w:rPr>
          <w:rFonts w:ascii="Times New Roman" w:hAnsi="Times New Roman" w:cs="Times New Roman"/>
          <w:iCs/>
          <w:sz w:val="24"/>
          <w:szCs w:val="24"/>
        </w:rPr>
        <w:t>extremely</w:t>
      </w:r>
      <w:r w:rsidRPr="0028695D">
        <w:rPr>
          <w:rFonts w:ascii="Times New Roman" w:hAnsi="Times New Roman" w:cs="Times New Roman"/>
          <w:iCs/>
          <w:spacing w:val="-1"/>
          <w:sz w:val="24"/>
          <w:szCs w:val="24"/>
        </w:rPr>
        <w:t xml:space="preserve"> </w:t>
      </w:r>
      <w:r w:rsidRPr="0028695D">
        <w:rPr>
          <w:rFonts w:ascii="Times New Roman" w:hAnsi="Times New Roman" w:cs="Times New Roman"/>
          <w:iCs/>
          <w:sz w:val="24"/>
          <w:szCs w:val="24"/>
        </w:rPr>
        <w:t>grateful</w:t>
      </w:r>
      <w:r w:rsidRPr="0028695D">
        <w:rPr>
          <w:rFonts w:ascii="Times New Roman" w:hAnsi="Times New Roman" w:cs="Times New Roman"/>
          <w:iCs/>
          <w:spacing w:val="-4"/>
          <w:sz w:val="24"/>
          <w:szCs w:val="24"/>
        </w:rPr>
        <w:t xml:space="preserve"> </w:t>
      </w:r>
      <w:r w:rsidRPr="0028695D">
        <w:rPr>
          <w:rFonts w:ascii="Times New Roman" w:hAnsi="Times New Roman" w:cs="Times New Roman"/>
          <w:iCs/>
          <w:sz w:val="24"/>
          <w:szCs w:val="24"/>
        </w:rPr>
        <w:t>to</w:t>
      </w:r>
      <w:r w:rsidRPr="0028695D">
        <w:rPr>
          <w:rFonts w:ascii="Times New Roman" w:hAnsi="Times New Roman" w:cs="Times New Roman"/>
          <w:iCs/>
          <w:spacing w:val="-1"/>
          <w:sz w:val="24"/>
          <w:szCs w:val="24"/>
        </w:rPr>
        <w:t xml:space="preserve"> </w:t>
      </w:r>
      <w:r w:rsidRPr="0028695D">
        <w:rPr>
          <w:rFonts w:ascii="Times New Roman" w:hAnsi="Times New Roman" w:cs="Times New Roman"/>
          <w:iCs/>
          <w:sz w:val="24"/>
          <w:szCs w:val="24"/>
        </w:rPr>
        <w:t>all</w:t>
      </w:r>
      <w:r w:rsidRPr="0028695D">
        <w:rPr>
          <w:rFonts w:ascii="Times New Roman" w:hAnsi="Times New Roman" w:cs="Times New Roman"/>
          <w:iCs/>
          <w:spacing w:val="-2"/>
          <w:sz w:val="24"/>
          <w:szCs w:val="24"/>
        </w:rPr>
        <w:t xml:space="preserve"> </w:t>
      </w:r>
      <w:r w:rsidRPr="0028695D">
        <w:rPr>
          <w:rFonts w:ascii="Times New Roman" w:hAnsi="Times New Roman" w:cs="Times New Roman"/>
          <w:iCs/>
          <w:sz w:val="24"/>
          <w:szCs w:val="24"/>
        </w:rPr>
        <w:t>the</w:t>
      </w:r>
      <w:r w:rsidRPr="0028695D">
        <w:rPr>
          <w:rFonts w:ascii="Times New Roman" w:hAnsi="Times New Roman" w:cs="Times New Roman"/>
          <w:iCs/>
          <w:spacing w:val="-4"/>
          <w:sz w:val="24"/>
          <w:szCs w:val="24"/>
        </w:rPr>
        <w:t xml:space="preserve"> </w:t>
      </w:r>
      <w:r w:rsidRPr="0028695D">
        <w:rPr>
          <w:rFonts w:ascii="Times New Roman" w:hAnsi="Times New Roman" w:cs="Times New Roman"/>
          <w:iCs/>
          <w:sz w:val="24"/>
          <w:szCs w:val="24"/>
        </w:rPr>
        <w:t>families</w:t>
      </w:r>
      <w:r w:rsidRPr="0028695D">
        <w:rPr>
          <w:rFonts w:ascii="Times New Roman" w:hAnsi="Times New Roman" w:cs="Times New Roman"/>
          <w:iCs/>
          <w:spacing w:val="-3"/>
          <w:sz w:val="24"/>
          <w:szCs w:val="24"/>
        </w:rPr>
        <w:t xml:space="preserve"> </w:t>
      </w:r>
      <w:r w:rsidRPr="0028695D">
        <w:rPr>
          <w:rFonts w:ascii="Times New Roman" w:hAnsi="Times New Roman" w:cs="Times New Roman"/>
          <w:iCs/>
          <w:sz w:val="24"/>
          <w:szCs w:val="24"/>
        </w:rPr>
        <w:t>who</w:t>
      </w:r>
      <w:r w:rsidRPr="0028695D">
        <w:rPr>
          <w:rFonts w:ascii="Times New Roman" w:hAnsi="Times New Roman" w:cs="Times New Roman"/>
          <w:iCs/>
          <w:spacing w:val="-1"/>
          <w:sz w:val="24"/>
          <w:szCs w:val="24"/>
        </w:rPr>
        <w:t xml:space="preserve"> </w:t>
      </w:r>
      <w:r w:rsidRPr="0028695D">
        <w:rPr>
          <w:rFonts w:ascii="Times New Roman" w:hAnsi="Times New Roman" w:cs="Times New Roman"/>
          <w:iCs/>
          <w:sz w:val="24"/>
          <w:szCs w:val="24"/>
        </w:rPr>
        <w:t>took part</w:t>
      </w:r>
      <w:r w:rsidRPr="0028695D">
        <w:rPr>
          <w:rFonts w:ascii="Times New Roman" w:hAnsi="Times New Roman" w:cs="Times New Roman"/>
          <w:iCs/>
          <w:spacing w:val="-1"/>
          <w:sz w:val="24"/>
          <w:szCs w:val="24"/>
        </w:rPr>
        <w:t xml:space="preserve"> </w:t>
      </w:r>
      <w:r w:rsidRPr="0028695D">
        <w:rPr>
          <w:rFonts w:ascii="Times New Roman" w:hAnsi="Times New Roman" w:cs="Times New Roman"/>
          <w:iCs/>
          <w:sz w:val="24"/>
          <w:szCs w:val="24"/>
        </w:rPr>
        <w:t>in</w:t>
      </w:r>
      <w:r w:rsidRPr="0028695D">
        <w:rPr>
          <w:rFonts w:ascii="Times New Roman" w:hAnsi="Times New Roman" w:cs="Times New Roman"/>
          <w:iCs/>
          <w:spacing w:val="-5"/>
          <w:sz w:val="24"/>
          <w:szCs w:val="24"/>
        </w:rPr>
        <w:t xml:space="preserve"> </w:t>
      </w:r>
      <w:r w:rsidRPr="0028695D">
        <w:rPr>
          <w:rFonts w:ascii="Times New Roman" w:hAnsi="Times New Roman" w:cs="Times New Roman"/>
          <w:iCs/>
          <w:sz w:val="24"/>
          <w:szCs w:val="24"/>
        </w:rPr>
        <w:t>this</w:t>
      </w:r>
      <w:r w:rsidRPr="0028695D">
        <w:rPr>
          <w:rFonts w:ascii="Times New Roman" w:hAnsi="Times New Roman" w:cs="Times New Roman"/>
          <w:iCs/>
          <w:spacing w:val="-3"/>
          <w:sz w:val="24"/>
          <w:szCs w:val="24"/>
        </w:rPr>
        <w:t xml:space="preserve"> </w:t>
      </w:r>
      <w:r w:rsidRPr="0028695D">
        <w:rPr>
          <w:rFonts w:ascii="Times New Roman" w:hAnsi="Times New Roman" w:cs="Times New Roman"/>
          <w:iCs/>
          <w:sz w:val="24"/>
          <w:szCs w:val="24"/>
        </w:rPr>
        <w:t>study,</w:t>
      </w:r>
      <w:r w:rsidRPr="0028695D">
        <w:rPr>
          <w:rFonts w:ascii="Times New Roman" w:hAnsi="Times New Roman" w:cs="Times New Roman"/>
          <w:iCs/>
          <w:spacing w:val="-1"/>
          <w:sz w:val="24"/>
          <w:szCs w:val="24"/>
        </w:rPr>
        <w:t xml:space="preserve"> </w:t>
      </w:r>
      <w:r w:rsidRPr="0028695D">
        <w:rPr>
          <w:rFonts w:ascii="Times New Roman" w:hAnsi="Times New Roman" w:cs="Times New Roman"/>
          <w:iCs/>
          <w:sz w:val="24"/>
          <w:szCs w:val="24"/>
        </w:rPr>
        <w:t>the</w:t>
      </w:r>
      <w:r w:rsidRPr="0028695D">
        <w:rPr>
          <w:rFonts w:ascii="Times New Roman" w:hAnsi="Times New Roman" w:cs="Times New Roman"/>
          <w:iCs/>
          <w:spacing w:val="-4"/>
          <w:sz w:val="24"/>
          <w:szCs w:val="24"/>
        </w:rPr>
        <w:t xml:space="preserve"> </w:t>
      </w:r>
      <w:r w:rsidRPr="0028695D">
        <w:rPr>
          <w:rFonts w:ascii="Times New Roman" w:hAnsi="Times New Roman" w:cs="Times New Roman"/>
          <w:iCs/>
          <w:sz w:val="24"/>
          <w:szCs w:val="24"/>
        </w:rPr>
        <w:t>midwives for</w:t>
      </w:r>
      <w:r w:rsidRPr="0028695D">
        <w:rPr>
          <w:rFonts w:ascii="Times New Roman" w:hAnsi="Times New Roman" w:cs="Times New Roman"/>
          <w:iCs/>
          <w:spacing w:val="-2"/>
          <w:sz w:val="24"/>
          <w:szCs w:val="24"/>
        </w:rPr>
        <w:t xml:space="preserve"> </w:t>
      </w:r>
      <w:r w:rsidRPr="0028695D">
        <w:rPr>
          <w:rFonts w:ascii="Times New Roman" w:hAnsi="Times New Roman" w:cs="Times New Roman"/>
          <w:iCs/>
          <w:sz w:val="24"/>
          <w:szCs w:val="24"/>
        </w:rPr>
        <w:t>their</w:t>
      </w:r>
      <w:r w:rsidRPr="0028695D">
        <w:rPr>
          <w:rFonts w:ascii="Times New Roman" w:hAnsi="Times New Roman" w:cs="Times New Roman"/>
          <w:iCs/>
          <w:spacing w:val="-1"/>
          <w:sz w:val="24"/>
          <w:szCs w:val="24"/>
        </w:rPr>
        <w:t xml:space="preserve"> </w:t>
      </w:r>
      <w:r w:rsidRPr="0028695D">
        <w:rPr>
          <w:rFonts w:ascii="Times New Roman" w:hAnsi="Times New Roman" w:cs="Times New Roman"/>
          <w:iCs/>
          <w:sz w:val="24"/>
          <w:szCs w:val="24"/>
        </w:rPr>
        <w:t xml:space="preserve">help in recruiting them, and the whole ALSPAC team, which includes interviewers, computer and laboratory technicians, clerical workers, research scientists, volunteers, managers, receptionists and </w:t>
      </w:r>
      <w:r w:rsidRPr="0028695D">
        <w:rPr>
          <w:rFonts w:ascii="Times New Roman" w:hAnsi="Times New Roman" w:cs="Times New Roman"/>
          <w:iCs/>
          <w:spacing w:val="-2"/>
          <w:sz w:val="24"/>
          <w:szCs w:val="24"/>
        </w:rPr>
        <w:t>nurses.</w:t>
      </w:r>
      <w:r w:rsidR="00D0534C">
        <w:rPr>
          <w:rFonts w:ascii="Times New Roman" w:hAnsi="Times New Roman" w:cs="Times New Roman"/>
          <w:sz w:val="24"/>
          <w:szCs w:val="24"/>
        </w:rPr>
        <w:t xml:space="preserve"> </w:t>
      </w:r>
      <w:r w:rsidR="00BF13B8" w:rsidRPr="00BF13B8">
        <w:rPr>
          <w:rFonts w:ascii="Times New Roman" w:hAnsi="Times New Roman" w:cs="Times New Roman"/>
          <w:sz w:val="24"/>
          <w:szCs w:val="24"/>
        </w:rPr>
        <w:t>The</w:t>
      </w:r>
      <w:r w:rsidR="00BF13B8" w:rsidRPr="00BF13B8">
        <w:rPr>
          <w:rFonts w:ascii="Times New Roman" w:hAnsi="Times New Roman" w:cs="Times New Roman"/>
          <w:spacing w:val="-4"/>
          <w:sz w:val="24"/>
          <w:szCs w:val="24"/>
        </w:rPr>
        <w:t xml:space="preserve"> </w:t>
      </w:r>
      <w:r w:rsidR="00BF13B8" w:rsidRPr="00BF13B8">
        <w:rPr>
          <w:rFonts w:ascii="Times New Roman" w:hAnsi="Times New Roman" w:cs="Times New Roman"/>
          <w:sz w:val="24"/>
          <w:szCs w:val="24"/>
        </w:rPr>
        <w:t>UK</w:t>
      </w:r>
      <w:r w:rsidR="00BF13B8" w:rsidRPr="00BF13B8">
        <w:rPr>
          <w:rFonts w:ascii="Times New Roman" w:hAnsi="Times New Roman" w:cs="Times New Roman"/>
          <w:spacing w:val="-4"/>
          <w:sz w:val="24"/>
          <w:szCs w:val="24"/>
        </w:rPr>
        <w:t xml:space="preserve"> </w:t>
      </w:r>
      <w:r w:rsidR="00BF13B8" w:rsidRPr="00BF13B8">
        <w:rPr>
          <w:rFonts w:ascii="Times New Roman" w:hAnsi="Times New Roman" w:cs="Times New Roman"/>
          <w:sz w:val="24"/>
          <w:szCs w:val="24"/>
        </w:rPr>
        <w:t>Medical</w:t>
      </w:r>
      <w:r w:rsidR="00BF13B8" w:rsidRPr="00BF13B8">
        <w:rPr>
          <w:rFonts w:ascii="Times New Roman" w:hAnsi="Times New Roman" w:cs="Times New Roman"/>
          <w:spacing w:val="-2"/>
          <w:sz w:val="24"/>
          <w:szCs w:val="24"/>
        </w:rPr>
        <w:t xml:space="preserve"> </w:t>
      </w:r>
      <w:r w:rsidR="00BF13B8" w:rsidRPr="00BF13B8">
        <w:rPr>
          <w:rFonts w:ascii="Times New Roman" w:hAnsi="Times New Roman" w:cs="Times New Roman"/>
          <w:sz w:val="24"/>
          <w:szCs w:val="24"/>
        </w:rPr>
        <w:t>Research</w:t>
      </w:r>
      <w:r w:rsidR="00BF13B8" w:rsidRPr="00BF13B8">
        <w:rPr>
          <w:rFonts w:ascii="Times New Roman" w:hAnsi="Times New Roman" w:cs="Times New Roman"/>
          <w:spacing w:val="-6"/>
          <w:sz w:val="24"/>
          <w:szCs w:val="24"/>
        </w:rPr>
        <w:t xml:space="preserve"> </w:t>
      </w:r>
      <w:r w:rsidR="00BF13B8" w:rsidRPr="00BF13B8">
        <w:rPr>
          <w:rFonts w:ascii="Times New Roman" w:hAnsi="Times New Roman" w:cs="Times New Roman"/>
          <w:sz w:val="24"/>
          <w:szCs w:val="24"/>
        </w:rPr>
        <w:t>Council</w:t>
      </w:r>
      <w:r w:rsidR="00BF13B8" w:rsidRPr="00BF13B8">
        <w:rPr>
          <w:rFonts w:ascii="Times New Roman" w:hAnsi="Times New Roman" w:cs="Times New Roman"/>
          <w:spacing w:val="-2"/>
          <w:sz w:val="24"/>
          <w:szCs w:val="24"/>
        </w:rPr>
        <w:t xml:space="preserve"> </w:t>
      </w:r>
      <w:r w:rsidR="00BF13B8" w:rsidRPr="00BF13B8">
        <w:rPr>
          <w:rFonts w:ascii="Times New Roman" w:hAnsi="Times New Roman" w:cs="Times New Roman"/>
          <w:sz w:val="24"/>
          <w:szCs w:val="24"/>
        </w:rPr>
        <w:t>and</w:t>
      </w:r>
      <w:r w:rsidR="00BF13B8" w:rsidRPr="00BF13B8">
        <w:rPr>
          <w:rFonts w:ascii="Times New Roman" w:hAnsi="Times New Roman" w:cs="Times New Roman"/>
          <w:spacing w:val="-3"/>
          <w:sz w:val="24"/>
          <w:szCs w:val="24"/>
        </w:rPr>
        <w:t xml:space="preserve"> </w:t>
      </w:r>
      <w:r w:rsidR="00BF13B8" w:rsidRPr="00BF13B8">
        <w:rPr>
          <w:rFonts w:ascii="Times New Roman" w:hAnsi="Times New Roman" w:cs="Times New Roman"/>
          <w:sz w:val="24"/>
          <w:szCs w:val="24"/>
        </w:rPr>
        <w:t>Wellcome</w:t>
      </w:r>
      <w:r w:rsidR="00BF13B8" w:rsidRPr="00BF13B8">
        <w:rPr>
          <w:rFonts w:ascii="Times New Roman" w:hAnsi="Times New Roman" w:cs="Times New Roman"/>
          <w:spacing w:val="-1"/>
          <w:sz w:val="24"/>
          <w:szCs w:val="24"/>
        </w:rPr>
        <w:t xml:space="preserve"> </w:t>
      </w:r>
      <w:r w:rsidR="00BF13B8" w:rsidRPr="00BF13B8">
        <w:rPr>
          <w:rFonts w:ascii="Times New Roman" w:hAnsi="Times New Roman" w:cs="Times New Roman"/>
          <w:sz w:val="24"/>
          <w:szCs w:val="24"/>
        </w:rPr>
        <w:t>(Grant</w:t>
      </w:r>
      <w:r w:rsidR="00BF13B8" w:rsidRPr="00BF13B8">
        <w:rPr>
          <w:rFonts w:ascii="Times New Roman" w:hAnsi="Times New Roman" w:cs="Times New Roman"/>
          <w:spacing w:val="-2"/>
          <w:sz w:val="24"/>
          <w:szCs w:val="24"/>
        </w:rPr>
        <w:t xml:space="preserve"> </w:t>
      </w:r>
      <w:r w:rsidR="00BF13B8" w:rsidRPr="00BF13B8">
        <w:rPr>
          <w:rFonts w:ascii="Times New Roman" w:hAnsi="Times New Roman" w:cs="Times New Roman"/>
          <w:sz w:val="24"/>
          <w:szCs w:val="24"/>
        </w:rPr>
        <w:t>ref: 217065/Z/19/Z)</w:t>
      </w:r>
      <w:r w:rsidR="00BF13B8" w:rsidRPr="00BF13B8">
        <w:rPr>
          <w:rFonts w:ascii="Times New Roman" w:hAnsi="Times New Roman" w:cs="Times New Roman"/>
          <w:spacing w:val="-5"/>
          <w:sz w:val="24"/>
          <w:szCs w:val="24"/>
        </w:rPr>
        <w:t xml:space="preserve"> </w:t>
      </w:r>
      <w:r w:rsidR="00BF13B8" w:rsidRPr="00BF13B8">
        <w:rPr>
          <w:rFonts w:ascii="Times New Roman" w:hAnsi="Times New Roman" w:cs="Times New Roman"/>
          <w:sz w:val="24"/>
          <w:szCs w:val="24"/>
        </w:rPr>
        <w:t>and</w:t>
      </w:r>
      <w:r w:rsidR="00BF13B8" w:rsidRPr="00BF13B8">
        <w:rPr>
          <w:rFonts w:ascii="Times New Roman" w:hAnsi="Times New Roman" w:cs="Times New Roman"/>
          <w:spacing w:val="-5"/>
          <w:sz w:val="24"/>
          <w:szCs w:val="24"/>
        </w:rPr>
        <w:t xml:space="preserve"> </w:t>
      </w:r>
      <w:r w:rsidR="00BF13B8" w:rsidRPr="00BF13B8">
        <w:rPr>
          <w:rFonts w:ascii="Times New Roman" w:hAnsi="Times New Roman" w:cs="Times New Roman"/>
          <w:sz w:val="24"/>
          <w:szCs w:val="24"/>
        </w:rPr>
        <w:t>the</w:t>
      </w:r>
      <w:r w:rsidR="00BF13B8" w:rsidRPr="00BF13B8">
        <w:rPr>
          <w:rFonts w:ascii="Times New Roman" w:hAnsi="Times New Roman" w:cs="Times New Roman"/>
          <w:spacing w:val="-2"/>
          <w:sz w:val="24"/>
          <w:szCs w:val="24"/>
        </w:rPr>
        <w:t xml:space="preserve"> </w:t>
      </w:r>
      <w:r w:rsidR="00BF13B8" w:rsidRPr="00BF13B8">
        <w:rPr>
          <w:rFonts w:ascii="Times New Roman" w:hAnsi="Times New Roman" w:cs="Times New Roman"/>
          <w:sz w:val="24"/>
          <w:szCs w:val="24"/>
        </w:rPr>
        <w:t>University</w:t>
      </w:r>
      <w:r w:rsidR="00BF13B8" w:rsidRPr="00BF13B8">
        <w:rPr>
          <w:rFonts w:ascii="Times New Roman" w:hAnsi="Times New Roman" w:cs="Times New Roman"/>
          <w:spacing w:val="-2"/>
          <w:sz w:val="24"/>
          <w:szCs w:val="24"/>
        </w:rPr>
        <w:t xml:space="preserve"> </w:t>
      </w:r>
      <w:r w:rsidR="00BF13B8" w:rsidRPr="00BF13B8">
        <w:rPr>
          <w:rFonts w:ascii="Times New Roman" w:hAnsi="Times New Roman" w:cs="Times New Roman"/>
          <w:sz w:val="24"/>
          <w:szCs w:val="24"/>
        </w:rPr>
        <w:t xml:space="preserve">of Bristol provide core support for ALSPAC. This publication is the work of the authors and </w:t>
      </w:r>
      <w:r w:rsidR="00BF13B8">
        <w:rPr>
          <w:rFonts w:ascii="Times New Roman" w:hAnsi="Times New Roman" w:cs="Times New Roman"/>
          <w:sz w:val="24"/>
          <w:szCs w:val="24"/>
        </w:rPr>
        <w:t>Toseeb, Vincent, Oggini, Asbury, and Newbury</w:t>
      </w:r>
      <w:r w:rsidR="00D0534C">
        <w:rPr>
          <w:rFonts w:ascii="Times New Roman" w:hAnsi="Times New Roman" w:cs="Times New Roman"/>
          <w:sz w:val="24"/>
          <w:szCs w:val="24"/>
        </w:rPr>
        <w:t>, who</w:t>
      </w:r>
      <w:r w:rsidR="00BF13B8" w:rsidRPr="00BF13B8">
        <w:rPr>
          <w:rFonts w:ascii="Times New Roman" w:hAnsi="Times New Roman" w:cs="Times New Roman"/>
          <w:sz w:val="24"/>
          <w:szCs w:val="24"/>
        </w:rPr>
        <w:t xml:space="preserve"> will serve as guarantors for the contents of this paper</w:t>
      </w:r>
      <w:r w:rsidR="00F077EB">
        <w:rPr>
          <w:rFonts w:ascii="Times New Roman" w:hAnsi="Times New Roman" w:cs="Times New Roman"/>
          <w:sz w:val="24"/>
          <w:szCs w:val="24"/>
        </w:rPr>
        <w:t>.</w:t>
      </w:r>
    </w:p>
    <w:p w14:paraId="336C27BB" w14:textId="2CFF82FA" w:rsidR="00F077EB" w:rsidRDefault="00F077EB" w:rsidP="00BF13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analysis presented in this paper was funded by a grant from Sir Halley Stewart Trust (reference: 2756)</w:t>
      </w:r>
      <w:r w:rsidRPr="00F077EB">
        <w:rPr>
          <w:rFonts w:ascii="Times New Roman" w:hAnsi="Times New Roman" w:cs="Times New Roman"/>
          <w:i/>
          <w:iCs/>
          <w:sz w:val="24"/>
          <w:szCs w:val="24"/>
        </w:rPr>
        <w:t>.</w:t>
      </w:r>
      <w:r w:rsidR="00D0534C">
        <w:rPr>
          <w:rFonts w:ascii="Times New Roman" w:hAnsi="Times New Roman" w:cs="Times New Roman"/>
          <w:i/>
          <w:iCs/>
          <w:sz w:val="24"/>
          <w:szCs w:val="24"/>
        </w:rPr>
        <w:t xml:space="preserve"> </w:t>
      </w:r>
      <w:r w:rsidRPr="00F077EB">
        <w:rPr>
          <w:rStyle w:val="Emphasis"/>
          <w:rFonts w:ascii="Times New Roman" w:hAnsi="Times New Roman" w:cs="Times New Roman"/>
          <w:i w:val="0"/>
          <w:color w:val="172B4D"/>
          <w:sz w:val="24"/>
          <w:szCs w:val="24"/>
          <w:shd w:val="clear" w:color="auto" w:fill="FFFFFF"/>
        </w:rPr>
        <w:t>This project was undertaken on the Viking Cluster, which is a high performance comput</w:t>
      </w:r>
      <w:r w:rsidR="00AA338A">
        <w:rPr>
          <w:rStyle w:val="Emphasis"/>
          <w:rFonts w:ascii="Times New Roman" w:hAnsi="Times New Roman" w:cs="Times New Roman"/>
          <w:i w:val="0"/>
          <w:color w:val="172B4D"/>
          <w:sz w:val="24"/>
          <w:szCs w:val="24"/>
          <w:shd w:val="clear" w:color="auto" w:fill="FFFFFF"/>
        </w:rPr>
        <w:t>ing</w:t>
      </w:r>
      <w:r w:rsidRPr="00F077EB">
        <w:rPr>
          <w:rStyle w:val="Emphasis"/>
          <w:rFonts w:ascii="Times New Roman" w:hAnsi="Times New Roman" w:cs="Times New Roman"/>
          <w:i w:val="0"/>
          <w:color w:val="172B4D"/>
          <w:sz w:val="24"/>
          <w:szCs w:val="24"/>
          <w:shd w:val="clear" w:color="auto" w:fill="FFFFFF"/>
        </w:rPr>
        <w:t xml:space="preserve"> facility provided by the University of York. We are grateful for </w:t>
      </w:r>
      <w:r w:rsidRPr="00F077EB">
        <w:rPr>
          <w:rStyle w:val="Emphasis"/>
          <w:rFonts w:ascii="Times New Roman" w:hAnsi="Times New Roman" w:cs="Times New Roman"/>
          <w:i w:val="0"/>
          <w:color w:val="172B4D"/>
          <w:sz w:val="24"/>
          <w:szCs w:val="24"/>
          <w:shd w:val="clear" w:color="auto" w:fill="FFFFFF"/>
        </w:rPr>
        <w:lastRenderedPageBreak/>
        <w:t>computational support from the University of York High Performance Computing service, Viking and the Research Computing team</w:t>
      </w:r>
    </w:p>
    <w:p w14:paraId="5F98BF60" w14:textId="77777777" w:rsidR="00191769" w:rsidRDefault="00191769" w:rsidP="0019176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Data Availability Statement</w:t>
      </w:r>
    </w:p>
    <w:p w14:paraId="5B36ADCA" w14:textId="01EB89F0" w:rsidR="009774B0" w:rsidRDefault="00191769" w:rsidP="00524F27">
      <w:pPr>
        <w:spacing w:after="0" w:line="480" w:lineRule="auto"/>
        <w:rPr>
          <w:rFonts w:ascii="Times New Roman" w:hAnsi="Times New Roman" w:cs="Times New Roman"/>
          <w:b/>
          <w:bCs/>
        </w:rPr>
        <w:sectPr w:rsidR="009774B0" w:rsidSect="007F523A">
          <w:type w:val="continuous"/>
          <w:pgSz w:w="12240" w:h="15840"/>
          <w:pgMar w:top="1440" w:right="1440" w:bottom="1440" w:left="1440" w:header="720" w:footer="720" w:gutter="0"/>
          <w:cols w:space="720"/>
          <w:docGrid w:linePitch="360"/>
        </w:sectPr>
      </w:pPr>
      <w:r w:rsidRPr="00191769">
        <w:rPr>
          <w:rFonts w:ascii="Times New Roman" w:hAnsi="Times New Roman" w:cs="Times New Roman"/>
          <w:color w:val="423F3E"/>
          <w:sz w:val="24"/>
          <w:szCs w:val="24"/>
          <w:shd w:val="clear" w:color="auto" w:fill="FFFFFF"/>
        </w:rPr>
        <w:t>The datasets generated analy</w:t>
      </w:r>
      <w:r>
        <w:rPr>
          <w:rFonts w:ascii="Times New Roman" w:hAnsi="Times New Roman" w:cs="Times New Roman"/>
          <w:color w:val="423F3E"/>
          <w:sz w:val="24"/>
          <w:szCs w:val="24"/>
          <w:shd w:val="clear" w:color="auto" w:fill="FFFFFF"/>
        </w:rPr>
        <w:t>s</w:t>
      </w:r>
      <w:r w:rsidRPr="00191769">
        <w:rPr>
          <w:rFonts w:ascii="Times New Roman" w:hAnsi="Times New Roman" w:cs="Times New Roman"/>
          <w:color w:val="423F3E"/>
          <w:sz w:val="24"/>
          <w:szCs w:val="24"/>
          <w:shd w:val="clear" w:color="auto" w:fill="FFFFFF"/>
        </w:rPr>
        <w:t xml:space="preserve">ed </w:t>
      </w:r>
      <w:r>
        <w:rPr>
          <w:rFonts w:ascii="Times New Roman" w:hAnsi="Times New Roman" w:cs="Times New Roman"/>
          <w:color w:val="423F3E"/>
          <w:sz w:val="24"/>
          <w:szCs w:val="24"/>
          <w:shd w:val="clear" w:color="auto" w:fill="FFFFFF"/>
        </w:rPr>
        <w:t>for</w:t>
      </w:r>
      <w:r w:rsidRPr="00191769">
        <w:rPr>
          <w:rFonts w:ascii="Times New Roman" w:hAnsi="Times New Roman" w:cs="Times New Roman"/>
          <w:color w:val="423F3E"/>
          <w:sz w:val="24"/>
          <w:szCs w:val="24"/>
          <w:shd w:val="clear" w:color="auto" w:fill="FFFFFF"/>
        </w:rPr>
        <w:t xml:space="preserve"> the current study are available </w:t>
      </w:r>
      <w:r>
        <w:rPr>
          <w:rFonts w:ascii="Times New Roman" w:hAnsi="Times New Roman" w:cs="Times New Roman"/>
          <w:color w:val="423F3E"/>
          <w:sz w:val="24"/>
          <w:szCs w:val="24"/>
          <w:shd w:val="clear" w:color="auto" w:fill="FFFFFF"/>
        </w:rPr>
        <w:t>by to researchers who follow the Data Access Policy (</w:t>
      </w:r>
      <w:hyperlink r:id="rId14" w:history="1">
        <w:r w:rsidRPr="00757845">
          <w:rPr>
            <w:rStyle w:val="Hyperlink"/>
            <w:rFonts w:ascii="Times New Roman" w:hAnsi="Times New Roman" w:cs="Times New Roman"/>
            <w:sz w:val="24"/>
            <w:szCs w:val="24"/>
            <w:shd w:val="clear" w:color="auto" w:fill="FFFFFF"/>
          </w:rPr>
          <w:t>http://www.bristol.ac.uk/alspac/researchers/access/</w:t>
        </w:r>
      </w:hyperlink>
      <w:r>
        <w:rPr>
          <w:rFonts w:ascii="Times New Roman" w:hAnsi="Times New Roman" w:cs="Times New Roman"/>
          <w:color w:val="423F3E"/>
          <w:sz w:val="24"/>
          <w:szCs w:val="24"/>
          <w:shd w:val="clear" w:color="auto" w:fill="FFFFFF"/>
        </w:rPr>
        <w:t>)</w:t>
      </w:r>
      <w:r w:rsidR="00524F27">
        <w:rPr>
          <w:rFonts w:ascii="Times New Roman" w:hAnsi="Times New Roman" w:cs="Times New Roman"/>
          <w:color w:val="423F3E"/>
          <w:sz w:val="24"/>
          <w:szCs w:val="24"/>
          <w:shd w:val="clear" w:color="auto" w:fill="FFFFFF"/>
        </w:rPr>
        <w:t>.</w:t>
      </w:r>
    </w:p>
    <w:p w14:paraId="59225F7A" w14:textId="77777777" w:rsidR="00492FDF" w:rsidRDefault="00492FDF" w:rsidP="0062397D">
      <w:pPr>
        <w:jc w:val="center"/>
        <w:rPr>
          <w:rFonts w:ascii="Times New Roman" w:hAnsi="Times New Roman" w:cs="Times New Roman"/>
          <w:b/>
          <w:bCs/>
        </w:rPr>
        <w:sectPr w:rsidR="00492FDF" w:rsidSect="007F523A">
          <w:type w:val="continuous"/>
          <w:pgSz w:w="12240" w:h="15840"/>
          <w:pgMar w:top="1440" w:right="1440" w:bottom="1440" w:left="1440" w:header="720" w:footer="720" w:gutter="0"/>
          <w:cols w:space="720"/>
          <w:docGrid w:linePitch="360"/>
        </w:sectPr>
      </w:pPr>
    </w:p>
    <w:p w14:paraId="1A4F1A3E" w14:textId="7F780CB4" w:rsidR="0062397D" w:rsidRPr="00153C8F" w:rsidRDefault="0068039E" w:rsidP="00153C8F">
      <w:pPr>
        <w:spacing w:line="240" w:lineRule="auto"/>
        <w:jc w:val="center"/>
        <w:rPr>
          <w:rFonts w:ascii="Times New Roman" w:hAnsi="Times New Roman" w:cs="Times New Roman"/>
          <w:b/>
          <w:bCs/>
          <w:sz w:val="24"/>
          <w:szCs w:val="24"/>
        </w:rPr>
      </w:pPr>
      <w:r w:rsidRPr="00153C8F">
        <w:rPr>
          <w:rFonts w:ascii="Times New Roman" w:hAnsi="Times New Roman" w:cs="Times New Roman"/>
          <w:b/>
          <w:bCs/>
          <w:sz w:val="24"/>
          <w:szCs w:val="24"/>
        </w:rPr>
        <w:lastRenderedPageBreak/>
        <w:t>References</w:t>
      </w:r>
    </w:p>
    <w:p w14:paraId="5545ED8E" w14:textId="79BB4910" w:rsidR="00023031" w:rsidRPr="00023031" w:rsidRDefault="0062397D" w:rsidP="00023031">
      <w:pPr>
        <w:pStyle w:val="EndNoteBibliography"/>
        <w:ind w:left="720" w:hanging="720"/>
        <w:rPr>
          <w:noProof/>
        </w:rPr>
      </w:pPr>
      <w:r w:rsidRPr="003D6404">
        <w:rPr>
          <w:szCs w:val="24"/>
        </w:rPr>
        <w:fldChar w:fldCharType="begin"/>
      </w:r>
      <w:r w:rsidRPr="00153C8F">
        <w:rPr>
          <w:szCs w:val="24"/>
        </w:rPr>
        <w:instrText xml:space="preserve"> ADDIN EN.REFLIST </w:instrText>
      </w:r>
      <w:r w:rsidRPr="003D6404">
        <w:rPr>
          <w:szCs w:val="24"/>
        </w:rPr>
        <w:fldChar w:fldCharType="separate"/>
      </w:r>
      <w:r w:rsidR="00023031" w:rsidRPr="00023031">
        <w:rPr>
          <w:noProof/>
        </w:rPr>
        <w:t xml:space="preserve">Allegrini, A. G., Cheesman, R., Rimfeld, K., et al. (2020). The p factor: genetic analyses support a general dimension of psychopathology in childhood and adolescence. </w:t>
      </w:r>
      <w:r w:rsidR="00023031" w:rsidRPr="00023031">
        <w:rPr>
          <w:i/>
          <w:noProof/>
        </w:rPr>
        <w:t>Journal of Child Psychology and Psychiatry, 61</w:t>
      </w:r>
      <w:r w:rsidR="00023031" w:rsidRPr="00023031">
        <w:rPr>
          <w:noProof/>
        </w:rPr>
        <w:t xml:space="preserve">(1), 30-39. </w:t>
      </w:r>
      <w:hyperlink r:id="rId15" w:history="1">
        <w:r w:rsidR="00023031" w:rsidRPr="00023031">
          <w:rPr>
            <w:rStyle w:val="Hyperlink"/>
            <w:noProof/>
          </w:rPr>
          <w:t>https://doi.org/https://doi.org/10.1111/jcpp.13113</w:t>
        </w:r>
      </w:hyperlink>
      <w:r w:rsidR="00023031" w:rsidRPr="00023031">
        <w:rPr>
          <w:noProof/>
        </w:rPr>
        <w:t xml:space="preserve"> </w:t>
      </w:r>
    </w:p>
    <w:p w14:paraId="6EB3947B" w14:textId="77777777" w:rsidR="00023031" w:rsidRPr="00023031" w:rsidRDefault="00023031" w:rsidP="00023031">
      <w:pPr>
        <w:pStyle w:val="EndNoteBibliography"/>
        <w:spacing w:after="0"/>
        <w:rPr>
          <w:noProof/>
        </w:rPr>
      </w:pPr>
    </w:p>
    <w:p w14:paraId="0B47FF2E" w14:textId="77777777" w:rsidR="00023031" w:rsidRPr="00023031" w:rsidRDefault="00023031" w:rsidP="00023031">
      <w:pPr>
        <w:pStyle w:val="EndNoteBibliography"/>
        <w:ind w:left="720" w:hanging="720"/>
        <w:rPr>
          <w:noProof/>
        </w:rPr>
      </w:pPr>
      <w:r w:rsidRPr="00023031">
        <w:rPr>
          <w:noProof/>
        </w:rPr>
        <w:t xml:space="preserve">American Psychiatric Association. (2013). </w:t>
      </w:r>
      <w:r w:rsidRPr="00023031">
        <w:rPr>
          <w:i/>
          <w:noProof/>
        </w:rPr>
        <w:t>Diagnostic and statistical manual of mental disorders (5th edition)</w:t>
      </w:r>
      <w:r w:rsidRPr="00023031">
        <w:rPr>
          <w:noProof/>
        </w:rPr>
        <w:t xml:space="preserve">. American Psychiatric Publishing. </w:t>
      </w:r>
    </w:p>
    <w:p w14:paraId="1F585D6B" w14:textId="77777777" w:rsidR="00023031" w:rsidRPr="00023031" w:rsidRDefault="00023031" w:rsidP="00023031">
      <w:pPr>
        <w:pStyle w:val="EndNoteBibliography"/>
        <w:spacing w:after="0"/>
        <w:rPr>
          <w:noProof/>
        </w:rPr>
      </w:pPr>
    </w:p>
    <w:p w14:paraId="03008BEE" w14:textId="78A3D16D" w:rsidR="00023031" w:rsidRPr="00023031" w:rsidRDefault="00023031" w:rsidP="00023031">
      <w:pPr>
        <w:pStyle w:val="EndNoteBibliography"/>
        <w:ind w:left="720" w:hanging="720"/>
        <w:rPr>
          <w:noProof/>
        </w:rPr>
      </w:pPr>
      <w:r w:rsidRPr="00023031">
        <w:rPr>
          <w:noProof/>
        </w:rPr>
        <w:t xml:space="preserve">Bakopoulou, I., &amp; Dockrell, J. E. (2016). The role of social cognition and prosocial behaviour in relation to the socio-emotional functioning of primary aged children with specific language impairment. </w:t>
      </w:r>
      <w:r w:rsidRPr="00023031">
        <w:rPr>
          <w:i/>
          <w:noProof/>
        </w:rPr>
        <w:t>Research in Developmental Disabilities, 49-50</w:t>
      </w:r>
      <w:r w:rsidRPr="00023031">
        <w:rPr>
          <w:noProof/>
        </w:rPr>
        <w:t xml:space="preserve">, 354-370. </w:t>
      </w:r>
      <w:hyperlink r:id="rId16" w:history="1">
        <w:r w:rsidRPr="00023031">
          <w:rPr>
            <w:rStyle w:val="Hyperlink"/>
            <w:noProof/>
          </w:rPr>
          <w:t>https://doi.org/https://doi.org/10.1016/j.ridd.2015.12.013</w:t>
        </w:r>
      </w:hyperlink>
      <w:r w:rsidRPr="00023031">
        <w:rPr>
          <w:noProof/>
        </w:rPr>
        <w:t xml:space="preserve"> </w:t>
      </w:r>
    </w:p>
    <w:p w14:paraId="1EE7C886" w14:textId="77777777" w:rsidR="00023031" w:rsidRPr="00023031" w:rsidRDefault="00023031" w:rsidP="00023031">
      <w:pPr>
        <w:pStyle w:val="EndNoteBibliography"/>
        <w:spacing w:after="0"/>
        <w:rPr>
          <w:noProof/>
        </w:rPr>
      </w:pPr>
    </w:p>
    <w:p w14:paraId="75225AFB" w14:textId="02CC37AE" w:rsidR="00023031" w:rsidRPr="00023031" w:rsidRDefault="00023031" w:rsidP="00023031">
      <w:pPr>
        <w:pStyle w:val="EndNoteBibliography"/>
        <w:ind w:left="720" w:hanging="720"/>
        <w:rPr>
          <w:noProof/>
        </w:rPr>
      </w:pPr>
      <w:r w:rsidRPr="00023031">
        <w:rPr>
          <w:noProof/>
        </w:rPr>
        <w:t xml:space="preserve">Bishop, D. V. (1994). Is specific language impairment a valid diagnostic category? Genetic and psycholinguistic evidence. </w:t>
      </w:r>
      <w:r w:rsidRPr="00023031">
        <w:rPr>
          <w:i/>
          <w:noProof/>
        </w:rPr>
        <w:t>Philosophical Transactions of the Royal Society B, 346</w:t>
      </w:r>
      <w:r w:rsidRPr="00023031">
        <w:rPr>
          <w:noProof/>
        </w:rPr>
        <w:t xml:space="preserve">(1315), 105-111. </w:t>
      </w:r>
      <w:hyperlink r:id="rId17" w:history="1">
        <w:r w:rsidRPr="00023031">
          <w:rPr>
            <w:rStyle w:val="Hyperlink"/>
            <w:noProof/>
          </w:rPr>
          <w:t>https://doi.org/10.1098/rstb.1994.0134</w:t>
        </w:r>
      </w:hyperlink>
      <w:r w:rsidRPr="00023031">
        <w:rPr>
          <w:noProof/>
        </w:rPr>
        <w:t xml:space="preserve"> </w:t>
      </w:r>
    </w:p>
    <w:p w14:paraId="76158A4D" w14:textId="77777777" w:rsidR="00023031" w:rsidRPr="00023031" w:rsidRDefault="00023031" w:rsidP="00023031">
      <w:pPr>
        <w:pStyle w:val="EndNoteBibliography"/>
        <w:spacing w:after="0"/>
        <w:rPr>
          <w:noProof/>
        </w:rPr>
      </w:pPr>
    </w:p>
    <w:p w14:paraId="2ADB6BAD" w14:textId="77777777" w:rsidR="00023031" w:rsidRPr="00023031" w:rsidRDefault="00023031" w:rsidP="00023031">
      <w:pPr>
        <w:pStyle w:val="EndNoteBibliography"/>
        <w:ind w:left="720" w:hanging="720"/>
        <w:rPr>
          <w:noProof/>
        </w:rPr>
      </w:pPr>
      <w:r w:rsidRPr="00023031">
        <w:rPr>
          <w:noProof/>
        </w:rPr>
        <w:t xml:space="preserve">Bishop, D. V. M. (1998). Development of the Children's Communication Checklist (CCC): a method for assessing qualitative aspects of communicative impairment in children. </w:t>
      </w:r>
      <w:r w:rsidRPr="00023031">
        <w:rPr>
          <w:i/>
          <w:noProof/>
        </w:rPr>
        <w:t>Journal of Child Psychology and Psychiatry, 39</w:t>
      </w:r>
      <w:r w:rsidRPr="00023031">
        <w:rPr>
          <w:noProof/>
        </w:rPr>
        <w:t xml:space="preserve">(6), 879-891. </w:t>
      </w:r>
    </w:p>
    <w:p w14:paraId="32D5E363" w14:textId="77777777" w:rsidR="00023031" w:rsidRPr="00023031" w:rsidRDefault="00023031" w:rsidP="00023031">
      <w:pPr>
        <w:pStyle w:val="EndNoteBibliography"/>
        <w:spacing w:after="0"/>
        <w:rPr>
          <w:noProof/>
        </w:rPr>
      </w:pPr>
    </w:p>
    <w:p w14:paraId="74DE572B" w14:textId="0EBFFF7C" w:rsidR="00023031" w:rsidRPr="00023031" w:rsidRDefault="00023031" w:rsidP="00023031">
      <w:pPr>
        <w:pStyle w:val="EndNoteBibliography"/>
        <w:ind w:left="720" w:hanging="720"/>
        <w:rPr>
          <w:noProof/>
        </w:rPr>
      </w:pPr>
      <w:r w:rsidRPr="00023031">
        <w:rPr>
          <w:noProof/>
        </w:rPr>
        <w:lastRenderedPageBreak/>
        <w:t xml:space="preserve">Bishop, D. V. M., &amp; Hayiou-Thomas, M. E. (2008). Heritability of specific language impairment depends on diagnostic criteria. </w:t>
      </w:r>
      <w:r w:rsidRPr="00023031">
        <w:rPr>
          <w:i/>
          <w:noProof/>
        </w:rPr>
        <w:t>Genes, Brain and Behavior, 7</w:t>
      </w:r>
      <w:r w:rsidRPr="00023031">
        <w:rPr>
          <w:noProof/>
        </w:rPr>
        <w:t xml:space="preserve">(3), 365-372. </w:t>
      </w:r>
      <w:hyperlink r:id="rId18" w:history="1">
        <w:r w:rsidRPr="00023031">
          <w:rPr>
            <w:rStyle w:val="Hyperlink"/>
            <w:noProof/>
          </w:rPr>
          <w:t>https://doi.org/https://doi.org/10.1111/j.1601-183X.2007.00360.x</w:t>
        </w:r>
      </w:hyperlink>
      <w:r w:rsidRPr="00023031">
        <w:rPr>
          <w:noProof/>
        </w:rPr>
        <w:t xml:space="preserve"> </w:t>
      </w:r>
    </w:p>
    <w:p w14:paraId="2503B582" w14:textId="77777777" w:rsidR="00023031" w:rsidRPr="00023031" w:rsidRDefault="00023031" w:rsidP="00023031">
      <w:pPr>
        <w:pStyle w:val="EndNoteBibliography"/>
        <w:spacing w:after="0"/>
        <w:rPr>
          <w:noProof/>
        </w:rPr>
      </w:pPr>
    </w:p>
    <w:p w14:paraId="3EFEF0C3" w14:textId="29536E0A" w:rsidR="00023031" w:rsidRPr="00023031" w:rsidRDefault="00023031" w:rsidP="00023031">
      <w:pPr>
        <w:pStyle w:val="EndNoteBibliography"/>
        <w:ind w:left="720" w:hanging="720"/>
        <w:rPr>
          <w:noProof/>
        </w:rPr>
      </w:pPr>
      <w:r w:rsidRPr="00023031">
        <w:rPr>
          <w:noProof/>
        </w:rPr>
        <w:t xml:space="preserve">Bishop, D. V. M., Snowling, M. J., Thompson, P. A., et al. (2017). Phase 2 of CATALISE: a multinational and multidisciplinary Delphi consensus study of problems with language development: Terminology. </w:t>
      </w:r>
      <w:r w:rsidRPr="00023031">
        <w:rPr>
          <w:i/>
          <w:noProof/>
        </w:rPr>
        <w:t>Journal of Child Psychology and Psychiatry, 58</w:t>
      </w:r>
      <w:r w:rsidRPr="00023031">
        <w:rPr>
          <w:noProof/>
        </w:rPr>
        <w:t xml:space="preserve">(10), 1068-1080. </w:t>
      </w:r>
      <w:hyperlink r:id="rId19" w:history="1">
        <w:r w:rsidRPr="00023031">
          <w:rPr>
            <w:rStyle w:val="Hyperlink"/>
            <w:noProof/>
          </w:rPr>
          <w:t>https://doi.org/https://doi.org/10.1111/jcpp.12721</w:t>
        </w:r>
      </w:hyperlink>
      <w:r w:rsidRPr="00023031">
        <w:rPr>
          <w:noProof/>
        </w:rPr>
        <w:t xml:space="preserve"> </w:t>
      </w:r>
    </w:p>
    <w:p w14:paraId="74286DE2" w14:textId="77777777" w:rsidR="00023031" w:rsidRPr="00023031" w:rsidRDefault="00023031" w:rsidP="00023031">
      <w:pPr>
        <w:pStyle w:val="EndNoteBibliography"/>
        <w:spacing w:after="0"/>
        <w:rPr>
          <w:noProof/>
        </w:rPr>
      </w:pPr>
    </w:p>
    <w:p w14:paraId="615709D1" w14:textId="38429F74" w:rsidR="00023031" w:rsidRPr="00023031" w:rsidRDefault="00023031" w:rsidP="00023031">
      <w:pPr>
        <w:pStyle w:val="EndNoteBibliography"/>
        <w:ind w:left="720" w:hanging="720"/>
        <w:rPr>
          <w:noProof/>
        </w:rPr>
      </w:pPr>
      <w:r w:rsidRPr="00023031">
        <w:rPr>
          <w:noProof/>
        </w:rPr>
        <w:t xml:space="preserve">Botting, N., Durkin, K., Toseeb, U., et al. (2016a). Emotional health, support, and self-efficacy in young adults with a history of language impairment. </w:t>
      </w:r>
      <w:r w:rsidRPr="00023031">
        <w:rPr>
          <w:i/>
          <w:noProof/>
        </w:rPr>
        <w:t>British Journal of Developmental Psychology, 34</w:t>
      </w:r>
      <w:r w:rsidRPr="00023031">
        <w:rPr>
          <w:noProof/>
        </w:rPr>
        <w:t xml:space="preserve">(4), 538-554. </w:t>
      </w:r>
      <w:hyperlink r:id="rId20" w:history="1">
        <w:r w:rsidRPr="00023031">
          <w:rPr>
            <w:rStyle w:val="Hyperlink"/>
            <w:noProof/>
          </w:rPr>
          <w:t>https://doi.org/https://doi.org/10.1111/bjdp.12148</w:t>
        </w:r>
      </w:hyperlink>
      <w:r w:rsidRPr="00023031">
        <w:rPr>
          <w:noProof/>
        </w:rPr>
        <w:t xml:space="preserve"> </w:t>
      </w:r>
    </w:p>
    <w:p w14:paraId="73612985" w14:textId="77777777" w:rsidR="00023031" w:rsidRPr="00023031" w:rsidRDefault="00023031" w:rsidP="00023031">
      <w:pPr>
        <w:pStyle w:val="EndNoteBibliography"/>
        <w:spacing w:after="0"/>
        <w:rPr>
          <w:noProof/>
        </w:rPr>
      </w:pPr>
    </w:p>
    <w:p w14:paraId="0A9A2C98" w14:textId="77777777" w:rsidR="00023031" w:rsidRPr="00023031" w:rsidRDefault="00023031" w:rsidP="00023031">
      <w:pPr>
        <w:pStyle w:val="EndNoteBibliography"/>
        <w:ind w:left="720" w:hanging="720"/>
        <w:rPr>
          <w:noProof/>
        </w:rPr>
      </w:pPr>
      <w:r w:rsidRPr="00023031">
        <w:rPr>
          <w:noProof/>
        </w:rPr>
        <w:t xml:space="preserve">Botting, N., Toseeb, U., Pickles, A., et al. (2016b). Depression and anxiety from adolescence to adulthood in individuals with language impairment. </w:t>
      </w:r>
      <w:r w:rsidRPr="00023031">
        <w:rPr>
          <w:i/>
          <w:noProof/>
        </w:rPr>
        <w:t>PLoS One, 11</w:t>
      </w:r>
      <w:r w:rsidRPr="00023031">
        <w:rPr>
          <w:noProof/>
        </w:rPr>
        <w:t xml:space="preserve">(7), e0156678. </w:t>
      </w:r>
    </w:p>
    <w:p w14:paraId="33B54797" w14:textId="77777777" w:rsidR="00023031" w:rsidRPr="00023031" w:rsidRDefault="00023031" w:rsidP="00023031">
      <w:pPr>
        <w:pStyle w:val="EndNoteBibliography"/>
        <w:spacing w:after="0"/>
        <w:rPr>
          <w:noProof/>
        </w:rPr>
      </w:pPr>
    </w:p>
    <w:p w14:paraId="1E4AA2EB" w14:textId="5E686CC9" w:rsidR="00023031" w:rsidRPr="00023031" w:rsidRDefault="00023031" w:rsidP="00023031">
      <w:pPr>
        <w:pStyle w:val="EndNoteBibliography"/>
        <w:ind w:left="720" w:hanging="720"/>
        <w:rPr>
          <w:noProof/>
        </w:rPr>
      </w:pPr>
      <w:r w:rsidRPr="00023031">
        <w:rPr>
          <w:noProof/>
        </w:rPr>
        <w:t xml:space="preserve">Boyd, A., Golding, J., Macleod, J., et al. (2013). Cohort Profile: The 'Children of the 90s'-the index offspring of the Avon Longitudinal Study of Parents and Children. </w:t>
      </w:r>
      <w:r w:rsidRPr="00023031">
        <w:rPr>
          <w:i/>
          <w:noProof/>
        </w:rPr>
        <w:t>International Journal of Epidemiology, 42</w:t>
      </w:r>
      <w:r w:rsidRPr="00023031">
        <w:rPr>
          <w:noProof/>
        </w:rPr>
        <w:t xml:space="preserve">(1), 111-127. </w:t>
      </w:r>
      <w:hyperlink r:id="rId21" w:history="1">
        <w:r w:rsidRPr="00023031">
          <w:rPr>
            <w:rStyle w:val="Hyperlink"/>
            <w:noProof/>
          </w:rPr>
          <w:t>https://doi.org/10.1093/ije/dys064</w:t>
        </w:r>
      </w:hyperlink>
      <w:r w:rsidRPr="00023031">
        <w:rPr>
          <w:noProof/>
        </w:rPr>
        <w:t xml:space="preserve"> </w:t>
      </w:r>
    </w:p>
    <w:p w14:paraId="5AA0F230" w14:textId="77777777" w:rsidR="00023031" w:rsidRPr="00023031" w:rsidRDefault="00023031" w:rsidP="00023031">
      <w:pPr>
        <w:pStyle w:val="EndNoteBibliography"/>
        <w:spacing w:after="0"/>
        <w:rPr>
          <w:noProof/>
        </w:rPr>
      </w:pPr>
    </w:p>
    <w:p w14:paraId="0DBE7C3C" w14:textId="0FB9A438" w:rsidR="00023031" w:rsidRPr="00023031" w:rsidRDefault="00023031" w:rsidP="00023031">
      <w:pPr>
        <w:pStyle w:val="EndNoteBibliography"/>
        <w:ind w:left="720" w:hanging="720"/>
        <w:rPr>
          <w:noProof/>
        </w:rPr>
      </w:pPr>
      <w:r w:rsidRPr="00023031">
        <w:rPr>
          <w:noProof/>
        </w:rPr>
        <w:lastRenderedPageBreak/>
        <w:t xml:space="preserve">Brikell, I., Larsson, H., Lu, Y., et al. (2020). The contribution of common genetic risk variants for ADHD to a general factor of childhood psychopathology. </w:t>
      </w:r>
      <w:r w:rsidRPr="00023031">
        <w:rPr>
          <w:i/>
          <w:noProof/>
        </w:rPr>
        <w:t>Molecular Psychiatry, 25</w:t>
      </w:r>
      <w:r w:rsidRPr="00023031">
        <w:rPr>
          <w:noProof/>
        </w:rPr>
        <w:t xml:space="preserve">(8), 1809-1821. </w:t>
      </w:r>
      <w:hyperlink r:id="rId22" w:history="1">
        <w:r w:rsidRPr="00023031">
          <w:rPr>
            <w:rStyle w:val="Hyperlink"/>
            <w:noProof/>
          </w:rPr>
          <w:t>https://doi.org/10.1038/s41380-018-0109-2</w:t>
        </w:r>
      </w:hyperlink>
      <w:r w:rsidRPr="00023031">
        <w:rPr>
          <w:noProof/>
        </w:rPr>
        <w:t xml:space="preserve"> </w:t>
      </w:r>
    </w:p>
    <w:p w14:paraId="186B8E59" w14:textId="77777777" w:rsidR="00023031" w:rsidRPr="00023031" w:rsidRDefault="00023031" w:rsidP="00023031">
      <w:pPr>
        <w:pStyle w:val="EndNoteBibliography"/>
        <w:spacing w:after="0"/>
        <w:rPr>
          <w:noProof/>
        </w:rPr>
      </w:pPr>
    </w:p>
    <w:p w14:paraId="43754B61" w14:textId="4330C3E8" w:rsidR="00023031" w:rsidRPr="00023031" w:rsidRDefault="00023031" w:rsidP="00023031">
      <w:pPr>
        <w:pStyle w:val="EndNoteBibliography"/>
        <w:ind w:left="720" w:hanging="720"/>
        <w:rPr>
          <w:noProof/>
        </w:rPr>
      </w:pPr>
      <w:r w:rsidRPr="00023031">
        <w:rPr>
          <w:noProof/>
        </w:rPr>
        <w:t xml:space="preserve">Cantwell, D. P., &amp; Baker, L. (1987). Prevalence and type of psychiatric disorder and developmental disorders in three speech and language groups. </w:t>
      </w:r>
      <w:r w:rsidRPr="00023031">
        <w:rPr>
          <w:i/>
          <w:noProof/>
        </w:rPr>
        <w:t>Journal of Communication Disorders, 20</w:t>
      </w:r>
      <w:r w:rsidRPr="00023031">
        <w:rPr>
          <w:noProof/>
        </w:rPr>
        <w:t xml:space="preserve">(2), 151-160. </w:t>
      </w:r>
      <w:hyperlink r:id="rId23" w:history="1">
        <w:r w:rsidRPr="00023031">
          <w:rPr>
            <w:rStyle w:val="Hyperlink"/>
            <w:noProof/>
          </w:rPr>
          <w:t>https://doi.org/https://doi.org/10.1016/0021-9924(87)90006-2</w:t>
        </w:r>
      </w:hyperlink>
      <w:r w:rsidRPr="00023031">
        <w:rPr>
          <w:noProof/>
        </w:rPr>
        <w:t xml:space="preserve"> </w:t>
      </w:r>
    </w:p>
    <w:p w14:paraId="094B4985" w14:textId="77777777" w:rsidR="00023031" w:rsidRPr="00023031" w:rsidRDefault="00023031" w:rsidP="00023031">
      <w:pPr>
        <w:pStyle w:val="EndNoteBibliography"/>
        <w:spacing w:after="0"/>
        <w:rPr>
          <w:noProof/>
        </w:rPr>
      </w:pPr>
    </w:p>
    <w:p w14:paraId="6CA0EE15" w14:textId="75972365" w:rsidR="00023031" w:rsidRPr="00023031" w:rsidRDefault="00023031" w:rsidP="00023031">
      <w:pPr>
        <w:pStyle w:val="EndNoteBibliography"/>
        <w:ind w:left="720" w:hanging="720"/>
        <w:rPr>
          <w:noProof/>
        </w:rPr>
      </w:pPr>
      <w:r w:rsidRPr="00023031">
        <w:rPr>
          <w:noProof/>
        </w:rPr>
        <w:t xml:space="preserve">Choi, S. W., &amp; O'Reilly, P. F. (2019). PRSice-2: Polygenic Risk Score software for biobank-scale data. </w:t>
      </w:r>
      <w:r w:rsidRPr="00023031">
        <w:rPr>
          <w:i/>
          <w:noProof/>
        </w:rPr>
        <w:t>GigaScience, 8</w:t>
      </w:r>
      <w:r w:rsidRPr="00023031">
        <w:rPr>
          <w:noProof/>
        </w:rPr>
        <w:t xml:space="preserve">(7). </w:t>
      </w:r>
      <w:hyperlink r:id="rId24" w:history="1">
        <w:r w:rsidRPr="00023031">
          <w:rPr>
            <w:rStyle w:val="Hyperlink"/>
            <w:noProof/>
          </w:rPr>
          <w:t>https://doi.org/10.1093/gigascience/giz082</w:t>
        </w:r>
      </w:hyperlink>
      <w:r w:rsidRPr="00023031">
        <w:rPr>
          <w:noProof/>
        </w:rPr>
        <w:t xml:space="preserve"> </w:t>
      </w:r>
    </w:p>
    <w:p w14:paraId="000C5DFA" w14:textId="77777777" w:rsidR="00023031" w:rsidRPr="00023031" w:rsidRDefault="00023031" w:rsidP="00023031">
      <w:pPr>
        <w:pStyle w:val="EndNoteBibliography"/>
        <w:spacing w:after="0"/>
        <w:rPr>
          <w:noProof/>
        </w:rPr>
      </w:pPr>
    </w:p>
    <w:p w14:paraId="377EE98D" w14:textId="33AB3648" w:rsidR="00023031" w:rsidRPr="00023031" w:rsidRDefault="00023031" w:rsidP="00023031">
      <w:pPr>
        <w:pStyle w:val="EndNoteBibliography"/>
        <w:ind w:left="720" w:hanging="720"/>
        <w:rPr>
          <w:noProof/>
        </w:rPr>
      </w:pPr>
      <w:r w:rsidRPr="00023031">
        <w:rPr>
          <w:noProof/>
        </w:rPr>
        <w:t xml:space="preserve">Conti-Ramsden, G., Mok, P., Durkin, K., et al. (2019). Do emotional difficulties and peer problems hew together from childhood to adolescence? The case of children with a history of developmental language disorder (DLD). </w:t>
      </w:r>
      <w:r w:rsidRPr="00023031">
        <w:rPr>
          <w:i/>
          <w:noProof/>
        </w:rPr>
        <w:t>European Child &amp; Adolescent Psychiatry, 28</w:t>
      </w:r>
      <w:r w:rsidRPr="00023031">
        <w:rPr>
          <w:noProof/>
        </w:rPr>
        <w:t xml:space="preserve">(7), 993-1004. </w:t>
      </w:r>
      <w:hyperlink r:id="rId25" w:history="1">
        <w:r w:rsidRPr="00023031">
          <w:rPr>
            <w:rStyle w:val="Hyperlink"/>
            <w:noProof/>
          </w:rPr>
          <w:t>https://doi.org/https://doi.org/10.1007/s00787-018-1261-6</w:t>
        </w:r>
      </w:hyperlink>
      <w:r w:rsidRPr="00023031">
        <w:rPr>
          <w:noProof/>
        </w:rPr>
        <w:t xml:space="preserve"> </w:t>
      </w:r>
    </w:p>
    <w:p w14:paraId="1DE8D0C3" w14:textId="77777777" w:rsidR="00023031" w:rsidRPr="00023031" w:rsidRDefault="00023031" w:rsidP="00023031">
      <w:pPr>
        <w:pStyle w:val="EndNoteBibliography"/>
        <w:spacing w:after="0"/>
        <w:rPr>
          <w:noProof/>
        </w:rPr>
      </w:pPr>
    </w:p>
    <w:p w14:paraId="275B2AF3" w14:textId="3EDCF6E3" w:rsidR="00023031" w:rsidRPr="00023031" w:rsidRDefault="00023031" w:rsidP="00023031">
      <w:pPr>
        <w:pStyle w:val="EndNoteBibliography"/>
        <w:ind w:left="720" w:hanging="720"/>
        <w:rPr>
          <w:noProof/>
        </w:rPr>
      </w:pPr>
      <w:r w:rsidRPr="00023031">
        <w:rPr>
          <w:noProof/>
        </w:rPr>
        <w:t xml:space="preserve">Demontis, D., Walters, R. K., Martin, J., et al. (2019, Jan). Discovery of the first genome-wide significant risk loci for attention deficit/hyperactivity disorder. </w:t>
      </w:r>
      <w:r w:rsidRPr="00023031">
        <w:rPr>
          <w:i/>
          <w:noProof/>
        </w:rPr>
        <w:t>Nature Genetics, 51</w:t>
      </w:r>
      <w:r w:rsidRPr="00023031">
        <w:rPr>
          <w:noProof/>
        </w:rPr>
        <w:t xml:space="preserve">(1), 63-75. </w:t>
      </w:r>
      <w:hyperlink r:id="rId26" w:history="1">
        <w:r w:rsidRPr="00023031">
          <w:rPr>
            <w:rStyle w:val="Hyperlink"/>
            <w:noProof/>
          </w:rPr>
          <w:t>https://doi.org/https://doi.org/10.1038/s41588-018-0269-7</w:t>
        </w:r>
      </w:hyperlink>
      <w:r w:rsidRPr="00023031">
        <w:rPr>
          <w:noProof/>
        </w:rPr>
        <w:t xml:space="preserve"> </w:t>
      </w:r>
    </w:p>
    <w:p w14:paraId="54F8B1D7" w14:textId="77777777" w:rsidR="00023031" w:rsidRPr="00023031" w:rsidRDefault="00023031" w:rsidP="00023031">
      <w:pPr>
        <w:pStyle w:val="EndNoteBibliography"/>
        <w:spacing w:after="0"/>
        <w:rPr>
          <w:noProof/>
        </w:rPr>
      </w:pPr>
    </w:p>
    <w:p w14:paraId="099BEF1B" w14:textId="5DE5A6CD" w:rsidR="00023031" w:rsidRPr="00023031" w:rsidRDefault="00023031" w:rsidP="00023031">
      <w:pPr>
        <w:pStyle w:val="EndNoteBibliography"/>
        <w:ind w:left="720" w:hanging="720"/>
        <w:rPr>
          <w:noProof/>
        </w:rPr>
      </w:pPr>
      <w:r w:rsidRPr="00023031">
        <w:rPr>
          <w:noProof/>
        </w:rPr>
        <w:lastRenderedPageBreak/>
        <w:t xml:space="preserve">Eadie, P., Conway, L., Hallenstein, B., et al. (2018). Quality of life in children with developmental language disorder. </w:t>
      </w:r>
      <w:r w:rsidRPr="00023031">
        <w:rPr>
          <w:i/>
          <w:noProof/>
        </w:rPr>
        <w:t>Int J Lang Commun Disord, 53</w:t>
      </w:r>
      <w:r w:rsidRPr="00023031">
        <w:rPr>
          <w:noProof/>
        </w:rPr>
        <w:t xml:space="preserve">(4), 799-810. </w:t>
      </w:r>
      <w:hyperlink r:id="rId27" w:history="1">
        <w:r w:rsidRPr="00023031">
          <w:rPr>
            <w:rStyle w:val="Hyperlink"/>
            <w:noProof/>
          </w:rPr>
          <w:t>https://doi.org/10.1111/1460-6984.12385</w:t>
        </w:r>
      </w:hyperlink>
      <w:r w:rsidRPr="00023031">
        <w:rPr>
          <w:noProof/>
        </w:rPr>
        <w:t xml:space="preserve"> </w:t>
      </w:r>
    </w:p>
    <w:p w14:paraId="668E8187" w14:textId="77777777" w:rsidR="00023031" w:rsidRPr="00023031" w:rsidRDefault="00023031" w:rsidP="00023031">
      <w:pPr>
        <w:pStyle w:val="EndNoteBibliography"/>
        <w:spacing w:after="0"/>
        <w:rPr>
          <w:noProof/>
        </w:rPr>
      </w:pPr>
    </w:p>
    <w:p w14:paraId="70CC4B69" w14:textId="7A74822E" w:rsidR="00023031" w:rsidRPr="00023031" w:rsidRDefault="00023031" w:rsidP="00023031">
      <w:pPr>
        <w:pStyle w:val="EndNoteBibliography"/>
        <w:ind w:left="720" w:hanging="720"/>
        <w:rPr>
          <w:noProof/>
        </w:rPr>
      </w:pPr>
      <w:r w:rsidRPr="00023031">
        <w:rPr>
          <w:noProof/>
        </w:rPr>
        <w:t xml:space="preserve">Eising, E., Mirza-Schreiber, N., de Zeeuw, E. L., et al. (2021). Genome-wide association analyses of individual differences in quantitatively assessed reading- and language-related skills in up to 34,000 people. </w:t>
      </w:r>
      <w:r w:rsidRPr="00023031">
        <w:rPr>
          <w:i/>
          <w:noProof/>
        </w:rPr>
        <w:t>bioRxiv</w:t>
      </w:r>
      <w:r w:rsidRPr="00023031">
        <w:rPr>
          <w:noProof/>
        </w:rPr>
        <w:t xml:space="preserve">, 2021.2011.2004.466897. </w:t>
      </w:r>
      <w:hyperlink r:id="rId28" w:history="1">
        <w:r w:rsidRPr="00023031">
          <w:rPr>
            <w:rStyle w:val="Hyperlink"/>
            <w:noProof/>
          </w:rPr>
          <w:t>https://doi.org/10.1101/2021.11.04.466897</w:t>
        </w:r>
      </w:hyperlink>
      <w:r w:rsidRPr="00023031">
        <w:rPr>
          <w:noProof/>
        </w:rPr>
        <w:t xml:space="preserve"> </w:t>
      </w:r>
    </w:p>
    <w:p w14:paraId="0CF9C7F8" w14:textId="77777777" w:rsidR="00023031" w:rsidRPr="00023031" w:rsidRDefault="00023031" w:rsidP="00023031">
      <w:pPr>
        <w:pStyle w:val="EndNoteBibliography"/>
        <w:spacing w:after="0"/>
        <w:rPr>
          <w:noProof/>
        </w:rPr>
      </w:pPr>
    </w:p>
    <w:p w14:paraId="0A35A016" w14:textId="3A639A32" w:rsidR="00023031" w:rsidRPr="00023031" w:rsidRDefault="00023031" w:rsidP="00023031">
      <w:pPr>
        <w:pStyle w:val="EndNoteBibliography"/>
        <w:ind w:left="720" w:hanging="720"/>
        <w:rPr>
          <w:noProof/>
        </w:rPr>
      </w:pPr>
      <w:r w:rsidRPr="00023031">
        <w:rPr>
          <w:noProof/>
        </w:rPr>
        <w:t xml:space="preserve">Finsaas, M. C., Bufferd, S. J., Dougherty, L. R., et al. (2018). Preschool psychiatric disorders: homotypic and heterotypic continuity through middle childhood and early adolescence. </w:t>
      </w:r>
      <w:r w:rsidRPr="00023031">
        <w:rPr>
          <w:i/>
          <w:noProof/>
        </w:rPr>
        <w:t>Psychological medicine, 48</w:t>
      </w:r>
      <w:r w:rsidRPr="00023031">
        <w:rPr>
          <w:noProof/>
        </w:rPr>
        <w:t xml:space="preserve">(13), 2159-2168. </w:t>
      </w:r>
      <w:hyperlink r:id="rId29" w:history="1">
        <w:r w:rsidRPr="00023031">
          <w:rPr>
            <w:rStyle w:val="Hyperlink"/>
            <w:noProof/>
          </w:rPr>
          <w:t>https://doi.org/10.1017/S0033291717003646</w:t>
        </w:r>
      </w:hyperlink>
      <w:r w:rsidRPr="00023031">
        <w:rPr>
          <w:noProof/>
        </w:rPr>
        <w:t xml:space="preserve"> </w:t>
      </w:r>
    </w:p>
    <w:p w14:paraId="48962C33" w14:textId="77777777" w:rsidR="00023031" w:rsidRPr="00023031" w:rsidRDefault="00023031" w:rsidP="00023031">
      <w:pPr>
        <w:pStyle w:val="EndNoteBibliography"/>
        <w:spacing w:after="0"/>
        <w:rPr>
          <w:noProof/>
        </w:rPr>
      </w:pPr>
    </w:p>
    <w:p w14:paraId="109C8FF7" w14:textId="3A40806C" w:rsidR="00023031" w:rsidRPr="00023031" w:rsidRDefault="00023031" w:rsidP="00023031">
      <w:pPr>
        <w:pStyle w:val="EndNoteBibliography"/>
        <w:ind w:left="720" w:hanging="720"/>
        <w:rPr>
          <w:noProof/>
        </w:rPr>
      </w:pPr>
      <w:r w:rsidRPr="00023031">
        <w:rPr>
          <w:noProof/>
        </w:rPr>
        <w:t xml:space="preserve">Forrest, C. L., Gibson, J. L., Halligan, S. L., et al. (2018). A longitudinal analysis of early language difficulty and peer problems on later emotional difficulties in adolescence: Evidence from the Millennium Cohort Study. </w:t>
      </w:r>
      <w:r w:rsidRPr="00023031">
        <w:rPr>
          <w:i/>
          <w:noProof/>
        </w:rPr>
        <w:t>Autism &amp; Developmental Language Impairments, 3</w:t>
      </w:r>
      <w:r w:rsidRPr="00023031">
        <w:rPr>
          <w:noProof/>
        </w:rPr>
        <w:t xml:space="preserve">, 2396941518795392. </w:t>
      </w:r>
      <w:hyperlink r:id="rId30" w:history="1">
        <w:r w:rsidRPr="00023031">
          <w:rPr>
            <w:rStyle w:val="Hyperlink"/>
            <w:noProof/>
          </w:rPr>
          <w:t>https://doi.org/https://doi.org/10.1177%2F2396941518795392</w:t>
        </w:r>
      </w:hyperlink>
      <w:r w:rsidRPr="00023031">
        <w:rPr>
          <w:noProof/>
        </w:rPr>
        <w:t xml:space="preserve"> </w:t>
      </w:r>
    </w:p>
    <w:p w14:paraId="3290799A" w14:textId="77777777" w:rsidR="00023031" w:rsidRPr="00023031" w:rsidRDefault="00023031" w:rsidP="00023031">
      <w:pPr>
        <w:pStyle w:val="EndNoteBibliography"/>
        <w:spacing w:after="0"/>
        <w:rPr>
          <w:noProof/>
        </w:rPr>
      </w:pPr>
    </w:p>
    <w:p w14:paraId="702CEA8F" w14:textId="68C8FE45" w:rsidR="00023031" w:rsidRPr="00023031" w:rsidRDefault="00023031" w:rsidP="00023031">
      <w:pPr>
        <w:pStyle w:val="EndNoteBibliography"/>
        <w:ind w:left="720" w:hanging="720"/>
        <w:rPr>
          <w:noProof/>
        </w:rPr>
      </w:pPr>
      <w:r w:rsidRPr="00023031">
        <w:rPr>
          <w:noProof/>
        </w:rPr>
        <w:lastRenderedPageBreak/>
        <w:t xml:space="preserve">Fraser, A., Macdonald-Wallis, C., Tilling, K., et al. (2013). Cohort Profile: The Avon Longitudinal Study of Parents and Children: ALSPAC mothers cohort. </w:t>
      </w:r>
      <w:r w:rsidRPr="00023031">
        <w:rPr>
          <w:i/>
          <w:noProof/>
        </w:rPr>
        <w:t>International Journal of Epidemiology, 42</w:t>
      </w:r>
      <w:r w:rsidRPr="00023031">
        <w:rPr>
          <w:noProof/>
        </w:rPr>
        <w:t xml:space="preserve">(1), 97-110. </w:t>
      </w:r>
      <w:hyperlink r:id="rId31" w:history="1">
        <w:r w:rsidRPr="00023031">
          <w:rPr>
            <w:rStyle w:val="Hyperlink"/>
            <w:noProof/>
          </w:rPr>
          <w:t>https://doi.org/10.1093/ije/dys066</w:t>
        </w:r>
      </w:hyperlink>
      <w:r w:rsidRPr="00023031">
        <w:rPr>
          <w:noProof/>
        </w:rPr>
        <w:t xml:space="preserve"> </w:t>
      </w:r>
    </w:p>
    <w:p w14:paraId="6441E1AC" w14:textId="77777777" w:rsidR="00023031" w:rsidRPr="00023031" w:rsidRDefault="00023031" w:rsidP="00023031">
      <w:pPr>
        <w:pStyle w:val="EndNoteBibliography"/>
        <w:spacing w:after="0"/>
        <w:rPr>
          <w:noProof/>
        </w:rPr>
      </w:pPr>
    </w:p>
    <w:p w14:paraId="79286599" w14:textId="69709865" w:rsidR="00023031" w:rsidRPr="00023031" w:rsidRDefault="00023031" w:rsidP="00023031">
      <w:pPr>
        <w:pStyle w:val="EndNoteBibliography"/>
        <w:ind w:left="720" w:hanging="720"/>
        <w:rPr>
          <w:noProof/>
        </w:rPr>
      </w:pPr>
      <w:r w:rsidRPr="00023031">
        <w:rPr>
          <w:noProof/>
        </w:rPr>
        <w:t xml:space="preserve">Gathercole, S. E., Willis, C. S., Baddeley, A. D., et al. (1994). The Children's Test of Nonword Repetition: a test of phonological working memory. </w:t>
      </w:r>
      <w:r w:rsidRPr="00023031">
        <w:rPr>
          <w:i/>
          <w:noProof/>
        </w:rPr>
        <w:t>Memory, 2</w:t>
      </w:r>
      <w:r w:rsidRPr="00023031">
        <w:rPr>
          <w:noProof/>
        </w:rPr>
        <w:t xml:space="preserve">(2), 103-127. </w:t>
      </w:r>
      <w:hyperlink r:id="rId32" w:history="1">
        <w:r w:rsidRPr="00023031">
          <w:rPr>
            <w:rStyle w:val="Hyperlink"/>
            <w:noProof/>
          </w:rPr>
          <w:t>https://doi.org/10.1080/09658219408258940</w:t>
        </w:r>
      </w:hyperlink>
      <w:r w:rsidRPr="00023031">
        <w:rPr>
          <w:noProof/>
        </w:rPr>
        <w:t xml:space="preserve"> </w:t>
      </w:r>
    </w:p>
    <w:p w14:paraId="1960E5C5" w14:textId="77777777" w:rsidR="00023031" w:rsidRPr="00023031" w:rsidRDefault="00023031" w:rsidP="00023031">
      <w:pPr>
        <w:pStyle w:val="EndNoteBibliography"/>
        <w:spacing w:after="0"/>
        <w:rPr>
          <w:noProof/>
        </w:rPr>
      </w:pPr>
    </w:p>
    <w:p w14:paraId="2FF18932" w14:textId="6645A407" w:rsidR="00023031" w:rsidRPr="00023031" w:rsidRDefault="00023031" w:rsidP="00023031">
      <w:pPr>
        <w:pStyle w:val="EndNoteBibliography"/>
        <w:ind w:left="720" w:hanging="720"/>
        <w:rPr>
          <w:noProof/>
        </w:rPr>
      </w:pPr>
      <w:r w:rsidRPr="00023031">
        <w:rPr>
          <w:noProof/>
        </w:rPr>
        <w:t xml:space="preserve">Goodman, R. (1997). The strengths and difficulties questionnaire: a research note. </w:t>
      </w:r>
      <w:r w:rsidRPr="00023031">
        <w:rPr>
          <w:i/>
          <w:noProof/>
        </w:rPr>
        <w:t>Journal of Child Psychology and Psychiatry, 38</w:t>
      </w:r>
      <w:r w:rsidRPr="00023031">
        <w:rPr>
          <w:noProof/>
        </w:rPr>
        <w:t xml:space="preserve">(5), 581-586. </w:t>
      </w:r>
      <w:hyperlink r:id="rId33" w:history="1">
        <w:r w:rsidRPr="00023031">
          <w:rPr>
            <w:rStyle w:val="Hyperlink"/>
            <w:noProof/>
          </w:rPr>
          <w:t>https://doi.org/https://psycnet.apa.org/doi/10.1111/j.1469-7610.1997.tb01545.x</w:t>
        </w:r>
      </w:hyperlink>
      <w:r w:rsidRPr="00023031">
        <w:rPr>
          <w:noProof/>
        </w:rPr>
        <w:t xml:space="preserve"> </w:t>
      </w:r>
    </w:p>
    <w:p w14:paraId="23700ADE" w14:textId="77777777" w:rsidR="00023031" w:rsidRPr="00023031" w:rsidRDefault="00023031" w:rsidP="00023031">
      <w:pPr>
        <w:pStyle w:val="EndNoteBibliography"/>
        <w:spacing w:after="0"/>
        <w:rPr>
          <w:noProof/>
        </w:rPr>
      </w:pPr>
    </w:p>
    <w:p w14:paraId="6D707378" w14:textId="47B183F3" w:rsidR="00023031" w:rsidRPr="00023031" w:rsidRDefault="00023031" w:rsidP="00023031">
      <w:pPr>
        <w:pStyle w:val="EndNoteBibliography"/>
        <w:ind w:left="720" w:hanging="720"/>
        <w:rPr>
          <w:noProof/>
        </w:rPr>
      </w:pPr>
      <w:r w:rsidRPr="00023031">
        <w:rPr>
          <w:noProof/>
        </w:rPr>
        <w:t xml:space="preserve">Griffiths, S., Goh, S. K. Y., Norbury, C. F., et al. (2020). Early language competence, but not general cognitive ability, predicts children's recognition of emotion from facial and vocal cues. </w:t>
      </w:r>
      <w:r w:rsidRPr="00023031">
        <w:rPr>
          <w:i/>
          <w:noProof/>
        </w:rPr>
        <w:t>PeerJ, 8</w:t>
      </w:r>
      <w:r w:rsidRPr="00023031">
        <w:rPr>
          <w:noProof/>
        </w:rPr>
        <w:t xml:space="preserve">, e9118-e9118. </w:t>
      </w:r>
      <w:hyperlink r:id="rId34" w:history="1">
        <w:r w:rsidRPr="00023031">
          <w:rPr>
            <w:rStyle w:val="Hyperlink"/>
            <w:noProof/>
          </w:rPr>
          <w:t>https://doi.org/10.7717/peerj.9118</w:t>
        </w:r>
      </w:hyperlink>
      <w:r w:rsidRPr="00023031">
        <w:rPr>
          <w:noProof/>
        </w:rPr>
        <w:t xml:space="preserve"> </w:t>
      </w:r>
    </w:p>
    <w:p w14:paraId="4AC3A1C1" w14:textId="77777777" w:rsidR="00023031" w:rsidRPr="00023031" w:rsidRDefault="00023031" w:rsidP="00023031">
      <w:pPr>
        <w:pStyle w:val="EndNoteBibliography"/>
        <w:spacing w:after="0"/>
        <w:rPr>
          <w:noProof/>
        </w:rPr>
      </w:pPr>
    </w:p>
    <w:p w14:paraId="258D0271" w14:textId="6B7CD243" w:rsidR="00023031" w:rsidRPr="00023031" w:rsidRDefault="00023031" w:rsidP="00023031">
      <w:pPr>
        <w:pStyle w:val="EndNoteBibliography"/>
        <w:ind w:left="720" w:hanging="720"/>
        <w:rPr>
          <w:noProof/>
        </w:rPr>
      </w:pPr>
      <w:r w:rsidRPr="00023031">
        <w:rPr>
          <w:noProof/>
        </w:rPr>
        <w:t xml:space="preserve">Hagenaars, S. P., Harris, S. E., Davies, G., et al. (2016, Nov). Shared genetic aetiology between cognitive functions and physical and mental health in UK Biobank (N=112 151) and 24 GWAS consortia. </w:t>
      </w:r>
      <w:r w:rsidRPr="00023031">
        <w:rPr>
          <w:i/>
          <w:noProof/>
        </w:rPr>
        <w:t>Molecular Psychiatry, 21</w:t>
      </w:r>
      <w:r w:rsidRPr="00023031">
        <w:rPr>
          <w:noProof/>
        </w:rPr>
        <w:t xml:space="preserve">(11), 1624-1632. </w:t>
      </w:r>
      <w:hyperlink r:id="rId35" w:history="1">
        <w:r w:rsidRPr="00023031">
          <w:rPr>
            <w:rStyle w:val="Hyperlink"/>
            <w:noProof/>
          </w:rPr>
          <w:t>https://doi.org/10.1038/mp.2015.225</w:t>
        </w:r>
      </w:hyperlink>
      <w:r w:rsidRPr="00023031">
        <w:rPr>
          <w:noProof/>
        </w:rPr>
        <w:t xml:space="preserve"> </w:t>
      </w:r>
    </w:p>
    <w:p w14:paraId="707A6931" w14:textId="77777777" w:rsidR="00023031" w:rsidRPr="00023031" w:rsidRDefault="00023031" w:rsidP="00023031">
      <w:pPr>
        <w:pStyle w:val="EndNoteBibliography"/>
        <w:spacing w:after="0"/>
        <w:rPr>
          <w:noProof/>
        </w:rPr>
      </w:pPr>
    </w:p>
    <w:p w14:paraId="34B4FE10" w14:textId="145EDE3E" w:rsidR="00023031" w:rsidRPr="00023031" w:rsidRDefault="00023031" w:rsidP="00023031">
      <w:pPr>
        <w:pStyle w:val="EndNoteBibliography"/>
        <w:ind w:left="720" w:hanging="720"/>
        <w:rPr>
          <w:noProof/>
        </w:rPr>
      </w:pPr>
      <w:r w:rsidRPr="00023031">
        <w:rPr>
          <w:noProof/>
        </w:rPr>
        <w:lastRenderedPageBreak/>
        <w:t xml:space="preserve">Helland, S. S., Roysamb, E., Brandlistuen, R. E., et al. (2020, Mar 24). A common family factor underlying language difficulties and internalizing problems: findings From a population-based sibling study. </w:t>
      </w:r>
      <w:r w:rsidRPr="00023031">
        <w:rPr>
          <w:i/>
          <w:noProof/>
        </w:rPr>
        <w:t>Journal of Learning Disabilities</w:t>
      </w:r>
      <w:r w:rsidRPr="00023031">
        <w:rPr>
          <w:noProof/>
        </w:rPr>
        <w:t xml:space="preserve">, 22219420911634. </w:t>
      </w:r>
      <w:hyperlink r:id="rId36" w:history="1">
        <w:r w:rsidRPr="00023031">
          <w:rPr>
            <w:rStyle w:val="Hyperlink"/>
            <w:noProof/>
          </w:rPr>
          <w:t>https://doi.org/https://doi.org/10.1177%2F0022219420911634</w:t>
        </w:r>
      </w:hyperlink>
      <w:r w:rsidRPr="00023031">
        <w:rPr>
          <w:noProof/>
        </w:rPr>
        <w:t xml:space="preserve"> </w:t>
      </w:r>
    </w:p>
    <w:p w14:paraId="371E242B" w14:textId="77777777" w:rsidR="00023031" w:rsidRPr="00023031" w:rsidRDefault="00023031" w:rsidP="00023031">
      <w:pPr>
        <w:pStyle w:val="EndNoteBibliography"/>
        <w:spacing w:after="0"/>
        <w:rPr>
          <w:noProof/>
        </w:rPr>
      </w:pPr>
    </w:p>
    <w:p w14:paraId="2FBAD7F9" w14:textId="1F29B9F3" w:rsidR="00023031" w:rsidRPr="00023031" w:rsidRDefault="00023031" w:rsidP="00023031">
      <w:pPr>
        <w:pStyle w:val="EndNoteBibliography"/>
        <w:ind w:left="720" w:hanging="720"/>
        <w:rPr>
          <w:noProof/>
        </w:rPr>
      </w:pPr>
      <w:r w:rsidRPr="00023031">
        <w:rPr>
          <w:noProof/>
        </w:rPr>
        <w:t xml:space="preserve">Hobson, H., Brewer, R., Catmur, C., et al. (2019). The Role of Language in Alexithymia: Moving Towards a Multiroute Model of Alexithymia. </w:t>
      </w:r>
      <w:r w:rsidRPr="00023031">
        <w:rPr>
          <w:i/>
          <w:noProof/>
        </w:rPr>
        <w:t>Emotion Review, 11</w:t>
      </w:r>
      <w:r w:rsidRPr="00023031">
        <w:rPr>
          <w:noProof/>
        </w:rPr>
        <w:t xml:space="preserve">(3), 247-261. </w:t>
      </w:r>
      <w:hyperlink r:id="rId37" w:history="1">
        <w:r w:rsidRPr="00023031">
          <w:rPr>
            <w:rStyle w:val="Hyperlink"/>
            <w:noProof/>
          </w:rPr>
          <w:t>https://doi.org/10.1177/1754073919838528</w:t>
        </w:r>
      </w:hyperlink>
      <w:r w:rsidRPr="00023031">
        <w:rPr>
          <w:noProof/>
        </w:rPr>
        <w:t xml:space="preserve"> </w:t>
      </w:r>
    </w:p>
    <w:p w14:paraId="41C1C8DE" w14:textId="77777777" w:rsidR="00023031" w:rsidRPr="00023031" w:rsidRDefault="00023031" w:rsidP="00023031">
      <w:pPr>
        <w:pStyle w:val="EndNoteBibliography"/>
        <w:spacing w:after="0"/>
        <w:rPr>
          <w:noProof/>
        </w:rPr>
      </w:pPr>
    </w:p>
    <w:p w14:paraId="1619A25E" w14:textId="285BC7A4" w:rsidR="00023031" w:rsidRPr="00023031" w:rsidRDefault="00023031" w:rsidP="00023031">
      <w:pPr>
        <w:pStyle w:val="EndNoteBibliography"/>
        <w:ind w:left="720" w:hanging="720"/>
        <w:rPr>
          <w:noProof/>
        </w:rPr>
      </w:pPr>
      <w:r w:rsidRPr="00023031">
        <w:rPr>
          <w:noProof/>
        </w:rPr>
        <w:t xml:space="preserve">Howard, D. M., Adams, M. J., Clarke, T.-K., et al. (2019). Genome-wide meta-analysis of depression identifies 102 independent variants and highlights the importance of the prefrontal brain regions. </w:t>
      </w:r>
      <w:r w:rsidRPr="00023031">
        <w:rPr>
          <w:i/>
          <w:noProof/>
        </w:rPr>
        <w:t>Nature Neuroscience, 22</w:t>
      </w:r>
      <w:r w:rsidRPr="00023031">
        <w:rPr>
          <w:noProof/>
        </w:rPr>
        <w:t xml:space="preserve">(3), 343-352. </w:t>
      </w:r>
      <w:hyperlink r:id="rId38" w:history="1">
        <w:r w:rsidRPr="00023031">
          <w:rPr>
            <w:rStyle w:val="Hyperlink"/>
            <w:noProof/>
          </w:rPr>
          <w:t>https://doi.org/https://doi.org/10.1038/s41593-018-0326-7</w:t>
        </w:r>
      </w:hyperlink>
      <w:r w:rsidRPr="00023031">
        <w:rPr>
          <w:noProof/>
        </w:rPr>
        <w:t xml:space="preserve"> </w:t>
      </w:r>
    </w:p>
    <w:p w14:paraId="14A08995" w14:textId="77777777" w:rsidR="00023031" w:rsidRPr="00023031" w:rsidRDefault="00023031" w:rsidP="00023031">
      <w:pPr>
        <w:pStyle w:val="EndNoteBibliography"/>
        <w:spacing w:after="0"/>
        <w:rPr>
          <w:noProof/>
        </w:rPr>
      </w:pPr>
    </w:p>
    <w:p w14:paraId="1B4C3717" w14:textId="17A89F82" w:rsidR="00023031" w:rsidRPr="00023031" w:rsidRDefault="00023031" w:rsidP="00023031">
      <w:pPr>
        <w:pStyle w:val="EndNoteBibliography"/>
        <w:ind w:left="720" w:hanging="720"/>
        <w:rPr>
          <w:noProof/>
        </w:rPr>
      </w:pPr>
      <w:r w:rsidRPr="00023031">
        <w:rPr>
          <w:noProof/>
        </w:rPr>
        <w:t xml:space="preserve">Kessler, R. C., Berglund, P., Demler, O., et al. (2005). Lifetime prevalence and age-of-onset distributions of DSM-IV disorders in the National Comorbidity Survey Replication. </w:t>
      </w:r>
      <w:r w:rsidRPr="00023031">
        <w:rPr>
          <w:i/>
          <w:noProof/>
        </w:rPr>
        <w:t>Archives of General Psychiatry, 62</w:t>
      </w:r>
      <w:r w:rsidRPr="00023031">
        <w:rPr>
          <w:noProof/>
        </w:rPr>
        <w:t xml:space="preserve">(6), 593-602. </w:t>
      </w:r>
      <w:hyperlink r:id="rId39" w:history="1">
        <w:r w:rsidRPr="00023031">
          <w:rPr>
            <w:rStyle w:val="Hyperlink"/>
            <w:noProof/>
          </w:rPr>
          <w:t>https://doi.org/https://doi.org/10.1001/archpsyc.62.6.593</w:t>
        </w:r>
      </w:hyperlink>
      <w:r w:rsidRPr="00023031">
        <w:rPr>
          <w:noProof/>
        </w:rPr>
        <w:t xml:space="preserve"> </w:t>
      </w:r>
    </w:p>
    <w:p w14:paraId="1586B430" w14:textId="77777777" w:rsidR="00023031" w:rsidRPr="00023031" w:rsidRDefault="00023031" w:rsidP="00023031">
      <w:pPr>
        <w:pStyle w:val="EndNoteBibliography"/>
        <w:spacing w:after="0"/>
        <w:rPr>
          <w:noProof/>
        </w:rPr>
      </w:pPr>
    </w:p>
    <w:p w14:paraId="2358A832" w14:textId="6BC0C907" w:rsidR="00023031" w:rsidRPr="00023031" w:rsidRDefault="00023031" w:rsidP="00023031">
      <w:pPr>
        <w:pStyle w:val="EndNoteBibliography"/>
        <w:ind w:left="720" w:hanging="720"/>
        <w:rPr>
          <w:noProof/>
        </w:rPr>
      </w:pPr>
      <w:r w:rsidRPr="00023031">
        <w:rPr>
          <w:noProof/>
        </w:rPr>
        <w:t xml:space="preserve">Kilpatrick, T., Leitão, S., &amp; Boyes, M. (2019). Mental health in adolescents with a history of developmental language disorder: The moderating effect of bullying victimisation. </w:t>
      </w:r>
      <w:r w:rsidRPr="00023031">
        <w:rPr>
          <w:i/>
          <w:noProof/>
        </w:rPr>
        <w:lastRenderedPageBreak/>
        <w:t>Autism &amp; Developmental Language Impairments, 4</w:t>
      </w:r>
      <w:r w:rsidRPr="00023031">
        <w:rPr>
          <w:noProof/>
        </w:rPr>
        <w:t xml:space="preserve">, 2396941519893313. </w:t>
      </w:r>
      <w:hyperlink r:id="rId40" w:history="1">
        <w:r w:rsidRPr="00023031">
          <w:rPr>
            <w:rStyle w:val="Hyperlink"/>
            <w:noProof/>
          </w:rPr>
          <w:t>https://doi.org/https://doi.org/10.1177%2F2396941519893313</w:t>
        </w:r>
      </w:hyperlink>
      <w:r w:rsidRPr="00023031">
        <w:rPr>
          <w:noProof/>
        </w:rPr>
        <w:t xml:space="preserve"> </w:t>
      </w:r>
    </w:p>
    <w:p w14:paraId="02A37DDC" w14:textId="77777777" w:rsidR="00023031" w:rsidRPr="00023031" w:rsidRDefault="00023031" w:rsidP="00023031">
      <w:pPr>
        <w:pStyle w:val="EndNoteBibliography"/>
        <w:spacing w:after="0"/>
        <w:rPr>
          <w:noProof/>
        </w:rPr>
      </w:pPr>
    </w:p>
    <w:p w14:paraId="49B5CA7F" w14:textId="77777777" w:rsidR="00023031" w:rsidRPr="00023031" w:rsidRDefault="00023031" w:rsidP="00023031">
      <w:pPr>
        <w:pStyle w:val="EndNoteBibliography"/>
        <w:ind w:left="720" w:hanging="720"/>
        <w:rPr>
          <w:noProof/>
        </w:rPr>
      </w:pPr>
      <w:r w:rsidRPr="00023031">
        <w:rPr>
          <w:noProof/>
        </w:rPr>
        <w:t xml:space="preserve">Muthén, L. K., &amp; Muthén, B. O. (2012). </w:t>
      </w:r>
      <w:r w:rsidRPr="00023031">
        <w:rPr>
          <w:i/>
          <w:noProof/>
        </w:rPr>
        <w:t>Mplus User's Guide (7th edition)</w:t>
      </w:r>
      <w:r w:rsidRPr="00023031">
        <w:rPr>
          <w:noProof/>
        </w:rPr>
        <w:t xml:space="preserve">. </w:t>
      </w:r>
    </w:p>
    <w:p w14:paraId="7F21476F" w14:textId="77777777" w:rsidR="00023031" w:rsidRPr="00023031" w:rsidRDefault="00023031" w:rsidP="00023031">
      <w:pPr>
        <w:pStyle w:val="EndNoteBibliography"/>
        <w:spacing w:after="0"/>
        <w:rPr>
          <w:noProof/>
        </w:rPr>
      </w:pPr>
    </w:p>
    <w:p w14:paraId="200ABE4E" w14:textId="4E07180C" w:rsidR="00023031" w:rsidRPr="00023031" w:rsidRDefault="00023031" w:rsidP="00023031">
      <w:pPr>
        <w:pStyle w:val="EndNoteBibliography"/>
        <w:ind w:left="720" w:hanging="720"/>
        <w:rPr>
          <w:noProof/>
        </w:rPr>
      </w:pPr>
      <w:r w:rsidRPr="00023031">
        <w:rPr>
          <w:noProof/>
        </w:rPr>
        <w:t xml:space="preserve">Newbury, D. F., Gibson, J. L., Conti-Ramsden, G., et al. (2019). Using polygenic profiles to predict variation in language and psychosocial outcomes in early and middle childhood. </w:t>
      </w:r>
      <w:r w:rsidRPr="00023031">
        <w:rPr>
          <w:i/>
          <w:noProof/>
        </w:rPr>
        <w:t>Journal of Speech, Language, and Hearing Research, 62</w:t>
      </w:r>
      <w:r w:rsidRPr="00023031">
        <w:rPr>
          <w:noProof/>
        </w:rPr>
        <w:t xml:space="preserve">(9), 3381-3396. </w:t>
      </w:r>
      <w:hyperlink r:id="rId41" w:history="1">
        <w:r w:rsidRPr="00023031">
          <w:rPr>
            <w:rStyle w:val="Hyperlink"/>
            <w:noProof/>
          </w:rPr>
          <w:t>https://doi.org/https://doi.org/10.1044/2019_jslhr-l-19-0001</w:t>
        </w:r>
      </w:hyperlink>
      <w:r w:rsidRPr="00023031">
        <w:rPr>
          <w:noProof/>
        </w:rPr>
        <w:t xml:space="preserve"> </w:t>
      </w:r>
    </w:p>
    <w:p w14:paraId="6E0CB897" w14:textId="77777777" w:rsidR="00023031" w:rsidRPr="00023031" w:rsidRDefault="00023031" w:rsidP="00023031">
      <w:pPr>
        <w:pStyle w:val="EndNoteBibliography"/>
        <w:spacing w:after="0"/>
        <w:rPr>
          <w:noProof/>
        </w:rPr>
      </w:pPr>
    </w:p>
    <w:p w14:paraId="79322645" w14:textId="612814F5" w:rsidR="00023031" w:rsidRPr="00023031" w:rsidRDefault="00023031" w:rsidP="00023031">
      <w:pPr>
        <w:pStyle w:val="EndNoteBibliography"/>
        <w:ind w:left="720" w:hanging="720"/>
        <w:rPr>
          <w:noProof/>
        </w:rPr>
      </w:pPr>
      <w:r w:rsidRPr="00023031">
        <w:rPr>
          <w:noProof/>
        </w:rPr>
        <w:t xml:space="preserve">Norbury, C. F., Gooch, D., Wray, C., et al. (2016, Nov). The impact of nonverbal ability on prevalence and clinical presentation of language disorder: evidence from a population study. </w:t>
      </w:r>
      <w:r w:rsidRPr="00023031">
        <w:rPr>
          <w:i/>
          <w:noProof/>
        </w:rPr>
        <w:t>Journal of Child Psychology and Psychiatry, 57</w:t>
      </w:r>
      <w:r w:rsidRPr="00023031">
        <w:rPr>
          <w:noProof/>
        </w:rPr>
        <w:t xml:space="preserve">(11), 1247-1257. </w:t>
      </w:r>
      <w:hyperlink r:id="rId42" w:history="1">
        <w:r w:rsidRPr="00023031">
          <w:rPr>
            <w:rStyle w:val="Hyperlink"/>
            <w:noProof/>
          </w:rPr>
          <w:t>https://doi.org/https://doi.org/10.1111/jcpp.12573</w:t>
        </w:r>
      </w:hyperlink>
      <w:r w:rsidRPr="00023031">
        <w:rPr>
          <w:noProof/>
        </w:rPr>
        <w:t xml:space="preserve"> </w:t>
      </w:r>
    </w:p>
    <w:p w14:paraId="708DC989" w14:textId="77777777" w:rsidR="00023031" w:rsidRPr="00023031" w:rsidRDefault="00023031" w:rsidP="00023031">
      <w:pPr>
        <w:pStyle w:val="EndNoteBibliography"/>
        <w:spacing w:after="0"/>
        <w:rPr>
          <w:noProof/>
        </w:rPr>
      </w:pPr>
    </w:p>
    <w:p w14:paraId="7064C957" w14:textId="3E0BAF16" w:rsidR="00023031" w:rsidRPr="00023031" w:rsidRDefault="00023031" w:rsidP="00023031">
      <w:pPr>
        <w:pStyle w:val="EndNoteBibliography"/>
        <w:ind w:left="720" w:hanging="720"/>
        <w:rPr>
          <w:noProof/>
        </w:rPr>
      </w:pPr>
      <w:r w:rsidRPr="00023031">
        <w:rPr>
          <w:noProof/>
        </w:rPr>
        <w:t xml:space="preserve">Patalay, P., Fonagy, P., Deighton, J., et al. (2018). A general psychopathology factor in early adolescence. </w:t>
      </w:r>
      <w:r w:rsidRPr="00023031">
        <w:rPr>
          <w:i/>
          <w:noProof/>
        </w:rPr>
        <w:t>British Journal of Psychiatry, 207</w:t>
      </w:r>
      <w:r w:rsidRPr="00023031">
        <w:rPr>
          <w:noProof/>
        </w:rPr>
        <w:t xml:space="preserve">(1), 15-22. </w:t>
      </w:r>
      <w:hyperlink r:id="rId43" w:history="1">
        <w:r w:rsidRPr="00023031">
          <w:rPr>
            <w:rStyle w:val="Hyperlink"/>
            <w:noProof/>
          </w:rPr>
          <w:t>https://doi.org/https://doi.org/10.1192/bjp.bp.114.149591</w:t>
        </w:r>
      </w:hyperlink>
      <w:r w:rsidRPr="00023031">
        <w:rPr>
          <w:noProof/>
        </w:rPr>
        <w:t xml:space="preserve"> </w:t>
      </w:r>
    </w:p>
    <w:p w14:paraId="703304DF" w14:textId="77777777" w:rsidR="00023031" w:rsidRPr="00023031" w:rsidRDefault="00023031" w:rsidP="00023031">
      <w:pPr>
        <w:pStyle w:val="EndNoteBibliography"/>
        <w:spacing w:after="0"/>
        <w:rPr>
          <w:noProof/>
        </w:rPr>
      </w:pPr>
    </w:p>
    <w:p w14:paraId="52808823" w14:textId="1F40B25B" w:rsidR="00023031" w:rsidRPr="00023031" w:rsidRDefault="00023031" w:rsidP="00023031">
      <w:pPr>
        <w:pStyle w:val="EndNoteBibliography"/>
        <w:ind w:left="720" w:hanging="720"/>
        <w:rPr>
          <w:noProof/>
        </w:rPr>
      </w:pPr>
      <w:r w:rsidRPr="00023031">
        <w:rPr>
          <w:noProof/>
        </w:rPr>
        <w:t xml:space="preserve">Pickles, A., Durkin, K., Mok, P. L. H., et al. (2016). Conduct problems co-occur with hyperactivity in children with language impairment: A longitudinal study from childhood to adolescence. </w:t>
      </w:r>
      <w:r w:rsidRPr="00023031">
        <w:rPr>
          <w:i/>
          <w:noProof/>
        </w:rPr>
        <w:t>Autism &amp; Developmental Language Impairments, 1</w:t>
      </w:r>
      <w:r w:rsidRPr="00023031">
        <w:rPr>
          <w:noProof/>
        </w:rPr>
        <w:t xml:space="preserve">, 1-11. </w:t>
      </w:r>
      <w:hyperlink r:id="rId44" w:history="1">
        <w:r w:rsidRPr="00023031">
          <w:rPr>
            <w:rStyle w:val="Hyperlink"/>
            <w:noProof/>
          </w:rPr>
          <w:t>https://doi.org/https://doi.org/10.1177%2F2396941516645251</w:t>
        </w:r>
      </w:hyperlink>
      <w:r w:rsidRPr="00023031">
        <w:rPr>
          <w:noProof/>
        </w:rPr>
        <w:t xml:space="preserve"> </w:t>
      </w:r>
    </w:p>
    <w:p w14:paraId="442752CB" w14:textId="77777777" w:rsidR="00023031" w:rsidRPr="00023031" w:rsidRDefault="00023031" w:rsidP="00023031">
      <w:pPr>
        <w:pStyle w:val="EndNoteBibliography"/>
        <w:spacing w:after="0"/>
        <w:rPr>
          <w:noProof/>
        </w:rPr>
      </w:pPr>
    </w:p>
    <w:p w14:paraId="1C4F5884" w14:textId="45C0F732" w:rsidR="00023031" w:rsidRPr="00023031" w:rsidRDefault="00023031" w:rsidP="00023031">
      <w:pPr>
        <w:pStyle w:val="EndNoteBibliography"/>
        <w:ind w:left="720" w:hanging="720"/>
        <w:rPr>
          <w:noProof/>
        </w:rPr>
      </w:pPr>
      <w:r w:rsidRPr="00023031">
        <w:rPr>
          <w:noProof/>
        </w:rPr>
        <w:t xml:space="preserve">Purves, K. L., Coleman, J. R. I., Meier, S. M., et al. (2020). A major role for common genetic variation in anxiety disorders. </w:t>
      </w:r>
      <w:r w:rsidRPr="00023031">
        <w:rPr>
          <w:i/>
          <w:noProof/>
        </w:rPr>
        <w:t>Molecular Psychiatry, 25</w:t>
      </w:r>
      <w:r w:rsidRPr="00023031">
        <w:rPr>
          <w:noProof/>
        </w:rPr>
        <w:t xml:space="preserve">(12), 3292-3303. </w:t>
      </w:r>
      <w:hyperlink r:id="rId45" w:history="1">
        <w:r w:rsidRPr="00023031">
          <w:rPr>
            <w:rStyle w:val="Hyperlink"/>
            <w:noProof/>
          </w:rPr>
          <w:t>https://doi.org/10.1038/s41380-019-0559-1</w:t>
        </w:r>
      </w:hyperlink>
      <w:r w:rsidRPr="00023031">
        <w:rPr>
          <w:noProof/>
        </w:rPr>
        <w:t xml:space="preserve"> </w:t>
      </w:r>
    </w:p>
    <w:p w14:paraId="3EAF51CA" w14:textId="77777777" w:rsidR="00023031" w:rsidRPr="00023031" w:rsidRDefault="00023031" w:rsidP="00023031">
      <w:pPr>
        <w:pStyle w:val="EndNoteBibliography"/>
        <w:spacing w:after="0"/>
        <w:rPr>
          <w:noProof/>
        </w:rPr>
      </w:pPr>
    </w:p>
    <w:p w14:paraId="53E059DB" w14:textId="7C3905EB" w:rsidR="00023031" w:rsidRPr="00023031" w:rsidRDefault="00023031" w:rsidP="00023031">
      <w:pPr>
        <w:pStyle w:val="EndNoteBibliography"/>
        <w:ind w:left="720" w:hanging="720"/>
        <w:rPr>
          <w:noProof/>
        </w:rPr>
      </w:pPr>
      <w:r w:rsidRPr="00023031">
        <w:rPr>
          <w:noProof/>
        </w:rPr>
        <w:t xml:space="preserve">Rice, M. L., Taylor, C. L., Zubrick, S. R., et al. (2020, Mar 23). Heritability of Specific Language Impairment and Nonspecific Language Impairment at Ages 4 and 6 Years Across Phenotypes of Speech, Language, and Nonverbal Cognition. </w:t>
      </w:r>
      <w:r w:rsidRPr="00023031">
        <w:rPr>
          <w:i/>
          <w:noProof/>
        </w:rPr>
        <w:t>Journal of Speech Language and Hearing Resesarch, 63</w:t>
      </w:r>
      <w:r w:rsidRPr="00023031">
        <w:rPr>
          <w:noProof/>
        </w:rPr>
        <w:t xml:space="preserve">(3), 793-813. </w:t>
      </w:r>
      <w:hyperlink r:id="rId46" w:history="1">
        <w:r w:rsidRPr="00023031">
          <w:rPr>
            <w:rStyle w:val="Hyperlink"/>
            <w:noProof/>
          </w:rPr>
          <w:t>https://doi.org/10.1044/2019_jslhr-19-00012</w:t>
        </w:r>
      </w:hyperlink>
      <w:r w:rsidRPr="00023031">
        <w:rPr>
          <w:noProof/>
        </w:rPr>
        <w:t xml:space="preserve"> </w:t>
      </w:r>
    </w:p>
    <w:p w14:paraId="2876DDA1" w14:textId="77777777" w:rsidR="00023031" w:rsidRPr="00023031" w:rsidRDefault="00023031" w:rsidP="00023031">
      <w:pPr>
        <w:pStyle w:val="EndNoteBibliography"/>
        <w:spacing w:after="0"/>
        <w:rPr>
          <w:noProof/>
        </w:rPr>
      </w:pPr>
    </w:p>
    <w:p w14:paraId="19BEF613" w14:textId="3D2E8C58" w:rsidR="00023031" w:rsidRPr="00023031" w:rsidRDefault="00023031" w:rsidP="00023031">
      <w:pPr>
        <w:pStyle w:val="EndNoteBibliography"/>
        <w:ind w:left="720" w:hanging="720"/>
        <w:rPr>
          <w:noProof/>
        </w:rPr>
      </w:pPr>
      <w:r w:rsidRPr="00023031">
        <w:rPr>
          <w:noProof/>
        </w:rPr>
        <w:t xml:space="preserve">Roulstone, S., Law, J., Rush, R., et al. (2011). </w:t>
      </w:r>
      <w:r w:rsidRPr="00023031">
        <w:rPr>
          <w:i/>
          <w:noProof/>
        </w:rPr>
        <w:t>Investigating the role of language in children’s early educational outcomes. Research Report DFE-RR134.</w:t>
      </w:r>
      <w:r w:rsidRPr="00023031">
        <w:rPr>
          <w:noProof/>
        </w:rPr>
        <w:t xml:space="preserve"> Department for Education. </w:t>
      </w:r>
      <w:hyperlink r:id="rId47" w:history="1">
        <w:r w:rsidRPr="00023031">
          <w:rPr>
            <w:rStyle w:val="Hyperlink"/>
            <w:noProof/>
          </w:rPr>
          <w:t>https://www.gov.uk/government/publications/investigating-the-role-of-language-in-childrens-early-educational-outcomes</w:t>
        </w:r>
      </w:hyperlink>
      <w:r w:rsidRPr="00023031">
        <w:rPr>
          <w:noProof/>
        </w:rPr>
        <w:t xml:space="preserve"> </w:t>
      </w:r>
    </w:p>
    <w:p w14:paraId="7AEB3ED9" w14:textId="77777777" w:rsidR="00023031" w:rsidRPr="00023031" w:rsidRDefault="00023031" w:rsidP="00023031">
      <w:pPr>
        <w:pStyle w:val="EndNoteBibliography"/>
        <w:spacing w:after="0"/>
        <w:rPr>
          <w:noProof/>
        </w:rPr>
      </w:pPr>
    </w:p>
    <w:p w14:paraId="2B81E49B" w14:textId="77777777" w:rsidR="00023031" w:rsidRPr="00023031" w:rsidRDefault="00023031" w:rsidP="00023031">
      <w:pPr>
        <w:pStyle w:val="EndNoteBibliography"/>
        <w:ind w:left="720" w:hanging="720"/>
        <w:rPr>
          <w:noProof/>
        </w:rPr>
      </w:pPr>
      <w:r w:rsidRPr="00023031">
        <w:rPr>
          <w:noProof/>
        </w:rPr>
        <w:t xml:space="preserve">Rust, J. (1996). </w:t>
      </w:r>
      <w:r w:rsidRPr="00023031">
        <w:rPr>
          <w:i/>
          <w:noProof/>
        </w:rPr>
        <w:t>The Manual of the Wechsler Objective Language Dimensions (WOLD) UK Edition</w:t>
      </w:r>
      <w:r w:rsidRPr="00023031">
        <w:rPr>
          <w:noProof/>
        </w:rPr>
        <w:t xml:space="preserve">. The Psychological Corporation. </w:t>
      </w:r>
    </w:p>
    <w:p w14:paraId="78DB14FD" w14:textId="77777777" w:rsidR="00023031" w:rsidRPr="00023031" w:rsidRDefault="00023031" w:rsidP="00023031">
      <w:pPr>
        <w:pStyle w:val="EndNoteBibliography"/>
        <w:spacing w:after="0"/>
        <w:rPr>
          <w:noProof/>
        </w:rPr>
      </w:pPr>
    </w:p>
    <w:p w14:paraId="47A61246" w14:textId="5A72BB0C" w:rsidR="00023031" w:rsidRPr="00023031" w:rsidRDefault="00023031" w:rsidP="00023031">
      <w:pPr>
        <w:pStyle w:val="EndNoteBibliography"/>
        <w:ind w:left="720" w:hanging="720"/>
        <w:rPr>
          <w:noProof/>
        </w:rPr>
      </w:pPr>
      <w:r w:rsidRPr="00023031">
        <w:rPr>
          <w:noProof/>
        </w:rPr>
        <w:lastRenderedPageBreak/>
        <w:t xml:space="preserve">Sallis, H., Szekely, E., Neumann, A., et al. (2019). General psychopathology, internalising and externalising in children and functional outcomes in late adolescence. </w:t>
      </w:r>
      <w:r w:rsidRPr="00023031">
        <w:rPr>
          <w:i/>
          <w:noProof/>
        </w:rPr>
        <w:t>Journal of Child Psychology and Psychiatry, 60</w:t>
      </w:r>
      <w:r w:rsidRPr="00023031">
        <w:rPr>
          <w:noProof/>
        </w:rPr>
        <w:t xml:space="preserve">(11), 1183-1190. </w:t>
      </w:r>
      <w:hyperlink r:id="rId48" w:history="1">
        <w:r w:rsidRPr="00023031">
          <w:rPr>
            <w:rStyle w:val="Hyperlink"/>
            <w:noProof/>
          </w:rPr>
          <w:t>https://doi.org/https://doi.org/10.1111/jcpp.13067</w:t>
        </w:r>
      </w:hyperlink>
      <w:r w:rsidRPr="00023031">
        <w:rPr>
          <w:noProof/>
        </w:rPr>
        <w:t xml:space="preserve"> </w:t>
      </w:r>
    </w:p>
    <w:p w14:paraId="3474A260" w14:textId="77777777" w:rsidR="00023031" w:rsidRPr="00023031" w:rsidRDefault="00023031" w:rsidP="00023031">
      <w:pPr>
        <w:pStyle w:val="EndNoteBibliography"/>
        <w:spacing w:after="0"/>
        <w:rPr>
          <w:noProof/>
        </w:rPr>
      </w:pPr>
    </w:p>
    <w:p w14:paraId="57EBDAC6" w14:textId="09DCCFFF" w:rsidR="00023031" w:rsidRPr="00023031" w:rsidRDefault="00023031" w:rsidP="00023031">
      <w:pPr>
        <w:pStyle w:val="EndNoteBibliography"/>
        <w:ind w:left="720" w:hanging="720"/>
        <w:rPr>
          <w:noProof/>
        </w:rPr>
      </w:pPr>
      <w:r w:rsidRPr="00023031">
        <w:rPr>
          <w:noProof/>
        </w:rPr>
        <w:t xml:space="preserve">Samson, A. C., van den Bedem, N. P., Dukes, D., et al. (2020). Positive aspects of emotional competence in preventing internalizing symptoms in children with and without developmental language disorder: A longitudinal approach. </w:t>
      </w:r>
      <w:r w:rsidRPr="00023031">
        <w:rPr>
          <w:i/>
          <w:noProof/>
        </w:rPr>
        <w:t>Journal of Autism and Developmental Disorders</w:t>
      </w:r>
      <w:r w:rsidRPr="00023031">
        <w:rPr>
          <w:noProof/>
        </w:rPr>
        <w:t xml:space="preserve">. </w:t>
      </w:r>
      <w:hyperlink r:id="rId49" w:history="1">
        <w:r w:rsidRPr="00023031">
          <w:rPr>
            <w:rStyle w:val="Hyperlink"/>
            <w:noProof/>
          </w:rPr>
          <w:t>https://doi.org/https://doi.org/10.1007/s10803-019-04336-y</w:t>
        </w:r>
      </w:hyperlink>
      <w:r w:rsidRPr="00023031">
        <w:rPr>
          <w:noProof/>
        </w:rPr>
        <w:t xml:space="preserve"> </w:t>
      </w:r>
    </w:p>
    <w:p w14:paraId="17B16FC9" w14:textId="77777777" w:rsidR="00023031" w:rsidRPr="00023031" w:rsidRDefault="00023031" w:rsidP="00023031">
      <w:pPr>
        <w:pStyle w:val="EndNoteBibliography"/>
        <w:spacing w:after="0"/>
        <w:rPr>
          <w:noProof/>
        </w:rPr>
      </w:pPr>
    </w:p>
    <w:p w14:paraId="405E958B" w14:textId="50DFAE5D" w:rsidR="00023031" w:rsidRPr="00023031" w:rsidRDefault="00023031" w:rsidP="00023031">
      <w:pPr>
        <w:pStyle w:val="EndNoteBibliography"/>
        <w:ind w:left="720" w:hanging="720"/>
        <w:rPr>
          <w:noProof/>
        </w:rPr>
      </w:pPr>
      <w:r w:rsidRPr="00023031">
        <w:rPr>
          <w:noProof/>
        </w:rPr>
        <w:t xml:space="preserve">Scerri, T. S., Morris, A. P., Buckingham, L. L., et al. (2011, Aug 1). DCDC2, KIAA0319 and CMIP are associated with reading-related traits. </w:t>
      </w:r>
      <w:r w:rsidRPr="00023031">
        <w:rPr>
          <w:i/>
          <w:noProof/>
        </w:rPr>
        <w:t>Biological Psychiatry, 70</w:t>
      </w:r>
      <w:r w:rsidRPr="00023031">
        <w:rPr>
          <w:noProof/>
        </w:rPr>
        <w:t xml:space="preserve">(3), 237-245. </w:t>
      </w:r>
      <w:hyperlink r:id="rId50" w:history="1">
        <w:r w:rsidRPr="00023031">
          <w:rPr>
            <w:rStyle w:val="Hyperlink"/>
            <w:noProof/>
          </w:rPr>
          <w:t>https://doi.org/10.1016/j.biopsych.2011.02.005</w:t>
        </w:r>
      </w:hyperlink>
      <w:r w:rsidRPr="00023031">
        <w:rPr>
          <w:noProof/>
        </w:rPr>
        <w:t xml:space="preserve"> </w:t>
      </w:r>
    </w:p>
    <w:p w14:paraId="7C2C4D6A" w14:textId="77777777" w:rsidR="00023031" w:rsidRPr="00023031" w:rsidRDefault="00023031" w:rsidP="00023031">
      <w:pPr>
        <w:pStyle w:val="EndNoteBibliography"/>
        <w:spacing w:after="0"/>
        <w:rPr>
          <w:noProof/>
        </w:rPr>
      </w:pPr>
    </w:p>
    <w:p w14:paraId="2A8314C6" w14:textId="1ABC9EE4" w:rsidR="00023031" w:rsidRPr="00023031" w:rsidRDefault="00023031" w:rsidP="00023031">
      <w:pPr>
        <w:pStyle w:val="EndNoteBibliography"/>
        <w:ind w:left="720" w:hanging="720"/>
        <w:rPr>
          <w:noProof/>
        </w:rPr>
      </w:pPr>
      <w:r w:rsidRPr="00023031">
        <w:rPr>
          <w:noProof/>
        </w:rPr>
        <w:t xml:space="preserve">Schoeler, T., Choi, S. W., Dudbridge, F., et al. (2019, Apr 3). Multi-Polygenic Score Approach to Identifying Individual Vulnerabilities Associated With the Risk of Exposure to Bullying. </w:t>
      </w:r>
      <w:r w:rsidRPr="00023031">
        <w:rPr>
          <w:i/>
          <w:noProof/>
        </w:rPr>
        <w:t>JAMA Psychiatry</w:t>
      </w:r>
      <w:r w:rsidRPr="00023031">
        <w:rPr>
          <w:noProof/>
        </w:rPr>
        <w:t xml:space="preserve">. </w:t>
      </w:r>
      <w:hyperlink r:id="rId51" w:history="1">
        <w:r w:rsidRPr="00023031">
          <w:rPr>
            <w:rStyle w:val="Hyperlink"/>
            <w:noProof/>
          </w:rPr>
          <w:t>https://doi.org/10.1001/jamapsychiatry.2019.0310</w:t>
        </w:r>
      </w:hyperlink>
      <w:r w:rsidRPr="00023031">
        <w:rPr>
          <w:noProof/>
        </w:rPr>
        <w:t xml:space="preserve"> </w:t>
      </w:r>
    </w:p>
    <w:p w14:paraId="57F8CB0E" w14:textId="77777777" w:rsidR="00023031" w:rsidRPr="00023031" w:rsidRDefault="00023031" w:rsidP="00023031">
      <w:pPr>
        <w:pStyle w:val="EndNoteBibliography"/>
        <w:spacing w:after="0"/>
        <w:rPr>
          <w:noProof/>
        </w:rPr>
      </w:pPr>
    </w:p>
    <w:p w14:paraId="57093853" w14:textId="742AA7C6" w:rsidR="00023031" w:rsidRPr="00023031" w:rsidRDefault="00023031" w:rsidP="00023031">
      <w:pPr>
        <w:pStyle w:val="EndNoteBibliography"/>
        <w:ind w:left="720" w:hanging="720"/>
        <w:rPr>
          <w:noProof/>
        </w:rPr>
      </w:pPr>
      <w:r w:rsidRPr="00023031">
        <w:rPr>
          <w:noProof/>
        </w:rPr>
        <w:t xml:space="preserve">Speyer, L. G., Auyeung, B., &amp; Murray, A. L. (2022). Longitudinal Invariance of the Strengths and Difficulties Questionnaire Across Ages 4 to 16 in the ALSPAC Sample. </w:t>
      </w:r>
      <w:r w:rsidRPr="00023031">
        <w:rPr>
          <w:i/>
          <w:noProof/>
        </w:rPr>
        <w:t>Assessment</w:t>
      </w:r>
      <w:r w:rsidRPr="00023031">
        <w:rPr>
          <w:noProof/>
        </w:rPr>
        <w:t xml:space="preserve">, 10731911221128948. </w:t>
      </w:r>
      <w:hyperlink r:id="rId52" w:history="1">
        <w:r w:rsidRPr="00023031">
          <w:rPr>
            <w:rStyle w:val="Hyperlink"/>
            <w:noProof/>
          </w:rPr>
          <w:t>https://doi.org/10.1177/10731911221128948</w:t>
        </w:r>
      </w:hyperlink>
      <w:r w:rsidRPr="00023031">
        <w:rPr>
          <w:noProof/>
        </w:rPr>
        <w:t xml:space="preserve"> </w:t>
      </w:r>
    </w:p>
    <w:p w14:paraId="2262ACB6" w14:textId="77777777" w:rsidR="00023031" w:rsidRPr="00023031" w:rsidRDefault="00023031" w:rsidP="00023031">
      <w:pPr>
        <w:pStyle w:val="EndNoteBibliography"/>
        <w:spacing w:after="0"/>
        <w:rPr>
          <w:noProof/>
        </w:rPr>
      </w:pPr>
    </w:p>
    <w:p w14:paraId="0ABE6019" w14:textId="377C8657" w:rsidR="00023031" w:rsidRPr="00023031" w:rsidRDefault="00023031" w:rsidP="00023031">
      <w:pPr>
        <w:pStyle w:val="EndNoteBibliography"/>
        <w:ind w:left="720" w:hanging="720"/>
        <w:rPr>
          <w:noProof/>
        </w:rPr>
      </w:pPr>
      <w:r w:rsidRPr="00023031">
        <w:rPr>
          <w:noProof/>
        </w:rPr>
        <w:lastRenderedPageBreak/>
        <w:t xml:space="preserve">St Clair, M. C., Forrest, C. L., Yew, S. G., et al. (2019). Early risk factors and emotional difficulties in children with language delay: A Population Cohort Study. </w:t>
      </w:r>
      <w:r w:rsidRPr="00023031">
        <w:rPr>
          <w:i/>
          <w:noProof/>
        </w:rPr>
        <w:t>Journal of Speech, Language, and Hearing Research</w:t>
      </w:r>
      <w:r w:rsidRPr="00023031">
        <w:rPr>
          <w:noProof/>
        </w:rPr>
        <w:t xml:space="preserve">. </w:t>
      </w:r>
      <w:hyperlink r:id="rId53" w:history="1">
        <w:r w:rsidRPr="00023031">
          <w:rPr>
            <w:rStyle w:val="Hyperlink"/>
            <w:noProof/>
          </w:rPr>
          <w:t>https://doi.org/https://doi.org/10.1044/2018_jslhr-l-18-0061</w:t>
        </w:r>
      </w:hyperlink>
      <w:r w:rsidRPr="00023031">
        <w:rPr>
          <w:noProof/>
        </w:rPr>
        <w:t xml:space="preserve"> </w:t>
      </w:r>
    </w:p>
    <w:p w14:paraId="7CD70FD3" w14:textId="77777777" w:rsidR="00023031" w:rsidRPr="00023031" w:rsidRDefault="00023031" w:rsidP="00023031">
      <w:pPr>
        <w:pStyle w:val="EndNoteBibliography"/>
        <w:spacing w:after="0"/>
        <w:rPr>
          <w:noProof/>
        </w:rPr>
      </w:pPr>
    </w:p>
    <w:p w14:paraId="1AD2BC9B" w14:textId="755D545F" w:rsidR="00023031" w:rsidRPr="00023031" w:rsidRDefault="00023031" w:rsidP="00023031">
      <w:pPr>
        <w:pStyle w:val="EndNoteBibliography"/>
        <w:ind w:left="720" w:hanging="720"/>
        <w:rPr>
          <w:noProof/>
        </w:rPr>
      </w:pPr>
      <w:r w:rsidRPr="00023031">
        <w:rPr>
          <w:noProof/>
        </w:rPr>
        <w:t xml:space="preserve">Tomblin, J. B., Records, N. L., Buckwalter, P., et al. (1997). Prevalence of specific language impairment in kindergarten children. </w:t>
      </w:r>
      <w:r w:rsidRPr="00023031">
        <w:rPr>
          <w:i/>
          <w:noProof/>
        </w:rPr>
        <w:t>Journal of Speech Language and Hearing Research, 40</w:t>
      </w:r>
      <w:r w:rsidRPr="00023031">
        <w:rPr>
          <w:noProof/>
        </w:rPr>
        <w:t xml:space="preserve">(6), 1245-1260. </w:t>
      </w:r>
      <w:hyperlink r:id="rId54" w:history="1">
        <w:r w:rsidRPr="00023031">
          <w:rPr>
            <w:rStyle w:val="Hyperlink"/>
            <w:noProof/>
          </w:rPr>
          <w:t>https://doi.org/10.1044/jslhr.4006.1245</w:t>
        </w:r>
      </w:hyperlink>
      <w:r w:rsidRPr="00023031">
        <w:rPr>
          <w:noProof/>
        </w:rPr>
        <w:t xml:space="preserve"> </w:t>
      </w:r>
    </w:p>
    <w:p w14:paraId="36739100" w14:textId="77777777" w:rsidR="00023031" w:rsidRPr="00023031" w:rsidRDefault="00023031" w:rsidP="00023031">
      <w:pPr>
        <w:pStyle w:val="EndNoteBibliography"/>
        <w:spacing w:after="0"/>
        <w:rPr>
          <w:noProof/>
        </w:rPr>
      </w:pPr>
    </w:p>
    <w:p w14:paraId="36A3F5D6" w14:textId="16B255AD" w:rsidR="00023031" w:rsidRPr="00023031" w:rsidRDefault="00023031" w:rsidP="00023031">
      <w:pPr>
        <w:pStyle w:val="EndNoteBibliography"/>
        <w:ind w:left="720" w:hanging="720"/>
        <w:rPr>
          <w:noProof/>
        </w:rPr>
      </w:pPr>
      <w:r w:rsidRPr="00023031">
        <w:rPr>
          <w:noProof/>
        </w:rPr>
        <w:t xml:space="preserve">Toseeb, U., Gibson, J. L., Newbury, D. F., et al. (2020). Play and prosociality are associated with fewer externalising problems in children with developmental language disorder: The role of early language and communication environment. </w:t>
      </w:r>
      <w:r w:rsidRPr="00023031">
        <w:rPr>
          <w:i/>
          <w:noProof/>
        </w:rPr>
        <w:t>International Journal of Language &amp; Communication Disorders, 55</w:t>
      </w:r>
      <w:r w:rsidRPr="00023031">
        <w:rPr>
          <w:noProof/>
        </w:rPr>
        <w:t xml:space="preserve">(4), 583-602. </w:t>
      </w:r>
      <w:hyperlink r:id="rId55" w:history="1">
        <w:r w:rsidRPr="00023031">
          <w:rPr>
            <w:rStyle w:val="Hyperlink"/>
            <w:noProof/>
          </w:rPr>
          <w:t>https://doi.org/https://doi.org/10.1111/1460-6984.12541</w:t>
        </w:r>
      </w:hyperlink>
      <w:r w:rsidRPr="00023031">
        <w:rPr>
          <w:noProof/>
        </w:rPr>
        <w:t xml:space="preserve"> </w:t>
      </w:r>
    </w:p>
    <w:p w14:paraId="613B1596" w14:textId="77777777" w:rsidR="00023031" w:rsidRPr="00023031" w:rsidRDefault="00023031" w:rsidP="00023031">
      <w:pPr>
        <w:pStyle w:val="EndNoteBibliography"/>
        <w:spacing w:after="0"/>
        <w:rPr>
          <w:noProof/>
        </w:rPr>
      </w:pPr>
    </w:p>
    <w:p w14:paraId="257EAFE3" w14:textId="539AEEB2" w:rsidR="00023031" w:rsidRPr="00023031" w:rsidRDefault="00023031" w:rsidP="00023031">
      <w:pPr>
        <w:pStyle w:val="EndNoteBibliography"/>
        <w:ind w:left="720" w:hanging="720"/>
        <w:rPr>
          <w:noProof/>
        </w:rPr>
      </w:pPr>
      <w:r w:rsidRPr="00023031">
        <w:rPr>
          <w:noProof/>
        </w:rPr>
        <w:t xml:space="preserve">Toseeb, U., Oginni, O., &amp; Dale, P. S. (2022). Developmental Language Disorder and Psychopathology: Disentangling Shared Genetic and Environmental Influences. </w:t>
      </w:r>
      <w:r w:rsidRPr="00023031">
        <w:rPr>
          <w:i/>
          <w:noProof/>
        </w:rPr>
        <w:t>Journal of Learning Disabilities, 55</w:t>
      </w:r>
      <w:r w:rsidRPr="00023031">
        <w:rPr>
          <w:noProof/>
        </w:rPr>
        <w:t xml:space="preserve">(3), 185-199. </w:t>
      </w:r>
      <w:hyperlink r:id="rId56" w:history="1">
        <w:r w:rsidRPr="00023031">
          <w:rPr>
            <w:rStyle w:val="Hyperlink"/>
            <w:noProof/>
          </w:rPr>
          <w:t>https://doi.org/https://doi.org/10.1177/00222194211019961</w:t>
        </w:r>
      </w:hyperlink>
      <w:r w:rsidRPr="00023031">
        <w:rPr>
          <w:noProof/>
        </w:rPr>
        <w:t xml:space="preserve"> </w:t>
      </w:r>
    </w:p>
    <w:p w14:paraId="77AF5B29" w14:textId="77777777" w:rsidR="00023031" w:rsidRPr="00023031" w:rsidRDefault="00023031" w:rsidP="00023031">
      <w:pPr>
        <w:pStyle w:val="EndNoteBibliography"/>
        <w:spacing w:after="0"/>
        <w:rPr>
          <w:noProof/>
        </w:rPr>
      </w:pPr>
    </w:p>
    <w:p w14:paraId="2F88FC90" w14:textId="46AE60BB" w:rsidR="00023031" w:rsidRPr="00023031" w:rsidRDefault="00023031" w:rsidP="00023031">
      <w:pPr>
        <w:pStyle w:val="EndNoteBibliography"/>
        <w:ind w:left="720" w:hanging="720"/>
        <w:rPr>
          <w:noProof/>
        </w:rPr>
      </w:pPr>
      <w:r w:rsidRPr="00023031">
        <w:rPr>
          <w:noProof/>
        </w:rPr>
        <w:t xml:space="preserve">Toseeb, U., Pickles, A., Durkin, K., et al. (2017). Prosociality from early adolescence to young adulthood: A longitudinal study of individuals with a history of language impairment. </w:t>
      </w:r>
      <w:r w:rsidRPr="00023031">
        <w:rPr>
          <w:i/>
          <w:noProof/>
        </w:rPr>
        <w:lastRenderedPageBreak/>
        <w:t>Research in Developmental Disabilities, 62</w:t>
      </w:r>
      <w:r w:rsidRPr="00023031">
        <w:rPr>
          <w:noProof/>
        </w:rPr>
        <w:t xml:space="preserve">, 148-159. </w:t>
      </w:r>
      <w:hyperlink r:id="rId57" w:history="1">
        <w:r w:rsidRPr="00023031">
          <w:rPr>
            <w:rStyle w:val="Hyperlink"/>
            <w:noProof/>
          </w:rPr>
          <w:t>https://doi.org/http://dx.doi.org/10.1016/j.ridd.2017.01.018</w:t>
        </w:r>
      </w:hyperlink>
      <w:r w:rsidRPr="00023031">
        <w:rPr>
          <w:noProof/>
        </w:rPr>
        <w:t xml:space="preserve"> </w:t>
      </w:r>
    </w:p>
    <w:p w14:paraId="0B9F3A8D" w14:textId="77777777" w:rsidR="00023031" w:rsidRPr="00023031" w:rsidRDefault="00023031" w:rsidP="00023031">
      <w:pPr>
        <w:pStyle w:val="EndNoteBibliography"/>
        <w:spacing w:after="0"/>
        <w:rPr>
          <w:noProof/>
        </w:rPr>
      </w:pPr>
    </w:p>
    <w:p w14:paraId="474BA361" w14:textId="2D85DBA4" w:rsidR="00023031" w:rsidRPr="00023031" w:rsidRDefault="00023031" w:rsidP="00023031">
      <w:pPr>
        <w:pStyle w:val="EndNoteBibliography"/>
        <w:ind w:left="720" w:hanging="720"/>
        <w:rPr>
          <w:noProof/>
        </w:rPr>
      </w:pPr>
      <w:r w:rsidRPr="00023031">
        <w:rPr>
          <w:noProof/>
        </w:rPr>
        <w:t xml:space="preserve">Toseeb, U., &amp; St Clair, M. C. (2020). Trajectories of prosociality from early to middle childhood in children at risk of Developmental Language Disorder. </w:t>
      </w:r>
      <w:r w:rsidRPr="00023031">
        <w:rPr>
          <w:i/>
          <w:noProof/>
        </w:rPr>
        <w:t>Journal of Communication Disorders, 85</w:t>
      </w:r>
      <w:r w:rsidRPr="00023031">
        <w:rPr>
          <w:noProof/>
        </w:rPr>
        <w:t xml:space="preserve">. </w:t>
      </w:r>
      <w:hyperlink r:id="rId58" w:history="1">
        <w:r w:rsidRPr="00023031">
          <w:rPr>
            <w:rStyle w:val="Hyperlink"/>
            <w:noProof/>
          </w:rPr>
          <w:t>https://doi.org/https://doi.org/10.1016/j.jcomdis.2020.105984</w:t>
        </w:r>
      </w:hyperlink>
      <w:r w:rsidRPr="00023031">
        <w:rPr>
          <w:noProof/>
        </w:rPr>
        <w:t xml:space="preserve"> </w:t>
      </w:r>
    </w:p>
    <w:p w14:paraId="71525B3F" w14:textId="77777777" w:rsidR="00023031" w:rsidRPr="00023031" w:rsidRDefault="00023031" w:rsidP="00023031">
      <w:pPr>
        <w:pStyle w:val="EndNoteBibliography"/>
        <w:spacing w:after="0"/>
        <w:rPr>
          <w:noProof/>
        </w:rPr>
      </w:pPr>
    </w:p>
    <w:p w14:paraId="5B1470F2" w14:textId="4AEFAAA2" w:rsidR="00023031" w:rsidRPr="00023031" w:rsidRDefault="00023031" w:rsidP="00023031">
      <w:pPr>
        <w:pStyle w:val="EndNoteBibliography"/>
        <w:ind w:left="720" w:hanging="720"/>
        <w:rPr>
          <w:noProof/>
        </w:rPr>
      </w:pPr>
      <w:r w:rsidRPr="00023031">
        <w:rPr>
          <w:noProof/>
        </w:rPr>
        <w:t xml:space="preserve">Yew, S. G. K., &amp; O'Kearney, R. (2013). Emotional and behavioural outcomes later in childhood and adolescence for children with specific language impairments: meta-analyses of controlled prospective studies. </w:t>
      </w:r>
      <w:r w:rsidRPr="00023031">
        <w:rPr>
          <w:i/>
          <w:noProof/>
        </w:rPr>
        <w:t>Journal of Child Psychology and Psychiatry, 54</w:t>
      </w:r>
      <w:r w:rsidRPr="00023031">
        <w:rPr>
          <w:noProof/>
        </w:rPr>
        <w:t xml:space="preserve">(5), 516-524. </w:t>
      </w:r>
      <w:hyperlink r:id="rId59" w:history="1">
        <w:r w:rsidRPr="00023031">
          <w:rPr>
            <w:rStyle w:val="Hyperlink"/>
            <w:noProof/>
          </w:rPr>
          <w:t>https://doi.org/https://doi.org/10.1111/jcpp.12009</w:t>
        </w:r>
      </w:hyperlink>
      <w:r w:rsidRPr="00023031">
        <w:rPr>
          <w:noProof/>
        </w:rPr>
        <w:t xml:space="preserve"> </w:t>
      </w:r>
    </w:p>
    <w:p w14:paraId="708C90F6" w14:textId="77777777" w:rsidR="00023031" w:rsidRPr="00023031" w:rsidRDefault="00023031" w:rsidP="00023031">
      <w:pPr>
        <w:pStyle w:val="EndNoteBibliography"/>
        <w:spacing w:after="0"/>
        <w:rPr>
          <w:noProof/>
        </w:rPr>
      </w:pPr>
    </w:p>
    <w:p w14:paraId="657D8B9C" w14:textId="7DBB1B2B" w:rsidR="00023031" w:rsidRPr="00023031" w:rsidRDefault="00023031" w:rsidP="00023031">
      <w:pPr>
        <w:pStyle w:val="EndNoteBibliography"/>
        <w:ind w:left="720" w:hanging="720"/>
        <w:rPr>
          <w:noProof/>
        </w:rPr>
      </w:pPr>
      <w:r w:rsidRPr="00023031">
        <w:rPr>
          <w:noProof/>
        </w:rPr>
        <w:t xml:space="preserve">Zhang, X., &amp; Tomblin, B. J. (2000). The association of intervention receipt with speech-language profiles and social-demographic variables. </w:t>
      </w:r>
      <w:r w:rsidRPr="00023031">
        <w:rPr>
          <w:i/>
          <w:noProof/>
        </w:rPr>
        <w:t>American Journal of Speech-Language Pathology, 9</w:t>
      </w:r>
      <w:r w:rsidRPr="00023031">
        <w:rPr>
          <w:noProof/>
        </w:rPr>
        <w:t xml:space="preserve">(4), 345-357. </w:t>
      </w:r>
      <w:hyperlink r:id="rId60" w:history="1">
        <w:r w:rsidRPr="00023031">
          <w:rPr>
            <w:rStyle w:val="Hyperlink"/>
            <w:noProof/>
          </w:rPr>
          <w:t>https://doi.org/doi:10.1044/1058-0360.0904.345</w:t>
        </w:r>
      </w:hyperlink>
      <w:r w:rsidRPr="00023031">
        <w:rPr>
          <w:noProof/>
        </w:rPr>
        <w:t xml:space="preserve"> </w:t>
      </w:r>
    </w:p>
    <w:p w14:paraId="6D921730" w14:textId="3DEDF21F" w:rsidR="00023031" w:rsidRDefault="00023031" w:rsidP="00023031">
      <w:pPr>
        <w:pStyle w:val="EndNoteBibliography"/>
        <w:rPr>
          <w:noProof/>
        </w:rPr>
      </w:pPr>
    </w:p>
    <w:p w14:paraId="78241F9A" w14:textId="77777777" w:rsidR="00306273" w:rsidRDefault="00306273" w:rsidP="00023031">
      <w:pPr>
        <w:pStyle w:val="EndNoteBibliography"/>
        <w:rPr>
          <w:noProof/>
        </w:rPr>
        <w:sectPr w:rsidR="00306273" w:rsidSect="007F523A">
          <w:pgSz w:w="12240" w:h="15840"/>
          <w:pgMar w:top="1440" w:right="1440" w:bottom="1440" w:left="1440" w:header="720" w:footer="720" w:gutter="0"/>
          <w:cols w:space="720"/>
          <w:docGrid w:linePitch="360"/>
        </w:sectPr>
      </w:pPr>
    </w:p>
    <w:p w14:paraId="6C6E5FBB" w14:textId="7F6C91D0" w:rsidR="00306273" w:rsidRDefault="00306273" w:rsidP="00306273">
      <w:pPr>
        <w:pStyle w:val="EndNoteBibliography"/>
        <w:jc w:val="center"/>
        <w:rPr>
          <w:b/>
          <w:bCs/>
          <w:noProof/>
        </w:rPr>
      </w:pPr>
      <w:r>
        <w:rPr>
          <w:b/>
          <w:bCs/>
          <w:noProof/>
        </w:rPr>
        <w:lastRenderedPageBreak/>
        <w:t>Supplementary Material</w:t>
      </w:r>
    </w:p>
    <w:p w14:paraId="0322E5F5" w14:textId="591FDDF0" w:rsidR="00306273" w:rsidRPr="00306273" w:rsidRDefault="00306273" w:rsidP="00306273">
      <w:pPr>
        <w:pStyle w:val="EndNoteBibliography"/>
        <w:rPr>
          <w:noProof/>
        </w:rPr>
      </w:pPr>
      <w:r>
        <w:rPr>
          <w:b/>
          <w:bCs/>
          <w:noProof/>
        </w:rPr>
        <w:tab/>
      </w:r>
      <w:r>
        <w:rPr>
          <w:noProof/>
        </w:rPr>
        <w:t xml:space="preserve">The supplementary material contains details of exploratory analysis used to determine the p-value threshold for the polygenic scores. Details of the model fit </w:t>
      </w:r>
      <w:r w:rsidR="008B52EE">
        <w:rPr>
          <w:noProof/>
        </w:rPr>
        <w:t>statistics</w:t>
      </w:r>
      <w:r>
        <w:rPr>
          <w:noProof/>
        </w:rPr>
        <w:t xml:space="preserve"> for RQ2 and analysis with continous PGS scores for RQ1 and RQ3.</w:t>
      </w:r>
    </w:p>
    <w:p w14:paraId="414C4383" w14:textId="3763041D" w:rsidR="005217E9" w:rsidRDefault="0062397D" w:rsidP="003D6404">
      <w:pPr>
        <w:spacing w:line="240" w:lineRule="auto"/>
        <w:rPr>
          <w:rFonts w:ascii="Times New Roman" w:hAnsi="Times New Roman" w:cs="Times New Roman"/>
          <w:sz w:val="24"/>
          <w:szCs w:val="24"/>
        </w:rPr>
        <w:sectPr w:rsidR="005217E9" w:rsidSect="007F523A">
          <w:pgSz w:w="12240" w:h="15840"/>
          <w:pgMar w:top="1440" w:right="1440" w:bottom="1440" w:left="1440" w:header="720" w:footer="720" w:gutter="0"/>
          <w:cols w:space="720"/>
          <w:docGrid w:linePitch="360"/>
        </w:sectPr>
      </w:pPr>
      <w:r w:rsidRPr="003D6404">
        <w:rPr>
          <w:rFonts w:ascii="Times New Roman" w:hAnsi="Times New Roman" w:cs="Times New Roman"/>
          <w:sz w:val="24"/>
          <w:szCs w:val="24"/>
        </w:rPr>
        <w:fldChar w:fldCharType="end"/>
      </w:r>
    </w:p>
    <w:p w14:paraId="6A5496D7" w14:textId="77777777" w:rsidR="005217E9" w:rsidRPr="005419BF" w:rsidRDefault="005217E9" w:rsidP="005217E9">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Table 1.  </w:t>
      </w:r>
      <w:r w:rsidRPr="005419BF">
        <w:rPr>
          <w:rFonts w:ascii="Times New Roman" w:hAnsi="Times New Roman" w:cs="Times New Roman"/>
          <w:i/>
          <w:iCs/>
          <w:sz w:val="24"/>
          <w:szCs w:val="24"/>
        </w:rPr>
        <w:t xml:space="preserve">Descriptive Statistics </w:t>
      </w:r>
      <w:r>
        <w:rPr>
          <w:rFonts w:ascii="Times New Roman" w:hAnsi="Times New Roman" w:cs="Times New Roman"/>
          <w:i/>
          <w:iCs/>
          <w:sz w:val="24"/>
          <w:szCs w:val="24"/>
        </w:rPr>
        <w:t xml:space="preserve">at Each Time Point </w:t>
      </w:r>
      <w:r w:rsidRPr="005419BF">
        <w:rPr>
          <w:rFonts w:ascii="Times New Roman" w:hAnsi="Times New Roman" w:cs="Times New Roman"/>
          <w:i/>
          <w:iCs/>
          <w:sz w:val="24"/>
          <w:szCs w:val="24"/>
        </w:rPr>
        <w:t>(</w:t>
      </w:r>
      <w:r>
        <w:rPr>
          <w:rFonts w:ascii="Times New Roman" w:hAnsi="Times New Roman" w:cs="Times New Roman"/>
          <w:i/>
          <w:iCs/>
          <w:sz w:val="24"/>
          <w:szCs w:val="24"/>
        </w:rPr>
        <w:t>R</w:t>
      </w:r>
      <w:r w:rsidRPr="005419BF">
        <w:rPr>
          <w:rFonts w:ascii="Times New Roman" w:hAnsi="Times New Roman" w:cs="Times New Roman"/>
          <w:i/>
          <w:iCs/>
          <w:sz w:val="24"/>
          <w:szCs w:val="24"/>
        </w:rPr>
        <w:t xml:space="preserve">aw </w:t>
      </w:r>
      <w:r>
        <w:rPr>
          <w:rFonts w:ascii="Times New Roman" w:hAnsi="Times New Roman" w:cs="Times New Roman"/>
          <w:i/>
          <w:iCs/>
          <w:sz w:val="24"/>
          <w:szCs w:val="24"/>
        </w:rPr>
        <w:t>S</w:t>
      </w:r>
      <w:r w:rsidRPr="005419BF">
        <w:rPr>
          <w:rFonts w:ascii="Times New Roman" w:hAnsi="Times New Roman" w:cs="Times New Roman"/>
          <w:i/>
          <w:iCs/>
          <w:sz w:val="24"/>
          <w:szCs w:val="24"/>
        </w:rPr>
        <w:t>cores)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882"/>
        <w:gridCol w:w="711"/>
        <w:gridCol w:w="1055"/>
        <w:gridCol w:w="711"/>
        <w:gridCol w:w="1055"/>
        <w:gridCol w:w="546"/>
        <w:gridCol w:w="1055"/>
      </w:tblGrid>
      <w:tr w:rsidR="005217E9" w:rsidRPr="00C573E7" w14:paraId="75418BEA" w14:textId="77777777" w:rsidTr="00500E96">
        <w:tc>
          <w:tcPr>
            <w:tcW w:w="0" w:type="auto"/>
            <w:tcBorders>
              <w:top w:val="single" w:sz="4" w:space="0" w:color="auto"/>
              <w:bottom w:val="nil"/>
            </w:tcBorders>
          </w:tcPr>
          <w:p w14:paraId="4A2BB0D6" w14:textId="77777777" w:rsidR="005217E9" w:rsidRPr="00C573E7" w:rsidRDefault="005217E9" w:rsidP="00500E96">
            <w:pPr>
              <w:spacing w:after="0" w:line="240" w:lineRule="auto"/>
              <w:jc w:val="center"/>
              <w:rPr>
                <w:rFonts w:ascii="Times New Roman" w:hAnsi="Times New Roman" w:cs="Times New Roman"/>
                <w:sz w:val="24"/>
                <w:szCs w:val="24"/>
              </w:rPr>
            </w:pPr>
          </w:p>
        </w:tc>
        <w:tc>
          <w:tcPr>
            <w:tcW w:w="0" w:type="auto"/>
            <w:tcBorders>
              <w:top w:val="single" w:sz="4" w:space="0" w:color="auto"/>
              <w:bottom w:val="nil"/>
            </w:tcBorders>
          </w:tcPr>
          <w:p w14:paraId="092BEFD1" w14:textId="77777777" w:rsidR="005217E9" w:rsidRPr="00C573E7" w:rsidRDefault="005217E9" w:rsidP="00500E96">
            <w:pPr>
              <w:spacing w:after="0" w:line="240" w:lineRule="auto"/>
              <w:jc w:val="center"/>
              <w:rPr>
                <w:rFonts w:ascii="Times New Roman" w:hAnsi="Times New Roman" w:cs="Times New Roman"/>
                <w:b/>
                <w:bCs/>
                <w:sz w:val="24"/>
                <w:szCs w:val="24"/>
              </w:rPr>
            </w:pPr>
            <w:r w:rsidRPr="00C573E7">
              <w:rPr>
                <w:rFonts w:ascii="Times New Roman" w:hAnsi="Times New Roman" w:cs="Times New Roman"/>
                <w:b/>
                <w:bCs/>
                <w:sz w:val="24"/>
                <w:szCs w:val="24"/>
              </w:rPr>
              <w:t>Range</w:t>
            </w:r>
          </w:p>
        </w:tc>
        <w:tc>
          <w:tcPr>
            <w:tcW w:w="0" w:type="auto"/>
            <w:gridSpan w:val="2"/>
            <w:tcBorders>
              <w:top w:val="single" w:sz="4" w:space="0" w:color="auto"/>
              <w:bottom w:val="nil"/>
            </w:tcBorders>
          </w:tcPr>
          <w:p w14:paraId="759BD1E1" w14:textId="77777777" w:rsidR="005217E9" w:rsidRPr="008D264B" w:rsidRDefault="005217E9" w:rsidP="00500E96">
            <w:pPr>
              <w:spacing w:after="0" w:line="240" w:lineRule="auto"/>
              <w:jc w:val="center"/>
              <w:rPr>
                <w:rFonts w:ascii="Times New Roman" w:hAnsi="Times New Roman" w:cs="Times New Roman"/>
                <w:b/>
                <w:bCs/>
                <w:sz w:val="24"/>
                <w:szCs w:val="24"/>
              </w:rPr>
            </w:pPr>
            <w:r w:rsidRPr="00C573E7">
              <w:rPr>
                <w:rFonts w:ascii="Times New Roman" w:hAnsi="Times New Roman" w:cs="Times New Roman"/>
                <w:b/>
                <w:bCs/>
                <w:sz w:val="24"/>
                <w:szCs w:val="24"/>
              </w:rPr>
              <w:t>Overall</w:t>
            </w:r>
          </w:p>
        </w:tc>
        <w:tc>
          <w:tcPr>
            <w:tcW w:w="0" w:type="auto"/>
            <w:gridSpan w:val="2"/>
            <w:tcBorders>
              <w:top w:val="single" w:sz="4" w:space="0" w:color="auto"/>
              <w:bottom w:val="nil"/>
            </w:tcBorders>
          </w:tcPr>
          <w:p w14:paraId="75CFA457" w14:textId="77777777" w:rsidR="005217E9" w:rsidRPr="008D264B" w:rsidRDefault="005217E9" w:rsidP="00500E96">
            <w:pPr>
              <w:spacing w:after="0" w:line="240" w:lineRule="auto"/>
              <w:jc w:val="center"/>
              <w:rPr>
                <w:rFonts w:ascii="Times New Roman" w:hAnsi="Times New Roman" w:cs="Times New Roman"/>
                <w:b/>
                <w:bCs/>
                <w:sz w:val="24"/>
                <w:szCs w:val="24"/>
              </w:rPr>
            </w:pPr>
            <w:r w:rsidRPr="00C573E7">
              <w:rPr>
                <w:rFonts w:ascii="Times New Roman" w:hAnsi="Times New Roman" w:cs="Times New Roman"/>
                <w:b/>
                <w:bCs/>
                <w:sz w:val="24"/>
                <w:szCs w:val="24"/>
              </w:rPr>
              <w:t>Without DLD</w:t>
            </w:r>
          </w:p>
        </w:tc>
        <w:tc>
          <w:tcPr>
            <w:tcW w:w="0" w:type="auto"/>
            <w:gridSpan w:val="2"/>
            <w:tcBorders>
              <w:top w:val="single" w:sz="4" w:space="0" w:color="auto"/>
              <w:bottom w:val="nil"/>
            </w:tcBorders>
          </w:tcPr>
          <w:p w14:paraId="39E08455" w14:textId="77777777" w:rsidR="005217E9" w:rsidRPr="008D264B" w:rsidRDefault="005217E9" w:rsidP="00500E96">
            <w:pPr>
              <w:spacing w:after="0" w:line="240" w:lineRule="auto"/>
              <w:jc w:val="center"/>
              <w:rPr>
                <w:rFonts w:ascii="Times New Roman" w:hAnsi="Times New Roman" w:cs="Times New Roman"/>
                <w:b/>
                <w:bCs/>
                <w:sz w:val="24"/>
                <w:szCs w:val="24"/>
              </w:rPr>
            </w:pPr>
            <w:r w:rsidRPr="00C573E7">
              <w:rPr>
                <w:rFonts w:ascii="Times New Roman" w:hAnsi="Times New Roman" w:cs="Times New Roman"/>
                <w:b/>
                <w:bCs/>
                <w:sz w:val="24"/>
                <w:szCs w:val="24"/>
              </w:rPr>
              <w:t>With DLD</w:t>
            </w:r>
          </w:p>
        </w:tc>
      </w:tr>
      <w:tr w:rsidR="005217E9" w:rsidRPr="00C573E7" w14:paraId="30E33112" w14:textId="77777777" w:rsidTr="00500E96">
        <w:tc>
          <w:tcPr>
            <w:tcW w:w="0" w:type="auto"/>
            <w:tcBorders>
              <w:top w:val="nil"/>
              <w:bottom w:val="single" w:sz="4" w:space="0" w:color="auto"/>
            </w:tcBorders>
          </w:tcPr>
          <w:p w14:paraId="6EA18472" w14:textId="77777777" w:rsidR="005217E9" w:rsidRPr="00C573E7" w:rsidRDefault="005217E9" w:rsidP="00500E96">
            <w:pPr>
              <w:spacing w:after="0" w:line="240" w:lineRule="auto"/>
              <w:jc w:val="center"/>
              <w:rPr>
                <w:rFonts w:ascii="Times New Roman" w:hAnsi="Times New Roman" w:cs="Times New Roman"/>
                <w:sz w:val="24"/>
                <w:szCs w:val="24"/>
              </w:rPr>
            </w:pPr>
          </w:p>
        </w:tc>
        <w:tc>
          <w:tcPr>
            <w:tcW w:w="0" w:type="auto"/>
            <w:tcBorders>
              <w:top w:val="nil"/>
              <w:bottom w:val="single" w:sz="4" w:space="0" w:color="auto"/>
            </w:tcBorders>
          </w:tcPr>
          <w:p w14:paraId="4562EDBE" w14:textId="77777777" w:rsidR="005217E9" w:rsidRPr="00C573E7" w:rsidRDefault="005217E9" w:rsidP="00500E96">
            <w:pPr>
              <w:spacing w:after="0" w:line="240" w:lineRule="auto"/>
              <w:jc w:val="center"/>
              <w:rPr>
                <w:rFonts w:ascii="Times New Roman" w:hAnsi="Times New Roman" w:cs="Times New Roman"/>
                <w:b/>
                <w:bCs/>
                <w:sz w:val="24"/>
                <w:szCs w:val="24"/>
              </w:rPr>
            </w:pPr>
          </w:p>
        </w:tc>
        <w:tc>
          <w:tcPr>
            <w:tcW w:w="0" w:type="auto"/>
            <w:tcBorders>
              <w:top w:val="nil"/>
              <w:bottom w:val="single" w:sz="4" w:space="0" w:color="auto"/>
            </w:tcBorders>
          </w:tcPr>
          <w:p w14:paraId="7F477440" w14:textId="77777777" w:rsidR="005217E9" w:rsidRPr="00C573E7" w:rsidRDefault="005217E9" w:rsidP="00500E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0" w:type="auto"/>
            <w:tcBorders>
              <w:top w:val="nil"/>
              <w:bottom w:val="single" w:sz="4" w:space="0" w:color="auto"/>
            </w:tcBorders>
          </w:tcPr>
          <w:p w14:paraId="7343C078" w14:textId="77777777" w:rsidR="005217E9" w:rsidRPr="00C573E7" w:rsidRDefault="005217E9" w:rsidP="00500E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Mean (SD)</w:t>
            </w:r>
          </w:p>
        </w:tc>
        <w:tc>
          <w:tcPr>
            <w:tcW w:w="0" w:type="auto"/>
            <w:tcBorders>
              <w:top w:val="nil"/>
              <w:bottom w:val="single" w:sz="4" w:space="0" w:color="auto"/>
            </w:tcBorders>
          </w:tcPr>
          <w:p w14:paraId="093BBA4D" w14:textId="77777777" w:rsidR="005217E9" w:rsidRPr="00C573E7" w:rsidRDefault="005217E9" w:rsidP="00500E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0" w:type="auto"/>
            <w:tcBorders>
              <w:top w:val="nil"/>
              <w:bottom w:val="single" w:sz="4" w:space="0" w:color="auto"/>
            </w:tcBorders>
          </w:tcPr>
          <w:p w14:paraId="5366D571" w14:textId="77777777" w:rsidR="005217E9" w:rsidRPr="00C573E7" w:rsidRDefault="005217E9" w:rsidP="00500E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Mean (SD)</w:t>
            </w:r>
          </w:p>
        </w:tc>
        <w:tc>
          <w:tcPr>
            <w:tcW w:w="0" w:type="auto"/>
            <w:tcBorders>
              <w:top w:val="nil"/>
              <w:bottom w:val="single" w:sz="4" w:space="0" w:color="auto"/>
            </w:tcBorders>
          </w:tcPr>
          <w:p w14:paraId="2B17361B" w14:textId="77777777" w:rsidR="005217E9" w:rsidRPr="00C573E7" w:rsidRDefault="005217E9" w:rsidP="00500E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0" w:type="auto"/>
            <w:tcBorders>
              <w:top w:val="nil"/>
              <w:bottom w:val="single" w:sz="4" w:space="0" w:color="auto"/>
            </w:tcBorders>
          </w:tcPr>
          <w:p w14:paraId="34836C6C" w14:textId="77777777" w:rsidR="005217E9" w:rsidRPr="00C573E7" w:rsidRDefault="005217E9" w:rsidP="00500E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Mean (SD)</w:t>
            </w:r>
          </w:p>
        </w:tc>
      </w:tr>
      <w:tr w:rsidR="005217E9" w:rsidRPr="00C573E7" w14:paraId="18ED1405" w14:textId="77777777" w:rsidTr="00500E96">
        <w:tc>
          <w:tcPr>
            <w:tcW w:w="0" w:type="auto"/>
            <w:tcBorders>
              <w:top w:val="single" w:sz="4" w:space="0" w:color="auto"/>
            </w:tcBorders>
          </w:tcPr>
          <w:p w14:paraId="16DE3E1B" w14:textId="77777777" w:rsidR="005217E9" w:rsidRPr="00C573E7" w:rsidRDefault="005217E9" w:rsidP="00500E96">
            <w:pPr>
              <w:spacing w:after="0" w:line="240" w:lineRule="auto"/>
              <w:rPr>
                <w:rFonts w:ascii="Times New Roman" w:hAnsi="Times New Roman" w:cs="Times New Roman"/>
                <w:sz w:val="24"/>
                <w:szCs w:val="24"/>
              </w:rPr>
            </w:pPr>
            <w:r w:rsidRPr="00C573E7">
              <w:rPr>
                <w:rFonts w:ascii="Times New Roman" w:hAnsi="Times New Roman" w:cs="Times New Roman"/>
                <w:sz w:val="24"/>
                <w:szCs w:val="24"/>
              </w:rPr>
              <w:t xml:space="preserve">Early Language and Communication Environment </w:t>
            </w:r>
          </w:p>
        </w:tc>
        <w:tc>
          <w:tcPr>
            <w:tcW w:w="0" w:type="auto"/>
            <w:tcBorders>
              <w:top w:val="single" w:sz="4" w:space="0" w:color="auto"/>
            </w:tcBorders>
          </w:tcPr>
          <w:p w14:paraId="67015EFC" w14:textId="77777777" w:rsidR="005217E9" w:rsidRPr="00686272" w:rsidRDefault="005217E9" w:rsidP="00500E96">
            <w:pPr>
              <w:spacing w:after="0" w:line="240" w:lineRule="auto"/>
              <w:jc w:val="center"/>
              <w:rPr>
                <w:rFonts w:ascii="Times New Roman" w:hAnsi="Times New Roman" w:cs="Times New Roman"/>
                <w:sz w:val="24"/>
                <w:szCs w:val="24"/>
              </w:rPr>
            </w:pPr>
            <w:r w:rsidRPr="00686272">
              <w:rPr>
                <w:rFonts w:ascii="Times New Roman" w:hAnsi="Times New Roman" w:cs="Times New Roman"/>
                <w:sz w:val="24"/>
                <w:szCs w:val="24"/>
              </w:rPr>
              <w:t>48-116</w:t>
            </w:r>
          </w:p>
        </w:tc>
        <w:tc>
          <w:tcPr>
            <w:tcW w:w="0" w:type="auto"/>
            <w:tcBorders>
              <w:top w:val="single" w:sz="4" w:space="0" w:color="auto"/>
            </w:tcBorders>
          </w:tcPr>
          <w:p w14:paraId="3AA5C6D5" w14:textId="77777777" w:rsidR="005217E9" w:rsidRPr="00686272" w:rsidRDefault="005217E9" w:rsidP="00500E96">
            <w:pPr>
              <w:spacing w:after="0" w:line="240" w:lineRule="auto"/>
              <w:jc w:val="center"/>
              <w:rPr>
                <w:rFonts w:ascii="Times New Roman" w:hAnsi="Times New Roman" w:cs="Times New Roman"/>
              </w:rPr>
            </w:pPr>
            <w:r>
              <w:rPr>
                <w:rFonts w:ascii="Times New Roman" w:hAnsi="Times New Roman" w:cs="Times New Roman"/>
              </w:rPr>
              <w:t>5,582</w:t>
            </w:r>
          </w:p>
        </w:tc>
        <w:tc>
          <w:tcPr>
            <w:tcW w:w="0" w:type="auto"/>
            <w:tcBorders>
              <w:top w:val="single" w:sz="4" w:space="0" w:color="auto"/>
            </w:tcBorders>
          </w:tcPr>
          <w:p w14:paraId="04C9B8B1" w14:textId="77777777" w:rsidR="005217E9" w:rsidRPr="00686272" w:rsidRDefault="005217E9" w:rsidP="00500E96">
            <w:pPr>
              <w:spacing w:after="0" w:line="240" w:lineRule="auto"/>
              <w:jc w:val="center"/>
              <w:rPr>
                <w:rFonts w:ascii="Times New Roman" w:hAnsi="Times New Roman" w:cs="Times New Roman"/>
              </w:rPr>
            </w:pPr>
            <w:r w:rsidRPr="00686272">
              <w:rPr>
                <w:rFonts w:ascii="Times New Roman" w:hAnsi="Times New Roman" w:cs="Times New Roman"/>
              </w:rPr>
              <w:t>98.95 (6.98)</w:t>
            </w:r>
          </w:p>
        </w:tc>
        <w:tc>
          <w:tcPr>
            <w:tcW w:w="0" w:type="auto"/>
            <w:tcBorders>
              <w:top w:val="single" w:sz="4" w:space="0" w:color="auto"/>
            </w:tcBorders>
          </w:tcPr>
          <w:p w14:paraId="49BF1393" w14:textId="77777777" w:rsidR="005217E9" w:rsidRPr="00686272" w:rsidRDefault="005217E9" w:rsidP="00500E96">
            <w:pPr>
              <w:spacing w:after="0" w:line="240" w:lineRule="auto"/>
              <w:jc w:val="center"/>
              <w:rPr>
                <w:rFonts w:ascii="Times New Roman" w:hAnsi="Times New Roman" w:cs="Times New Roman"/>
              </w:rPr>
            </w:pPr>
            <w:r>
              <w:rPr>
                <w:rFonts w:ascii="Times New Roman" w:hAnsi="Times New Roman" w:cs="Times New Roman"/>
              </w:rPr>
              <w:t>5,099</w:t>
            </w:r>
          </w:p>
        </w:tc>
        <w:tc>
          <w:tcPr>
            <w:tcW w:w="0" w:type="auto"/>
            <w:tcBorders>
              <w:top w:val="single" w:sz="4" w:space="0" w:color="auto"/>
            </w:tcBorders>
          </w:tcPr>
          <w:p w14:paraId="425ECDDC" w14:textId="77777777" w:rsidR="005217E9" w:rsidRPr="00686272" w:rsidRDefault="005217E9" w:rsidP="00500E96">
            <w:pPr>
              <w:spacing w:after="0" w:line="240" w:lineRule="auto"/>
              <w:jc w:val="center"/>
              <w:rPr>
                <w:rFonts w:ascii="Times New Roman" w:hAnsi="Times New Roman" w:cs="Times New Roman"/>
              </w:rPr>
            </w:pPr>
            <w:r w:rsidRPr="00686272">
              <w:rPr>
                <w:rFonts w:ascii="Times New Roman" w:hAnsi="Times New Roman" w:cs="Times New Roman"/>
              </w:rPr>
              <w:t>99.21 (6.75)</w:t>
            </w:r>
          </w:p>
        </w:tc>
        <w:tc>
          <w:tcPr>
            <w:tcW w:w="0" w:type="auto"/>
            <w:tcBorders>
              <w:top w:val="single" w:sz="4" w:space="0" w:color="auto"/>
            </w:tcBorders>
          </w:tcPr>
          <w:p w14:paraId="4A0C5A7F" w14:textId="77777777" w:rsidR="005217E9" w:rsidRPr="00686272" w:rsidRDefault="005217E9" w:rsidP="00500E96">
            <w:pPr>
              <w:spacing w:after="0" w:line="240" w:lineRule="auto"/>
              <w:jc w:val="center"/>
              <w:rPr>
                <w:rFonts w:ascii="Times New Roman" w:hAnsi="Times New Roman" w:cs="Times New Roman"/>
              </w:rPr>
            </w:pPr>
            <w:r>
              <w:rPr>
                <w:rFonts w:ascii="Times New Roman" w:hAnsi="Times New Roman" w:cs="Times New Roman"/>
              </w:rPr>
              <w:t>483</w:t>
            </w:r>
          </w:p>
        </w:tc>
        <w:tc>
          <w:tcPr>
            <w:tcW w:w="0" w:type="auto"/>
            <w:tcBorders>
              <w:top w:val="single" w:sz="4" w:space="0" w:color="auto"/>
            </w:tcBorders>
          </w:tcPr>
          <w:p w14:paraId="56F8915A" w14:textId="77777777" w:rsidR="005217E9" w:rsidRPr="00686272" w:rsidRDefault="005217E9" w:rsidP="00500E96">
            <w:pPr>
              <w:spacing w:after="0" w:line="240" w:lineRule="auto"/>
              <w:jc w:val="center"/>
              <w:rPr>
                <w:rFonts w:ascii="Times New Roman" w:hAnsi="Times New Roman" w:cs="Times New Roman"/>
              </w:rPr>
            </w:pPr>
            <w:r w:rsidRPr="00686272">
              <w:rPr>
                <w:rFonts w:ascii="Times New Roman" w:hAnsi="Times New Roman" w:cs="Times New Roman"/>
              </w:rPr>
              <w:t>96.14 (8.56)</w:t>
            </w:r>
          </w:p>
        </w:tc>
      </w:tr>
      <w:tr w:rsidR="005217E9" w:rsidRPr="00C573E7" w14:paraId="33791F29" w14:textId="77777777" w:rsidTr="00500E96">
        <w:tc>
          <w:tcPr>
            <w:tcW w:w="0" w:type="auto"/>
          </w:tcPr>
          <w:p w14:paraId="5A25D3FD" w14:textId="77777777" w:rsidR="005217E9" w:rsidRPr="00C573E7" w:rsidRDefault="005217E9" w:rsidP="00500E96">
            <w:pPr>
              <w:spacing w:after="0" w:line="240" w:lineRule="auto"/>
              <w:rPr>
                <w:rFonts w:ascii="Times New Roman" w:hAnsi="Times New Roman" w:cs="Times New Roman"/>
                <w:sz w:val="24"/>
                <w:szCs w:val="24"/>
              </w:rPr>
            </w:pPr>
            <w:r w:rsidRPr="00C573E7">
              <w:rPr>
                <w:rFonts w:ascii="Times New Roman" w:hAnsi="Times New Roman" w:cs="Times New Roman"/>
                <w:sz w:val="24"/>
                <w:szCs w:val="24"/>
              </w:rPr>
              <w:t>Socioeconomic Status</w:t>
            </w:r>
          </w:p>
        </w:tc>
        <w:tc>
          <w:tcPr>
            <w:tcW w:w="0" w:type="auto"/>
          </w:tcPr>
          <w:p w14:paraId="78427862" w14:textId="77777777" w:rsidR="005217E9" w:rsidRPr="009A5675" w:rsidRDefault="005217E9" w:rsidP="00500E96">
            <w:pPr>
              <w:spacing w:after="0" w:line="240" w:lineRule="auto"/>
              <w:jc w:val="center"/>
              <w:rPr>
                <w:rFonts w:ascii="Times New Roman" w:hAnsi="Times New Roman" w:cs="Times New Roman"/>
                <w:sz w:val="24"/>
                <w:szCs w:val="24"/>
              </w:rPr>
            </w:pPr>
            <w:r w:rsidRPr="009A5675">
              <w:rPr>
                <w:rFonts w:ascii="Times New Roman" w:hAnsi="Times New Roman" w:cs="Times New Roman"/>
                <w:sz w:val="24"/>
                <w:szCs w:val="24"/>
              </w:rPr>
              <w:t>0-5</w:t>
            </w:r>
          </w:p>
        </w:tc>
        <w:tc>
          <w:tcPr>
            <w:tcW w:w="0" w:type="auto"/>
          </w:tcPr>
          <w:p w14:paraId="291141E3" w14:textId="77777777" w:rsidR="005217E9" w:rsidRPr="009A5675" w:rsidRDefault="005217E9" w:rsidP="00500E96">
            <w:pPr>
              <w:spacing w:after="0" w:line="240" w:lineRule="auto"/>
              <w:jc w:val="center"/>
              <w:rPr>
                <w:rFonts w:ascii="Times New Roman" w:hAnsi="Times New Roman" w:cs="Times New Roman"/>
              </w:rPr>
            </w:pPr>
            <w:r>
              <w:rPr>
                <w:rFonts w:ascii="Times New Roman" w:hAnsi="Times New Roman" w:cs="Times New Roman"/>
              </w:rPr>
              <w:t>6,098</w:t>
            </w:r>
          </w:p>
        </w:tc>
        <w:tc>
          <w:tcPr>
            <w:tcW w:w="0" w:type="auto"/>
          </w:tcPr>
          <w:p w14:paraId="161965BA" w14:textId="77777777" w:rsidR="005217E9" w:rsidRPr="009A5675" w:rsidRDefault="005217E9" w:rsidP="00500E96">
            <w:pPr>
              <w:spacing w:after="0" w:line="240" w:lineRule="auto"/>
              <w:jc w:val="center"/>
              <w:rPr>
                <w:rFonts w:ascii="Times New Roman" w:hAnsi="Times New Roman" w:cs="Times New Roman"/>
              </w:rPr>
            </w:pPr>
            <w:r w:rsidRPr="009A5675">
              <w:rPr>
                <w:rFonts w:ascii="Times New Roman" w:hAnsi="Times New Roman" w:cs="Times New Roman"/>
              </w:rPr>
              <w:t>3.15 (1.27)</w:t>
            </w:r>
          </w:p>
        </w:tc>
        <w:tc>
          <w:tcPr>
            <w:tcW w:w="0" w:type="auto"/>
          </w:tcPr>
          <w:p w14:paraId="67605640" w14:textId="77777777" w:rsidR="005217E9" w:rsidRPr="009A5675" w:rsidRDefault="005217E9" w:rsidP="00500E96">
            <w:pPr>
              <w:spacing w:after="0" w:line="240" w:lineRule="auto"/>
              <w:jc w:val="center"/>
              <w:rPr>
                <w:rFonts w:ascii="Times New Roman" w:hAnsi="Times New Roman" w:cs="Times New Roman"/>
              </w:rPr>
            </w:pPr>
            <w:r>
              <w:rPr>
                <w:rFonts w:ascii="Times New Roman" w:hAnsi="Times New Roman" w:cs="Times New Roman"/>
              </w:rPr>
              <w:t>5,564</w:t>
            </w:r>
          </w:p>
        </w:tc>
        <w:tc>
          <w:tcPr>
            <w:tcW w:w="0" w:type="auto"/>
          </w:tcPr>
          <w:p w14:paraId="75D9D29A" w14:textId="77777777" w:rsidR="005217E9" w:rsidRPr="009A5675" w:rsidRDefault="005217E9" w:rsidP="00500E96">
            <w:pPr>
              <w:spacing w:after="0" w:line="240" w:lineRule="auto"/>
              <w:jc w:val="center"/>
              <w:rPr>
                <w:rFonts w:ascii="Times New Roman" w:hAnsi="Times New Roman" w:cs="Times New Roman"/>
              </w:rPr>
            </w:pPr>
            <w:r w:rsidRPr="009A5675">
              <w:rPr>
                <w:rFonts w:ascii="Times New Roman" w:hAnsi="Times New Roman" w:cs="Times New Roman"/>
              </w:rPr>
              <w:t>3.20 (1.25)</w:t>
            </w:r>
          </w:p>
        </w:tc>
        <w:tc>
          <w:tcPr>
            <w:tcW w:w="0" w:type="auto"/>
          </w:tcPr>
          <w:p w14:paraId="407159BA" w14:textId="77777777" w:rsidR="005217E9" w:rsidRPr="009A5675" w:rsidRDefault="005217E9" w:rsidP="00500E96">
            <w:pPr>
              <w:spacing w:after="0" w:line="240" w:lineRule="auto"/>
              <w:jc w:val="center"/>
              <w:rPr>
                <w:rFonts w:ascii="Times New Roman" w:hAnsi="Times New Roman" w:cs="Times New Roman"/>
              </w:rPr>
            </w:pPr>
            <w:r>
              <w:rPr>
                <w:rFonts w:ascii="Times New Roman" w:hAnsi="Times New Roman" w:cs="Times New Roman"/>
              </w:rPr>
              <w:t>534</w:t>
            </w:r>
          </w:p>
        </w:tc>
        <w:tc>
          <w:tcPr>
            <w:tcW w:w="0" w:type="auto"/>
          </w:tcPr>
          <w:p w14:paraId="578C111B" w14:textId="77777777" w:rsidR="005217E9" w:rsidRPr="009A5675" w:rsidRDefault="005217E9" w:rsidP="00500E96">
            <w:pPr>
              <w:spacing w:after="0" w:line="240" w:lineRule="auto"/>
              <w:jc w:val="center"/>
              <w:rPr>
                <w:rFonts w:ascii="Times New Roman" w:hAnsi="Times New Roman" w:cs="Times New Roman"/>
              </w:rPr>
            </w:pPr>
            <w:r w:rsidRPr="009A5675">
              <w:rPr>
                <w:rFonts w:ascii="Times New Roman" w:hAnsi="Times New Roman" w:cs="Times New Roman"/>
              </w:rPr>
              <w:t>2.63 (1.32)</w:t>
            </w:r>
          </w:p>
        </w:tc>
      </w:tr>
      <w:tr w:rsidR="005217E9" w:rsidRPr="00C573E7" w14:paraId="5753631F" w14:textId="77777777" w:rsidTr="00500E96">
        <w:tc>
          <w:tcPr>
            <w:tcW w:w="0" w:type="auto"/>
          </w:tcPr>
          <w:p w14:paraId="48AD4661" w14:textId="77777777" w:rsidR="005217E9" w:rsidRPr="00C573E7" w:rsidRDefault="005217E9" w:rsidP="00500E96">
            <w:pPr>
              <w:spacing w:after="0" w:line="240" w:lineRule="auto"/>
              <w:rPr>
                <w:rFonts w:ascii="Times New Roman" w:hAnsi="Times New Roman" w:cs="Times New Roman"/>
                <w:sz w:val="24"/>
                <w:szCs w:val="24"/>
              </w:rPr>
            </w:pPr>
            <w:r w:rsidRPr="00C573E7">
              <w:rPr>
                <w:rFonts w:ascii="Times New Roman" w:hAnsi="Times New Roman" w:cs="Times New Roman"/>
                <w:sz w:val="24"/>
                <w:szCs w:val="24"/>
              </w:rPr>
              <w:t>Emotional Problems</w:t>
            </w:r>
          </w:p>
        </w:tc>
        <w:tc>
          <w:tcPr>
            <w:tcW w:w="0" w:type="auto"/>
          </w:tcPr>
          <w:p w14:paraId="3A71D2F4" w14:textId="77777777" w:rsidR="005217E9" w:rsidRPr="00C573E7" w:rsidRDefault="005217E9" w:rsidP="00500E96">
            <w:pPr>
              <w:spacing w:after="0" w:line="240" w:lineRule="auto"/>
              <w:jc w:val="center"/>
              <w:rPr>
                <w:rFonts w:ascii="Times New Roman" w:hAnsi="Times New Roman" w:cs="Times New Roman"/>
                <w:sz w:val="24"/>
                <w:szCs w:val="24"/>
              </w:rPr>
            </w:pPr>
          </w:p>
        </w:tc>
        <w:tc>
          <w:tcPr>
            <w:tcW w:w="0" w:type="auto"/>
          </w:tcPr>
          <w:p w14:paraId="3BB69AB4"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6759D0D7"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7BADC60E"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54941440"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4FD9BD2E"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6F3B770F" w14:textId="77777777" w:rsidR="005217E9" w:rsidRPr="00C573E7" w:rsidRDefault="005217E9" w:rsidP="00500E96">
            <w:pPr>
              <w:spacing w:after="0" w:line="240" w:lineRule="auto"/>
              <w:jc w:val="center"/>
              <w:rPr>
                <w:rFonts w:ascii="Times New Roman" w:hAnsi="Times New Roman" w:cs="Times New Roman"/>
              </w:rPr>
            </w:pPr>
          </w:p>
        </w:tc>
      </w:tr>
      <w:tr w:rsidR="005217E9" w:rsidRPr="00C573E7" w14:paraId="729EB4D9" w14:textId="77777777" w:rsidTr="00500E96">
        <w:tc>
          <w:tcPr>
            <w:tcW w:w="0" w:type="auto"/>
          </w:tcPr>
          <w:p w14:paraId="350E9306" w14:textId="77777777" w:rsidR="005217E9" w:rsidRPr="00C573E7" w:rsidRDefault="005217E9" w:rsidP="00500E96">
            <w:pPr>
              <w:spacing w:after="0" w:line="240" w:lineRule="auto"/>
              <w:ind w:left="169"/>
              <w:rPr>
                <w:rFonts w:ascii="Times New Roman" w:hAnsi="Times New Roman" w:cs="Times New Roman"/>
                <w:sz w:val="24"/>
                <w:szCs w:val="24"/>
              </w:rPr>
            </w:pPr>
            <w:r w:rsidRPr="00C573E7">
              <w:rPr>
                <w:rFonts w:ascii="Times New Roman" w:hAnsi="Times New Roman" w:cs="Times New Roman"/>
                <w:sz w:val="24"/>
                <w:szCs w:val="24"/>
              </w:rPr>
              <w:t>Age 7</w:t>
            </w:r>
            <w:r>
              <w:rPr>
                <w:rFonts w:ascii="Times New Roman" w:hAnsi="Times New Roman" w:cs="Times New Roman"/>
                <w:sz w:val="24"/>
                <w:szCs w:val="24"/>
              </w:rPr>
              <w:t xml:space="preserve"> years</w:t>
            </w:r>
          </w:p>
        </w:tc>
        <w:tc>
          <w:tcPr>
            <w:tcW w:w="0" w:type="auto"/>
          </w:tcPr>
          <w:p w14:paraId="0B2B2333"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10F22316"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5,486</w:t>
            </w:r>
          </w:p>
        </w:tc>
        <w:tc>
          <w:tcPr>
            <w:tcW w:w="0" w:type="auto"/>
          </w:tcPr>
          <w:p w14:paraId="3438C860"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1.50 (1.65)</w:t>
            </w:r>
          </w:p>
        </w:tc>
        <w:tc>
          <w:tcPr>
            <w:tcW w:w="0" w:type="auto"/>
          </w:tcPr>
          <w:p w14:paraId="016BEC5C"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5,009</w:t>
            </w:r>
          </w:p>
        </w:tc>
        <w:tc>
          <w:tcPr>
            <w:tcW w:w="0" w:type="auto"/>
          </w:tcPr>
          <w:p w14:paraId="245744F7"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1.46 (1.62)</w:t>
            </w:r>
          </w:p>
        </w:tc>
        <w:tc>
          <w:tcPr>
            <w:tcW w:w="0" w:type="auto"/>
          </w:tcPr>
          <w:p w14:paraId="42FD6C68"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477</w:t>
            </w:r>
          </w:p>
        </w:tc>
        <w:tc>
          <w:tcPr>
            <w:tcW w:w="0" w:type="auto"/>
          </w:tcPr>
          <w:p w14:paraId="0F34AB5C"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1.90 (1.93)</w:t>
            </w:r>
          </w:p>
        </w:tc>
      </w:tr>
      <w:tr w:rsidR="005217E9" w:rsidRPr="00C573E7" w14:paraId="1934E767" w14:textId="77777777" w:rsidTr="00500E96">
        <w:tc>
          <w:tcPr>
            <w:tcW w:w="0" w:type="auto"/>
          </w:tcPr>
          <w:p w14:paraId="4D8CCD29" w14:textId="77777777" w:rsidR="005217E9" w:rsidRPr="00C573E7" w:rsidRDefault="005217E9" w:rsidP="00500E96">
            <w:pPr>
              <w:spacing w:after="0" w:line="240" w:lineRule="auto"/>
              <w:ind w:left="169"/>
              <w:rPr>
                <w:rFonts w:ascii="Times New Roman" w:hAnsi="Times New Roman" w:cs="Times New Roman"/>
                <w:sz w:val="24"/>
                <w:szCs w:val="24"/>
              </w:rPr>
            </w:pPr>
            <w:r w:rsidRPr="00C573E7">
              <w:rPr>
                <w:rFonts w:ascii="Times New Roman" w:hAnsi="Times New Roman" w:cs="Times New Roman"/>
                <w:sz w:val="24"/>
                <w:szCs w:val="24"/>
              </w:rPr>
              <w:t>Age 9</w:t>
            </w:r>
            <w:r>
              <w:rPr>
                <w:rFonts w:ascii="Times New Roman" w:hAnsi="Times New Roman" w:cs="Times New Roman"/>
                <w:sz w:val="24"/>
                <w:szCs w:val="24"/>
              </w:rPr>
              <w:t xml:space="preserve"> years</w:t>
            </w:r>
          </w:p>
        </w:tc>
        <w:tc>
          <w:tcPr>
            <w:tcW w:w="0" w:type="auto"/>
          </w:tcPr>
          <w:p w14:paraId="2DA78021"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0DEB2A7D"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5,656</w:t>
            </w:r>
          </w:p>
        </w:tc>
        <w:tc>
          <w:tcPr>
            <w:tcW w:w="0" w:type="auto"/>
          </w:tcPr>
          <w:p w14:paraId="11C9AF3E"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1.47 (1.71)</w:t>
            </w:r>
          </w:p>
        </w:tc>
        <w:tc>
          <w:tcPr>
            <w:tcW w:w="0" w:type="auto"/>
          </w:tcPr>
          <w:p w14:paraId="015488FC"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5,152</w:t>
            </w:r>
          </w:p>
        </w:tc>
        <w:tc>
          <w:tcPr>
            <w:tcW w:w="0" w:type="auto"/>
          </w:tcPr>
          <w:p w14:paraId="2317EC83"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1.43 (1.68)</w:t>
            </w:r>
          </w:p>
        </w:tc>
        <w:tc>
          <w:tcPr>
            <w:tcW w:w="0" w:type="auto"/>
          </w:tcPr>
          <w:p w14:paraId="67D92392"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504</w:t>
            </w:r>
          </w:p>
        </w:tc>
        <w:tc>
          <w:tcPr>
            <w:tcW w:w="0" w:type="auto"/>
          </w:tcPr>
          <w:p w14:paraId="10369669"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1.90 (2.00)</w:t>
            </w:r>
          </w:p>
        </w:tc>
      </w:tr>
      <w:tr w:rsidR="005217E9" w:rsidRPr="00C573E7" w14:paraId="7A6B4BA2" w14:textId="77777777" w:rsidTr="00500E96">
        <w:tc>
          <w:tcPr>
            <w:tcW w:w="0" w:type="auto"/>
          </w:tcPr>
          <w:p w14:paraId="1D9E292C" w14:textId="77777777" w:rsidR="005217E9" w:rsidRPr="00C573E7" w:rsidRDefault="005217E9" w:rsidP="00500E96">
            <w:pPr>
              <w:spacing w:after="0" w:line="240" w:lineRule="auto"/>
              <w:ind w:left="169"/>
              <w:rPr>
                <w:rFonts w:ascii="Times New Roman" w:hAnsi="Times New Roman" w:cs="Times New Roman"/>
                <w:sz w:val="24"/>
                <w:szCs w:val="24"/>
              </w:rPr>
            </w:pPr>
            <w:r w:rsidRPr="00C573E7">
              <w:rPr>
                <w:rFonts w:ascii="Times New Roman" w:hAnsi="Times New Roman" w:cs="Times New Roman"/>
                <w:sz w:val="24"/>
                <w:szCs w:val="24"/>
              </w:rPr>
              <w:t>Age 11</w:t>
            </w:r>
            <w:r>
              <w:rPr>
                <w:rFonts w:ascii="Times New Roman" w:hAnsi="Times New Roman" w:cs="Times New Roman"/>
                <w:sz w:val="24"/>
                <w:szCs w:val="24"/>
              </w:rPr>
              <w:t xml:space="preserve"> years</w:t>
            </w:r>
          </w:p>
        </w:tc>
        <w:tc>
          <w:tcPr>
            <w:tcW w:w="0" w:type="auto"/>
          </w:tcPr>
          <w:p w14:paraId="579E2CCA"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6A2916E0"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5,230</w:t>
            </w:r>
          </w:p>
        </w:tc>
        <w:tc>
          <w:tcPr>
            <w:tcW w:w="0" w:type="auto"/>
          </w:tcPr>
          <w:p w14:paraId="455F72E1"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1.43 (1.69)</w:t>
            </w:r>
          </w:p>
        </w:tc>
        <w:tc>
          <w:tcPr>
            <w:tcW w:w="0" w:type="auto"/>
          </w:tcPr>
          <w:p w14:paraId="79C703F7"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4,784</w:t>
            </w:r>
          </w:p>
        </w:tc>
        <w:tc>
          <w:tcPr>
            <w:tcW w:w="0" w:type="auto"/>
          </w:tcPr>
          <w:p w14:paraId="62F01FF4"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1.38 (1.66)</w:t>
            </w:r>
          </w:p>
        </w:tc>
        <w:tc>
          <w:tcPr>
            <w:tcW w:w="0" w:type="auto"/>
          </w:tcPr>
          <w:p w14:paraId="3106ABFB"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446</w:t>
            </w:r>
          </w:p>
        </w:tc>
        <w:tc>
          <w:tcPr>
            <w:tcW w:w="0" w:type="auto"/>
          </w:tcPr>
          <w:p w14:paraId="68009BF1"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1.93 (1.91)</w:t>
            </w:r>
          </w:p>
        </w:tc>
      </w:tr>
      <w:tr w:rsidR="005217E9" w:rsidRPr="00C573E7" w14:paraId="4ECEF978" w14:textId="77777777" w:rsidTr="00500E96">
        <w:tc>
          <w:tcPr>
            <w:tcW w:w="0" w:type="auto"/>
          </w:tcPr>
          <w:p w14:paraId="014172F4" w14:textId="77777777" w:rsidR="005217E9" w:rsidRPr="00C573E7" w:rsidRDefault="005217E9" w:rsidP="00500E96">
            <w:pPr>
              <w:spacing w:after="0" w:line="240" w:lineRule="auto"/>
              <w:ind w:left="169"/>
              <w:rPr>
                <w:rFonts w:ascii="Times New Roman" w:hAnsi="Times New Roman" w:cs="Times New Roman"/>
                <w:sz w:val="24"/>
                <w:szCs w:val="24"/>
              </w:rPr>
            </w:pPr>
            <w:r w:rsidRPr="00C573E7">
              <w:rPr>
                <w:rFonts w:ascii="Times New Roman" w:hAnsi="Times New Roman" w:cs="Times New Roman"/>
                <w:sz w:val="24"/>
                <w:szCs w:val="24"/>
              </w:rPr>
              <w:t>Age 13</w:t>
            </w:r>
            <w:r>
              <w:rPr>
                <w:rFonts w:ascii="Times New Roman" w:hAnsi="Times New Roman" w:cs="Times New Roman"/>
                <w:sz w:val="24"/>
                <w:szCs w:val="24"/>
              </w:rPr>
              <w:t xml:space="preserve"> years</w:t>
            </w:r>
          </w:p>
        </w:tc>
        <w:tc>
          <w:tcPr>
            <w:tcW w:w="0" w:type="auto"/>
          </w:tcPr>
          <w:p w14:paraId="46E399BC"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248DA9C0"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5,034</w:t>
            </w:r>
          </w:p>
        </w:tc>
        <w:tc>
          <w:tcPr>
            <w:tcW w:w="0" w:type="auto"/>
          </w:tcPr>
          <w:p w14:paraId="69B5F1A1"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1.38 (1.65)</w:t>
            </w:r>
          </w:p>
        </w:tc>
        <w:tc>
          <w:tcPr>
            <w:tcW w:w="0" w:type="auto"/>
          </w:tcPr>
          <w:p w14:paraId="0403A740"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4,604</w:t>
            </w:r>
          </w:p>
        </w:tc>
        <w:tc>
          <w:tcPr>
            <w:tcW w:w="0" w:type="auto"/>
          </w:tcPr>
          <w:p w14:paraId="1B33FC19"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1.33 (1.62)</w:t>
            </w:r>
          </w:p>
        </w:tc>
        <w:tc>
          <w:tcPr>
            <w:tcW w:w="0" w:type="auto"/>
          </w:tcPr>
          <w:p w14:paraId="345B0740"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430</w:t>
            </w:r>
          </w:p>
        </w:tc>
        <w:tc>
          <w:tcPr>
            <w:tcW w:w="0" w:type="auto"/>
          </w:tcPr>
          <w:p w14:paraId="2331F69F"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1.88 (1.94)</w:t>
            </w:r>
          </w:p>
        </w:tc>
      </w:tr>
      <w:tr w:rsidR="005217E9" w:rsidRPr="00C573E7" w14:paraId="72EC26E1" w14:textId="77777777" w:rsidTr="00500E96">
        <w:tc>
          <w:tcPr>
            <w:tcW w:w="0" w:type="auto"/>
          </w:tcPr>
          <w:p w14:paraId="754543E9" w14:textId="77777777" w:rsidR="005217E9" w:rsidRPr="00C573E7" w:rsidRDefault="005217E9" w:rsidP="00500E96">
            <w:pPr>
              <w:spacing w:after="0" w:line="240" w:lineRule="auto"/>
              <w:ind w:left="169"/>
              <w:rPr>
                <w:rFonts w:ascii="Times New Roman" w:hAnsi="Times New Roman" w:cs="Times New Roman"/>
                <w:sz w:val="24"/>
                <w:szCs w:val="24"/>
              </w:rPr>
            </w:pPr>
            <w:r w:rsidRPr="00C573E7">
              <w:rPr>
                <w:rFonts w:ascii="Times New Roman" w:hAnsi="Times New Roman" w:cs="Times New Roman"/>
                <w:sz w:val="24"/>
                <w:szCs w:val="24"/>
              </w:rPr>
              <w:t>Age 16</w:t>
            </w:r>
            <w:r>
              <w:rPr>
                <w:rFonts w:ascii="Times New Roman" w:hAnsi="Times New Roman" w:cs="Times New Roman"/>
                <w:sz w:val="24"/>
                <w:szCs w:val="24"/>
              </w:rPr>
              <w:t xml:space="preserve"> years</w:t>
            </w:r>
          </w:p>
        </w:tc>
        <w:tc>
          <w:tcPr>
            <w:tcW w:w="0" w:type="auto"/>
          </w:tcPr>
          <w:p w14:paraId="7D4B413E"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4B12F49D"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4,193</w:t>
            </w:r>
          </w:p>
        </w:tc>
        <w:tc>
          <w:tcPr>
            <w:tcW w:w="0" w:type="auto"/>
          </w:tcPr>
          <w:p w14:paraId="313F0613"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1.46 (1.83)</w:t>
            </w:r>
          </w:p>
        </w:tc>
        <w:tc>
          <w:tcPr>
            <w:tcW w:w="0" w:type="auto"/>
          </w:tcPr>
          <w:p w14:paraId="59D8D4FA"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3,861</w:t>
            </w:r>
          </w:p>
        </w:tc>
        <w:tc>
          <w:tcPr>
            <w:tcW w:w="0" w:type="auto"/>
          </w:tcPr>
          <w:p w14:paraId="6E6F5EFF"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1.42 (1.81)</w:t>
            </w:r>
          </w:p>
        </w:tc>
        <w:tc>
          <w:tcPr>
            <w:tcW w:w="0" w:type="auto"/>
          </w:tcPr>
          <w:p w14:paraId="419C5738"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332</w:t>
            </w:r>
          </w:p>
        </w:tc>
        <w:tc>
          <w:tcPr>
            <w:tcW w:w="0" w:type="auto"/>
          </w:tcPr>
          <w:p w14:paraId="25CADF7B"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1.83 (1.99)</w:t>
            </w:r>
          </w:p>
        </w:tc>
      </w:tr>
      <w:tr w:rsidR="005217E9" w:rsidRPr="00C573E7" w14:paraId="1DCEDD8E" w14:textId="77777777" w:rsidTr="00500E96">
        <w:tc>
          <w:tcPr>
            <w:tcW w:w="0" w:type="auto"/>
          </w:tcPr>
          <w:p w14:paraId="689C8497" w14:textId="77777777" w:rsidR="005217E9" w:rsidRPr="00C573E7" w:rsidRDefault="005217E9" w:rsidP="00500E96">
            <w:pPr>
              <w:spacing w:after="0" w:line="240" w:lineRule="auto"/>
              <w:rPr>
                <w:rFonts w:ascii="Times New Roman" w:hAnsi="Times New Roman" w:cs="Times New Roman"/>
                <w:sz w:val="24"/>
                <w:szCs w:val="24"/>
              </w:rPr>
            </w:pPr>
            <w:r w:rsidRPr="00C573E7">
              <w:rPr>
                <w:rFonts w:ascii="Times New Roman" w:hAnsi="Times New Roman" w:cs="Times New Roman"/>
                <w:sz w:val="24"/>
                <w:szCs w:val="24"/>
              </w:rPr>
              <w:t>Conduct Problems</w:t>
            </w:r>
          </w:p>
        </w:tc>
        <w:tc>
          <w:tcPr>
            <w:tcW w:w="0" w:type="auto"/>
          </w:tcPr>
          <w:p w14:paraId="579782A0" w14:textId="77777777" w:rsidR="005217E9" w:rsidRPr="00C573E7" w:rsidRDefault="005217E9" w:rsidP="00500E96">
            <w:pPr>
              <w:spacing w:after="0" w:line="240" w:lineRule="auto"/>
              <w:jc w:val="center"/>
              <w:rPr>
                <w:rFonts w:ascii="Times New Roman" w:hAnsi="Times New Roman" w:cs="Times New Roman"/>
                <w:sz w:val="24"/>
                <w:szCs w:val="24"/>
              </w:rPr>
            </w:pPr>
          </w:p>
        </w:tc>
        <w:tc>
          <w:tcPr>
            <w:tcW w:w="0" w:type="auto"/>
          </w:tcPr>
          <w:p w14:paraId="6A7B11EF"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0E6BE78D"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5C9ECB03"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52DF142C"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5315ACE8"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019720B8" w14:textId="77777777" w:rsidR="005217E9" w:rsidRPr="00C573E7" w:rsidRDefault="005217E9" w:rsidP="00500E96">
            <w:pPr>
              <w:spacing w:after="0" w:line="240" w:lineRule="auto"/>
              <w:jc w:val="center"/>
              <w:rPr>
                <w:rFonts w:ascii="Times New Roman" w:hAnsi="Times New Roman" w:cs="Times New Roman"/>
              </w:rPr>
            </w:pPr>
          </w:p>
        </w:tc>
      </w:tr>
      <w:tr w:rsidR="005217E9" w:rsidRPr="00C573E7" w14:paraId="550CCB1A" w14:textId="77777777" w:rsidTr="00500E96">
        <w:tc>
          <w:tcPr>
            <w:tcW w:w="0" w:type="auto"/>
          </w:tcPr>
          <w:p w14:paraId="24165898"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7</w:t>
            </w:r>
            <w:r>
              <w:rPr>
                <w:rFonts w:ascii="Times New Roman" w:hAnsi="Times New Roman" w:cs="Times New Roman"/>
                <w:sz w:val="24"/>
                <w:szCs w:val="24"/>
              </w:rPr>
              <w:t xml:space="preserve"> years </w:t>
            </w:r>
          </w:p>
        </w:tc>
        <w:tc>
          <w:tcPr>
            <w:tcW w:w="0" w:type="auto"/>
          </w:tcPr>
          <w:p w14:paraId="0851938E"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3C965FA1"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5,489</w:t>
            </w:r>
          </w:p>
        </w:tc>
        <w:tc>
          <w:tcPr>
            <w:tcW w:w="0" w:type="auto"/>
          </w:tcPr>
          <w:p w14:paraId="6FDF65AF"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1.56 (1.44)</w:t>
            </w:r>
          </w:p>
        </w:tc>
        <w:tc>
          <w:tcPr>
            <w:tcW w:w="0" w:type="auto"/>
          </w:tcPr>
          <w:p w14:paraId="684CE9F3"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5,013</w:t>
            </w:r>
          </w:p>
        </w:tc>
        <w:tc>
          <w:tcPr>
            <w:tcW w:w="0" w:type="auto"/>
          </w:tcPr>
          <w:p w14:paraId="69B80763"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1.51 (1.42)</w:t>
            </w:r>
          </w:p>
        </w:tc>
        <w:tc>
          <w:tcPr>
            <w:tcW w:w="0" w:type="auto"/>
          </w:tcPr>
          <w:p w14:paraId="54004152"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476</w:t>
            </w:r>
          </w:p>
        </w:tc>
        <w:tc>
          <w:tcPr>
            <w:tcW w:w="0" w:type="auto"/>
          </w:tcPr>
          <w:p w14:paraId="28D6D742"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2.03 (1.55)</w:t>
            </w:r>
          </w:p>
        </w:tc>
      </w:tr>
      <w:tr w:rsidR="005217E9" w:rsidRPr="00C573E7" w14:paraId="2ABC1FBA" w14:textId="77777777" w:rsidTr="00500E96">
        <w:tc>
          <w:tcPr>
            <w:tcW w:w="0" w:type="auto"/>
          </w:tcPr>
          <w:p w14:paraId="66D89343"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9</w:t>
            </w:r>
            <w:r>
              <w:rPr>
                <w:rFonts w:ascii="Times New Roman" w:hAnsi="Times New Roman" w:cs="Times New Roman"/>
                <w:sz w:val="24"/>
                <w:szCs w:val="24"/>
              </w:rPr>
              <w:t xml:space="preserve"> years</w:t>
            </w:r>
          </w:p>
        </w:tc>
        <w:tc>
          <w:tcPr>
            <w:tcW w:w="0" w:type="auto"/>
          </w:tcPr>
          <w:p w14:paraId="1D9663FC"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2D866A94"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5,662</w:t>
            </w:r>
          </w:p>
        </w:tc>
        <w:tc>
          <w:tcPr>
            <w:tcW w:w="0" w:type="auto"/>
          </w:tcPr>
          <w:p w14:paraId="18B373CE"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1.24 (1.39)</w:t>
            </w:r>
          </w:p>
        </w:tc>
        <w:tc>
          <w:tcPr>
            <w:tcW w:w="0" w:type="auto"/>
          </w:tcPr>
          <w:p w14:paraId="376E569D"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5,155</w:t>
            </w:r>
          </w:p>
        </w:tc>
        <w:tc>
          <w:tcPr>
            <w:tcW w:w="0" w:type="auto"/>
          </w:tcPr>
          <w:p w14:paraId="1EFDA864"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1.18 (1.33)</w:t>
            </w:r>
          </w:p>
        </w:tc>
        <w:tc>
          <w:tcPr>
            <w:tcW w:w="0" w:type="auto"/>
          </w:tcPr>
          <w:p w14:paraId="0431D8A0"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507</w:t>
            </w:r>
          </w:p>
        </w:tc>
        <w:tc>
          <w:tcPr>
            <w:tcW w:w="0" w:type="auto"/>
          </w:tcPr>
          <w:p w14:paraId="075032DE"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1.85 (1.72)</w:t>
            </w:r>
          </w:p>
        </w:tc>
      </w:tr>
      <w:tr w:rsidR="005217E9" w:rsidRPr="00C573E7" w14:paraId="74246F16" w14:textId="77777777" w:rsidTr="00500E96">
        <w:tc>
          <w:tcPr>
            <w:tcW w:w="0" w:type="auto"/>
          </w:tcPr>
          <w:p w14:paraId="0E19FB70"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11</w:t>
            </w:r>
            <w:r>
              <w:rPr>
                <w:rFonts w:ascii="Times New Roman" w:hAnsi="Times New Roman" w:cs="Times New Roman"/>
                <w:sz w:val="24"/>
                <w:szCs w:val="24"/>
              </w:rPr>
              <w:t xml:space="preserve"> years</w:t>
            </w:r>
          </w:p>
        </w:tc>
        <w:tc>
          <w:tcPr>
            <w:tcW w:w="0" w:type="auto"/>
          </w:tcPr>
          <w:p w14:paraId="15CFBB80"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5D58DFBC"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5,239</w:t>
            </w:r>
          </w:p>
        </w:tc>
        <w:tc>
          <w:tcPr>
            <w:tcW w:w="0" w:type="auto"/>
          </w:tcPr>
          <w:p w14:paraId="358C1F04"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1.19 (1.41)</w:t>
            </w:r>
          </w:p>
        </w:tc>
        <w:tc>
          <w:tcPr>
            <w:tcW w:w="0" w:type="auto"/>
          </w:tcPr>
          <w:p w14:paraId="5B8EAF9F"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4,791</w:t>
            </w:r>
          </w:p>
        </w:tc>
        <w:tc>
          <w:tcPr>
            <w:tcW w:w="0" w:type="auto"/>
          </w:tcPr>
          <w:p w14:paraId="0BF4586E"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1.14 (1.37)</w:t>
            </w:r>
          </w:p>
        </w:tc>
        <w:tc>
          <w:tcPr>
            <w:tcW w:w="0" w:type="auto"/>
          </w:tcPr>
          <w:p w14:paraId="37F13C7E"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448</w:t>
            </w:r>
          </w:p>
        </w:tc>
        <w:tc>
          <w:tcPr>
            <w:tcW w:w="0" w:type="auto"/>
          </w:tcPr>
          <w:p w14:paraId="3CAA8105"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1.69 (1.72)</w:t>
            </w:r>
          </w:p>
        </w:tc>
      </w:tr>
      <w:tr w:rsidR="005217E9" w:rsidRPr="00C573E7" w14:paraId="121DB0EB" w14:textId="77777777" w:rsidTr="00500E96">
        <w:tc>
          <w:tcPr>
            <w:tcW w:w="0" w:type="auto"/>
          </w:tcPr>
          <w:p w14:paraId="34C689C4"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13</w:t>
            </w:r>
            <w:r>
              <w:rPr>
                <w:rFonts w:ascii="Times New Roman" w:hAnsi="Times New Roman" w:cs="Times New Roman"/>
                <w:sz w:val="24"/>
                <w:szCs w:val="24"/>
              </w:rPr>
              <w:t xml:space="preserve"> years</w:t>
            </w:r>
          </w:p>
        </w:tc>
        <w:tc>
          <w:tcPr>
            <w:tcW w:w="0" w:type="auto"/>
          </w:tcPr>
          <w:p w14:paraId="3F9FF7E6"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76F60845"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5,031</w:t>
            </w:r>
          </w:p>
        </w:tc>
        <w:tc>
          <w:tcPr>
            <w:tcW w:w="0" w:type="auto"/>
          </w:tcPr>
          <w:p w14:paraId="57A8377A"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1.21 (1.40)</w:t>
            </w:r>
          </w:p>
        </w:tc>
        <w:tc>
          <w:tcPr>
            <w:tcW w:w="0" w:type="auto"/>
          </w:tcPr>
          <w:p w14:paraId="6B651943"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4,601</w:t>
            </w:r>
          </w:p>
        </w:tc>
        <w:tc>
          <w:tcPr>
            <w:tcW w:w="0" w:type="auto"/>
          </w:tcPr>
          <w:p w14:paraId="2087064B"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1.16 (1.35)</w:t>
            </w:r>
          </w:p>
        </w:tc>
        <w:tc>
          <w:tcPr>
            <w:tcW w:w="0" w:type="auto"/>
          </w:tcPr>
          <w:p w14:paraId="770934E6"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430</w:t>
            </w:r>
          </w:p>
        </w:tc>
        <w:tc>
          <w:tcPr>
            <w:tcW w:w="0" w:type="auto"/>
          </w:tcPr>
          <w:p w14:paraId="373F4A99"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1.71 (1.78)</w:t>
            </w:r>
          </w:p>
        </w:tc>
      </w:tr>
      <w:tr w:rsidR="005217E9" w:rsidRPr="00C573E7" w14:paraId="104AAE5C" w14:textId="77777777" w:rsidTr="00500E96">
        <w:tc>
          <w:tcPr>
            <w:tcW w:w="0" w:type="auto"/>
          </w:tcPr>
          <w:p w14:paraId="1818D8FA"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16</w:t>
            </w:r>
            <w:r>
              <w:rPr>
                <w:rFonts w:ascii="Times New Roman" w:hAnsi="Times New Roman" w:cs="Times New Roman"/>
                <w:sz w:val="24"/>
                <w:szCs w:val="24"/>
              </w:rPr>
              <w:t xml:space="preserve"> years</w:t>
            </w:r>
          </w:p>
        </w:tc>
        <w:tc>
          <w:tcPr>
            <w:tcW w:w="0" w:type="auto"/>
          </w:tcPr>
          <w:p w14:paraId="0C48ABBE"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5AF13EFC"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4,200</w:t>
            </w:r>
          </w:p>
        </w:tc>
        <w:tc>
          <w:tcPr>
            <w:tcW w:w="0" w:type="auto"/>
          </w:tcPr>
          <w:p w14:paraId="740A34C4"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1.02 (1.36)</w:t>
            </w:r>
          </w:p>
        </w:tc>
        <w:tc>
          <w:tcPr>
            <w:tcW w:w="0" w:type="auto"/>
          </w:tcPr>
          <w:p w14:paraId="469740A2"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3,869</w:t>
            </w:r>
          </w:p>
        </w:tc>
        <w:tc>
          <w:tcPr>
            <w:tcW w:w="0" w:type="auto"/>
          </w:tcPr>
          <w:p w14:paraId="33976364"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1.00 (1.33)</w:t>
            </w:r>
          </w:p>
        </w:tc>
        <w:tc>
          <w:tcPr>
            <w:tcW w:w="0" w:type="auto"/>
          </w:tcPr>
          <w:p w14:paraId="51CCB351"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331</w:t>
            </w:r>
          </w:p>
        </w:tc>
        <w:tc>
          <w:tcPr>
            <w:tcW w:w="0" w:type="auto"/>
          </w:tcPr>
          <w:p w14:paraId="350808E9"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1.34 (1.61)</w:t>
            </w:r>
          </w:p>
        </w:tc>
      </w:tr>
      <w:tr w:rsidR="005217E9" w:rsidRPr="00C573E7" w14:paraId="5BC9251B" w14:textId="77777777" w:rsidTr="00500E96">
        <w:tc>
          <w:tcPr>
            <w:tcW w:w="0" w:type="auto"/>
          </w:tcPr>
          <w:p w14:paraId="1C0FBF7D" w14:textId="77777777" w:rsidR="005217E9" w:rsidRPr="00C573E7" w:rsidRDefault="005217E9" w:rsidP="00500E96">
            <w:pPr>
              <w:spacing w:after="0" w:line="240" w:lineRule="auto"/>
              <w:rPr>
                <w:rFonts w:ascii="Times New Roman" w:hAnsi="Times New Roman" w:cs="Times New Roman"/>
                <w:sz w:val="24"/>
                <w:szCs w:val="24"/>
              </w:rPr>
            </w:pPr>
            <w:r w:rsidRPr="00C573E7">
              <w:rPr>
                <w:rFonts w:ascii="Times New Roman" w:hAnsi="Times New Roman" w:cs="Times New Roman"/>
                <w:sz w:val="24"/>
                <w:szCs w:val="24"/>
              </w:rPr>
              <w:t>Hyperactivity</w:t>
            </w:r>
          </w:p>
        </w:tc>
        <w:tc>
          <w:tcPr>
            <w:tcW w:w="0" w:type="auto"/>
          </w:tcPr>
          <w:p w14:paraId="2331DD80" w14:textId="77777777" w:rsidR="005217E9" w:rsidRPr="00C573E7" w:rsidRDefault="005217E9" w:rsidP="00500E96">
            <w:pPr>
              <w:spacing w:after="0" w:line="240" w:lineRule="auto"/>
              <w:jc w:val="center"/>
              <w:rPr>
                <w:rFonts w:ascii="Times New Roman" w:hAnsi="Times New Roman" w:cs="Times New Roman"/>
                <w:sz w:val="24"/>
                <w:szCs w:val="24"/>
              </w:rPr>
            </w:pPr>
          </w:p>
        </w:tc>
        <w:tc>
          <w:tcPr>
            <w:tcW w:w="0" w:type="auto"/>
          </w:tcPr>
          <w:p w14:paraId="4B0B4F17"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0BE60C29"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136D3C77"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60B56437"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29D27AA8" w14:textId="77777777" w:rsidR="005217E9" w:rsidRPr="00C573E7" w:rsidRDefault="005217E9" w:rsidP="00500E96">
            <w:pPr>
              <w:spacing w:after="0" w:line="240" w:lineRule="auto"/>
              <w:jc w:val="center"/>
              <w:rPr>
                <w:rFonts w:ascii="Times New Roman" w:hAnsi="Times New Roman" w:cs="Times New Roman"/>
              </w:rPr>
            </w:pPr>
          </w:p>
        </w:tc>
        <w:tc>
          <w:tcPr>
            <w:tcW w:w="0" w:type="auto"/>
          </w:tcPr>
          <w:p w14:paraId="0AB84F5C" w14:textId="77777777" w:rsidR="005217E9" w:rsidRPr="00C573E7" w:rsidRDefault="005217E9" w:rsidP="00500E96">
            <w:pPr>
              <w:spacing w:after="0" w:line="240" w:lineRule="auto"/>
              <w:jc w:val="center"/>
              <w:rPr>
                <w:rFonts w:ascii="Times New Roman" w:hAnsi="Times New Roman" w:cs="Times New Roman"/>
              </w:rPr>
            </w:pPr>
          </w:p>
        </w:tc>
      </w:tr>
      <w:tr w:rsidR="005217E9" w:rsidRPr="00C573E7" w14:paraId="798A4385" w14:textId="77777777" w:rsidTr="00500E96">
        <w:tc>
          <w:tcPr>
            <w:tcW w:w="0" w:type="auto"/>
          </w:tcPr>
          <w:p w14:paraId="4EA16ED9"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7</w:t>
            </w:r>
            <w:r>
              <w:rPr>
                <w:rFonts w:ascii="Times New Roman" w:hAnsi="Times New Roman" w:cs="Times New Roman"/>
                <w:sz w:val="24"/>
                <w:szCs w:val="24"/>
              </w:rPr>
              <w:t xml:space="preserve"> years </w:t>
            </w:r>
          </w:p>
        </w:tc>
        <w:tc>
          <w:tcPr>
            <w:tcW w:w="0" w:type="auto"/>
          </w:tcPr>
          <w:p w14:paraId="22266635"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362BBDE5"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5,484</w:t>
            </w:r>
          </w:p>
        </w:tc>
        <w:tc>
          <w:tcPr>
            <w:tcW w:w="0" w:type="auto"/>
          </w:tcPr>
          <w:p w14:paraId="4720CE56"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3.24 (2.30)</w:t>
            </w:r>
          </w:p>
        </w:tc>
        <w:tc>
          <w:tcPr>
            <w:tcW w:w="0" w:type="auto"/>
          </w:tcPr>
          <w:p w14:paraId="50989268"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5,009</w:t>
            </w:r>
          </w:p>
        </w:tc>
        <w:tc>
          <w:tcPr>
            <w:tcW w:w="0" w:type="auto"/>
          </w:tcPr>
          <w:p w14:paraId="08357F78"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3.14 (2.25)</w:t>
            </w:r>
          </w:p>
        </w:tc>
        <w:tc>
          <w:tcPr>
            <w:tcW w:w="0" w:type="auto"/>
          </w:tcPr>
          <w:p w14:paraId="0767D05A"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475</w:t>
            </w:r>
          </w:p>
        </w:tc>
        <w:tc>
          <w:tcPr>
            <w:tcW w:w="0" w:type="auto"/>
          </w:tcPr>
          <w:p w14:paraId="34B0B130"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4.38 (2.51)</w:t>
            </w:r>
          </w:p>
        </w:tc>
      </w:tr>
      <w:tr w:rsidR="005217E9" w:rsidRPr="00C573E7" w14:paraId="789E0493" w14:textId="77777777" w:rsidTr="00500E96">
        <w:tc>
          <w:tcPr>
            <w:tcW w:w="0" w:type="auto"/>
          </w:tcPr>
          <w:p w14:paraId="484D314A"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9</w:t>
            </w:r>
            <w:r>
              <w:rPr>
                <w:rFonts w:ascii="Times New Roman" w:hAnsi="Times New Roman" w:cs="Times New Roman"/>
                <w:sz w:val="24"/>
                <w:szCs w:val="24"/>
              </w:rPr>
              <w:t xml:space="preserve"> years</w:t>
            </w:r>
          </w:p>
        </w:tc>
        <w:tc>
          <w:tcPr>
            <w:tcW w:w="0" w:type="auto"/>
          </w:tcPr>
          <w:p w14:paraId="5468B3FB"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4FCD84B1"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5,632</w:t>
            </w:r>
          </w:p>
        </w:tc>
        <w:tc>
          <w:tcPr>
            <w:tcW w:w="0" w:type="auto"/>
          </w:tcPr>
          <w:p w14:paraId="1A685258"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2.75 (2.27)</w:t>
            </w:r>
          </w:p>
        </w:tc>
        <w:tc>
          <w:tcPr>
            <w:tcW w:w="0" w:type="auto"/>
          </w:tcPr>
          <w:p w14:paraId="2F2BBDDB"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5,130</w:t>
            </w:r>
          </w:p>
        </w:tc>
        <w:tc>
          <w:tcPr>
            <w:tcW w:w="0" w:type="auto"/>
          </w:tcPr>
          <w:p w14:paraId="3C1F43C4"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2.61 (2.19)</w:t>
            </w:r>
          </w:p>
        </w:tc>
        <w:tc>
          <w:tcPr>
            <w:tcW w:w="0" w:type="auto"/>
          </w:tcPr>
          <w:p w14:paraId="16777B71"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502</w:t>
            </w:r>
          </w:p>
        </w:tc>
        <w:tc>
          <w:tcPr>
            <w:tcW w:w="0" w:type="auto"/>
          </w:tcPr>
          <w:p w14:paraId="00C74B3D"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4.15 (2.58)</w:t>
            </w:r>
          </w:p>
        </w:tc>
      </w:tr>
      <w:tr w:rsidR="005217E9" w:rsidRPr="00C573E7" w14:paraId="5275A50E" w14:textId="77777777" w:rsidTr="00500E96">
        <w:tc>
          <w:tcPr>
            <w:tcW w:w="0" w:type="auto"/>
          </w:tcPr>
          <w:p w14:paraId="61227C0E"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11</w:t>
            </w:r>
            <w:r>
              <w:rPr>
                <w:rFonts w:ascii="Times New Roman" w:hAnsi="Times New Roman" w:cs="Times New Roman"/>
                <w:sz w:val="24"/>
                <w:szCs w:val="24"/>
              </w:rPr>
              <w:t xml:space="preserve"> years</w:t>
            </w:r>
          </w:p>
        </w:tc>
        <w:tc>
          <w:tcPr>
            <w:tcW w:w="0" w:type="auto"/>
          </w:tcPr>
          <w:p w14:paraId="02FE05D3"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66320FDF"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5,230</w:t>
            </w:r>
          </w:p>
        </w:tc>
        <w:tc>
          <w:tcPr>
            <w:tcW w:w="0" w:type="auto"/>
          </w:tcPr>
          <w:p w14:paraId="2997BBE7"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2.68 (2.19)</w:t>
            </w:r>
          </w:p>
        </w:tc>
        <w:tc>
          <w:tcPr>
            <w:tcW w:w="0" w:type="auto"/>
          </w:tcPr>
          <w:p w14:paraId="3D1047E3"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4,787</w:t>
            </w:r>
          </w:p>
        </w:tc>
        <w:tc>
          <w:tcPr>
            <w:tcW w:w="0" w:type="auto"/>
          </w:tcPr>
          <w:p w14:paraId="34A2A76F"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2.55 (2.11)</w:t>
            </w:r>
          </w:p>
        </w:tc>
        <w:tc>
          <w:tcPr>
            <w:tcW w:w="0" w:type="auto"/>
          </w:tcPr>
          <w:p w14:paraId="5EFE0A3D"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443</w:t>
            </w:r>
          </w:p>
        </w:tc>
        <w:tc>
          <w:tcPr>
            <w:tcW w:w="0" w:type="auto"/>
          </w:tcPr>
          <w:p w14:paraId="52DBB9D9"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4.02 (2.54)</w:t>
            </w:r>
          </w:p>
        </w:tc>
      </w:tr>
      <w:tr w:rsidR="005217E9" w:rsidRPr="00C573E7" w14:paraId="25CADDF5" w14:textId="77777777" w:rsidTr="00500E96">
        <w:tc>
          <w:tcPr>
            <w:tcW w:w="0" w:type="auto"/>
          </w:tcPr>
          <w:p w14:paraId="0649E128"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13</w:t>
            </w:r>
            <w:r>
              <w:rPr>
                <w:rFonts w:ascii="Times New Roman" w:hAnsi="Times New Roman" w:cs="Times New Roman"/>
                <w:sz w:val="24"/>
                <w:szCs w:val="24"/>
              </w:rPr>
              <w:t xml:space="preserve"> years</w:t>
            </w:r>
          </w:p>
        </w:tc>
        <w:tc>
          <w:tcPr>
            <w:tcW w:w="0" w:type="auto"/>
          </w:tcPr>
          <w:p w14:paraId="5B4F718E"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11C42D01"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5,033</w:t>
            </w:r>
          </w:p>
        </w:tc>
        <w:tc>
          <w:tcPr>
            <w:tcW w:w="0" w:type="auto"/>
          </w:tcPr>
          <w:p w14:paraId="2DFF3FBA"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2.82 (2.17)</w:t>
            </w:r>
          </w:p>
        </w:tc>
        <w:tc>
          <w:tcPr>
            <w:tcW w:w="0" w:type="auto"/>
          </w:tcPr>
          <w:p w14:paraId="343C9D89"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4,605</w:t>
            </w:r>
          </w:p>
        </w:tc>
        <w:tc>
          <w:tcPr>
            <w:tcW w:w="0" w:type="auto"/>
          </w:tcPr>
          <w:p w14:paraId="147457E1"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2.71 (2.11)</w:t>
            </w:r>
          </w:p>
        </w:tc>
        <w:tc>
          <w:tcPr>
            <w:tcW w:w="0" w:type="auto"/>
          </w:tcPr>
          <w:p w14:paraId="4E5C14AD"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428</w:t>
            </w:r>
          </w:p>
        </w:tc>
        <w:tc>
          <w:tcPr>
            <w:tcW w:w="0" w:type="auto"/>
          </w:tcPr>
          <w:p w14:paraId="3D9204B1"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3.99 (2.45)</w:t>
            </w:r>
          </w:p>
        </w:tc>
      </w:tr>
      <w:tr w:rsidR="005217E9" w:rsidRPr="00C573E7" w14:paraId="296F3CBD" w14:textId="77777777" w:rsidTr="00500E96">
        <w:tc>
          <w:tcPr>
            <w:tcW w:w="0" w:type="auto"/>
          </w:tcPr>
          <w:p w14:paraId="72B1C9CE" w14:textId="77777777" w:rsidR="005217E9" w:rsidRPr="00C573E7" w:rsidRDefault="005217E9" w:rsidP="00500E96">
            <w:pPr>
              <w:spacing w:after="0" w:line="240" w:lineRule="auto"/>
              <w:ind w:firstLine="169"/>
              <w:rPr>
                <w:rFonts w:ascii="Times New Roman" w:hAnsi="Times New Roman" w:cs="Times New Roman"/>
                <w:sz w:val="24"/>
                <w:szCs w:val="24"/>
              </w:rPr>
            </w:pPr>
            <w:r w:rsidRPr="00C573E7">
              <w:rPr>
                <w:rFonts w:ascii="Times New Roman" w:hAnsi="Times New Roman" w:cs="Times New Roman"/>
                <w:sz w:val="24"/>
                <w:szCs w:val="24"/>
              </w:rPr>
              <w:t>Age 16</w:t>
            </w:r>
            <w:r>
              <w:rPr>
                <w:rFonts w:ascii="Times New Roman" w:hAnsi="Times New Roman" w:cs="Times New Roman"/>
                <w:sz w:val="24"/>
                <w:szCs w:val="24"/>
              </w:rPr>
              <w:t xml:space="preserve"> years </w:t>
            </w:r>
          </w:p>
        </w:tc>
        <w:tc>
          <w:tcPr>
            <w:tcW w:w="0" w:type="auto"/>
          </w:tcPr>
          <w:p w14:paraId="2997E0D1" w14:textId="77777777" w:rsidR="005217E9" w:rsidRPr="00C573E7" w:rsidRDefault="005217E9" w:rsidP="00500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0" w:type="auto"/>
          </w:tcPr>
          <w:p w14:paraId="42988ADE"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4,199</w:t>
            </w:r>
          </w:p>
        </w:tc>
        <w:tc>
          <w:tcPr>
            <w:tcW w:w="0" w:type="auto"/>
          </w:tcPr>
          <w:p w14:paraId="7114316D"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2.50 (2.12)</w:t>
            </w:r>
          </w:p>
        </w:tc>
        <w:tc>
          <w:tcPr>
            <w:tcW w:w="0" w:type="auto"/>
          </w:tcPr>
          <w:p w14:paraId="2EB90714"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3,868</w:t>
            </w:r>
          </w:p>
        </w:tc>
        <w:tc>
          <w:tcPr>
            <w:tcW w:w="0" w:type="auto"/>
          </w:tcPr>
          <w:p w14:paraId="0B515413"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2.42 (2.07)</w:t>
            </w:r>
          </w:p>
        </w:tc>
        <w:tc>
          <w:tcPr>
            <w:tcW w:w="0" w:type="auto"/>
          </w:tcPr>
          <w:p w14:paraId="4A130D28" w14:textId="77777777" w:rsidR="005217E9" w:rsidRDefault="005217E9" w:rsidP="00500E96">
            <w:pPr>
              <w:spacing w:after="0" w:line="240" w:lineRule="auto"/>
              <w:jc w:val="center"/>
              <w:rPr>
                <w:rFonts w:ascii="Times New Roman" w:hAnsi="Times New Roman" w:cs="Times New Roman"/>
              </w:rPr>
            </w:pPr>
            <w:r>
              <w:rPr>
                <w:rFonts w:ascii="Times New Roman" w:hAnsi="Times New Roman" w:cs="Times New Roman"/>
              </w:rPr>
              <w:t>331</w:t>
            </w:r>
          </w:p>
        </w:tc>
        <w:tc>
          <w:tcPr>
            <w:tcW w:w="0" w:type="auto"/>
          </w:tcPr>
          <w:p w14:paraId="57EC9078" w14:textId="77777777" w:rsidR="005217E9" w:rsidRPr="00C573E7" w:rsidRDefault="005217E9" w:rsidP="00500E96">
            <w:pPr>
              <w:spacing w:after="0" w:line="240" w:lineRule="auto"/>
              <w:jc w:val="center"/>
              <w:rPr>
                <w:rFonts w:ascii="Times New Roman" w:hAnsi="Times New Roman" w:cs="Times New Roman"/>
              </w:rPr>
            </w:pPr>
            <w:r>
              <w:rPr>
                <w:rFonts w:ascii="Times New Roman" w:hAnsi="Times New Roman" w:cs="Times New Roman"/>
              </w:rPr>
              <w:t>3.44 (2.40)</w:t>
            </w:r>
          </w:p>
        </w:tc>
      </w:tr>
    </w:tbl>
    <w:p w14:paraId="2B79DCC7" w14:textId="77777777" w:rsidR="005217E9" w:rsidRPr="00E6000F" w:rsidRDefault="005217E9" w:rsidP="005217E9">
      <w:pPr>
        <w:spacing w:after="0" w:line="480" w:lineRule="auto"/>
        <w:jc w:val="both"/>
        <w:rPr>
          <w:rFonts w:ascii="Times New Roman" w:hAnsi="Times New Roman" w:cs="Times New Roman"/>
          <w:sz w:val="24"/>
          <w:szCs w:val="24"/>
        </w:rPr>
        <w:sectPr w:rsidR="005217E9" w:rsidRPr="00E6000F" w:rsidSect="007F523A">
          <w:pgSz w:w="12240" w:h="15840"/>
          <w:pgMar w:top="1440" w:right="1440" w:bottom="1440" w:left="1440" w:header="720" w:footer="720" w:gutter="0"/>
          <w:cols w:space="720"/>
          <w:docGrid w:linePitch="360"/>
        </w:sectPr>
      </w:pPr>
      <w:r w:rsidRPr="00E6000F">
        <w:rPr>
          <w:rFonts w:ascii="Times New Roman" w:hAnsi="Times New Roman" w:cs="Times New Roman"/>
          <w:sz w:val="24"/>
          <w:szCs w:val="24"/>
        </w:rPr>
        <w:t>M = mean, SD = standard deviation</w:t>
      </w:r>
      <w:r>
        <w:rPr>
          <w:rFonts w:ascii="Times New Roman" w:hAnsi="Times New Roman" w:cs="Times New Roman"/>
          <w:sz w:val="24"/>
          <w:szCs w:val="24"/>
        </w:rPr>
        <w:t>, DLD = developmental language disorder, N = sample size</w:t>
      </w:r>
    </w:p>
    <w:p w14:paraId="7D178805" w14:textId="77777777" w:rsidR="005217E9" w:rsidRDefault="005217E9" w:rsidP="005217E9">
      <w:pPr>
        <w:spacing w:line="480" w:lineRule="auto"/>
        <w:jc w:val="both"/>
        <w:rPr>
          <w:rFonts w:ascii="Times New Roman" w:hAnsi="Times New Roman" w:cs="Times New Roman"/>
          <w:b/>
          <w:bCs/>
          <w:sz w:val="24"/>
          <w:szCs w:val="24"/>
        </w:rPr>
        <w:sectPr w:rsidR="005217E9" w:rsidSect="007F523A">
          <w:type w:val="continuous"/>
          <w:pgSz w:w="12240" w:h="15840"/>
          <w:pgMar w:top="1440" w:right="1440" w:bottom="1440" w:left="1440" w:header="720" w:footer="720" w:gutter="0"/>
          <w:cols w:space="720"/>
          <w:docGrid w:linePitch="360"/>
        </w:sectPr>
      </w:pPr>
    </w:p>
    <w:p w14:paraId="0ACA1DD5" w14:textId="77777777" w:rsidR="005217E9" w:rsidRPr="00E22025" w:rsidRDefault="005217E9" w:rsidP="005217E9">
      <w:pPr>
        <w:spacing w:line="480" w:lineRule="auto"/>
        <w:jc w:val="both"/>
        <w:rPr>
          <w:rFonts w:ascii="Times New Roman" w:hAnsi="Times New Roman" w:cs="Times New Roman"/>
          <w:i/>
          <w:iCs/>
          <w:sz w:val="24"/>
          <w:szCs w:val="24"/>
        </w:rPr>
      </w:pPr>
      <w:r w:rsidRPr="003B43FD">
        <w:rPr>
          <w:rFonts w:ascii="Times New Roman" w:hAnsi="Times New Roman" w:cs="Times New Roman"/>
          <w:b/>
          <w:bCs/>
          <w:sz w:val="24"/>
          <w:szCs w:val="24"/>
        </w:rPr>
        <w:lastRenderedPageBreak/>
        <w:t>Table 2.</w:t>
      </w:r>
      <w:r>
        <w:rPr>
          <w:rFonts w:ascii="Times New Roman" w:hAnsi="Times New Roman" w:cs="Times New Roman"/>
          <w:b/>
          <w:bCs/>
          <w:sz w:val="24"/>
          <w:szCs w:val="24"/>
        </w:rPr>
        <w:t xml:space="preserve"> </w:t>
      </w:r>
      <w:r>
        <w:rPr>
          <w:rFonts w:ascii="Times New Roman" w:hAnsi="Times New Roman" w:cs="Times New Roman"/>
          <w:i/>
          <w:iCs/>
          <w:sz w:val="24"/>
          <w:szCs w:val="24"/>
        </w:rPr>
        <w:t>Multi-level Regression Models Predicting Mental Health Difficulties</w:t>
      </w:r>
    </w:p>
    <w:tbl>
      <w:tblPr>
        <w:tblStyle w:val="TableGrid1"/>
        <w:tblW w:w="1551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126"/>
        <w:gridCol w:w="1701"/>
        <w:gridCol w:w="993"/>
        <w:gridCol w:w="1701"/>
        <w:gridCol w:w="850"/>
        <w:gridCol w:w="1559"/>
        <w:gridCol w:w="851"/>
        <w:gridCol w:w="1417"/>
        <w:gridCol w:w="851"/>
        <w:gridCol w:w="1559"/>
        <w:gridCol w:w="637"/>
      </w:tblGrid>
      <w:tr w:rsidR="005217E9" w:rsidRPr="00067F09" w14:paraId="2E05975C" w14:textId="77777777" w:rsidTr="00500E96">
        <w:trPr>
          <w:trHeight w:val="265"/>
          <w:jc w:val="center"/>
        </w:trPr>
        <w:tc>
          <w:tcPr>
            <w:tcW w:w="1271" w:type="dxa"/>
            <w:vMerge w:val="restart"/>
            <w:tcBorders>
              <w:top w:val="single" w:sz="4" w:space="0" w:color="auto"/>
              <w:bottom w:val="nil"/>
            </w:tcBorders>
            <w:vAlign w:val="bottom"/>
          </w:tcPr>
          <w:p w14:paraId="06E72B28" w14:textId="77777777" w:rsidR="005217E9" w:rsidRPr="00067F09" w:rsidRDefault="005217E9" w:rsidP="00500E96">
            <w:pPr>
              <w:spacing w:after="0"/>
              <w:jc w:val="center"/>
              <w:rPr>
                <w:rFonts w:ascii="Times New Roman" w:hAnsi="Times New Roman" w:cs="Times New Roman"/>
                <w:lang w:val="en-US"/>
              </w:rPr>
            </w:pPr>
            <w:r w:rsidRPr="00067F09">
              <w:rPr>
                <w:rFonts w:ascii="Times New Roman" w:hAnsi="Times New Roman" w:cs="Times New Roman"/>
                <w:b/>
                <w:bCs/>
                <w:lang w:val="en-US"/>
              </w:rPr>
              <w:t>Outcome Variable</w:t>
            </w:r>
          </w:p>
        </w:tc>
        <w:tc>
          <w:tcPr>
            <w:tcW w:w="2126" w:type="dxa"/>
            <w:vMerge w:val="restart"/>
            <w:tcBorders>
              <w:top w:val="single" w:sz="4" w:space="0" w:color="auto"/>
              <w:bottom w:val="nil"/>
            </w:tcBorders>
            <w:vAlign w:val="bottom"/>
          </w:tcPr>
          <w:p w14:paraId="6D6F488A" w14:textId="77777777" w:rsidR="005217E9" w:rsidRPr="00067F09" w:rsidRDefault="005217E9" w:rsidP="00500E96">
            <w:pPr>
              <w:spacing w:after="0"/>
              <w:jc w:val="center"/>
              <w:rPr>
                <w:rFonts w:ascii="Times New Roman" w:hAnsi="Times New Roman" w:cs="Times New Roman"/>
                <w:lang w:val="en-US"/>
              </w:rPr>
            </w:pPr>
            <w:r w:rsidRPr="00067F09">
              <w:rPr>
                <w:rFonts w:ascii="Times New Roman" w:hAnsi="Times New Roman" w:cs="Times New Roman"/>
                <w:b/>
                <w:bCs/>
                <w:lang w:val="en-US"/>
              </w:rPr>
              <w:t>Predictor PGS</w:t>
            </w:r>
          </w:p>
        </w:tc>
        <w:tc>
          <w:tcPr>
            <w:tcW w:w="2694" w:type="dxa"/>
            <w:gridSpan w:val="2"/>
            <w:tcBorders>
              <w:top w:val="single" w:sz="4" w:space="0" w:color="auto"/>
              <w:bottom w:val="nil"/>
            </w:tcBorders>
            <w:shd w:val="clear" w:color="auto" w:fill="auto"/>
            <w:vAlign w:val="bottom"/>
          </w:tcPr>
          <w:p w14:paraId="613EBA03"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Covariate Sex</w:t>
            </w:r>
          </w:p>
        </w:tc>
        <w:tc>
          <w:tcPr>
            <w:tcW w:w="2551" w:type="dxa"/>
            <w:gridSpan w:val="2"/>
            <w:tcBorders>
              <w:top w:val="single" w:sz="4" w:space="0" w:color="auto"/>
              <w:bottom w:val="nil"/>
            </w:tcBorders>
            <w:shd w:val="clear" w:color="auto" w:fill="auto"/>
            <w:vAlign w:val="bottom"/>
          </w:tcPr>
          <w:p w14:paraId="3E72E3E0"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Covariate Time</w:t>
            </w:r>
          </w:p>
        </w:tc>
        <w:tc>
          <w:tcPr>
            <w:tcW w:w="2410" w:type="dxa"/>
            <w:gridSpan w:val="2"/>
            <w:tcBorders>
              <w:top w:val="single" w:sz="4" w:space="0" w:color="auto"/>
              <w:bottom w:val="nil"/>
            </w:tcBorders>
            <w:shd w:val="clear" w:color="auto" w:fill="auto"/>
            <w:vAlign w:val="bottom"/>
          </w:tcPr>
          <w:p w14:paraId="589CD999"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Main Effect PGS (Binary)</w:t>
            </w:r>
          </w:p>
        </w:tc>
        <w:tc>
          <w:tcPr>
            <w:tcW w:w="2268" w:type="dxa"/>
            <w:gridSpan w:val="2"/>
            <w:tcBorders>
              <w:top w:val="single" w:sz="4" w:space="0" w:color="auto"/>
              <w:bottom w:val="nil"/>
            </w:tcBorders>
            <w:shd w:val="clear" w:color="auto" w:fill="auto"/>
            <w:vAlign w:val="bottom"/>
          </w:tcPr>
          <w:p w14:paraId="14549887"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Main Effect DLD</w:t>
            </w:r>
          </w:p>
        </w:tc>
        <w:tc>
          <w:tcPr>
            <w:tcW w:w="2196" w:type="dxa"/>
            <w:gridSpan w:val="2"/>
            <w:tcBorders>
              <w:top w:val="single" w:sz="4" w:space="0" w:color="auto"/>
              <w:bottom w:val="nil"/>
            </w:tcBorders>
            <w:shd w:val="clear" w:color="auto" w:fill="auto"/>
            <w:vAlign w:val="bottom"/>
          </w:tcPr>
          <w:p w14:paraId="0C6C33A2"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PGS x DLD Interaction</w:t>
            </w:r>
          </w:p>
        </w:tc>
      </w:tr>
      <w:tr w:rsidR="005217E9" w:rsidRPr="00067F09" w14:paraId="3F2A7BF5" w14:textId="77777777" w:rsidTr="00500E96">
        <w:trPr>
          <w:trHeight w:val="265"/>
          <w:jc w:val="center"/>
        </w:trPr>
        <w:tc>
          <w:tcPr>
            <w:tcW w:w="1271" w:type="dxa"/>
            <w:vMerge/>
            <w:tcBorders>
              <w:top w:val="nil"/>
              <w:bottom w:val="single" w:sz="4" w:space="0" w:color="auto"/>
            </w:tcBorders>
            <w:vAlign w:val="bottom"/>
          </w:tcPr>
          <w:p w14:paraId="278C5F2B" w14:textId="77777777" w:rsidR="005217E9" w:rsidRPr="00067F09" w:rsidRDefault="005217E9" w:rsidP="00500E96">
            <w:pPr>
              <w:spacing w:after="0"/>
              <w:jc w:val="center"/>
              <w:rPr>
                <w:rFonts w:ascii="Times New Roman" w:hAnsi="Times New Roman" w:cs="Times New Roman"/>
                <w:lang w:val="en-US"/>
              </w:rPr>
            </w:pPr>
          </w:p>
        </w:tc>
        <w:tc>
          <w:tcPr>
            <w:tcW w:w="2126" w:type="dxa"/>
            <w:vMerge/>
            <w:tcBorders>
              <w:top w:val="nil"/>
              <w:bottom w:val="single" w:sz="4" w:space="0" w:color="auto"/>
            </w:tcBorders>
            <w:vAlign w:val="bottom"/>
          </w:tcPr>
          <w:p w14:paraId="4F2BB7AE" w14:textId="77777777" w:rsidR="005217E9" w:rsidRPr="00067F09" w:rsidRDefault="005217E9" w:rsidP="00500E96">
            <w:pPr>
              <w:spacing w:after="0"/>
              <w:jc w:val="center"/>
              <w:rPr>
                <w:rFonts w:ascii="Times New Roman" w:hAnsi="Times New Roman" w:cs="Times New Roman"/>
                <w:lang w:val="en-US"/>
              </w:rPr>
            </w:pPr>
          </w:p>
        </w:tc>
        <w:tc>
          <w:tcPr>
            <w:tcW w:w="1701" w:type="dxa"/>
            <w:tcBorders>
              <w:top w:val="nil"/>
              <w:bottom w:val="single" w:sz="4" w:space="0" w:color="auto"/>
            </w:tcBorders>
            <w:shd w:val="clear" w:color="auto" w:fill="auto"/>
            <w:vAlign w:val="bottom"/>
          </w:tcPr>
          <w:p w14:paraId="5B327DDA"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β</w:t>
            </w:r>
            <w:r w:rsidRPr="00067F09">
              <w:rPr>
                <w:rFonts w:ascii="Times New Roman" w:hAnsi="Times New Roman" w:cs="Times New Roman"/>
                <w:color w:val="000000"/>
              </w:rPr>
              <w:t xml:space="preserve"> </w:t>
            </w:r>
            <w:r w:rsidRPr="00067F09">
              <w:rPr>
                <w:rFonts w:ascii="Times New Roman" w:hAnsi="Times New Roman" w:cs="Times New Roman"/>
                <w:b/>
                <w:bCs/>
                <w:lang w:val="en-US"/>
              </w:rPr>
              <w:t>(95% CI)</w:t>
            </w:r>
          </w:p>
        </w:tc>
        <w:tc>
          <w:tcPr>
            <w:tcW w:w="993" w:type="dxa"/>
            <w:tcBorders>
              <w:top w:val="nil"/>
              <w:bottom w:val="single" w:sz="4" w:space="0" w:color="auto"/>
            </w:tcBorders>
            <w:shd w:val="clear" w:color="auto" w:fill="auto"/>
            <w:vAlign w:val="bottom"/>
          </w:tcPr>
          <w:p w14:paraId="3B1306C3"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P</w:t>
            </w:r>
          </w:p>
        </w:tc>
        <w:tc>
          <w:tcPr>
            <w:tcW w:w="1701" w:type="dxa"/>
            <w:tcBorders>
              <w:top w:val="nil"/>
              <w:bottom w:val="single" w:sz="4" w:space="0" w:color="auto"/>
            </w:tcBorders>
            <w:shd w:val="clear" w:color="auto" w:fill="auto"/>
            <w:vAlign w:val="bottom"/>
          </w:tcPr>
          <w:p w14:paraId="63F73643"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β</w:t>
            </w:r>
            <w:r w:rsidRPr="00067F09">
              <w:rPr>
                <w:rFonts w:ascii="Times New Roman" w:hAnsi="Times New Roman" w:cs="Times New Roman"/>
                <w:color w:val="000000"/>
              </w:rPr>
              <w:t xml:space="preserve"> </w:t>
            </w:r>
            <w:r w:rsidRPr="00067F09">
              <w:rPr>
                <w:rFonts w:ascii="Times New Roman" w:hAnsi="Times New Roman" w:cs="Times New Roman"/>
                <w:b/>
                <w:bCs/>
                <w:lang w:val="en-US"/>
              </w:rPr>
              <w:t>(95% CI)</w:t>
            </w:r>
          </w:p>
        </w:tc>
        <w:tc>
          <w:tcPr>
            <w:tcW w:w="850" w:type="dxa"/>
            <w:tcBorders>
              <w:top w:val="nil"/>
              <w:bottom w:val="single" w:sz="4" w:space="0" w:color="auto"/>
            </w:tcBorders>
            <w:shd w:val="clear" w:color="auto" w:fill="auto"/>
            <w:vAlign w:val="bottom"/>
          </w:tcPr>
          <w:p w14:paraId="1DE996DD"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P</w:t>
            </w:r>
          </w:p>
        </w:tc>
        <w:tc>
          <w:tcPr>
            <w:tcW w:w="1559" w:type="dxa"/>
            <w:tcBorders>
              <w:top w:val="nil"/>
              <w:bottom w:val="single" w:sz="4" w:space="0" w:color="auto"/>
            </w:tcBorders>
            <w:shd w:val="clear" w:color="auto" w:fill="auto"/>
            <w:vAlign w:val="bottom"/>
          </w:tcPr>
          <w:p w14:paraId="254D4CB1"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β</w:t>
            </w:r>
            <w:r w:rsidRPr="00067F09">
              <w:rPr>
                <w:rFonts w:ascii="Times New Roman" w:hAnsi="Times New Roman" w:cs="Times New Roman"/>
                <w:color w:val="000000"/>
              </w:rPr>
              <w:t xml:space="preserve"> </w:t>
            </w:r>
            <w:r w:rsidRPr="00067F09">
              <w:rPr>
                <w:rFonts w:ascii="Times New Roman" w:hAnsi="Times New Roman" w:cs="Times New Roman"/>
                <w:b/>
                <w:bCs/>
                <w:lang w:val="en-US"/>
              </w:rPr>
              <w:t>(95% CI)</w:t>
            </w:r>
          </w:p>
        </w:tc>
        <w:tc>
          <w:tcPr>
            <w:tcW w:w="851" w:type="dxa"/>
            <w:tcBorders>
              <w:top w:val="nil"/>
              <w:bottom w:val="single" w:sz="4" w:space="0" w:color="auto"/>
            </w:tcBorders>
            <w:shd w:val="clear" w:color="auto" w:fill="auto"/>
            <w:vAlign w:val="bottom"/>
          </w:tcPr>
          <w:p w14:paraId="2183E2D1"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rPr>
              <w:t>P</w:t>
            </w:r>
          </w:p>
        </w:tc>
        <w:tc>
          <w:tcPr>
            <w:tcW w:w="1417" w:type="dxa"/>
            <w:tcBorders>
              <w:top w:val="nil"/>
              <w:bottom w:val="single" w:sz="4" w:space="0" w:color="auto"/>
            </w:tcBorders>
            <w:shd w:val="clear" w:color="auto" w:fill="auto"/>
            <w:vAlign w:val="bottom"/>
          </w:tcPr>
          <w:p w14:paraId="5BA12E76"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β</w:t>
            </w:r>
            <w:r w:rsidRPr="00067F09">
              <w:rPr>
                <w:rFonts w:ascii="Times New Roman" w:hAnsi="Times New Roman" w:cs="Times New Roman"/>
                <w:color w:val="000000"/>
              </w:rPr>
              <w:t xml:space="preserve"> </w:t>
            </w:r>
            <w:r w:rsidRPr="00067F09">
              <w:rPr>
                <w:rFonts w:ascii="Times New Roman" w:hAnsi="Times New Roman" w:cs="Times New Roman"/>
                <w:b/>
                <w:bCs/>
                <w:lang w:val="en-US"/>
              </w:rPr>
              <w:t>(95% CI)</w:t>
            </w:r>
          </w:p>
        </w:tc>
        <w:tc>
          <w:tcPr>
            <w:tcW w:w="851" w:type="dxa"/>
            <w:tcBorders>
              <w:top w:val="nil"/>
              <w:bottom w:val="single" w:sz="4" w:space="0" w:color="auto"/>
            </w:tcBorders>
            <w:shd w:val="clear" w:color="auto" w:fill="auto"/>
            <w:vAlign w:val="bottom"/>
          </w:tcPr>
          <w:p w14:paraId="51804A18"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rPr>
              <w:t>P</w:t>
            </w:r>
          </w:p>
        </w:tc>
        <w:tc>
          <w:tcPr>
            <w:tcW w:w="1559" w:type="dxa"/>
            <w:tcBorders>
              <w:top w:val="nil"/>
              <w:bottom w:val="single" w:sz="4" w:space="0" w:color="auto"/>
            </w:tcBorders>
            <w:shd w:val="clear" w:color="auto" w:fill="auto"/>
            <w:vAlign w:val="bottom"/>
          </w:tcPr>
          <w:p w14:paraId="41A763C5"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lang w:val="en-US"/>
              </w:rPr>
              <w:t>β</w:t>
            </w:r>
            <w:r w:rsidRPr="00067F09">
              <w:rPr>
                <w:rFonts w:ascii="Times New Roman" w:hAnsi="Times New Roman" w:cs="Times New Roman"/>
                <w:color w:val="000000"/>
              </w:rPr>
              <w:t xml:space="preserve"> </w:t>
            </w:r>
            <w:r w:rsidRPr="00067F09">
              <w:rPr>
                <w:rFonts w:ascii="Times New Roman" w:hAnsi="Times New Roman" w:cs="Times New Roman"/>
                <w:b/>
                <w:bCs/>
                <w:lang w:val="en-US"/>
              </w:rPr>
              <w:t>(95% CI)</w:t>
            </w:r>
          </w:p>
        </w:tc>
        <w:tc>
          <w:tcPr>
            <w:tcW w:w="637" w:type="dxa"/>
            <w:tcBorders>
              <w:top w:val="nil"/>
              <w:bottom w:val="single" w:sz="4" w:space="0" w:color="auto"/>
            </w:tcBorders>
            <w:shd w:val="clear" w:color="auto" w:fill="auto"/>
            <w:vAlign w:val="bottom"/>
          </w:tcPr>
          <w:p w14:paraId="4DAB495E" w14:textId="77777777" w:rsidR="005217E9" w:rsidRPr="00067F09" w:rsidRDefault="005217E9" w:rsidP="00500E96">
            <w:pPr>
              <w:spacing w:after="0"/>
              <w:jc w:val="center"/>
              <w:rPr>
                <w:rFonts w:ascii="Times New Roman" w:hAnsi="Times New Roman" w:cs="Times New Roman"/>
                <w:color w:val="000000"/>
              </w:rPr>
            </w:pPr>
            <w:r w:rsidRPr="00067F09">
              <w:rPr>
                <w:rFonts w:ascii="Times New Roman" w:hAnsi="Times New Roman" w:cs="Times New Roman"/>
                <w:b/>
                <w:bCs/>
              </w:rPr>
              <w:t>P</w:t>
            </w:r>
          </w:p>
        </w:tc>
      </w:tr>
      <w:tr w:rsidR="005217E9" w:rsidRPr="00067F09" w14:paraId="2B492E38" w14:textId="77777777" w:rsidTr="00500E96">
        <w:trPr>
          <w:trHeight w:val="265"/>
          <w:jc w:val="center"/>
        </w:trPr>
        <w:tc>
          <w:tcPr>
            <w:tcW w:w="1271" w:type="dxa"/>
            <w:vMerge w:val="restart"/>
            <w:tcBorders>
              <w:top w:val="single" w:sz="4" w:space="0" w:color="auto"/>
            </w:tcBorders>
          </w:tcPr>
          <w:p w14:paraId="5BE2338E"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Emotional</w:t>
            </w:r>
          </w:p>
          <w:p w14:paraId="0FE0A85A"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Problems</w:t>
            </w:r>
          </w:p>
        </w:tc>
        <w:tc>
          <w:tcPr>
            <w:tcW w:w="2126" w:type="dxa"/>
            <w:tcBorders>
              <w:top w:val="single" w:sz="4" w:space="0" w:color="auto"/>
            </w:tcBorders>
          </w:tcPr>
          <w:p w14:paraId="38A74F66"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 xml:space="preserve">Model 1: MDD </w:t>
            </w:r>
          </w:p>
        </w:tc>
        <w:tc>
          <w:tcPr>
            <w:tcW w:w="1701" w:type="dxa"/>
            <w:tcBorders>
              <w:top w:val="single" w:sz="4" w:space="0" w:color="auto"/>
            </w:tcBorders>
            <w:shd w:val="clear" w:color="auto" w:fill="auto"/>
            <w:vAlign w:val="bottom"/>
          </w:tcPr>
          <w:p w14:paraId="059DD99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.17</w:t>
            </w:r>
            <w:r w:rsidRPr="009774B0">
              <w:rPr>
                <w:rFonts w:ascii="Times New Roman" w:hAnsi="Times New Roman" w:cs="Times New Roman"/>
                <w:color w:val="FF0000"/>
              </w:rPr>
              <w:t xml:space="preserve"> </w:t>
            </w:r>
            <w:r w:rsidRPr="009774B0">
              <w:rPr>
                <w:rFonts w:ascii="Times New Roman" w:hAnsi="Times New Roman" w:cs="Times New Roman"/>
                <w:color w:val="000000"/>
              </w:rPr>
              <w:t>(.11,.22)</w:t>
            </w:r>
          </w:p>
        </w:tc>
        <w:tc>
          <w:tcPr>
            <w:tcW w:w="993" w:type="dxa"/>
            <w:tcBorders>
              <w:top w:val="single" w:sz="4" w:space="0" w:color="auto"/>
            </w:tcBorders>
            <w:shd w:val="clear" w:color="auto" w:fill="auto"/>
            <w:vAlign w:val="bottom"/>
          </w:tcPr>
          <w:p w14:paraId="13B05D88"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tcBorders>
              <w:top w:val="single" w:sz="4" w:space="0" w:color="auto"/>
            </w:tcBorders>
            <w:shd w:val="clear" w:color="auto" w:fill="auto"/>
            <w:vAlign w:val="bottom"/>
          </w:tcPr>
          <w:p w14:paraId="7000D35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-.01</w:t>
            </w:r>
            <w:r w:rsidRPr="009774B0">
              <w:rPr>
                <w:rFonts w:ascii="Times New Roman" w:hAnsi="Times New Roman" w:cs="Times New Roman"/>
                <w:color w:val="FF0000"/>
              </w:rPr>
              <w:t xml:space="preserve"> </w:t>
            </w:r>
            <w:r w:rsidRPr="009774B0">
              <w:rPr>
                <w:rFonts w:ascii="Times New Roman" w:hAnsi="Times New Roman" w:cs="Times New Roman"/>
                <w:color w:val="000000"/>
              </w:rPr>
              <w:t>(-.02,.00)</w:t>
            </w:r>
          </w:p>
        </w:tc>
        <w:tc>
          <w:tcPr>
            <w:tcW w:w="850" w:type="dxa"/>
            <w:tcBorders>
              <w:top w:val="single" w:sz="4" w:space="0" w:color="auto"/>
            </w:tcBorders>
            <w:shd w:val="clear" w:color="auto" w:fill="auto"/>
            <w:vAlign w:val="bottom"/>
          </w:tcPr>
          <w:p w14:paraId="6AB7AB0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.043</w:t>
            </w:r>
          </w:p>
        </w:tc>
        <w:tc>
          <w:tcPr>
            <w:tcW w:w="1559" w:type="dxa"/>
            <w:tcBorders>
              <w:top w:val="single" w:sz="4" w:space="0" w:color="auto"/>
            </w:tcBorders>
            <w:shd w:val="clear" w:color="auto" w:fill="auto"/>
            <w:vAlign w:val="bottom"/>
          </w:tcPr>
          <w:p w14:paraId="23284AD0"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.11</w:t>
            </w:r>
            <w:r w:rsidRPr="009774B0">
              <w:rPr>
                <w:rFonts w:ascii="Times New Roman" w:hAnsi="Times New Roman" w:cs="Times New Roman"/>
                <w:color w:val="FF0000"/>
              </w:rPr>
              <w:t xml:space="preserve"> </w:t>
            </w:r>
            <w:r w:rsidRPr="009774B0">
              <w:rPr>
                <w:rFonts w:ascii="Times New Roman" w:hAnsi="Times New Roman" w:cs="Times New Roman"/>
              </w:rPr>
              <w:t>( .06,.16)</w:t>
            </w:r>
          </w:p>
        </w:tc>
        <w:tc>
          <w:tcPr>
            <w:tcW w:w="851" w:type="dxa"/>
            <w:tcBorders>
              <w:top w:val="single" w:sz="4" w:space="0" w:color="auto"/>
            </w:tcBorders>
            <w:shd w:val="clear" w:color="auto" w:fill="auto"/>
            <w:vAlign w:val="bottom"/>
          </w:tcPr>
          <w:p w14:paraId="5BCAD44B"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417" w:type="dxa"/>
            <w:tcBorders>
              <w:top w:val="single" w:sz="4" w:space="0" w:color="auto"/>
            </w:tcBorders>
            <w:shd w:val="clear" w:color="auto" w:fill="auto"/>
            <w:vAlign w:val="bottom"/>
          </w:tcPr>
          <w:p w14:paraId="0F3F2D1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.21</w:t>
            </w:r>
            <w:r w:rsidRPr="009774B0">
              <w:rPr>
                <w:rFonts w:ascii="Times New Roman" w:hAnsi="Times New Roman" w:cs="Times New Roman"/>
                <w:color w:val="FF0000"/>
              </w:rPr>
              <w:t xml:space="preserve"> </w:t>
            </w:r>
            <w:r w:rsidRPr="009774B0">
              <w:rPr>
                <w:rFonts w:ascii="Times New Roman" w:hAnsi="Times New Roman" w:cs="Times New Roman"/>
              </w:rPr>
              <w:t>(.08,.34)</w:t>
            </w:r>
          </w:p>
        </w:tc>
        <w:tc>
          <w:tcPr>
            <w:tcW w:w="851" w:type="dxa"/>
            <w:tcBorders>
              <w:top w:val="single" w:sz="4" w:space="0" w:color="auto"/>
            </w:tcBorders>
            <w:shd w:val="clear" w:color="auto" w:fill="auto"/>
            <w:vAlign w:val="bottom"/>
          </w:tcPr>
          <w:p w14:paraId="05B0CDA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.002</w:t>
            </w:r>
          </w:p>
        </w:tc>
        <w:tc>
          <w:tcPr>
            <w:tcW w:w="1559" w:type="dxa"/>
            <w:tcBorders>
              <w:top w:val="single" w:sz="4" w:space="0" w:color="auto"/>
            </w:tcBorders>
            <w:shd w:val="clear" w:color="auto" w:fill="auto"/>
            <w:vAlign w:val="bottom"/>
          </w:tcPr>
          <w:p w14:paraId="6ACD54E7"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.15</w:t>
            </w:r>
            <w:r w:rsidRPr="00CC50EE">
              <w:rPr>
                <w:rFonts w:ascii="Times New Roman" w:hAnsi="Times New Roman" w:cs="Times New Roman"/>
                <w:color w:val="FF0000"/>
              </w:rPr>
              <w:t xml:space="preserve"> </w:t>
            </w:r>
            <w:r w:rsidRPr="00CC50EE">
              <w:rPr>
                <w:rFonts w:ascii="Times New Roman" w:hAnsi="Times New Roman" w:cs="Times New Roman"/>
              </w:rPr>
              <w:t>(-.03,.34)</w:t>
            </w:r>
          </w:p>
        </w:tc>
        <w:tc>
          <w:tcPr>
            <w:tcW w:w="637" w:type="dxa"/>
            <w:tcBorders>
              <w:top w:val="single" w:sz="4" w:space="0" w:color="auto"/>
            </w:tcBorders>
            <w:shd w:val="clear" w:color="auto" w:fill="auto"/>
            <w:vAlign w:val="bottom"/>
          </w:tcPr>
          <w:p w14:paraId="623F23B1"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.099</w:t>
            </w:r>
          </w:p>
        </w:tc>
      </w:tr>
      <w:tr w:rsidR="005217E9" w:rsidRPr="00067F09" w14:paraId="7429C8AF" w14:textId="77777777" w:rsidTr="00500E96">
        <w:trPr>
          <w:trHeight w:val="265"/>
          <w:jc w:val="center"/>
        </w:trPr>
        <w:tc>
          <w:tcPr>
            <w:tcW w:w="1271" w:type="dxa"/>
            <w:vMerge/>
          </w:tcPr>
          <w:p w14:paraId="317EE9EB" w14:textId="77777777" w:rsidR="005217E9" w:rsidRPr="00067F09" w:rsidRDefault="005217E9" w:rsidP="00500E96">
            <w:pPr>
              <w:spacing w:after="0"/>
              <w:rPr>
                <w:rFonts w:ascii="Times New Roman" w:hAnsi="Times New Roman" w:cs="Times New Roman"/>
                <w:lang w:val="en-US"/>
              </w:rPr>
            </w:pPr>
          </w:p>
        </w:tc>
        <w:tc>
          <w:tcPr>
            <w:tcW w:w="2126" w:type="dxa"/>
          </w:tcPr>
          <w:p w14:paraId="6CE0B276"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2: AD</w:t>
            </w:r>
          </w:p>
        </w:tc>
        <w:tc>
          <w:tcPr>
            <w:tcW w:w="1701" w:type="dxa"/>
            <w:shd w:val="clear" w:color="auto" w:fill="auto"/>
            <w:vAlign w:val="bottom"/>
          </w:tcPr>
          <w:p w14:paraId="032B4DC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.17</w:t>
            </w:r>
            <w:r w:rsidRPr="009774B0">
              <w:rPr>
                <w:rFonts w:ascii="Times New Roman" w:hAnsi="Times New Roman" w:cs="Times New Roman"/>
                <w:color w:val="FF0000"/>
              </w:rPr>
              <w:t xml:space="preserve"> </w:t>
            </w:r>
            <w:r w:rsidRPr="009774B0">
              <w:rPr>
                <w:rFonts w:ascii="Times New Roman" w:hAnsi="Times New Roman" w:cs="Times New Roman"/>
                <w:color w:val="000000"/>
              </w:rPr>
              <w:t xml:space="preserve"> (.12,.22)</w:t>
            </w:r>
          </w:p>
        </w:tc>
        <w:tc>
          <w:tcPr>
            <w:tcW w:w="993" w:type="dxa"/>
            <w:shd w:val="clear" w:color="auto" w:fill="auto"/>
            <w:vAlign w:val="bottom"/>
          </w:tcPr>
          <w:p w14:paraId="2F52CCBE"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shd w:val="clear" w:color="auto" w:fill="auto"/>
            <w:vAlign w:val="bottom"/>
          </w:tcPr>
          <w:p w14:paraId="16855086"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-.01</w:t>
            </w:r>
            <w:r w:rsidRPr="009774B0">
              <w:rPr>
                <w:rFonts w:ascii="Times New Roman" w:hAnsi="Times New Roman" w:cs="Times New Roman"/>
                <w:color w:val="FF0000"/>
              </w:rPr>
              <w:t xml:space="preserve"> </w:t>
            </w:r>
            <w:r w:rsidRPr="009774B0">
              <w:rPr>
                <w:rFonts w:ascii="Times New Roman" w:hAnsi="Times New Roman" w:cs="Times New Roman"/>
                <w:color w:val="000000"/>
              </w:rPr>
              <w:t>(-.02,.00)</w:t>
            </w:r>
          </w:p>
        </w:tc>
        <w:tc>
          <w:tcPr>
            <w:tcW w:w="850" w:type="dxa"/>
            <w:shd w:val="clear" w:color="auto" w:fill="auto"/>
            <w:vAlign w:val="bottom"/>
          </w:tcPr>
          <w:p w14:paraId="136ED157"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.085</w:t>
            </w:r>
          </w:p>
        </w:tc>
        <w:tc>
          <w:tcPr>
            <w:tcW w:w="1559" w:type="dxa"/>
            <w:shd w:val="clear" w:color="auto" w:fill="auto"/>
            <w:vAlign w:val="bottom"/>
          </w:tcPr>
          <w:p w14:paraId="1D61B3F9"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.09</w:t>
            </w:r>
            <w:r w:rsidRPr="009774B0">
              <w:rPr>
                <w:rFonts w:ascii="Times New Roman" w:hAnsi="Times New Roman" w:cs="Times New Roman"/>
                <w:color w:val="FF0000"/>
              </w:rPr>
              <w:t xml:space="preserve"> </w:t>
            </w:r>
            <w:r w:rsidRPr="009774B0">
              <w:rPr>
                <w:rFonts w:ascii="Times New Roman" w:hAnsi="Times New Roman" w:cs="Times New Roman"/>
              </w:rPr>
              <w:t>(.04,.15)</w:t>
            </w:r>
          </w:p>
        </w:tc>
        <w:tc>
          <w:tcPr>
            <w:tcW w:w="851" w:type="dxa"/>
            <w:shd w:val="clear" w:color="auto" w:fill="auto"/>
            <w:vAlign w:val="bottom"/>
          </w:tcPr>
          <w:p w14:paraId="4842283B" w14:textId="77777777" w:rsidR="005217E9" w:rsidRPr="009774B0" w:rsidRDefault="005217E9" w:rsidP="00500E96">
            <w:pPr>
              <w:spacing w:after="0"/>
              <w:jc w:val="center"/>
              <w:rPr>
                <w:rFonts w:ascii="Times New Roman" w:hAnsi="Times New Roman" w:cs="Times New Roman"/>
                <w:color w:val="000000" w:themeColor="text1"/>
              </w:rPr>
            </w:pPr>
            <w:r w:rsidRPr="009774B0">
              <w:rPr>
                <w:rFonts w:ascii="Times New Roman" w:hAnsi="Times New Roman" w:cs="Times New Roman"/>
                <w:color w:val="000000" w:themeColor="text1"/>
              </w:rPr>
              <w:t>.001</w:t>
            </w:r>
          </w:p>
        </w:tc>
        <w:tc>
          <w:tcPr>
            <w:tcW w:w="1417" w:type="dxa"/>
            <w:shd w:val="clear" w:color="auto" w:fill="auto"/>
            <w:vAlign w:val="bottom"/>
          </w:tcPr>
          <w:p w14:paraId="2D0E31EE" w14:textId="77777777" w:rsidR="005217E9" w:rsidRPr="009774B0" w:rsidRDefault="005217E9" w:rsidP="00500E96">
            <w:pPr>
              <w:spacing w:after="0"/>
              <w:jc w:val="center"/>
              <w:rPr>
                <w:rFonts w:ascii="Times New Roman" w:hAnsi="Times New Roman" w:cs="Times New Roman"/>
                <w:color w:val="000000" w:themeColor="text1"/>
              </w:rPr>
            </w:pPr>
            <w:r w:rsidRPr="009774B0">
              <w:rPr>
                <w:rFonts w:ascii="Times New Roman" w:hAnsi="Times New Roman" w:cs="Times New Roman"/>
                <w:color w:val="000000" w:themeColor="text1"/>
              </w:rPr>
              <w:t>.37 (.24,.50)</w:t>
            </w:r>
          </w:p>
        </w:tc>
        <w:tc>
          <w:tcPr>
            <w:tcW w:w="851" w:type="dxa"/>
            <w:shd w:val="clear" w:color="auto" w:fill="auto"/>
            <w:vAlign w:val="bottom"/>
          </w:tcPr>
          <w:p w14:paraId="149E50C7" w14:textId="77777777" w:rsidR="005217E9" w:rsidRPr="009774B0" w:rsidRDefault="005217E9" w:rsidP="00500E96">
            <w:pPr>
              <w:spacing w:after="0"/>
              <w:jc w:val="center"/>
              <w:rPr>
                <w:rFonts w:ascii="Times New Roman" w:hAnsi="Times New Roman" w:cs="Times New Roman"/>
                <w:color w:val="000000" w:themeColor="text1"/>
              </w:rPr>
            </w:pPr>
            <w:r w:rsidRPr="009774B0">
              <w:rPr>
                <w:rFonts w:ascii="Times New Roman" w:hAnsi="Times New Roman" w:cs="Times New Roman"/>
                <w:color w:val="000000" w:themeColor="text1"/>
              </w:rPr>
              <w:t>&lt;.001</w:t>
            </w:r>
          </w:p>
        </w:tc>
        <w:tc>
          <w:tcPr>
            <w:tcW w:w="1559" w:type="dxa"/>
            <w:shd w:val="clear" w:color="auto" w:fill="auto"/>
            <w:vAlign w:val="bottom"/>
          </w:tcPr>
          <w:p w14:paraId="188DA98D" w14:textId="77777777" w:rsidR="005217E9" w:rsidRPr="00CC50EE" w:rsidRDefault="005217E9" w:rsidP="00500E96">
            <w:pPr>
              <w:spacing w:after="0"/>
              <w:jc w:val="center"/>
              <w:rPr>
                <w:rFonts w:ascii="Times New Roman" w:hAnsi="Times New Roman" w:cs="Times New Roman"/>
                <w:color w:val="000000" w:themeColor="text1"/>
              </w:rPr>
            </w:pPr>
            <w:r w:rsidRPr="00CC50EE">
              <w:rPr>
                <w:rFonts w:ascii="Times New Roman" w:hAnsi="Times New Roman" w:cs="Times New Roman"/>
                <w:color w:val="000000" w:themeColor="text1"/>
              </w:rPr>
              <w:t>-.06 (-.25,.12)</w:t>
            </w:r>
          </w:p>
        </w:tc>
        <w:tc>
          <w:tcPr>
            <w:tcW w:w="637" w:type="dxa"/>
            <w:shd w:val="clear" w:color="auto" w:fill="auto"/>
            <w:vAlign w:val="bottom"/>
          </w:tcPr>
          <w:p w14:paraId="0DAE561A" w14:textId="77777777" w:rsidR="005217E9" w:rsidRPr="00CC50EE" w:rsidRDefault="005217E9" w:rsidP="00500E96">
            <w:pPr>
              <w:spacing w:after="0"/>
              <w:jc w:val="center"/>
              <w:rPr>
                <w:rFonts w:ascii="Times New Roman" w:hAnsi="Times New Roman" w:cs="Times New Roman"/>
                <w:color w:val="000000" w:themeColor="text1"/>
              </w:rPr>
            </w:pPr>
            <w:r w:rsidRPr="00CC50EE">
              <w:rPr>
                <w:rFonts w:ascii="Times New Roman" w:hAnsi="Times New Roman" w:cs="Times New Roman"/>
                <w:color w:val="000000" w:themeColor="text1"/>
              </w:rPr>
              <w:t>.494</w:t>
            </w:r>
          </w:p>
        </w:tc>
      </w:tr>
      <w:tr w:rsidR="005217E9" w:rsidRPr="00067F09" w14:paraId="0FA6C1E1" w14:textId="77777777" w:rsidTr="00500E96">
        <w:trPr>
          <w:trHeight w:val="265"/>
          <w:jc w:val="center"/>
        </w:trPr>
        <w:tc>
          <w:tcPr>
            <w:tcW w:w="1271" w:type="dxa"/>
            <w:vMerge/>
          </w:tcPr>
          <w:p w14:paraId="0204C5FB" w14:textId="77777777" w:rsidR="005217E9" w:rsidRPr="00067F09" w:rsidRDefault="005217E9" w:rsidP="00500E96">
            <w:pPr>
              <w:spacing w:after="0"/>
              <w:rPr>
                <w:rFonts w:ascii="Times New Roman" w:hAnsi="Times New Roman" w:cs="Times New Roman"/>
                <w:lang w:val="en-US"/>
              </w:rPr>
            </w:pPr>
          </w:p>
        </w:tc>
        <w:tc>
          <w:tcPr>
            <w:tcW w:w="2126" w:type="dxa"/>
          </w:tcPr>
          <w:p w14:paraId="0C2BF0F3"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3: ADHD</w:t>
            </w:r>
          </w:p>
        </w:tc>
        <w:tc>
          <w:tcPr>
            <w:tcW w:w="1701" w:type="dxa"/>
            <w:shd w:val="clear" w:color="auto" w:fill="auto"/>
            <w:vAlign w:val="bottom"/>
          </w:tcPr>
          <w:p w14:paraId="0CC747B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.18</w:t>
            </w:r>
            <w:r w:rsidRPr="009774B0">
              <w:rPr>
                <w:rFonts w:ascii="Times New Roman" w:hAnsi="Times New Roman" w:cs="Times New Roman"/>
                <w:color w:val="FF0000"/>
              </w:rPr>
              <w:t xml:space="preserve"> </w:t>
            </w:r>
            <w:r w:rsidRPr="009774B0">
              <w:rPr>
                <w:rFonts w:ascii="Times New Roman" w:hAnsi="Times New Roman" w:cs="Times New Roman"/>
                <w:color w:val="000000"/>
              </w:rPr>
              <w:t xml:space="preserve"> (.13,.23)</w:t>
            </w:r>
          </w:p>
        </w:tc>
        <w:tc>
          <w:tcPr>
            <w:tcW w:w="993" w:type="dxa"/>
            <w:shd w:val="clear" w:color="auto" w:fill="auto"/>
            <w:vAlign w:val="bottom"/>
          </w:tcPr>
          <w:p w14:paraId="5415F84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shd w:val="clear" w:color="auto" w:fill="auto"/>
            <w:vAlign w:val="bottom"/>
          </w:tcPr>
          <w:p w14:paraId="69E1B193"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-.01</w:t>
            </w:r>
            <w:r w:rsidRPr="009774B0">
              <w:rPr>
                <w:rFonts w:ascii="Times New Roman" w:hAnsi="Times New Roman" w:cs="Times New Roman"/>
                <w:color w:val="FF0000"/>
              </w:rPr>
              <w:t xml:space="preserve"> </w:t>
            </w:r>
            <w:r w:rsidRPr="009774B0">
              <w:rPr>
                <w:rFonts w:ascii="Times New Roman" w:hAnsi="Times New Roman" w:cs="Times New Roman"/>
                <w:color w:val="000000"/>
              </w:rPr>
              <w:t>(-.02,.00)</w:t>
            </w:r>
          </w:p>
        </w:tc>
        <w:tc>
          <w:tcPr>
            <w:tcW w:w="850" w:type="dxa"/>
            <w:shd w:val="clear" w:color="auto" w:fill="auto"/>
            <w:vAlign w:val="bottom"/>
          </w:tcPr>
          <w:p w14:paraId="12665728"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.033</w:t>
            </w:r>
          </w:p>
        </w:tc>
        <w:tc>
          <w:tcPr>
            <w:tcW w:w="1559" w:type="dxa"/>
            <w:shd w:val="clear" w:color="auto" w:fill="auto"/>
            <w:vAlign w:val="bottom"/>
          </w:tcPr>
          <w:p w14:paraId="7B2A4B94"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.05 (-.01,.11)</w:t>
            </w:r>
          </w:p>
        </w:tc>
        <w:tc>
          <w:tcPr>
            <w:tcW w:w="851" w:type="dxa"/>
            <w:shd w:val="clear" w:color="auto" w:fill="auto"/>
            <w:vAlign w:val="bottom"/>
          </w:tcPr>
          <w:p w14:paraId="20A279DC" w14:textId="77777777" w:rsidR="005217E9" w:rsidRPr="009774B0" w:rsidRDefault="005217E9" w:rsidP="00500E96">
            <w:pPr>
              <w:spacing w:after="0"/>
              <w:jc w:val="center"/>
              <w:rPr>
                <w:rFonts w:ascii="Times New Roman" w:hAnsi="Times New Roman" w:cs="Times New Roman"/>
                <w:color w:val="000000" w:themeColor="text1"/>
              </w:rPr>
            </w:pPr>
            <w:r w:rsidRPr="009774B0">
              <w:rPr>
                <w:rFonts w:ascii="Times New Roman" w:hAnsi="Times New Roman" w:cs="Times New Roman"/>
                <w:color w:val="000000" w:themeColor="text1"/>
              </w:rPr>
              <w:t>.083</w:t>
            </w:r>
          </w:p>
        </w:tc>
        <w:tc>
          <w:tcPr>
            <w:tcW w:w="1417" w:type="dxa"/>
            <w:shd w:val="clear" w:color="auto" w:fill="auto"/>
            <w:vAlign w:val="bottom"/>
          </w:tcPr>
          <w:p w14:paraId="1429A199" w14:textId="77777777" w:rsidR="005217E9" w:rsidRPr="009774B0" w:rsidRDefault="005217E9" w:rsidP="00500E96">
            <w:pPr>
              <w:spacing w:after="0"/>
              <w:jc w:val="center"/>
              <w:rPr>
                <w:rFonts w:ascii="Times New Roman" w:hAnsi="Times New Roman" w:cs="Times New Roman"/>
                <w:color w:val="000000" w:themeColor="text1"/>
              </w:rPr>
            </w:pPr>
            <w:r w:rsidRPr="009774B0">
              <w:rPr>
                <w:rFonts w:ascii="Times New Roman" w:hAnsi="Times New Roman" w:cs="Times New Roman"/>
                <w:color w:val="000000" w:themeColor="text1"/>
              </w:rPr>
              <w:t>.31 (.17,.45)</w:t>
            </w:r>
          </w:p>
        </w:tc>
        <w:tc>
          <w:tcPr>
            <w:tcW w:w="851" w:type="dxa"/>
            <w:shd w:val="clear" w:color="auto" w:fill="auto"/>
            <w:vAlign w:val="bottom"/>
          </w:tcPr>
          <w:p w14:paraId="1C2938A9" w14:textId="77777777" w:rsidR="005217E9" w:rsidRPr="009774B0" w:rsidRDefault="005217E9" w:rsidP="00500E96">
            <w:pPr>
              <w:spacing w:after="0"/>
              <w:jc w:val="center"/>
              <w:rPr>
                <w:rFonts w:ascii="Times New Roman" w:hAnsi="Times New Roman" w:cs="Times New Roman"/>
                <w:color w:val="000000" w:themeColor="text1"/>
              </w:rPr>
            </w:pPr>
            <w:r w:rsidRPr="009774B0">
              <w:rPr>
                <w:rFonts w:ascii="Times New Roman" w:hAnsi="Times New Roman" w:cs="Times New Roman"/>
                <w:color w:val="000000" w:themeColor="text1"/>
              </w:rPr>
              <w:t>&lt;.001</w:t>
            </w:r>
          </w:p>
        </w:tc>
        <w:tc>
          <w:tcPr>
            <w:tcW w:w="1559" w:type="dxa"/>
            <w:shd w:val="clear" w:color="auto" w:fill="auto"/>
            <w:vAlign w:val="bottom"/>
          </w:tcPr>
          <w:p w14:paraId="746F6935" w14:textId="77777777" w:rsidR="005217E9" w:rsidRPr="00CC50EE" w:rsidRDefault="005217E9" w:rsidP="00500E96">
            <w:pPr>
              <w:spacing w:after="0"/>
              <w:jc w:val="center"/>
              <w:rPr>
                <w:rFonts w:ascii="Times New Roman" w:hAnsi="Times New Roman" w:cs="Times New Roman"/>
                <w:color w:val="000000" w:themeColor="text1"/>
              </w:rPr>
            </w:pPr>
            <w:r w:rsidRPr="00CC50EE">
              <w:rPr>
                <w:rFonts w:ascii="Times New Roman" w:hAnsi="Times New Roman" w:cs="Times New Roman"/>
                <w:color w:val="000000" w:themeColor="text1"/>
              </w:rPr>
              <w:t>.00 (-.19,.19)</w:t>
            </w:r>
          </w:p>
        </w:tc>
        <w:tc>
          <w:tcPr>
            <w:tcW w:w="637" w:type="dxa"/>
            <w:shd w:val="clear" w:color="auto" w:fill="auto"/>
            <w:vAlign w:val="bottom"/>
          </w:tcPr>
          <w:p w14:paraId="712410D5" w14:textId="77777777" w:rsidR="005217E9" w:rsidRPr="00CC50EE" w:rsidRDefault="005217E9" w:rsidP="00500E96">
            <w:pPr>
              <w:spacing w:after="0"/>
              <w:jc w:val="center"/>
              <w:rPr>
                <w:rFonts w:ascii="Times New Roman" w:hAnsi="Times New Roman" w:cs="Times New Roman"/>
                <w:color w:val="000000" w:themeColor="text1"/>
              </w:rPr>
            </w:pPr>
            <w:r w:rsidRPr="00CC50EE">
              <w:rPr>
                <w:rFonts w:ascii="Times New Roman" w:hAnsi="Times New Roman" w:cs="Times New Roman"/>
                <w:color w:val="000000" w:themeColor="text1"/>
              </w:rPr>
              <w:t>.978</w:t>
            </w:r>
          </w:p>
        </w:tc>
      </w:tr>
      <w:tr w:rsidR="005217E9" w:rsidRPr="00067F09" w14:paraId="1EF89804" w14:textId="77777777" w:rsidTr="00500E96">
        <w:trPr>
          <w:trHeight w:val="265"/>
          <w:jc w:val="center"/>
        </w:trPr>
        <w:tc>
          <w:tcPr>
            <w:tcW w:w="1271" w:type="dxa"/>
            <w:vMerge/>
          </w:tcPr>
          <w:p w14:paraId="0B688A04" w14:textId="77777777" w:rsidR="005217E9" w:rsidRPr="00067F09" w:rsidRDefault="005217E9" w:rsidP="00500E96">
            <w:pPr>
              <w:spacing w:after="0"/>
              <w:rPr>
                <w:rFonts w:ascii="Times New Roman" w:hAnsi="Times New Roman" w:cs="Times New Roman"/>
                <w:lang w:val="en-US"/>
              </w:rPr>
            </w:pPr>
          </w:p>
        </w:tc>
        <w:tc>
          <w:tcPr>
            <w:tcW w:w="2126" w:type="dxa"/>
          </w:tcPr>
          <w:p w14:paraId="4483748C"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4: Combined</w:t>
            </w:r>
          </w:p>
        </w:tc>
        <w:tc>
          <w:tcPr>
            <w:tcW w:w="1701" w:type="dxa"/>
            <w:shd w:val="clear" w:color="auto" w:fill="auto"/>
            <w:vAlign w:val="bottom"/>
          </w:tcPr>
          <w:p w14:paraId="021B0870"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.19</w:t>
            </w:r>
            <w:r w:rsidRPr="009774B0">
              <w:rPr>
                <w:rFonts w:ascii="Times New Roman" w:hAnsi="Times New Roman" w:cs="Times New Roman"/>
                <w:color w:val="FF0000"/>
              </w:rPr>
              <w:t xml:space="preserve"> </w:t>
            </w:r>
            <w:r w:rsidRPr="009774B0">
              <w:rPr>
                <w:rFonts w:ascii="Times New Roman" w:hAnsi="Times New Roman" w:cs="Times New Roman"/>
                <w:color w:val="000000"/>
              </w:rPr>
              <w:t xml:space="preserve"> (.14,.24)</w:t>
            </w:r>
          </w:p>
        </w:tc>
        <w:tc>
          <w:tcPr>
            <w:tcW w:w="993" w:type="dxa"/>
            <w:shd w:val="clear" w:color="auto" w:fill="auto"/>
            <w:vAlign w:val="bottom"/>
          </w:tcPr>
          <w:p w14:paraId="621F618A"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shd w:val="clear" w:color="auto" w:fill="auto"/>
            <w:vAlign w:val="bottom"/>
          </w:tcPr>
          <w:p w14:paraId="68EDD575"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-.01</w:t>
            </w:r>
            <w:r w:rsidRPr="009774B0">
              <w:rPr>
                <w:rFonts w:ascii="Times New Roman" w:hAnsi="Times New Roman" w:cs="Times New Roman"/>
                <w:color w:val="FF0000"/>
              </w:rPr>
              <w:t xml:space="preserve"> </w:t>
            </w:r>
            <w:r w:rsidRPr="009774B0">
              <w:rPr>
                <w:rFonts w:ascii="Times New Roman" w:hAnsi="Times New Roman" w:cs="Times New Roman"/>
                <w:color w:val="000000"/>
              </w:rPr>
              <w:t>(-.02,.00)</w:t>
            </w:r>
          </w:p>
        </w:tc>
        <w:tc>
          <w:tcPr>
            <w:tcW w:w="850" w:type="dxa"/>
            <w:shd w:val="clear" w:color="auto" w:fill="auto"/>
            <w:vAlign w:val="bottom"/>
          </w:tcPr>
          <w:p w14:paraId="0722D0AF"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.009</w:t>
            </w:r>
          </w:p>
        </w:tc>
        <w:tc>
          <w:tcPr>
            <w:tcW w:w="1559" w:type="dxa"/>
            <w:shd w:val="clear" w:color="auto" w:fill="auto"/>
            <w:vAlign w:val="bottom"/>
          </w:tcPr>
          <w:p w14:paraId="5DAC819E"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.13</w:t>
            </w:r>
            <w:r w:rsidRPr="009774B0">
              <w:rPr>
                <w:rFonts w:ascii="Times New Roman" w:hAnsi="Times New Roman" w:cs="Times New Roman"/>
                <w:color w:val="FF0000"/>
              </w:rPr>
              <w:t xml:space="preserve"> </w:t>
            </w:r>
            <w:r w:rsidRPr="009774B0">
              <w:rPr>
                <w:rFonts w:ascii="Times New Roman" w:hAnsi="Times New Roman" w:cs="Times New Roman"/>
              </w:rPr>
              <w:t>(.07,.18)</w:t>
            </w:r>
          </w:p>
        </w:tc>
        <w:tc>
          <w:tcPr>
            <w:tcW w:w="851" w:type="dxa"/>
            <w:shd w:val="clear" w:color="auto" w:fill="auto"/>
            <w:vAlign w:val="bottom"/>
          </w:tcPr>
          <w:p w14:paraId="3DF5858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417" w:type="dxa"/>
            <w:shd w:val="clear" w:color="auto" w:fill="auto"/>
            <w:vAlign w:val="bottom"/>
          </w:tcPr>
          <w:p w14:paraId="0F0F906A"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.29</w:t>
            </w:r>
            <w:r w:rsidRPr="009774B0">
              <w:rPr>
                <w:rFonts w:ascii="Times New Roman" w:hAnsi="Times New Roman" w:cs="Times New Roman"/>
                <w:color w:val="FF0000"/>
              </w:rPr>
              <w:t xml:space="preserve"> </w:t>
            </w:r>
            <w:r w:rsidRPr="009774B0">
              <w:rPr>
                <w:rFonts w:ascii="Times New Roman" w:hAnsi="Times New Roman" w:cs="Times New Roman"/>
              </w:rPr>
              <w:t>(.15,.43)</w:t>
            </w:r>
          </w:p>
        </w:tc>
        <w:tc>
          <w:tcPr>
            <w:tcW w:w="851" w:type="dxa"/>
            <w:shd w:val="clear" w:color="auto" w:fill="auto"/>
            <w:vAlign w:val="bottom"/>
          </w:tcPr>
          <w:p w14:paraId="6323F139"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74E9F2D1"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.02</w:t>
            </w:r>
            <w:r w:rsidRPr="00CC50EE">
              <w:rPr>
                <w:rFonts w:ascii="Times New Roman" w:hAnsi="Times New Roman" w:cs="Times New Roman"/>
                <w:color w:val="FF0000"/>
              </w:rPr>
              <w:t xml:space="preserve"> </w:t>
            </w:r>
            <w:r w:rsidRPr="00CC50EE">
              <w:rPr>
                <w:rFonts w:ascii="Times New Roman" w:hAnsi="Times New Roman" w:cs="Times New Roman"/>
              </w:rPr>
              <w:t>(-.17,.21)</w:t>
            </w:r>
          </w:p>
        </w:tc>
        <w:tc>
          <w:tcPr>
            <w:tcW w:w="637" w:type="dxa"/>
            <w:shd w:val="clear" w:color="auto" w:fill="auto"/>
            <w:vAlign w:val="bottom"/>
          </w:tcPr>
          <w:p w14:paraId="4E153755"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.831</w:t>
            </w:r>
          </w:p>
        </w:tc>
      </w:tr>
      <w:tr w:rsidR="005217E9" w:rsidRPr="00067F09" w14:paraId="58D3D556" w14:textId="77777777" w:rsidTr="00500E96">
        <w:trPr>
          <w:trHeight w:val="265"/>
          <w:jc w:val="center"/>
        </w:trPr>
        <w:tc>
          <w:tcPr>
            <w:tcW w:w="1271" w:type="dxa"/>
            <w:vMerge w:val="restart"/>
          </w:tcPr>
          <w:p w14:paraId="41EC86A7"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Conduct</w:t>
            </w:r>
          </w:p>
          <w:p w14:paraId="29F68D29"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Problems</w:t>
            </w:r>
          </w:p>
        </w:tc>
        <w:tc>
          <w:tcPr>
            <w:tcW w:w="2126" w:type="dxa"/>
          </w:tcPr>
          <w:p w14:paraId="72922539"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 xml:space="preserve">Mode 5: MDD </w:t>
            </w:r>
          </w:p>
        </w:tc>
        <w:tc>
          <w:tcPr>
            <w:tcW w:w="1701" w:type="dxa"/>
            <w:shd w:val="clear" w:color="auto" w:fill="auto"/>
            <w:vAlign w:val="bottom"/>
          </w:tcPr>
          <w:p w14:paraId="6BAAF8E9"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-.11</w:t>
            </w:r>
            <w:r w:rsidRPr="009774B0">
              <w:rPr>
                <w:rFonts w:ascii="Times New Roman" w:hAnsi="Times New Roman" w:cs="Times New Roman"/>
                <w:color w:val="FF0000"/>
              </w:rPr>
              <w:t xml:space="preserve"> </w:t>
            </w:r>
            <w:r w:rsidRPr="009774B0">
              <w:rPr>
                <w:rFonts w:ascii="Times New Roman" w:hAnsi="Times New Roman" w:cs="Times New Roman"/>
                <w:color w:val="000000"/>
              </w:rPr>
              <w:t>(-.17,-.06)</w:t>
            </w:r>
          </w:p>
        </w:tc>
        <w:tc>
          <w:tcPr>
            <w:tcW w:w="993" w:type="dxa"/>
            <w:shd w:val="clear" w:color="auto" w:fill="auto"/>
            <w:vAlign w:val="bottom"/>
          </w:tcPr>
          <w:p w14:paraId="191BF09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shd w:val="clear" w:color="auto" w:fill="auto"/>
            <w:vAlign w:val="bottom"/>
          </w:tcPr>
          <w:p w14:paraId="5FE8B02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-.07</w:t>
            </w:r>
            <w:r w:rsidRPr="009774B0">
              <w:rPr>
                <w:rFonts w:ascii="Times New Roman" w:hAnsi="Times New Roman" w:cs="Times New Roman"/>
                <w:color w:val="FF0000"/>
              </w:rPr>
              <w:t xml:space="preserve"> </w:t>
            </w:r>
            <w:r w:rsidRPr="009774B0">
              <w:rPr>
                <w:rFonts w:ascii="Times New Roman" w:hAnsi="Times New Roman" w:cs="Times New Roman"/>
                <w:color w:val="000000"/>
              </w:rPr>
              <w:t>(-.08,-.06)</w:t>
            </w:r>
          </w:p>
        </w:tc>
        <w:tc>
          <w:tcPr>
            <w:tcW w:w="850" w:type="dxa"/>
            <w:shd w:val="clear" w:color="auto" w:fill="auto"/>
            <w:vAlign w:val="bottom"/>
          </w:tcPr>
          <w:p w14:paraId="7CB9F0CC"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0457CA4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.09</w:t>
            </w:r>
            <w:r w:rsidRPr="009774B0">
              <w:rPr>
                <w:rFonts w:ascii="Times New Roman" w:hAnsi="Times New Roman" w:cs="Times New Roman"/>
                <w:color w:val="FF0000"/>
              </w:rPr>
              <w:t xml:space="preserve"> </w:t>
            </w:r>
            <w:r w:rsidRPr="009774B0">
              <w:rPr>
                <w:rFonts w:ascii="Times New Roman" w:hAnsi="Times New Roman" w:cs="Times New Roman"/>
              </w:rPr>
              <w:t>(.04,.15)</w:t>
            </w:r>
          </w:p>
        </w:tc>
        <w:tc>
          <w:tcPr>
            <w:tcW w:w="851" w:type="dxa"/>
            <w:shd w:val="clear" w:color="auto" w:fill="auto"/>
            <w:vAlign w:val="bottom"/>
          </w:tcPr>
          <w:p w14:paraId="36F6FB1A"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.001</w:t>
            </w:r>
          </w:p>
        </w:tc>
        <w:tc>
          <w:tcPr>
            <w:tcW w:w="1417" w:type="dxa"/>
            <w:shd w:val="clear" w:color="auto" w:fill="auto"/>
            <w:vAlign w:val="bottom"/>
          </w:tcPr>
          <w:p w14:paraId="3C0BE5F8"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.26</w:t>
            </w:r>
            <w:r w:rsidRPr="009774B0">
              <w:rPr>
                <w:rFonts w:ascii="Times New Roman" w:hAnsi="Times New Roman" w:cs="Times New Roman"/>
                <w:color w:val="FF0000"/>
              </w:rPr>
              <w:t xml:space="preserve"> </w:t>
            </w:r>
            <w:r w:rsidRPr="009774B0">
              <w:rPr>
                <w:rFonts w:ascii="Times New Roman" w:hAnsi="Times New Roman" w:cs="Times New Roman"/>
              </w:rPr>
              <w:t>(.12,.39)</w:t>
            </w:r>
          </w:p>
        </w:tc>
        <w:tc>
          <w:tcPr>
            <w:tcW w:w="851" w:type="dxa"/>
            <w:shd w:val="clear" w:color="auto" w:fill="auto"/>
            <w:vAlign w:val="bottom"/>
          </w:tcPr>
          <w:p w14:paraId="2F82268C"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2F0D9F54"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.18</w:t>
            </w:r>
            <w:r w:rsidRPr="00CC50EE">
              <w:rPr>
                <w:rFonts w:ascii="Times New Roman" w:hAnsi="Times New Roman" w:cs="Times New Roman"/>
                <w:color w:val="FF0000"/>
              </w:rPr>
              <w:t xml:space="preserve"> </w:t>
            </w:r>
            <w:r w:rsidRPr="00CC50EE">
              <w:rPr>
                <w:rFonts w:ascii="Times New Roman" w:hAnsi="Times New Roman" w:cs="Times New Roman"/>
              </w:rPr>
              <w:t>(-.02,.37)</w:t>
            </w:r>
          </w:p>
        </w:tc>
        <w:tc>
          <w:tcPr>
            <w:tcW w:w="637" w:type="dxa"/>
            <w:shd w:val="clear" w:color="auto" w:fill="auto"/>
            <w:vAlign w:val="bottom"/>
          </w:tcPr>
          <w:p w14:paraId="38A62485"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.071</w:t>
            </w:r>
          </w:p>
        </w:tc>
      </w:tr>
      <w:tr w:rsidR="005217E9" w:rsidRPr="00067F09" w14:paraId="44699EDA" w14:textId="77777777" w:rsidTr="00500E96">
        <w:trPr>
          <w:trHeight w:val="265"/>
          <w:jc w:val="center"/>
        </w:trPr>
        <w:tc>
          <w:tcPr>
            <w:tcW w:w="1271" w:type="dxa"/>
            <w:vMerge/>
          </w:tcPr>
          <w:p w14:paraId="51AC27F9" w14:textId="77777777" w:rsidR="005217E9" w:rsidRPr="00067F09" w:rsidRDefault="005217E9" w:rsidP="00500E96">
            <w:pPr>
              <w:spacing w:after="0"/>
              <w:rPr>
                <w:rFonts w:ascii="Times New Roman" w:hAnsi="Times New Roman" w:cs="Times New Roman"/>
                <w:lang w:val="en-US"/>
              </w:rPr>
            </w:pPr>
          </w:p>
        </w:tc>
        <w:tc>
          <w:tcPr>
            <w:tcW w:w="2126" w:type="dxa"/>
          </w:tcPr>
          <w:p w14:paraId="54864C3B"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6: AD</w:t>
            </w:r>
          </w:p>
        </w:tc>
        <w:tc>
          <w:tcPr>
            <w:tcW w:w="1701" w:type="dxa"/>
            <w:shd w:val="clear" w:color="auto" w:fill="auto"/>
            <w:vAlign w:val="bottom"/>
          </w:tcPr>
          <w:p w14:paraId="3F2745EE"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-.09</w:t>
            </w:r>
            <w:r w:rsidRPr="009774B0">
              <w:rPr>
                <w:rFonts w:ascii="Times New Roman" w:hAnsi="Times New Roman" w:cs="Times New Roman"/>
                <w:color w:val="FF0000"/>
              </w:rPr>
              <w:t xml:space="preserve"> </w:t>
            </w:r>
            <w:r w:rsidRPr="009774B0">
              <w:rPr>
                <w:rFonts w:ascii="Times New Roman" w:hAnsi="Times New Roman" w:cs="Times New Roman"/>
                <w:color w:val="000000"/>
              </w:rPr>
              <w:t>(-.15,-.04)</w:t>
            </w:r>
          </w:p>
        </w:tc>
        <w:tc>
          <w:tcPr>
            <w:tcW w:w="993" w:type="dxa"/>
            <w:shd w:val="clear" w:color="auto" w:fill="auto"/>
            <w:vAlign w:val="bottom"/>
          </w:tcPr>
          <w:p w14:paraId="60B294C6"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.001</w:t>
            </w:r>
          </w:p>
        </w:tc>
        <w:tc>
          <w:tcPr>
            <w:tcW w:w="1701" w:type="dxa"/>
            <w:shd w:val="clear" w:color="auto" w:fill="auto"/>
            <w:vAlign w:val="bottom"/>
          </w:tcPr>
          <w:p w14:paraId="3E025D8D"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-.07</w:t>
            </w:r>
            <w:r w:rsidRPr="009774B0">
              <w:rPr>
                <w:rFonts w:ascii="Times New Roman" w:hAnsi="Times New Roman" w:cs="Times New Roman"/>
                <w:color w:val="FF0000"/>
              </w:rPr>
              <w:t xml:space="preserve"> </w:t>
            </w:r>
            <w:r w:rsidRPr="009774B0">
              <w:rPr>
                <w:rFonts w:ascii="Times New Roman" w:hAnsi="Times New Roman" w:cs="Times New Roman"/>
                <w:color w:val="000000"/>
              </w:rPr>
              <w:t>(-.08,-.06)</w:t>
            </w:r>
          </w:p>
        </w:tc>
        <w:tc>
          <w:tcPr>
            <w:tcW w:w="850" w:type="dxa"/>
            <w:shd w:val="clear" w:color="auto" w:fill="auto"/>
            <w:vAlign w:val="bottom"/>
          </w:tcPr>
          <w:p w14:paraId="7BCBBA18"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51AF1CAF"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.11</w:t>
            </w:r>
            <w:r w:rsidRPr="009774B0">
              <w:rPr>
                <w:rFonts w:ascii="Times New Roman" w:hAnsi="Times New Roman" w:cs="Times New Roman"/>
                <w:color w:val="FF0000"/>
              </w:rPr>
              <w:t xml:space="preserve"> </w:t>
            </w:r>
            <w:r w:rsidRPr="009774B0">
              <w:rPr>
                <w:rFonts w:ascii="Times New Roman" w:hAnsi="Times New Roman" w:cs="Times New Roman"/>
              </w:rPr>
              <w:t>(.05,.17)</w:t>
            </w:r>
          </w:p>
        </w:tc>
        <w:tc>
          <w:tcPr>
            <w:tcW w:w="851" w:type="dxa"/>
            <w:shd w:val="clear" w:color="auto" w:fill="auto"/>
            <w:vAlign w:val="bottom"/>
          </w:tcPr>
          <w:p w14:paraId="45EC4A0E"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417" w:type="dxa"/>
            <w:shd w:val="clear" w:color="auto" w:fill="auto"/>
            <w:vAlign w:val="bottom"/>
          </w:tcPr>
          <w:p w14:paraId="14E1C4D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.34</w:t>
            </w:r>
            <w:r w:rsidRPr="009774B0">
              <w:rPr>
                <w:rFonts w:ascii="Times New Roman" w:hAnsi="Times New Roman" w:cs="Times New Roman"/>
                <w:color w:val="FF0000"/>
              </w:rPr>
              <w:t xml:space="preserve"> </w:t>
            </w:r>
            <w:r w:rsidRPr="009774B0">
              <w:rPr>
                <w:rFonts w:ascii="Times New Roman" w:hAnsi="Times New Roman" w:cs="Times New Roman"/>
              </w:rPr>
              <w:t>(.20,.48)</w:t>
            </w:r>
          </w:p>
        </w:tc>
        <w:tc>
          <w:tcPr>
            <w:tcW w:w="851" w:type="dxa"/>
            <w:shd w:val="clear" w:color="auto" w:fill="auto"/>
            <w:vAlign w:val="bottom"/>
          </w:tcPr>
          <w:p w14:paraId="34485593"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5607C576"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.16</w:t>
            </w:r>
            <w:r w:rsidRPr="00CC50EE">
              <w:rPr>
                <w:rFonts w:ascii="Times New Roman" w:hAnsi="Times New Roman" w:cs="Times New Roman"/>
                <w:color w:val="FF0000"/>
              </w:rPr>
              <w:t xml:space="preserve"> </w:t>
            </w:r>
            <w:r w:rsidRPr="00CC50EE">
              <w:rPr>
                <w:rFonts w:ascii="Times New Roman" w:hAnsi="Times New Roman" w:cs="Times New Roman"/>
              </w:rPr>
              <w:t>(-.03,.36)</w:t>
            </w:r>
          </w:p>
        </w:tc>
        <w:tc>
          <w:tcPr>
            <w:tcW w:w="637" w:type="dxa"/>
            <w:shd w:val="clear" w:color="auto" w:fill="auto"/>
            <w:vAlign w:val="bottom"/>
          </w:tcPr>
          <w:p w14:paraId="032F30A3"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.098</w:t>
            </w:r>
          </w:p>
        </w:tc>
      </w:tr>
      <w:tr w:rsidR="005217E9" w:rsidRPr="00067F09" w14:paraId="3DFC5726" w14:textId="77777777" w:rsidTr="00500E96">
        <w:trPr>
          <w:trHeight w:val="265"/>
          <w:jc w:val="center"/>
        </w:trPr>
        <w:tc>
          <w:tcPr>
            <w:tcW w:w="1271" w:type="dxa"/>
            <w:vMerge/>
          </w:tcPr>
          <w:p w14:paraId="22FFEF89" w14:textId="77777777" w:rsidR="005217E9" w:rsidRPr="00067F09" w:rsidRDefault="005217E9" w:rsidP="00500E96">
            <w:pPr>
              <w:spacing w:after="0"/>
              <w:rPr>
                <w:rFonts w:ascii="Times New Roman" w:hAnsi="Times New Roman" w:cs="Times New Roman"/>
                <w:lang w:val="en-US"/>
              </w:rPr>
            </w:pPr>
          </w:p>
        </w:tc>
        <w:tc>
          <w:tcPr>
            <w:tcW w:w="2126" w:type="dxa"/>
          </w:tcPr>
          <w:p w14:paraId="4F95192F"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7: ADHD</w:t>
            </w:r>
          </w:p>
        </w:tc>
        <w:tc>
          <w:tcPr>
            <w:tcW w:w="1701" w:type="dxa"/>
            <w:shd w:val="clear" w:color="auto" w:fill="auto"/>
            <w:vAlign w:val="bottom"/>
          </w:tcPr>
          <w:p w14:paraId="25F405AE"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-.12</w:t>
            </w:r>
            <w:r w:rsidRPr="009774B0">
              <w:rPr>
                <w:rFonts w:ascii="Times New Roman" w:hAnsi="Times New Roman" w:cs="Times New Roman"/>
                <w:color w:val="FF0000"/>
              </w:rPr>
              <w:t xml:space="preserve"> </w:t>
            </w:r>
            <w:r w:rsidRPr="009774B0">
              <w:rPr>
                <w:rFonts w:ascii="Times New Roman" w:hAnsi="Times New Roman" w:cs="Times New Roman"/>
                <w:color w:val="000000"/>
              </w:rPr>
              <w:t>(-.17,-.07)</w:t>
            </w:r>
          </w:p>
        </w:tc>
        <w:tc>
          <w:tcPr>
            <w:tcW w:w="993" w:type="dxa"/>
            <w:shd w:val="clear" w:color="auto" w:fill="auto"/>
            <w:vAlign w:val="bottom"/>
          </w:tcPr>
          <w:p w14:paraId="1D8AA36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shd w:val="clear" w:color="auto" w:fill="auto"/>
            <w:vAlign w:val="bottom"/>
          </w:tcPr>
          <w:p w14:paraId="6AAA786F"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-.07</w:t>
            </w:r>
            <w:r w:rsidRPr="009774B0">
              <w:rPr>
                <w:rFonts w:ascii="Times New Roman" w:hAnsi="Times New Roman" w:cs="Times New Roman"/>
                <w:color w:val="FF0000"/>
              </w:rPr>
              <w:t xml:space="preserve"> </w:t>
            </w:r>
            <w:r w:rsidRPr="009774B0">
              <w:rPr>
                <w:rFonts w:ascii="Times New Roman" w:hAnsi="Times New Roman" w:cs="Times New Roman"/>
                <w:color w:val="000000"/>
              </w:rPr>
              <w:t>(-.08,-.06)</w:t>
            </w:r>
          </w:p>
        </w:tc>
        <w:tc>
          <w:tcPr>
            <w:tcW w:w="850" w:type="dxa"/>
            <w:shd w:val="clear" w:color="auto" w:fill="auto"/>
            <w:vAlign w:val="bottom"/>
          </w:tcPr>
          <w:p w14:paraId="28DB1D02"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78F491AB"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.19</w:t>
            </w:r>
            <w:r w:rsidRPr="009774B0">
              <w:rPr>
                <w:rFonts w:ascii="Times New Roman" w:hAnsi="Times New Roman" w:cs="Times New Roman"/>
                <w:color w:val="FF0000"/>
              </w:rPr>
              <w:t xml:space="preserve"> </w:t>
            </w:r>
            <w:r w:rsidRPr="009774B0">
              <w:rPr>
                <w:rFonts w:ascii="Times New Roman" w:hAnsi="Times New Roman" w:cs="Times New Roman"/>
              </w:rPr>
              <w:t>(.14,.25)</w:t>
            </w:r>
          </w:p>
        </w:tc>
        <w:tc>
          <w:tcPr>
            <w:tcW w:w="851" w:type="dxa"/>
            <w:shd w:val="clear" w:color="auto" w:fill="auto"/>
            <w:vAlign w:val="bottom"/>
          </w:tcPr>
          <w:p w14:paraId="598532F3"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417" w:type="dxa"/>
            <w:shd w:val="clear" w:color="auto" w:fill="auto"/>
            <w:vAlign w:val="bottom"/>
          </w:tcPr>
          <w:p w14:paraId="6600686B"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.32</w:t>
            </w:r>
            <w:r w:rsidRPr="009774B0">
              <w:rPr>
                <w:rFonts w:ascii="Times New Roman" w:hAnsi="Times New Roman" w:cs="Times New Roman"/>
                <w:color w:val="FF0000"/>
              </w:rPr>
              <w:t xml:space="preserve"> </w:t>
            </w:r>
            <w:r w:rsidRPr="009774B0">
              <w:rPr>
                <w:rFonts w:ascii="Times New Roman" w:hAnsi="Times New Roman" w:cs="Times New Roman"/>
              </w:rPr>
              <w:t>(.18,.47)</w:t>
            </w:r>
          </w:p>
        </w:tc>
        <w:tc>
          <w:tcPr>
            <w:tcW w:w="851" w:type="dxa"/>
            <w:shd w:val="clear" w:color="auto" w:fill="auto"/>
            <w:vAlign w:val="bottom"/>
          </w:tcPr>
          <w:p w14:paraId="38B2D066"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3EF1B8BD"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-.03</w:t>
            </w:r>
            <w:r w:rsidRPr="00CC50EE">
              <w:rPr>
                <w:rFonts w:ascii="Times New Roman" w:hAnsi="Times New Roman" w:cs="Times New Roman"/>
                <w:color w:val="FF0000"/>
              </w:rPr>
              <w:t xml:space="preserve"> </w:t>
            </w:r>
            <w:r w:rsidRPr="00CC50EE">
              <w:rPr>
                <w:rFonts w:ascii="Times New Roman" w:hAnsi="Times New Roman" w:cs="Times New Roman"/>
              </w:rPr>
              <w:t>(-.23,.16)</w:t>
            </w:r>
          </w:p>
        </w:tc>
        <w:tc>
          <w:tcPr>
            <w:tcW w:w="637" w:type="dxa"/>
            <w:shd w:val="clear" w:color="auto" w:fill="auto"/>
            <w:vAlign w:val="bottom"/>
          </w:tcPr>
          <w:p w14:paraId="5A4902C6"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.735</w:t>
            </w:r>
          </w:p>
        </w:tc>
      </w:tr>
      <w:tr w:rsidR="005217E9" w:rsidRPr="00067F09" w14:paraId="402BB425" w14:textId="77777777" w:rsidTr="00500E96">
        <w:trPr>
          <w:trHeight w:val="265"/>
          <w:jc w:val="center"/>
        </w:trPr>
        <w:tc>
          <w:tcPr>
            <w:tcW w:w="1271" w:type="dxa"/>
            <w:vMerge/>
          </w:tcPr>
          <w:p w14:paraId="14A811E4" w14:textId="77777777" w:rsidR="005217E9" w:rsidRPr="00067F09" w:rsidRDefault="005217E9" w:rsidP="00500E96">
            <w:pPr>
              <w:spacing w:after="0"/>
              <w:rPr>
                <w:rFonts w:ascii="Times New Roman" w:hAnsi="Times New Roman" w:cs="Times New Roman"/>
                <w:lang w:val="en-US"/>
              </w:rPr>
            </w:pPr>
          </w:p>
        </w:tc>
        <w:tc>
          <w:tcPr>
            <w:tcW w:w="2126" w:type="dxa"/>
          </w:tcPr>
          <w:p w14:paraId="0EC31D71"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8: Combined</w:t>
            </w:r>
          </w:p>
        </w:tc>
        <w:tc>
          <w:tcPr>
            <w:tcW w:w="1701" w:type="dxa"/>
            <w:shd w:val="clear" w:color="auto" w:fill="auto"/>
            <w:vAlign w:val="bottom"/>
          </w:tcPr>
          <w:p w14:paraId="6E4D21B5"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-.11</w:t>
            </w:r>
            <w:r w:rsidRPr="009774B0">
              <w:rPr>
                <w:rFonts w:ascii="Times New Roman" w:hAnsi="Times New Roman" w:cs="Times New Roman"/>
                <w:color w:val="FF0000"/>
              </w:rPr>
              <w:t xml:space="preserve"> </w:t>
            </w:r>
            <w:r w:rsidRPr="009774B0">
              <w:rPr>
                <w:rFonts w:ascii="Times New Roman" w:hAnsi="Times New Roman" w:cs="Times New Roman"/>
                <w:color w:val="000000"/>
              </w:rPr>
              <w:t>(-.16,-.05)</w:t>
            </w:r>
          </w:p>
        </w:tc>
        <w:tc>
          <w:tcPr>
            <w:tcW w:w="993" w:type="dxa"/>
            <w:shd w:val="clear" w:color="auto" w:fill="auto"/>
            <w:vAlign w:val="bottom"/>
          </w:tcPr>
          <w:p w14:paraId="20131CA9"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shd w:val="clear" w:color="auto" w:fill="auto"/>
            <w:vAlign w:val="bottom"/>
          </w:tcPr>
          <w:p w14:paraId="183F3545"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-.07</w:t>
            </w:r>
            <w:r w:rsidRPr="009774B0">
              <w:rPr>
                <w:rFonts w:ascii="Times New Roman" w:hAnsi="Times New Roman" w:cs="Times New Roman"/>
                <w:color w:val="FF0000"/>
              </w:rPr>
              <w:t xml:space="preserve"> </w:t>
            </w:r>
            <w:r w:rsidRPr="009774B0">
              <w:rPr>
                <w:rFonts w:ascii="Times New Roman" w:hAnsi="Times New Roman" w:cs="Times New Roman"/>
                <w:color w:val="000000"/>
              </w:rPr>
              <w:t>(-.08,-.06)</w:t>
            </w:r>
          </w:p>
        </w:tc>
        <w:tc>
          <w:tcPr>
            <w:tcW w:w="850" w:type="dxa"/>
            <w:shd w:val="clear" w:color="auto" w:fill="auto"/>
            <w:vAlign w:val="bottom"/>
          </w:tcPr>
          <w:p w14:paraId="4BEB628B"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20305D78"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.17</w:t>
            </w:r>
            <w:r w:rsidRPr="009774B0">
              <w:rPr>
                <w:rFonts w:ascii="Times New Roman" w:hAnsi="Times New Roman" w:cs="Times New Roman"/>
                <w:color w:val="FF0000"/>
              </w:rPr>
              <w:t xml:space="preserve"> </w:t>
            </w:r>
            <w:r w:rsidRPr="009774B0">
              <w:rPr>
                <w:rFonts w:ascii="Times New Roman" w:hAnsi="Times New Roman" w:cs="Times New Roman"/>
              </w:rPr>
              <w:t>(.12,.23)</w:t>
            </w:r>
          </w:p>
        </w:tc>
        <w:tc>
          <w:tcPr>
            <w:tcW w:w="851" w:type="dxa"/>
            <w:shd w:val="clear" w:color="auto" w:fill="auto"/>
            <w:vAlign w:val="bottom"/>
          </w:tcPr>
          <w:p w14:paraId="7A7E7871"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417" w:type="dxa"/>
            <w:shd w:val="clear" w:color="auto" w:fill="auto"/>
            <w:vAlign w:val="bottom"/>
          </w:tcPr>
          <w:p w14:paraId="60DF7B90"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.26</w:t>
            </w:r>
            <w:r w:rsidRPr="009774B0">
              <w:rPr>
                <w:rFonts w:ascii="Times New Roman" w:hAnsi="Times New Roman" w:cs="Times New Roman"/>
                <w:color w:val="FF0000"/>
              </w:rPr>
              <w:t xml:space="preserve"> </w:t>
            </w:r>
            <w:r w:rsidRPr="009774B0">
              <w:rPr>
                <w:rFonts w:ascii="Times New Roman" w:hAnsi="Times New Roman" w:cs="Times New Roman"/>
              </w:rPr>
              <w:t>(.11,.40)</w:t>
            </w:r>
          </w:p>
        </w:tc>
        <w:tc>
          <w:tcPr>
            <w:tcW w:w="851" w:type="dxa"/>
            <w:shd w:val="clear" w:color="auto" w:fill="auto"/>
            <w:vAlign w:val="bottom"/>
          </w:tcPr>
          <w:p w14:paraId="78942E88"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.001</w:t>
            </w:r>
          </w:p>
        </w:tc>
        <w:tc>
          <w:tcPr>
            <w:tcW w:w="1559" w:type="dxa"/>
            <w:shd w:val="clear" w:color="auto" w:fill="auto"/>
            <w:vAlign w:val="bottom"/>
          </w:tcPr>
          <w:p w14:paraId="67CA14D6"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.22</w:t>
            </w:r>
            <w:r w:rsidRPr="00CC50EE">
              <w:rPr>
                <w:rFonts w:ascii="Times New Roman" w:hAnsi="Times New Roman" w:cs="Times New Roman"/>
                <w:color w:val="FF0000"/>
              </w:rPr>
              <w:t xml:space="preserve"> </w:t>
            </w:r>
            <w:r w:rsidRPr="00CC50EE">
              <w:rPr>
                <w:rFonts w:ascii="Times New Roman" w:hAnsi="Times New Roman" w:cs="Times New Roman"/>
              </w:rPr>
              <w:t>(.02,.41)</w:t>
            </w:r>
          </w:p>
        </w:tc>
        <w:tc>
          <w:tcPr>
            <w:tcW w:w="637" w:type="dxa"/>
            <w:shd w:val="clear" w:color="auto" w:fill="auto"/>
            <w:vAlign w:val="bottom"/>
          </w:tcPr>
          <w:p w14:paraId="4E8E3247" w14:textId="77777777" w:rsidR="005217E9" w:rsidRPr="00CC50EE" w:rsidRDefault="005217E9" w:rsidP="00500E96">
            <w:pPr>
              <w:spacing w:after="0"/>
              <w:jc w:val="center"/>
              <w:rPr>
                <w:rFonts w:ascii="Times New Roman" w:hAnsi="Times New Roman" w:cs="Times New Roman"/>
                <w:color w:val="FF0000"/>
              </w:rPr>
            </w:pPr>
            <w:r w:rsidRPr="00CC50EE">
              <w:rPr>
                <w:rFonts w:ascii="Times New Roman" w:hAnsi="Times New Roman" w:cs="Times New Roman"/>
              </w:rPr>
              <w:t>.031</w:t>
            </w:r>
          </w:p>
        </w:tc>
      </w:tr>
      <w:tr w:rsidR="005217E9" w:rsidRPr="00067F09" w14:paraId="48E9A2D7" w14:textId="77777777" w:rsidTr="00500E96">
        <w:trPr>
          <w:trHeight w:val="265"/>
          <w:jc w:val="center"/>
        </w:trPr>
        <w:tc>
          <w:tcPr>
            <w:tcW w:w="1271" w:type="dxa"/>
            <w:vMerge w:val="restart"/>
          </w:tcPr>
          <w:p w14:paraId="67AACDED"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Hyper-</w:t>
            </w:r>
          </w:p>
          <w:p w14:paraId="1EAAD8D0"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activity</w:t>
            </w:r>
          </w:p>
        </w:tc>
        <w:tc>
          <w:tcPr>
            <w:tcW w:w="2126" w:type="dxa"/>
          </w:tcPr>
          <w:p w14:paraId="1B4C63A1"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 xml:space="preserve">Model 9: MDD </w:t>
            </w:r>
          </w:p>
        </w:tc>
        <w:tc>
          <w:tcPr>
            <w:tcW w:w="1701" w:type="dxa"/>
            <w:shd w:val="clear" w:color="auto" w:fill="auto"/>
            <w:vAlign w:val="bottom"/>
          </w:tcPr>
          <w:p w14:paraId="5C96D694"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color w:val="000000"/>
              </w:rPr>
              <w:t>-.35</w:t>
            </w:r>
            <w:r w:rsidRPr="009774B0">
              <w:rPr>
                <w:rFonts w:ascii="Times New Roman" w:hAnsi="Times New Roman" w:cs="Times New Roman"/>
                <w:color w:val="FF0000"/>
                <w:lang w:val="en-US"/>
              </w:rPr>
              <w:t xml:space="preserve"> </w:t>
            </w:r>
            <w:r w:rsidRPr="009774B0">
              <w:rPr>
                <w:rFonts w:ascii="Times New Roman" w:hAnsi="Times New Roman" w:cs="Times New Roman"/>
                <w:color w:val="000000"/>
              </w:rPr>
              <w:t>(-.40,-.29)</w:t>
            </w:r>
          </w:p>
        </w:tc>
        <w:tc>
          <w:tcPr>
            <w:tcW w:w="993" w:type="dxa"/>
            <w:shd w:val="clear" w:color="auto" w:fill="auto"/>
            <w:vAlign w:val="bottom"/>
          </w:tcPr>
          <w:p w14:paraId="21B2C35C"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701" w:type="dxa"/>
            <w:shd w:val="clear" w:color="auto" w:fill="auto"/>
            <w:vAlign w:val="bottom"/>
          </w:tcPr>
          <w:p w14:paraId="61FD60DC"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color w:val="000000"/>
              </w:rPr>
              <w:t>-.06</w:t>
            </w:r>
            <w:r w:rsidRPr="009774B0">
              <w:rPr>
                <w:rFonts w:ascii="Times New Roman" w:hAnsi="Times New Roman" w:cs="Times New Roman"/>
                <w:color w:val="FF0000"/>
                <w:lang w:val="en-US"/>
              </w:rPr>
              <w:t xml:space="preserve"> </w:t>
            </w:r>
            <w:r w:rsidRPr="009774B0">
              <w:rPr>
                <w:rFonts w:ascii="Times New Roman" w:hAnsi="Times New Roman" w:cs="Times New Roman"/>
                <w:color w:val="000000"/>
              </w:rPr>
              <w:t>(-.07,-.05)</w:t>
            </w:r>
          </w:p>
        </w:tc>
        <w:tc>
          <w:tcPr>
            <w:tcW w:w="850" w:type="dxa"/>
            <w:shd w:val="clear" w:color="auto" w:fill="auto"/>
            <w:vAlign w:val="bottom"/>
          </w:tcPr>
          <w:p w14:paraId="5079B9DA"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559" w:type="dxa"/>
            <w:shd w:val="clear" w:color="auto" w:fill="auto"/>
            <w:vAlign w:val="bottom"/>
          </w:tcPr>
          <w:p w14:paraId="68DBC98B"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.06 (.01,.12)</w:t>
            </w:r>
          </w:p>
        </w:tc>
        <w:tc>
          <w:tcPr>
            <w:tcW w:w="851" w:type="dxa"/>
            <w:shd w:val="clear" w:color="auto" w:fill="auto"/>
            <w:vAlign w:val="bottom"/>
          </w:tcPr>
          <w:p w14:paraId="52CFC22C"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.029</w:t>
            </w:r>
          </w:p>
        </w:tc>
        <w:tc>
          <w:tcPr>
            <w:tcW w:w="1417" w:type="dxa"/>
            <w:shd w:val="clear" w:color="auto" w:fill="auto"/>
            <w:vAlign w:val="bottom"/>
          </w:tcPr>
          <w:p w14:paraId="0758E250"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.48</w:t>
            </w:r>
            <w:r w:rsidRPr="009774B0">
              <w:rPr>
                <w:rFonts w:ascii="Times New Roman" w:hAnsi="Times New Roman" w:cs="Times New Roman"/>
                <w:color w:val="FF0000"/>
                <w:lang w:val="en-US"/>
              </w:rPr>
              <w:t xml:space="preserve"> </w:t>
            </w:r>
            <w:r w:rsidRPr="009774B0">
              <w:rPr>
                <w:rFonts w:ascii="Times New Roman" w:hAnsi="Times New Roman" w:cs="Times New Roman"/>
              </w:rPr>
              <w:t>(.34,.62)</w:t>
            </w:r>
          </w:p>
        </w:tc>
        <w:tc>
          <w:tcPr>
            <w:tcW w:w="851" w:type="dxa"/>
            <w:shd w:val="clear" w:color="auto" w:fill="auto"/>
            <w:vAlign w:val="bottom"/>
          </w:tcPr>
          <w:p w14:paraId="77EEBFBF"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559" w:type="dxa"/>
            <w:shd w:val="clear" w:color="auto" w:fill="auto"/>
            <w:vAlign w:val="bottom"/>
          </w:tcPr>
          <w:p w14:paraId="1D3EF46E" w14:textId="77777777" w:rsidR="005217E9" w:rsidRPr="00CC50EE" w:rsidRDefault="005217E9" w:rsidP="00500E96">
            <w:pPr>
              <w:spacing w:after="0"/>
              <w:jc w:val="center"/>
              <w:rPr>
                <w:rFonts w:ascii="Times New Roman" w:hAnsi="Times New Roman" w:cs="Times New Roman"/>
                <w:color w:val="FF0000"/>
                <w:lang w:val="en-US"/>
              </w:rPr>
            </w:pPr>
            <w:r w:rsidRPr="00CC50EE">
              <w:rPr>
                <w:rFonts w:ascii="Times New Roman" w:hAnsi="Times New Roman" w:cs="Times New Roman"/>
              </w:rPr>
              <w:t>.18</w:t>
            </w:r>
            <w:r w:rsidRPr="00CC50EE">
              <w:rPr>
                <w:rFonts w:ascii="Times New Roman" w:hAnsi="Times New Roman" w:cs="Times New Roman"/>
                <w:color w:val="FF0000"/>
                <w:lang w:val="en-US"/>
              </w:rPr>
              <w:t xml:space="preserve"> </w:t>
            </w:r>
            <w:r w:rsidRPr="00CC50EE">
              <w:rPr>
                <w:rFonts w:ascii="Times New Roman" w:hAnsi="Times New Roman" w:cs="Times New Roman"/>
              </w:rPr>
              <w:t>(-.01,.38)</w:t>
            </w:r>
          </w:p>
        </w:tc>
        <w:tc>
          <w:tcPr>
            <w:tcW w:w="637" w:type="dxa"/>
            <w:shd w:val="clear" w:color="auto" w:fill="auto"/>
            <w:vAlign w:val="bottom"/>
          </w:tcPr>
          <w:p w14:paraId="1333E51F" w14:textId="77777777" w:rsidR="005217E9" w:rsidRPr="00CC50EE" w:rsidRDefault="005217E9" w:rsidP="00500E96">
            <w:pPr>
              <w:spacing w:after="0"/>
              <w:jc w:val="center"/>
              <w:rPr>
                <w:rFonts w:ascii="Times New Roman" w:hAnsi="Times New Roman" w:cs="Times New Roman"/>
                <w:color w:val="FF0000"/>
                <w:lang w:val="en-US"/>
              </w:rPr>
            </w:pPr>
            <w:r w:rsidRPr="00CC50EE">
              <w:rPr>
                <w:rFonts w:ascii="Times New Roman" w:hAnsi="Times New Roman" w:cs="Times New Roman"/>
              </w:rPr>
              <w:t>.070</w:t>
            </w:r>
          </w:p>
        </w:tc>
      </w:tr>
      <w:tr w:rsidR="005217E9" w:rsidRPr="00067F09" w14:paraId="3046F8D4" w14:textId="77777777" w:rsidTr="00500E96">
        <w:trPr>
          <w:trHeight w:val="285"/>
          <w:jc w:val="center"/>
        </w:trPr>
        <w:tc>
          <w:tcPr>
            <w:tcW w:w="1271" w:type="dxa"/>
            <w:vMerge/>
          </w:tcPr>
          <w:p w14:paraId="4618DE02" w14:textId="77777777" w:rsidR="005217E9" w:rsidRPr="00067F09" w:rsidRDefault="005217E9" w:rsidP="00500E96">
            <w:pPr>
              <w:spacing w:after="0"/>
              <w:rPr>
                <w:rFonts w:ascii="Times New Roman" w:hAnsi="Times New Roman" w:cs="Times New Roman"/>
                <w:lang w:val="en-US"/>
              </w:rPr>
            </w:pPr>
          </w:p>
        </w:tc>
        <w:tc>
          <w:tcPr>
            <w:tcW w:w="2126" w:type="dxa"/>
          </w:tcPr>
          <w:p w14:paraId="4309CCA4"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10: AD</w:t>
            </w:r>
          </w:p>
        </w:tc>
        <w:tc>
          <w:tcPr>
            <w:tcW w:w="1701" w:type="dxa"/>
            <w:shd w:val="clear" w:color="auto" w:fill="auto"/>
            <w:vAlign w:val="bottom"/>
          </w:tcPr>
          <w:p w14:paraId="69FC8837"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color w:val="000000"/>
              </w:rPr>
              <w:t>-.34</w:t>
            </w:r>
            <w:r w:rsidRPr="009774B0">
              <w:rPr>
                <w:rFonts w:ascii="Times New Roman" w:hAnsi="Times New Roman" w:cs="Times New Roman"/>
                <w:color w:val="FF0000"/>
                <w:lang w:val="en-US"/>
              </w:rPr>
              <w:t xml:space="preserve"> </w:t>
            </w:r>
            <w:r w:rsidRPr="009774B0">
              <w:rPr>
                <w:rFonts w:ascii="Times New Roman" w:hAnsi="Times New Roman" w:cs="Times New Roman"/>
                <w:color w:val="000000"/>
              </w:rPr>
              <w:t>(-.40,-.29)</w:t>
            </w:r>
          </w:p>
        </w:tc>
        <w:tc>
          <w:tcPr>
            <w:tcW w:w="993" w:type="dxa"/>
            <w:shd w:val="clear" w:color="auto" w:fill="auto"/>
            <w:vAlign w:val="bottom"/>
          </w:tcPr>
          <w:p w14:paraId="1802A19D"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701" w:type="dxa"/>
            <w:shd w:val="clear" w:color="auto" w:fill="auto"/>
            <w:vAlign w:val="bottom"/>
          </w:tcPr>
          <w:p w14:paraId="37FED2A3"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color w:val="000000"/>
              </w:rPr>
              <w:t>-.05</w:t>
            </w:r>
            <w:r w:rsidRPr="009774B0">
              <w:rPr>
                <w:rFonts w:ascii="Times New Roman" w:hAnsi="Times New Roman" w:cs="Times New Roman"/>
                <w:color w:val="FF0000"/>
                <w:lang w:val="en-US"/>
              </w:rPr>
              <w:t xml:space="preserve"> </w:t>
            </w:r>
            <w:r w:rsidRPr="009774B0">
              <w:rPr>
                <w:rFonts w:ascii="Times New Roman" w:hAnsi="Times New Roman" w:cs="Times New Roman"/>
                <w:color w:val="000000"/>
              </w:rPr>
              <w:t>(-.06,-.05)</w:t>
            </w:r>
          </w:p>
        </w:tc>
        <w:tc>
          <w:tcPr>
            <w:tcW w:w="850" w:type="dxa"/>
            <w:shd w:val="clear" w:color="auto" w:fill="auto"/>
            <w:vAlign w:val="bottom"/>
          </w:tcPr>
          <w:p w14:paraId="45E37F72"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559" w:type="dxa"/>
            <w:shd w:val="clear" w:color="auto" w:fill="auto"/>
            <w:vAlign w:val="bottom"/>
          </w:tcPr>
          <w:p w14:paraId="439D1626"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.08</w:t>
            </w:r>
            <w:r w:rsidRPr="009774B0">
              <w:rPr>
                <w:rFonts w:ascii="Times New Roman" w:hAnsi="Times New Roman" w:cs="Times New Roman"/>
                <w:color w:val="FF0000"/>
                <w:lang w:val="en-US"/>
              </w:rPr>
              <w:t xml:space="preserve"> </w:t>
            </w:r>
            <w:r w:rsidRPr="009774B0">
              <w:rPr>
                <w:rFonts w:ascii="Times New Roman" w:hAnsi="Times New Roman" w:cs="Times New Roman"/>
              </w:rPr>
              <w:t>(.02,.14)</w:t>
            </w:r>
          </w:p>
        </w:tc>
        <w:tc>
          <w:tcPr>
            <w:tcW w:w="851" w:type="dxa"/>
            <w:shd w:val="clear" w:color="auto" w:fill="auto"/>
            <w:vAlign w:val="bottom"/>
          </w:tcPr>
          <w:p w14:paraId="7C67928F"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.007</w:t>
            </w:r>
          </w:p>
        </w:tc>
        <w:tc>
          <w:tcPr>
            <w:tcW w:w="1417" w:type="dxa"/>
            <w:shd w:val="clear" w:color="auto" w:fill="auto"/>
            <w:vAlign w:val="bottom"/>
          </w:tcPr>
          <w:p w14:paraId="2C6E613A"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.66</w:t>
            </w:r>
            <w:r w:rsidRPr="009774B0">
              <w:rPr>
                <w:rFonts w:ascii="Times New Roman" w:hAnsi="Times New Roman" w:cs="Times New Roman"/>
                <w:color w:val="FF0000"/>
                <w:lang w:val="en-US"/>
              </w:rPr>
              <w:t xml:space="preserve"> </w:t>
            </w:r>
            <w:r w:rsidRPr="009774B0">
              <w:rPr>
                <w:rFonts w:ascii="Times New Roman" w:hAnsi="Times New Roman" w:cs="Times New Roman"/>
              </w:rPr>
              <w:t>(.52,.79)</w:t>
            </w:r>
          </w:p>
        </w:tc>
        <w:tc>
          <w:tcPr>
            <w:tcW w:w="851" w:type="dxa"/>
            <w:shd w:val="clear" w:color="auto" w:fill="auto"/>
            <w:vAlign w:val="bottom"/>
          </w:tcPr>
          <w:p w14:paraId="2194A97E"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559" w:type="dxa"/>
            <w:shd w:val="clear" w:color="auto" w:fill="auto"/>
            <w:vAlign w:val="bottom"/>
          </w:tcPr>
          <w:p w14:paraId="5F36FBD2" w14:textId="77777777" w:rsidR="005217E9" w:rsidRPr="00CC50EE" w:rsidRDefault="005217E9" w:rsidP="00500E96">
            <w:pPr>
              <w:spacing w:after="0"/>
              <w:jc w:val="center"/>
              <w:rPr>
                <w:rFonts w:ascii="Times New Roman" w:hAnsi="Times New Roman" w:cs="Times New Roman"/>
                <w:color w:val="FF0000"/>
                <w:lang w:val="en-US"/>
              </w:rPr>
            </w:pPr>
            <w:r w:rsidRPr="00CC50EE">
              <w:rPr>
                <w:rFonts w:ascii="Times New Roman" w:hAnsi="Times New Roman" w:cs="Times New Roman"/>
              </w:rPr>
              <w:t>-.05</w:t>
            </w:r>
            <w:r w:rsidRPr="00CC50EE">
              <w:rPr>
                <w:rFonts w:ascii="Times New Roman" w:hAnsi="Times New Roman" w:cs="Times New Roman"/>
                <w:color w:val="FF0000"/>
                <w:lang w:val="en-US"/>
              </w:rPr>
              <w:t xml:space="preserve"> </w:t>
            </w:r>
            <w:r w:rsidRPr="00CC50EE">
              <w:rPr>
                <w:rFonts w:ascii="Times New Roman" w:hAnsi="Times New Roman" w:cs="Times New Roman"/>
              </w:rPr>
              <w:t>(-.24,.15)</w:t>
            </w:r>
          </w:p>
        </w:tc>
        <w:tc>
          <w:tcPr>
            <w:tcW w:w="637" w:type="dxa"/>
            <w:shd w:val="clear" w:color="auto" w:fill="auto"/>
            <w:vAlign w:val="bottom"/>
          </w:tcPr>
          <w:p w14:paraId="5B679834" w14:textId="77777777" w:rsidR="005217E9" w:rsidRPr="00CC50EE" w:rsidRDefault="005217E9" w:rsidP="00500E96">
            <w:pPr>
              <w:spacing w:after="0"/>
              <w:jc w:val="center"/>
              <w:rPr>
                <w:rFonts w:ascii="Times New Roman" w:hAnsi="Times New Roman" w:cs="Times New Roman"/>
                <w:color w:val="FF0000"/>
                <w:lang w:val="en-US"/>
              </w:rPr>
            </w:pPr>
            <w:r w:rsidRPr="00CC50EE">
              <w:rPr>
                <w:rFonts w:ascii="Times New Roman" w:hAnsi="Times New Roman" w:cs="Times New Roman"/>
              </w:rPr>
              <w:t>.648</w:t>
            </w:r>
          </w:p>
        </w:tc>
      </w:tr>
      <w:tr w:rsidR="005217E9" w:rsidRPr="00067F09" w14:paraId="7F1088B8" w14:textId="77777777" w:rsidTr="00500E96">
        <w:trPr>
          <w:trHeight w:val="276"/>
          <w:jc w:val="center"/>
        </w:trPr>
        <w:tc>
          <w:tcPr>
            <w:tcW w:w="1271" w:type="dxa"/>
            <w:vMerge/>
          </w:tcPr>
          <w:p w14:paraId="2DC4B31C" w14:textId="77777777" w:rsidR="005217E9" w:rsidRPr="00067F09" w:rsidRDefault="005217E9" w:rsidP="00500E96">
            <w:pPr>
              <w:spacing w:after="0"/>
              <w:rPr>
                <w:rFonts w:ascii="Times New Roman" w:hAnsi="Times New Roman" w:cs="Times New Roman"/>
                <w:lang w:val="en-US"/>
              </w:rPr>
            </w:pPr>
          </w:p>
        </w:tc>
        <w:tc>
          <w:tcPr>
            <w:tcW w:w="2126" w:type="dxa"/>
          </w:tcPr>
          <w:p w14:paraId="6E1807B2"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11: ADHD</w:t>
            </w:r>
          </w:p>
        </w:tc>
        <w:tc>
          <w:tcPr>
            <w:tcW w:w="1701" w:type="dxa"/>
            <w:shd w:val="clear" w:color="auto" w:fill="auto"/>
            <w:vAlign w:val="bottom"/>
          </w:tcPr>
          <w:p w14:paraId="2AEC1F4B"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color w:val="000000"/>
              </w:rPr>
              <w:t>-.32</w:t>
            </w:r>
            <w:r w:rsidRPr="009774B0">
              <w:rPr>
                <w:rFonts w:ascii="Times New Roman" w:hAnsi="Times New Roman" w:cs="Times New Roman"/>
                <w:color w:val="FF0000"/>
                <w:lang w:val="en-US"/>
              </w:rPr>
              <w:t xml:space="preserve"> </w:t>
            </w:r>
            <w:r w:rsidRPr="009774B0">
              <w:rPr>
                <w:rFonts w:ascii="Times New Roman" w:hAnsi="Times New Roman" w:cs="Times New Roman"/>
                <w:color w:val="000000"/>
              </w:rPr>
              <w:t>(-.37,-.26)</w:t>
            </w:r>
          </w:p>
        </w:tc>
        <w:tc>
          <w:tcPr>
            <w:tcW w:w="993" w:type="dxa"/>
            <w:shd w:val="clear" w:color="auto" w:fill="auto"/>
            <w:vAlign w:val="bottom"/>
          </w:tcPr>
          <w:p w14:paraId="3F793BD0"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701" w:type="dxa"/>
            <w:shd w:val="clear" w:color="auto" w:fill="auto"/>
            <w:vAlign w:val="bottom"/>
          </w:tcPr>
          <w:p w14:paraId="28F883EA"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color w:val="000000"/>
              </w:rPr>
              <w:t>-.05</w:t>
            </w:r>
            <w:r w:rsidRPr="009774B0">
              <w:rPr>
                <w:rFonts w:ascii="Times New Roman" w:hAnsi="Times New Roman" w:cs="Times New Roman"/>
                <w:color w:val="FF0000"/>
                <w:lang w:val="en-US"/>
              </w:rPr>
              <w:t xml:space="preserve"> </w:t>
            </w:r>
            <w:r w:rsidRPr="009774B0">
              <w:rPr>
                <w:rFonts w:ascii="Times New Roman" w:hAnsi="Times New Roman" w:cs="Times New Roman"/>
                <w:color w:val="000000"/>
              </w:rPr>
              <w:t>(-.06,-.04)</w:t>
            </w:r>
          </w:p>
        </w:tc>
        <w:tc>
          <w:tcPr>
            <w:tcW w:w="850" w:type="dxa"/>
            <w:shd w:val="clear" w:color="auto" w:fill="auto"/>
            <w:vAlign w:val="bottom"/>
          </w:tcPr>
          <w:p w14:paraId="60E96A51"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559" w:type="dxa"/>
            <w:shd w:val="clear" w:color="auto" w:fill="auto"/>
            <w:vAlign w:val="bottom"/>
          </w:tcPr>
          <w:p w14:paraId="75A09C1C"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.20</w:t>
            </w:r>
            <w:r w:rsidRPr="009774B0">
              <w:rPr>
                <w:rFonts w:ascii="Times New Roman" w:hAnsi="Times New Roman" w:cs="Times New Roman"/>
                <w:color w:val="FF0000"/>
                <w:lang w:val="en-US"/>
              </w:rPr>
              <w:t xml:space="preserve"> </w:t>
            </w:r>
            <w:r w:rsidRPr="009774B0">
              <w:rPr>
                <w:rFonts w:ascii="Times New Roman" w:hAnsi="Times New Roman" w:cs="Times New Roman"/>
              </w:rPr>
              <w:t>(.14,.26)</w:t>
            </w:r>
          </w:p>
        </w:tc>
        <w:tc>
          <w:tcPr>
            <w:tcW w:w="851" w:type="dxa"/>
            <w:shd w:val="clear" w:color="auto" w:fill="auto"/>
            <w:vAlign w:val="bottom"/>
          </w:tcPr>
          <w:p w14:paraId="2D91D396"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417" w:type="dxa"/>
            <w:shd w:val="clear" w:color="auto" w:fill="auto"/>
            <w:vAlign w:val="bottom"/>
          </w:tcPr>
          <w:p w14:paraId="4E6EED3E"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.50</w:t>
            </w:r>
            <w:r w:rsidRPr="009774B0">
              <w:rPr>
                <w:rFonts w:ascii="Times New Roman" w:hAnsi="Times New Roman" w:cs="Times New Roman"/>
                <w:color w:val="FF0000"/>
                <w:lang w:val="en-US"/>
              </w:rPr>
              <w:t xml:space="preserve"> </w:t>
            </w:r>
            <w:r w:rsidRPr="009774B0">
              <w:rPr>
                <w:rFonts w:ascii="Times New Roman" w:hAnsi="Times New Roman" w:cs="Times New Roman"/>
              </w:rPr>
              <w:t>(.35,.65)</w:t>
            </w:r>
          </w:p>
        </w:tc>
        <w:tc>
          <w:tcPr>
            <w:tcW w:w="851" w:type="dxa"/>
            <w:shd w:val="clear" w:color="auto" w:fill="auto"/>
            <w:vAlign w:val="bottom"/>
          </w:tcPr>
          <w:p w14:paraId="109055DE" w14:textId="77777777" w:rsidR="005217E9" w:rsidRPr="009774B0" w:rsidRDefault="005217E9" w:rsidP="00500E96">
            <w:pPr>
              <w:spacing w:after="0"/>
              <w:jc w:val="center"/>
              <w:rPr>
                <w:rFonts w:ascii="Times New Roman" w:hAnsi="Times New Roman" w:cs="Times New Roman"/>
                <w:color w:val="FF0000"/>
                <w:lang w:val="en-US"/>
              </w:rPr>
            </w:pPr>
            <w:r w:rsidRPr="009774B0">
              <w:rPr>
                <w:rFonts w:ascii="Times New Roman" w:hAnsi="Times New Roman" w:cs="Times New Roman"/>
              </w:rPr>
              <w:t>&lt;.001</w:t>
            </w:r>
          </w:p>
        </w:tc>
        <w:tc>
          <w:tcPr>
            <w:tcW w:w="1559" w:type="dxa"/>
            <w:shd w:val="clear" w:color="auto" w:fill="auto"/>
            <w:vAlign w:val="bottom"/>
          </w:tcPr>
          <w:p w14:paraId="0C3AE02C" w14:textId="77777777" w:rsidR="005217E9" w:rsidRPr="00CC50EE" w:rsidRDefault="005217E9" w:rsidP="00500E96">
            <w:pPr>
              <w:spacing w:after="0"/>
              <w:jc w:val="center"/>
              <w:rPr>
                <w:rFonts w:ascii="Times New Roman" w:hAnsi="Times New Roman" w:cs="Times New Roman"/>
                <w:color w:val="FF0000"/>
                <w:lang w:val="en-US"/>
              </w:rPr>
            </w:pPr>
            <w:r w:rsidRPr="00CC50EE">
              <w:rPr>
                <w:rFonts w:ascii="Times New Roman" w:hAnsi="Times New Roman" w:cs="Times New Roman"/>
              </w:rPr>
              <w:t>.07</w:t>
            </w:r>
            <w:r w:rsidRPr="00CC50EE">
              <w:rPr>
                <w:rFonts w:ascii="Times New Roman" w:hAnsi="Times New Roman" w:cs="Times New Roman"/>
                <w:color w:val="FF0000"/>
                <w:lang w:val="en-US"/>
              </w:rPr>
              <w:t xml:space="preserve"> </w:t>
            </w:r>
            <w:r w:rsidRPr="00CC50EE">
              <w:rPr>
                <w:rFonts w:ascii="Times New Roman" w:hAnsi="Times New Roman" w:cs="Times New Roman"/>
              </w:rPr>
              <w:t>(-.12,.27)</w:t>
            </w:r>
          </w:p>
        </w:tc>
        <w:tc>
          <w:tcPr>
            <w:tcW w:w="637" w:type="dxa"/>
            <w:shd w:val="clear" w:color="auto" w:fill="auto"/>
            <w:vAlign w:val="bottom"/>
          </w:tcPr>
          <w:p w14:paraId="49B6A624" w14:textId="77777777" w:rsidR="005217E9" w:rsidRPr="00CC50EE" w:rsidRDefault="005217E9" w:rsidP="00500E96">
            <w:pPr>
              <w:spacing w:after="0"/>
              <w:jc w:val="center"/>
              <w:rPr>
                <w:rFonts w:ascii="Times New Roman" w:hAnsi="Times New Roman" w:cs="Times New Roman"/>
                <w:color w:val="FF0000"/>
                <w:lang w:val="en-US"/>
              </w:rPr>
            </w:pPr>
            <w:r w:rsidRPr="00CC50EE">
              <w:rPr>
                <w:rFonts w:ascii="Times New Roman" w:hAnsi="Times New Roman" w:cs="Times New Roman"/>
              </w:rPr>
              <w:t>.466</w:t>
            </w:r>
          </w:p>
        </w:tc>
      </w:tr>
      <w:tr w:rsidR="005217E9" w:rsidRPr="00067F09" w14:paraId="5C5B1B08" w14:textId="77777777" w:rsidTr="00500E96">
        <w:trPr>
          <w:trHeight w:val="276"/>
          <w:jc w:val="center"/>
        </w:trPr>
        <w:tc>
          <w:tcPr>
            <w:tcW w:w="1271" w:type="dxa"/>
            <w:vMerge/>
          </w:tcPr>
          <w:p w14:paraId="3859EC49" w14:textId="77777777" w:rsidR="005217E9" w:rsidRPr="00067F09" w:rsidRDefault="005217E9" w:rsidP="00500E96">
            <w:pPr>
              <w:spacing w:after="0"/>
              <w:rPr>
                <w:rFonts w:ascii="Times New Roman" w:hAnsi="Times New Roman" w:cs="Times New Roman"/>
                <w:lang w:val="en-US"/>
              </w:rPr>
            </w:pPr>
          </w:p>
        </w:tc>
        <w:tc>
          <w:tcPr>
            <w:tcW w:w="2126" w:type="dxa"/>
          </w:tcPr>
          <w:p w14:paraId="6CCA86A8" w14:textId="77777777" w:rsidR="005217E9" w:rsidRPr="00067F09" w:rsidRDefault="005217E9" w:rsidP="00500E96">
            <w:pPr>
              <w:spacing w:after="0"/>
              <w:rPr>
                <w:rFonts w:ascii="Times New Roman" w:hAnsi="Times New Roman" w:cs="Times New Roman"/>
                <w:lang w:val="en-US"/>
              </w:rPr>
            </w:pPr>
            <w:r w:rsidRPr="00067F09">
              <w:rPr>
                <w:rFonts w:ascii="Times New Roman" w:hAnsi="Times New Roman" w:cs="Times New Roman"/>
                <w:lang w:val="en-US"/>
              </w:rPr>
              <w:t>Model 12: Combined</w:t>
            </w:r>
          </w:p>
        </w:tc>
        <w:tc>
          <w:tcPr>
            <w:tcW w:w="1701" w:type="dxa"/>
            <w:shd w:val="clear" w:color="auto" w:fill="auto"/>
            <w:vAlign w:val="bottom"/>
          </w:tcPr>
          <w:p w14:paraId="309CC894"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-.36</w:t>
            </w:r>
            <w:r w:rsidRPr="009774B0">
              <w:rPr>
                <w:rFonts w:ascii="Times New Roman" w:hAnsi="Times New Roman" w:cs="Times New Roman"/>
                <w:color w:val="FF0000"/>
              </w:rPr>
              <w:t xml:space="preserve"> </w:t>
            </w:r>
            <w:r w:rsidRPr="009774B0">
              <w:rPr>
                <w:rFonts w:ascii="Times New Roman" w:hAnsi="Times New Roman" w:cs="Times New Roman"/>
                <w:color w:val="000000"/>
              </w:rPr>
              <w:t>(-.42,-.31)</w:t>
            </w:r>
          </w:p>
        </w:tc>
        <w:tc>
          <w:tcPr>
            <w:tcW w:w="993" w:type="dxa"/>
            <w:shd w:val="clear" w:color="auto" w:fill="auto"/>
            <w:vAlign w:val="bottom"/>
          </w:tcPr>
          <w:p w14:paraId="09C79ED3"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701" w:type="dxa"/>
            <w:shd w:val="clear" w:color="auto" w:fill="auto"/>
            <w:vAlign w:val="bottom"/>
          </w:tcPr>
          <w:p w14:paraId="4A24BBF3"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color w:val="000000"/>
              </w:rPr>
              <w:t>-.05</w:t>
            </w:r>
            <w:r w:rsidRPr="009774B0">
              <w:rPr>
                <w:rFonts w:ascii="Times New Roman" w:hAnsi="Times New Roman" w:cs="Times New Roman"/>
                <w:color w:val="FF0000"/>
              </w:rPr>
              <w:t xml:space="preserve"> </w:t>
            </w:r>
            <w:r w:rsidRPr="009774B0">
              <w:rPr>
                <w:rFonts w:ascii="Times New Roman" w:hAnsi="Times New Roman" w:cs="Times New Roman"/>
                <w:color w:val="000000"/>
              </w:rPr>
              <w:t>(-.06,-.04)</w:t>
            </w:r>
          </w:p>
        </w:tc>
        <w:tc>
          <w:tcPr>
            <w:tcW w:w="850" w:type="dxa"/>
            <w:shd w:val="clear" w:color="auto" w:fill="auto"/>
            <w:vAlign w:val="bottom"/>
          </w:tcPr>
          <w:p w14:paraId="7E4B3510"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263F9436"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.18</w:t>
            </w:r>
            <w:r w:rsidRPr="009774B0">
              <w:rPr>
                <w:rFonts w:ascii="Times New Roman" w:hAnsi="Times New Roman" w:cs="Times New Roman"/>
                <w:color w:val="FF0000"/>
              </w:rPr>
              <w:t xml:space="preserve"> </w:t>
            </w:r>
            <w:r w:rsidRPr="009774B0">
              <w:rPr>
                <w:rFonts w:ascii="Times New Roman" w:hAnsi="Times New Roman" w:cs="Times New Roman"/>
              </w:rPr>
              <w:t>(.12,.23)</w:t>
            </w:r>
          </w:p>
        </w:tc>
        <w:tc>
          <w:tcPr>
            <w:tcW w:w="851" w:type="dxa"/>
            <w:shd w:val="clear" w:color="auto" w:fill="auto"/>
            <w:vAlign w:val="bottom"/>
          </w:tcPr>
          <w:p w14:paraId="70259695"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417" w:type="dxa"/>
            <w:shd w:val="clear" w:color="auto" w:fill="auto"/>
            <w:vAlign w:val="bottom"/>
          </w:tcPr>
          <w:p w14:paraId="6D0ED075"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.53</w:t>
            </w:r>
            <w:r w:rsidRPr="009774B0">
              <w:rPr>
                <w:rFonts w:ascii="Times New Roman" w:hAnsi="Times New Roman" w:cs="Times New Roman"/>
                <w:color w:val="FF0000"/>
              </w:rPr>
              <w:t xml:space="preserve"> </w:t>
            </w:r>
            <w:r w:rsidRPr="009774B0">
              <w:rPr>
                <w:rFonts w:ascii="Times New Roman" w:hAnsi="Times New Roman" w:cs="Times New Roman"/>
              </w:rPr>
              <w:t>(.39,.68)</w:t>
            </w:r>
          </w:p>
        </w:tc>
        <w:tc>
          <w:tcPr>
            <w:tcW w:w="851" w:type="dxa"/>
            <w:shd w:val="clear" w:color="auto" w:fill="auto"/>
            <w:vAlign w:val="bottom"/>
          </w:tcPr>
          <w:p w14:paraId="6C5FFBEE"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&lt;.001</w:t>
            </w:r>
          </w:p>
        </w:tc>
        <w:tc>
          <w:tcPr>
            <w:tcW w:w="1559" w:type="dxa"/>
            <w:shd w:val="clear" w:color="auto" w:fill="auto"/>
            <w:vAlign w:val="bottom"/>
          </w:tcPr>
          <w:p w14:paraId="3950DB2A"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.07</w:t>
            </w:r>
            <w:r w:rsidRPr="009774B0">
              <w:rPr>
                <w:rFonts w:ascii="Times New Roman" w:hAnsi="Times New Roman" w:cs="Times New Roman"/>
                <w:color w:val="FF0000"/>
              </w:rPr>
              <w:t xml:space="preserve"> </w:t>
            </w:r>
            <w:r w:rsidRPr="009774B0">
              <w:rPr>
                <w:rFonts w:ascii="Times New Roman" w:hAnsi="Times New Roman" w:cs="Times New Roman"/>
              </w:rPr>
              <w:t>(-.12,.27)</w:t>
            </w:r>
          </w:p>
        </w:tc>
        <w:tc>
          <w:tcPr>
            <w:tcW w:w="637" w:type="dxa"/>
            <w:shd w:val="clear" w:color="auto" w:fill="auto"/>
            <w:vAlign w:val="bottom"/>
          </w:tcPr>
          <w:p w14:paraId="6DF49DEA" w14:textId="77777777" w:rsidR="005217E9" w:rsidRPr="009774B0" w:rsidRDefault="005217E9" w:rsidP="00500E96">
            <w:pPr>
              <w:spacing w:after="0"/>
              <w:jc w:val="center"/>
              <w:rPr>
                <w:rFonts w:ascii="Times New Roman" w:hAnsi="Times New Roman" w:cs="Times New Roman"/>
                <w:color w:val="FF0000"/>
              </w:rPr>
            </w:pPr>
            <w:r w:rsidRPr="009774B0">
              <w:rPr>
                <w:rFonts w:ascii="Times New Roman" w:hAnsi="Times New Roman" w:cs="Times New Roman"/>
              </w:rPr>
              <w:t>.472</w:t>
            </w:r>
          </w:p>
        </w:tc>
      </w:tr>
    </w:tbl>
    <w:p w14:paraId="2E28FA05" w14:textId="77777777" w:rsidR="005217E9" w:rsidRDefault="005217E9" w:rsidP="005217E9">
      <w:pPr>
        <w:spacing w:after="0" w:line="360" w:lineRule="auto"/>
        <w:rPr>
          <w:rFonts w:ascii="Times New Roman" w:hAnsi="Times New Roman" w:cs="Times New Roman"/>
          <w:sz w:val="24"/>
          <w:szCs w:val="24"/>
        </w:rPr>
      </w:pPr>
      <w:r w:rsidRPr="003B43FD">
        <w:rPr>
          <w:rFonts w:ascii="Times New Roman" w:hAnsi="Times New Roman" w:cs="Times New Roman"/>
          <w:b/>
          <w:bCs/>
          <w:sz w:val="24"/>
          <w:szCs w:val="24"/>
        </w:rPr>
        <w:t xml:space="preserve">Note.  </w:t>
      </w:r>
      <w:r w:rsidRPr="003B43FD">
        <w:rPr>
          <w:rFonts w:ascii="Times New Roman" w:hAnsi="Times New Roman" w:cs="Times New Roman"/>
          <w:sz w:val="24"/>
          <w:szCs w:val="24"/>
        </w:rPr>
        <w:t>PGS = Polygenic Score, DLD = developmental language disorder, MDD = major depressive disorder, AD = anxiety disorder, ADHD = attention deficit</w:t>
      </w:r>
      <w:r w:rsidRPr="00F66152">
        <w:rPr>
          <w:rFonts w:ascii="Times New Roman" w:hAnsi="Times New Roman" w:cs="Times New Roman"/>
          <w:sz w:val="24"/>
          <w:szCs w:val="24"/>
        </w:rPr>
        <w:t xml:space="preserve"> hyperactivity disorder.</w:t>
      </w:r>
    </w:p>
    <w:p w14:paraId="750C4BCF" w14:textId="77777777" w:rsidR="005217E9" w:rsidRDefault="005217E9" w:rsidP="005217E9">
      <w:pPr>
        <w:spacing w:after="0" w:line="480" w:lineRule="auto"/>
        <w:rPr>
          <w:rFonts w:ascii="Times New Roman" w:hAnsi="Times New Roman" w:cs="Times New Roman"/>
          <w:sz w:val="24"/>
          <w:szCs w:val="24"/>
        </w:rPr>
        <w:sectPr w:rsidR="005217E9" w:rsidSect="007F523A">
          <w:pgSz w:w="15840" w:h="12240" w:orient="landscape"/>
          <w:pgMar w:top="1440" w:right="1440" w:bottom="1440" w:left="1440" w:header="720" w:footer="720" w:gutter="0"/>
          <w:cols w:space="720"/>
          <w:docGrid w:linePitch="360"/>
        </w:sectPr>
      </w:pPr>
    </w:p>
    <w:p w14:paraId="73C534AA" w14:textId="77777777" w:rsidR="005217E9" w:rsidRPr="00A96798" w:rsidRDefault="005217E9" w:rsidP="005217E9">
      <w:pPr>
        <w:tabs>
          <w:tab w:val="left" w:pos="1498"/>
        </w:tabs>
        <w:spacing w:after="0" w:line="480" w:lineRule="auto"/>
        <w:rPr>
          <w:rFonts w:ascii="Times New Roman" w:hAnsi="Times New Roman" w:cs="Times New Roman"/>
          <w:i/>
          <w:iCs/>
          <w:sz w:val="24"/>
          <w:szCs w:val="24"/>
        </w:rPr>
      </w:pPr>
      <w:r w:rsidRPr="00F74E1C">
        <w:rPr>
          <w:rFonts w:ascii="Times New Roman" w:hAnsi="Times New Roman" w:cs="Times New Roman"/>
          <w:b/>
          <w:bCs/>
          <w:sz w:val="24"/>
          <w:szCs w:val="24"/>
        </w:rPr>
        <w:lastRenderedPageBreak/>
        <w:t>Table 3</w:t>
      </w:r>
      <w:r>
        <w:rPr>
          <w:rFonts w:ascii="Times New Roman" w:hAnsi="Times New Roman" w:cs="Times New Roman"/>
          <w:b/>
          <w:bCs/>
          <w:sz w:val="24"/>
          <w:szCs w:val="24"/>
        </w:rPr>
        <w:t xml:space="preserve">.  </w:t>
      </w:r>
      <w:r>
        <w:rPr>
          <w:rFonts w:ascii="Times New Roman" w:hAnsi="Times New Roman" w:cs="Times New Roman"/>
          <w:i/>
          <w:iCs/>
          <w:sz w:val="24"/>
          <w:szCs w:val="24"/>
        </w:rPr>
        <w:t>Descriptive Statistics for Sub-Groups of Emotional Problems, Conduct Problems, and Hyperactivity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159"/>
        <w:gridCol w:w="903"/>
        <w:gridCol w:w="815"/>
        <w:gridCol w:w="882"/>
        <w:gridCol w:w="882"/>
        <w:gridCol w:w="882"/>
        <w:gridCol w:w="882"/>
        <w:gridCol w:w="882"/>
      </w:tblGrid>
      <w:tr w:rsidR="005217E9" w14:paraId="21736854" w14:textId="77777777" w:rsidTr="00500E96">
        <w:tc>
          <w:tcPr>
            <w:tcW w:w="0" w:type="auto"/>
            <w:tcBorders>
              <w:top w:val="single" w:sz="4" w:space="0" w:color="auto"/>
              <w:bottom w:val="single" w:sz="4" w:space="0" w:color="auto"/>
            </w:tcBorders>
          </w:tcPr>
          <w:p w14:paraId="6F825052"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bottom w:val="single" w:sz="4" w:space="0" w:color="auto"/>
            </w:tcBorders>
          </w:tcPr>
          <w:p w14:paraId="75504FA6"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Without DLD</w:t>
            </w:r>
          </w:p>
          <w:p w14:paraId="250C88DF"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N (%)</w:t>
            </w:r>
          </w:p>
        </w:tc>
        <w:tc>
          <w:tcPr>
            <w:tcW w:w="0" w:type="auto"/>
            <w:tcBorders>
              <w:top w:val="single" w:sz="4" w:space="0" w:color="auto"/>
              <w:bottom w:val="single" w:sz="4" w:space="0" w:color="auto"/>
            </w:tcBorders>
          </w:tcPr>
          <w:p w14:paraId="6CEB8656"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With DLD</w:t>
            </w:r>
          </w:p>
          <w:p w14:paraId="228D7B58"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N (%)</w:t>
            </w:r>
          </w:p>
        </w:tc>
        <w:tc>
          <w:tcPr>
            <w:tcW w:w="0" w:type="auto"/>
            <w:tcBorders>
              <w:top w:val="single" w:sz="4" w:space="0" w:color="auto"/>
              <w:bottom w:val="single" w:sz="4" w:space="0" w:color="auto"/>
            </w:tcBorders>
          </w:tcPr>
          <w:p w14:paraId="28C19A3D"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Range</w:t>
            </w:r>
          </w:p>
        </w:tc>
        <w:tc>
          <w:tcPr>
            <w:tcW w:w="0" w:type="auto"/>
            <w:tcBorders>
              <w:top w:val="single" w:sz="4" w:space="0" w:color="auto"/>
              <w:bottom w:val="single" w:sz="4" w:space="0" w:color="auto"/>
            </w:tcBorders>
          </w:tcPr>
          <w:p w14:paraId="2646E3A3"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Age 7</w:t>
            </w:r>
          </w:p>
          <w:p w14:paraId="0897B704"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M (SD)</w:t>
            </w:r>
          </w:p>
        </w:tc>
        <w:tc>
          <w:tcPr>
            <w:tcW w:w="0" w:type="auto"/>
            <w:tcBorders>
              <w:top w:val="single" w:sz="4" w:space="0" w:color="auto"/>
              <w:bottom w:val="single" w:sz="4" w:space="0" w:color="auto"/>
            </w:tcBorders>
          </w:tcPr>
          <w:p w14:paraId="3F54BCEA"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Age 9</w:t>
            </w:r>
          </w:p>
          <w:p w14:paraId="30E03A25"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M (SD)</w:t>
            </w:r>
          </w:p>
        </w:tc>
        <w:tc>
          <w:tcPr>
            <w:tcW w:w="0" w:type="auto"/>
            <w:tcBorders>
              <w:top w:val="single" w:sz="4" w:space="0" w:color="auto"/>
              <w:bottom w:val="single" w:sz="4" w:space="0" w:color="auto"/>
            </w:tcBorders>
          </w:tcPr>
          <w:p w14:paraId="25236ED1"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Age 11</w:t>
            </w:r>
          </w:p>
          <w:p w14:paraId="5B5F0571"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M (SD)</w:t>
            </w:r>
          </w:p>
        </w:tc>
        <w:tc>
          <w:tcPr>
            <w:tcW w:w="0" w:type="auto"/>
            <w:tcBorders>
              <w:top w:val="single" w:sz="4" w:space="0" w:color="auto"/>
              <w:bottom w:val="single" w:sz="4" w:space="0" w:color="auto"/>
            </w:tcBorders>
          </w:tcPr>
          <w:p w14:paraId="67609EC2"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Age 13</w:t>
            </w:r>
          </w:p>
          <w:p w14:paraId="00B76919"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M</w:t>
            </w:r>
            <w:r>
              <w:rPr>
                <w:rFonts w:ascii="Times New Roman" w:hAnsi="Times New Roman" w:cs="Times New Roman"/>
                <w:b/>
                <w:bCs/>
              </w:rPr>
              <w:t xml:space="preserve"> </w:t>
            </w:r>
            <w:r w:rsidRPr="007E252D">
              <w:rPr>
                <w:rFonts w:ascii="Times New Roman" w:hAnsi="Times New Roman" w:cs="Times New Roman"/>
                <w:b/>
                <w:bCs/>
              </w:rPr>
              <w:t>(SD)</w:t>
            </w:r>
          </w:p>
        </w:tc>
        <w:tc>
          <w:tcPr>
            <w:tcW w:w="0" w:type="auto"/>
            <w:tcBorders>
              <w:top w:val="single" w:sz="4" w:space="0" w:color="auto"/>
              <w:bottom w:val="single" w:sz="4" w:space="0" w:color="auto"/>
            </w:tcBorders>
          </w:tcPr>
          <w:p w14:paraId="174797C9" w14:textId="77777777" w:rsidR="005217E9" w:rsidRPr="007E252D" w:rsidRDefault="005217E9" w:rsidP="00500E96">
            <w:pPr>
              <w:spacing w:after="0" w:line="240" w:lineRule="auto"/>
              <w:jc w:val="center"/>
              <w:rPr>
                <w:rFonts w:ascii="Times New Roman" w:hAnsi="Times New Roman" w:cs="Times New Roman"/>
                <w:b/>
                <w:bCs/>
              </w:rPr>
            </w:pPr>
            <w:r w:rsidRPr="007E252D">
              <w:rPr>
                <w:rFonts w:ascii="Times New Roman" w:hAnsi="Times New Roman" w:cs="Times New Roman"/>
                <w:b/>
                <w:bCs/>
              </w:rPr>
              <w:t>Age 16</w:t>
            </w:r>
          </w:p>
          <w:p w14:paraId="3096BA3C" w14:textId="77777777" w:rsidR="005217E9" w:rsidRPr="007E252D" w:rsidRDefault="005217E9" w:rsidP="00500E96">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Pr="007E252D">
              <w:rPr>
                <w:rFonts w:ascii="Times New Roman" w:hAnsi="Times New Roman" w:cs="Times New Roman"/>
                <w:b/>
                <w:bCs/>
              </w:rPr>
              <w:t>M</w:t>
            </w:r>
            <w:r>
              <w:rPr>
                <w:rFonts w:ascii="Times New Roman" w:hAnsi="Times New Roman" w:cs="Times New Roman"/>
                <w:b/>
                <w:bCs/>
              </w:rPr>
              <w:t xml:space="preserve"> (</w:t>
            </w:r>
            <w:r w:rsidRPr="007E252D">
              <w:rPr>
                <w:rFonts w:ascii="Times New Roman" w:hAnsi="Times New Roman" w:cs="Times New Roman"/>
                <w:b/>
                <w:bCs/>
              </w:rPr>
              <w:t>SD)</w:t>
            </w:r>
          </w:p>
        </w:tc>
      </w:tr>
      <w:tr w:rsidR="005217E9" w14:paraId="4C7CEBA0" w14:textId="77777777" w:rsidTr="00500E96">
        <w:tc>
          <w:tcPr>
            <w:tcW w:w="0" w:type="auto"/>
            <w:tcBorders>
              <w:top w:val="single" w:sz="4" w:space="0" w:color="auto"/>
            </w:tcBorders>
          </w:tcPr>
          <w:p w14:paraId="63761626" w14:textId="77777777" w:rsidR="005217E9" w:rsidRPr="007E252D" w:rsidRDefault="005217E9" w:rsidP="00500E96">
            <w:pPr>
              <w:spacing w:after="0" w:line="240" w:lineRule="auto"/>
              <w:rPr>
                <w:rFonts w:ascii="Times New Roman" w:hAnsi="Times New Roman" w:cs="Times New Roman"/>
              </w:rPr>
            </w:pPr>
            <w:r w:rsidRPr="007E252D">
              <w:rPr>
                <w:rFonts w:ascii="Times New Roman" w:hAnsi="Times New Roman" w:cs="Times New Roman"/>
                <w:b/>
                <w:bCs/>
              </w:rPr>
              <w:t>Emotional Problems Sub-Groups</w:t>
            </w:r>
          </w:p>
        </w:tc>
        <w:tc>
          <w:tcPr>
            <w:tcW w:w="0" w:type="auto"/>
            <w:tcBorders>
              <w:top w:val="single" w:sz="4" w:space="0" w:color="auto"/>
            </w:tcBorders>
          </w:tcPr>
          <w:p w14:paraId="443C97C5"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tcBorders>
          </w:tcPr>
          <w:p w14:paraId="63972832"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tcBorders>
          </w:tcPr>
          <w:p w14:paraId="38EDF8E1"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tcBorders>
          </w:tcPr>
          <w:p w14:paraId="1C71AD1A"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tcBorders>
          </w:tcPr>
          <w:p w14:paraId="500A7E5C"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tcBorders>
          </w:tcPr>
          <w:p w14:paraId="3D9E66F0"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tcBorders>
          </w:tcPr>
          <w:p w14:paraId="00DFE506" w14:textId="77777777" w:rsidR="005217E9" w:rsidRPr="007E252D" w:rsidRDefault="005217E9" w:rsidP="00500E96">
            <w:pPr>
              <w:spacing w:after="0" w:line="240" w:lineRule="auto"/>
              <w:jc w:val="center"/>
              <w:rPr>
                <w:rFonts w:ascii="Times New Roman" w:hAnsi="Times New Roman" w:cs="Times New Roman"/>
              </w:rPr>
            </w:pPr>
          </w:p>
        </w:tc>
        <w:tc>
          <w:tcPr>
            <w:tcW w:w="0" w:type="auto"/>
            <w:tcBorders>
              <w:top w:val="single" w:sz="4" w:space="0" w:color="auto"/>
            </w:tcBorders>
          </w:tcPr>
          <w:p w14:paraId="2861D6DF" w14:textId="77777777" w:rsidR="005217E9" w:rsidRPr="007E252D" w:rsidRDefault="005217E9" w:rsidP="00500E96">
            <w:pPr>
              <w:spacing w:after="0" w:line="240" w:lineRule="auto"/>
              <w:jc w:val="center"/>
              <w:rPr>
                <w:rFonts w:ascii="Times New Roman" w:hAnsi="Times New Roman" w:cs="Times New Roman"/>
              </w:rPr>
            </w:pPr>
          </w:p>
        </w:tc>
      </w:tr>
      <w:tr w:rsidR="005217E9" w14:paraId="3F1C9E58" w14:textId="77777777" w:rsidTr="00500E96">
        <w:tc>
          <w:tcPr>
            <w:tcW w:w="0" w:type="auto"/>
          </w:tcPr>
          <w:p w14:paraId="6F682A75"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Stable Low</w:t>
            </w:r>
          </w:p>
        </w:tc>
        <w:tc>
          <w:tcPr>
            <w:tcW w:w="0" w:type="auto"/>
          </w:tcPr>
          <w:p w14:paraId="0A31BE0C"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2,219 (38%)</w:t>
            </w:r>
          </w:p>
        </w:tc>
        <w:tc>
          <w:tcPr>
            <w:tcW w:w="0" w:type="auto"/>
          </w:tcPr>
          <w:p w14:paraId="3154896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154 (28%)</w:t>
            </w:r>
          </w:p>
        </w:tc>
        <w:tc>
          <w:tcPr>
            <w:tcW w:w="0" w:type="auto"/>
          </w:tcPr>
          <w:p w14:paraId="13292E36"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0-3</w:t>
            </w:r>
          </w:p>
        </w:tc>
        <w:tc>
          <w:tcPr>
            <w:tcW w:w="0" w:type="auto"/>
          </w:tcPr>
          <w:p w14:paraId="2DDE7AA7"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.41 (.64)</w:t>
            </w:r>
          </w:p>
        </w:tc>
        <w:tc>
          <w:tcPr>
            <w:tcW w:w="0" w:type="auto"/>
          </w:tcPr>
          <w:p w14:paraId="4B141283"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.27 (.52)</w:t>
            </w:r>
          </w:p>
        </w:tc>
        <w:tc>
          <w:tcPr>
            <w:tcW w:w="0" w:type="auto"/>
          </w:tcPr>
          <w:p w14:paraId="5C170E1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.23 (.48)</w:t>
            </w:r>
          </w:p>
        </w:tc>
        <w:tc>
          <w:tcPr>
            <w:tcW w:w="0" w:type="auto"/>
          </w:tcPr>
          <w:p w14:paraId="7B858FA1"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.24 (.48)</w:t>
            </w:r>
          </w:p>
        </w:tc>
        <w:tc>
          <w:tcPr>
            <w:tcW w:w="0" w:type="auto"/>
          </w:tcPr>
          <w:p w14:paraId="4DE4018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.32 (.58)</w:t>
            </w:r>
          </w:p>
        </w:tc>
      </w:tr>
      <w:tr w:rsidR="005217E9" w14:paraId="027EB92A" w14:textId="77777777" w:rsidTr="00500E96">
        <w:tc>
          <w:tcPr>
            <w:tcW w:w="0" w:type="auto"/>
          </w:tcPr>
          <w:p w14:paraId="47F3762D"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Decreasing within Normal Range</w:t>
            </w:r>
          </w:p>
        </w:tc>
        <w:tc>
          <w:tcPr>
            <w:tcW w:w="0" w:type="auto"/>
          </w:tcPr>
          <w:p w14:paraId="62097EE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1,701 (29%)</w:t>
            </w:r>
          </w:p>
        </w:tc>
        <w:tc>
          <w:tcPr>
            <w:tcW w:w="0" w:type="auto"/>
          </w:tcPr>
          <w:p w14:paraId="2155521C"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151 (27%)</w:t>
            </w:r>
          </w:p>
        </w:tc>
        <w:tc>
          <w:tcPr>
            <w:tcW w:w="0" w:type="auto"/>
          </w:tcPr>
          <w:p w14:paraId="613BC3E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0-9</w:t>
            </w:r>
          </w:p>
        </w:tc>
        <w:tc>
          <w:tcPr>
            <w:tcW w:w="0" w:type="auto"/>
          </w:tcPr>
          <w:p w14:paraId="4CD6620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2.14 (1.32)</w:t>
            </w:r>
          </w:p>
        </w:tc>
        <w:tc>
          <w:tcPr>
            <w:tcW w:w="0" w:type="auto"/>
          </w:tcPr>
          <w:p w14:paraId="577CB2B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1.91 (1.27)</w:t>
            </w:r>
          </w:p>
        </w:tc>
        <w:tc>
          <w:tcPr>
            <w:tcW w:w="0" w:type="auto"/>
          </w:tcPr>
          <w:p w14:paraId="65DFF096"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1.53 (1.18)</w:t>
            </w:r>
          </w:p>
        </w:tc>
        <w:tc>
          <w:tcPr>
            <w:tcW w:w="0" w:type="auto"/>
          </w:tcPr>
          <w:p w14:paraId="5B1DA4D9"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1.16 (1.00)</w:t>
            </w:r>
          </w:p>
        </w:tc>
        <w:tc>
          <w:tcPr>
            <w:tcW w:w="0" w:type="auto"/>
          </w:tcPr>
          <w:p w14:paraId="1B4A0A6D"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.63 (.71)</w:t>
            </w:r>
          </w:p>
        </w:tc>
      </w:tr>
      <w:tr w:rsidR="005217E9" w14:paraId="14C43B2E" w14:textId="77777777" w:rsidTr="00500E96">
        <w:tc>
          <w:tcPr>
            <w:tcW w:w="0" w:type="auto"/>
          </w:tcPr>
          <w:p w14:paraId="52923143"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Increasing within Normal Range</w:t>
            </w:r>
          </w:p>
        </w:tc>
        <w:tc>
          <w:tcPr>
            <w:tcW w:w="0" w:type="auto"/>
          </w:tcPr>
          <w:p w14:paraId="4D78A93D"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903 (15%)</w:t>
            </w:r>
          </w:p>
        </w:tc>
        <w:tc>
          <w:tcPr>
            <w:tcW w:w="0" w:type="auto"/>
          </w:tcPr>
          <w:p w14:paraId="29016819"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90 (16%)</w:t>
            </w:r>
          </w:p>
        </w:tc>
        <w:tc>
          <w:tcPr>
            <w:tcW w:w="0" w:type="auto"/>
          </w:tcPr>
          <w:p w14:paraId="36033FE1"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0-10</w:t>
            </w:r>
          </w:p>
        </w:tc>
        <w:tc>
          <w:tcPr>
            <w:tcW w:w="0" w:type="auto"/>
          </w:tcPr>
          <w:p w14:paraId="35B66871"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.73 (.79)</w:t>
            </w:r>
          </w:p>
        </w:tc>
        <w:tc>
          <w:tcPr>
            <w:tcW w:w="0" w:type="auto"/>
          </w:tcPr>
          <w:p w14:paraId="31D17864"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.86 (.87)</w:t>
            </w:r>
          </w:p>
        </w:tc>
        <w:tc>
          <w:tcPr>
            <w:tcW w:w="0" w:type="auto"/>
          </w:tcPr>
          <w:p w14:paraId="4C0456CA"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1.33 (1.15)</w:t>
            </w:r>
          </w:p>
        </w:tc>
        <w:tc>
          <w:tcPr>
            <w:tcW w:w="0" w:type="auto"/>
          </w:tcPr>
          <w:p w14:paraId="5D8261A4"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1.67 (1.24)</w:t>
            </w:r>
          </w:p>
        </w:tc>
        <w:tc>
          <w:tcPr>
            <w:tcW w:w="0" w:type="auto"/>
          </w:tcPr>
          <w:p w14:paraId="6DE8BDB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2.71 (1.39)</w:t>
            </w:r>
          </w:p>
        </w:tc>
      </w:tr>
      <w:tr w:rsidR="005217E9" w14:paraId="5A6E010A" w14:textId="77777777" w:rsidTr="00500E96">
        <w:tc>
          <w:tcPr>
            <w:tcW w:w="0" w:type="auto"/>
          </w:tcPr>
          <w:p w14:paraId="471F11AD"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Consistently Raised</w:t>
            </w:r>
          </w:p>
        </w:tc>
        <w:tc>
          <w:tcPr>
            <w:tcW w:w="0" w:type="auto"/>
          </w:tcPr>
          <w:p w14:paraId="0DF5FC0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1,007 (17%)</w:t>
            </w:r>
          </w:p>
        </w:tc>
        <w:tc>
          <w:tcPr>
            <w:tcW w:w="0" w:type="auto"/>
          </w:tcPr>
          <w:p w14:paraId="30D18A41"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162 (29%)</w:t>
            </w:r>
          </w:p>
        </w:tc>
        <w:tc>
          <w:tcPr>
            <w:tcW w:w="0" w:type="auto"/>
          </w:tcPr>
          <w:p w14:paraId="71B1BBEC"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0-10</w:t>
            </w:r>
          </w:p>
        </w:tc>
        <w:tc>
          <w:tcPr>
            <w:tcW w:w="0" w:type="auto"/>
          </w:tcPr>
          <w:p w14:paraId="4A83448B"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3.47 (1.86)</w:t>
            </w:r>
          </w:p>
        </w:tc>
        <w:tc>
          <w:tcPr>
            <w:tcW w:w="0" w:type="auto"/>
          </w:tcPr>
          <w:p w14:paraId="28E9736C"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3.79 (1.88)</w:t>
            </w:r>
          </w:p>
        </w:tc>
        <w:tc>
          <w:tcPr>
            <w:tcW w:w="0" w:type="auto"/>
          </w:tcPr>
          <w:p w14:paraId="1EFDB16E"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3.82 (1.84)</w:t>
            </w:r>
          </w:p>
        </w:tc>
        <w:tc>
          <w:tcPr>
            <w:tcW w:w="0" w:type="auto"/>
          </w:tcPr>
          <w:p w14:paraId="058C8F79"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3.72 (1.80)</w:t>
            </w:r>
          </w:p>
        </w:tc>
        <w:tc>
          <w:tcPr>
            <w:tcW w:w="0" w:type="auto"/>
          </w:tcPr>
          <w:p w14:paraId="7C68C58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3.76 (2.16)</w:t>
            </w:r>
          </w:p>
        </w:tc>
      </w:tr>
      <w:tr w:rsidR="005217E9" w14:paraId="4A41C17F" w14:textId="77777777" w:rsidTr="00500E96">
        <w:tc>
          <w:tcPr>
            <w:tcW w:w="0" w:type="auto"/>
          </w:tcPr>
          <w:p w14:paraId="492ABD5D" w14:textId="77777777" w:rsidR="005217E9" w:rsidRPr="007E252D" w:rsidRDefault="005217E9" w:rsidP="00500E96">
            <w:pPr>
              <w:spacing w:after="0" w:line="240" w:lineRule="auto"/>
              <w:rPr>
                <w:rFonts w:ascii="Times New Roman" w:hAnsi="Times New Roman" w:cs="Times New Roman"/>
              </w:rPr>
            </w:pPr>
            <w:r w:rsidRPr="007E252D">
              <w:rPr>
                <w:rFonts w:ascii="Times New Roman" w:hAnsi="Times New Roman" w:cs="Times New Roman"/>
                <w:b/>
                <w:bCs/>
              </w:rPr>
              <w:t>Conduct Problems Sub-Groups</w:t>
            </w:r>
          </w:p>
        </w:tc>
        <w:tc>
          <w:tcPr>
            <w:tcW w:w="0" w:type="auto"/>
          </w:tcPr>
          <w:p w14:paraId="07AF85BC"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73AA34D1"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63B9269E"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510B5C6E"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3BE5CA6B"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79933845"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1FE2A142"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545133EC" w14:textId="77777777" w:rsidR="005217E9" w:rsidRPr="007E252D" w:rsidRDefault="005217E9" w:rsidP="00500E96">
            <w:pPr>
              <w:spacing w:after="0" w:line="240" w:lineRule="auto"/>
              <w:jc w:val="center"/>
              <w:rPr>
                <w:rFonts w:ascii="Times New Roman" w:hAnsi="Times New Roman" w:cs="Times New Roman"/>
              </w:rPr>
            </w:pPr>
          </w:p>
        </w:tc>
      </w:tr>
      <w:tr w:rsidR="005217E9" w14:paraId="6EA04D1C" w14:textId="77777777" w:rsidTr="00500E96">
        <w:tc>
          <w:tcPr>
            <w:tcW w:w="0" w:type="auto"/>
          </w:tcPr>
          <w:p w14:paraId="57A8FA08" w14:textId="77777777" w:rsidR="005217E9" w:rsidRPr="007E252D" w:rsidRDefault="005217E9" w:rsidP="00500E96">
            <w:pPr>
              <w:spacing w:after="0" w:line="240" w:lineRule="auto"/>
              <w:ind w:firstLine="173"/>
              <w:rPr>
                <w:rFonts w:ascii="Times New Roman" w:hAnsi="Times New Roman" w:cs="Times New Roman"/>
                <w:b/>
                <w:bCs/>
              </w:rPr>
            </w:pPr>
            <w:r w:rsidRPr="007E252D">
              <w:rPr>
                <w:rFonts w:ascii="Times New Roman" w:hAnsi="Times New Roman" w:cs="Times New Roman"/>
              </w:rPr>
              <w:t>Stable Low</w:t>
            </w:r>
          </w:p>
        </w:tc>
        <w:tc>
          <w:tcPr>
            <w:tcW w:w="0" w:type="auto"/>
          </w:tcPr>
          <w:p w14:paraId="088CD708"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2,049 (35%)</w:t>
            </w:r>
          </w:p>
        </w:tc>
        <w:tc>
          <w:tcPr>
            <w:tcW w:w="0" w:type="auto"/>
          </w:tcPr>
          <w:p w14:paraId="1E22046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120 (21%)</w:t>
            </w:r>
          </w:p>
        </w:tc>
        <w:tc>
          <w:tcPr>
            <w:tcW w:w="0" w:type="auto"/>
          </w:tcPr>
          <w:p w14:paraId="1A0ED91A"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0-4</w:t>
            </w:r>
          </w:p>
        </w:tc>
        <w:tc>
          <w:tcPr>
            <w:tcW w:w="0" w:type="auto"/>
          </w:tcPr>
          <w:p w14:paraId="46AB887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.49 (.71)</w:t>
            </w:r>
          </w:p>
        </w:tc>
        <w:tc>
          <w:tcPr>
            <w:tcW w:w="0" w:type="auto"/>
          </w:tcPr>
          <w:p w14:paraId="3D9E5AA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.20 (.43)</w:t>
            </w:r>
          </w:p>
        </w:tc>
        <w:tc>
          <w:tcPr>
            <w:tcW w:w="0" w:type="auto"/>
          </w:tcPr>
          <w:p w14:paraId="7F078476"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.15 (.37)</w:t>
            </w:r>
          </w:p>
        </w:tc>
        <w:tc>
          <w:tcPr>
            <w:tcW w:w="0" w:type="auto"/>
          </w:tcPr>
          <w:p w14:paraId="5E71A8FD"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.16 (.38)</w:t>
            </w:r>
          </w:p>
        </w:tc>
        <w:tc>
          <w:tcPr>
            <w:tcW w:w="0" w:type="auto"/>
          </w:tcPr>
          <w:p w14:paraId="496CD125"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.24 (.51)</w:t>
            </w:r>
          </w:p>
        </w:tc>
      </w:tr>
      <w:tr w:rsidR="005217E9" w14:paraId="44C54ABE" w14:textId="77777777" w:rsidTr="00500E96">
        <w:tc>
          <w:tcPr>
            <w:tcW w:w="0" w:type="auto"/>
          </w:tcPr>
          <w:p w14:paraId="16BB0EC1"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Stable within Normal Range</w:t>
            </w:r>
          </w:p>
        </w:tc>
        <w:tc>
          <w:tcPr>
            <w:tcW w:w="0" w:type="auto"/>
          </w:tcPr>
          <w:p w14:paraId="2131C507"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3,097 (53%)</w:t>
            </w:r>
          </w:p>
        </w:tc>
        <w:tc>
          <w:tcPr>
            <w:tcW w:w="0" w:type="auto"/>
          </w:tcPr>
          <w:p w14:paraId="0D6058E4"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309 (55%)</w:t>
            </w:r>
          </w:p>
        </w:tc>
        <w:tc>
          <w:tcPr>
            <w:tcW w:w="0" w:type="auto"/>
          </w:tcPr>
          <w:p w14:paraId="443ED0E9"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0-10</w:t>
            </w:r>
          </w:p>
        </w:tc>
        <w:tc>
          <w:tcPr>
            <w:tcW w:w="0" w:type="auto"/>
          </w:tcPr>
          <w:p w14:paraId="38E1495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1.77 (1.13)</w:t>
            </w:r>
          </w:p>
        </w:tc>
        <w:tc>
          <w:tcPr>
            <w:tcW w:w="0" w:type="auto"/>
          </w:tcPr>
          <w:p w14:paraId="35C69DFD"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1.38 (.98)</w:t>
            </w:r>
          </w:p>
        </w:tc>
        <w:tc>
          <w:tcPr>
            <w:tcW w:w="0" w:type="auto"/>
          </w:tcPr>
          <w:p w14:paraId="1FA7CC87"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1.29 (.96)</w:t>
            </w:r>
          </w:p>
        </w:tc>
        <w:tc>
          <w:tcPr>
            <w:tcW w:w="0" w:type="auto"/>
          </w:tcPr>
          <w:p w14:paraId="035E13D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1.33 (.96)</w:t>
            </w:r>
          </w:p>
        </w:tc>
        <w:tc>
          <w:tcPr>
            <w:tcW w:w="0" w:type="auto"/>
          </w:tcPr>
          <w:p w14:paraId="4B2AD1F4"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1.08 (1.05)</w:t>
            </w:r>
          </w:p>
        </w:tc>
      </w:tr>
      <w:tr w:rsidR="005217E9" w14:paraId="3CF8184B" w14:textId="77777777" w:rsidTr="00500E96">
        <w:tc>
          <w:tcPr>
            <w:tcW w:w="0" w:type="auto"/>
          </w:tcPr>
          <w:p w14:paraId="5FD13157"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Consistently Raised</w:t>
            </w:r>
          </w:p>
        </w:tc>
        <w:tc>
          <w:tcPr>
            <w:tcW w:w="0" w:type="auto"/>
          </w:tcPr>
          <w:p w14:paraId="775EBA08"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684 (12%)</w:t>
            </w:r>
          </w:p>
        </w:tc>
        <w:tc>
          <w:tcPr>
            <w:tcW w:w="0" w:type="auto"/>
          </w:tcPr>
          <w:p w14:paraId="0813C689"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128 (23%)</w:t>
            </w:r>
          </w:p>
        </w:tc>
        <w:tc>
          <w:tcPr>
            <w:tcW w:w="0" w:type="auto"/>
          </w:tcPr>
          <w:p w14:paraId="79B43288"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0-10</w:t>
            </w:r>
          </w:p>
        </w:tc>
        <w:tc>
          <w:tcPr>
            <w:tcW w:w="0" w:type="auto"/>
          </w:tcPr>
          <w:p w14:paraId="11039786"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3.56 (1.55)</w:t>
            </w:r>
          </w:p>
        </w:tc>
        <w:tc>
          <w:tcPr>
            <w:tcW w:w="0" w:type="auto"/>
          </w:tcPr>
          <w:p w14:paraId="51D8BCEE"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3.48 (1.56)</w:t>
            </w:r>
          </w:p>
        </w:tc>
        <w:tc>
          <w:tcPr>
            <w:tcW w:w="0" w:type="auto"/>
          </w:tcPr>
          <w:p w14:paraId="02D4DAB8"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3.65 (1.53)</w:t>
            </w:r>
          </w:p>
        </w:tc>
        <w:tc>
          <w:tcPr>
            <w:tcW w:w="0" w:type="auto"/>
          </w:tcPr>
          <w:p w14:paraId="3AD779AB"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3.56 (1.61)</w:t>
            </w:r>
          </w:p>
        </w:tc>
        <w:tc>
          <w:tcPr>
            <w:tcW w:w="0" w:type="auto"/>
          </w:tcPr>
          <w:p w14:paraId="7763712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3.16 (1.85)</w:t>
            </w:r>
          </w:p>
        </w:tc>
      </w:tr>
      <w:tr w:rsidR="005217E9" w14:paraId="60AC4B18" w14:textId="77777777" w:rsidTr="00500E96">
        <w:tc>
          <w:tcPr>
            <w:tcW w:w="0" w:type="auto"/>
          </w:tcPr>
          <w:p w14:paraId="14C8C14D" w14:textId="77777777" w:rsidR="005217E9" w:rsidRPr="007E252D" w:rsidRDefault="005217E9" w:rsidP="00500E96">
            <w:pPr>
              <w:spacing w:after="0" w:line="240" w:lineRule="auto"/>
              <w:rPr>
                <w:rFonts w:ascii="Times New Roman" w:hAnsi="Times New Roman" w:cs="Times New Roman"/>
              </w:rPr>
            </w:pPr>
            <w:r w:rsidRPr="007E252D">
              <w:rPr>
                <w:rFonts w:ascii="Times New Roman" w:hAnsi="Times New Roman" w:cs="Times New Roman"/>
                <w:b/>
                <w:bCs/>
              </w:rPr>
              <w:t>Hyperactivity Sub-Groups</w:t>
            </w:r>
          </w:p>
        </w:tc>
        <w:tc>
          <w:tcPr>
            <w:tcW w:w="0" w:type="auto"/>
          </w:tcPr>
          <w:p w14:paraId="74AC6875"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15304745"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782AD1CB"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1DBF4DA3"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4F12277A"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0681552E"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2AAD81BB" w14:textId="77777777" w:rsidR="005217E9" w:rsidRPr="007E252D" w:rsidRDefault="005217E9" w:rsidP="00500E96">
            <w:pPr>
              <w:spacing w:after="0" w:line="240" w:lineRule="auto"/>
              <w:jc w:val="center"/>
              <w:rPr>
                <w:rFonts w:ascii="Times New Roman" w:hAnsi="Times New Roman" w:cs="Times New Roman"/>
              </w:rPr>
            </w:pPr>
          </w:p>
        </w:tc>
        <w:tc>
          <w:tcPr>
            <w:tcW w:w="0" w:type="auto"/>
          </w:tcPr>
          <w:p w14:paraId="5D56A95D" w14:textId="77777777" w:rsidR="005217E9" w:rsidRPr="007E252D" w:rsidRDefault="005217E9" w:rsidP="00500E96">
            <w:pPr>
              <w:spacing w:after="0" w:line="240" w:lineRule="auto"/>
              <w:jc w:val="center"/>
              <w:rPr>
                <w:rFonts w:ascii="Times New Roman" w:hAnsi="Times New Roman" w:cs="Times New Roman"/>
              </w:rPr>
            </w:pPr>
          </w:p>
        </w:tc>
      </w:tr>
      <w:tr w:rsidR="005217E9" w14:paraId="32BC68CC" w14:textId="77777777" w:rsidTr="00500E96">
        <w:tc>
          <w:tcPr>
            <w:tcW w:w="0" w:type="auto"/>
          </w:tcPr>
          <w:p w14:paraId="4CC9D0A7" w14:textId="77777777" w:rsidR="005217E9" w:rsidRPr="007E252D" w:rsidRDefault="005217E9" w:rsidP="00500E96">
            <w:pPr>
              <w:spacing w:after="0" w:line="240" w:lineRule="auto"/>
              <w:ind w:firstLine="173"/>
              <w:rPr>
                <w:rFonts w:ascii="Times New Roman" w:hAnsi="Times New Roman" w:cs="Times New Roman"/>
                <w:b/>
                <w:bCs/>
              </w:rPr>
            </w:pPr>
            <w:r w:rsidRPr="007E252D">
              <w:rPr>
                <w:rFonts w:ascii="Times New Roman" w:hAnsi="Times New Roman" w:cs="Times New Roman"/>
              </w:rPr>
              <w:t>Stable Low</w:t>
            </w:r>
          </w:p>
        </w:tc>
        <w:tc>
          <w:tcPr>
            <w:tcW w:w="0" w:type="auto"/>
          </w:tcPr>
          <w:p w14:paraId="755676F3"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1,797 (31%)</w:t>
            </w:r>
          </w:p>
        </w:tc>
        <w:tc>
          <w:tcPr>
            <w:tcW w:w="0" w:type="auto"/>
          </w:tcPr>
          <w:p w14:paraId="111E31C8"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67 (12%)</w:t>
            </w:r>
          </w:p>
        </w:tc>
        <w:tc>
          <w:tcPr>
            <w:tcW w:w="0" w:type="auto"/>
          </w:tcPr>
          <w:p w14:paraId="4E686F8A"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0-8</w:t>
            </w:r>
          </w:p>
        </w:tc>
        <w:tc>
          <w:tcPr>
            <w:tcW w:w="0" w:type="auto"/>
          </w:tcPr>
          <w:p w14:paraId="178BEF94"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1.22 (1.10)</w:t>
            </w:r>
          </w:p>
        </w:tc>
        <w:tc>
          <w:tcPr>
            <w:tcW w:w="0" w:type="auto"/>
          </w:tcPr>
          <w:p w14:paraId="6E72D09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.72 (.83)</w:t>
            </w:r>
          </w:p>
        </w:tc>
        <w:tc>
          <w:tcPr>
            <w:tcW w:w="0" w:type="auto"/>
          </w:tcPr>
          <w:p w14:paraId="45B80F4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.71 (.78)</w:t>
            </w:r>
          </w:p>
        </w:tc>
        <w:tc>
          <w:tcPr>
            <w:tcW w:w="0" w:type="auto"/>
          </w:tcPr>
          <w:p w14:paraId="41303239"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.85 (.88)</w:t>
            </w:r>
          </w:p>
        </w:tc>
        <w:tc>
          <w:tcPr>
            <w:tcW w:w="0" w:type="auto"/>
          </w:tcPr>
          <w:p w14:paraId="71039D74"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.88 (1.00)</w:t>
            </w:r>
          </w:p>
        </w:tc>
      </w:tr>
      <w:tr w:rsidR="005217E9" w14:paraId="21FC3C16" w14:textId="77777777" w:rsidTr="00500E96">
        <w:tc>
          <w:tcPr>
            <w:tcW w:w="0" w:type="auto"/>
          </w:tcPr>
          <w:p w14:paraId="010D251E"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Stable within Normal Range</w:t>
            </w:r>
          </w:p>
        </w:tc>
        <w:tc>
          <w:tcPr>
            <w:tcW w:w="0" w:type="auto"/>
          </w:tcPr>
          <w:p w14:paraId="70559C8E"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2,988 (51%)</w:t>
            </w:r>
          </w:p>
        </w:tc>
        <w:tc>
          <w:tcPr>
            <w:tcW w:w="0" w:type="auto"/>
          </w:tcPr>
          <w:p w14:paraId="1F63D75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254 (46%)</w:t>
            </w:r>
          </w:p>
        </w:tc>
        <w:tc>
          <w:tcPr>
            <w:tcW w:w="0" w:type="auto"/>
          </w:tcPr>
          <w:p w14:paraId="54481AD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0-10</w:t>
            </w:r>
          </w:p>
        </w:tc>
        <w:tc>
          <w:tcPr>
            <w:tcW w:w="0" w:type="auto"/>
          </w:tcPr>
          <w:p w14:paraId="6D3975FA"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3.28 (1.59)</w:t>
            </w:r>
          </w:p>
        </w:tc>
        <w:tc>
          <w:tcPr>
            <w:tcW w:w="0" w:type="auto"/>
          </w:tcPr>
          <w:p w14:paraId="506FDE8C"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2.77 (1.53)</w:t>
            </w:r>
          </w:p>
        </w:tc>
        <w:tc>
          <w:tcPr>
            <w:tcW w:w="0" w:type="auto"/>
          </w:tcPr>
          <w:p w14:paraId="6EB97BE5"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2.64 (1.30)</w:t>
            </w:r>
          </w:p>
        </w:tc>
        <w:tc>
          <w:tcPr>
            <w:tcW w:w="0" w:type="auto"/>
          </w:tcPr>
          <w:p w14:paraId="5CD2F4A1"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2.80 (1.32)</w:t>
            </w:r>
          </w:p>
        </w:tc>
        <w:tc>
          <w:tcPr>
            <w:tcW w:w="0" w:type="auto"/>
          </w:tcPr>
          <w:p w14:paraId="23FFA8D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2.52 (1.58)</w:t>
            </w:r>
          </w:p>
        </w:tc>
      </w:tr>
      <w:tr w:rsidR="005217E9" w14:paraId="123198CE" w14:textId="77777777" w:rsidTr="00500E96">
        <w:tc>
          <w:tcPr>
            <w:tcW w:w="0" w:type="auto"/>
          </w:tcPr>
          <w:p w14:paraId="6499C985" w14:textId="77777777" w:rsidR="005217E9" w:rsidRPr="007E252D" w:rsidRDefault="005217E9" w:rsidP="00500E96">
            <w:pPr>
              <w:spacing w:after="0" w:line="240" w:lineRule="auto"/>
              <w:ind w:firstLine="173"/>
              <w:rPr>
                <w:rFonts w:ascii="Times New Roman" w:hAnsi="Times New Roman" w:cs="Times New Roman"/>
              </w:rPr>
            </w:pPr>
            <w:r w:rsidRPr="007E252D">
              <w:rPr>
                <w:rFonts w:ascii="Times New Roman" w:hAnsi="Times New Roman" w:cs="Times New Roman"/>
              </w:rPr>
              <w:t>Consistently Raised</w:t>
            </w:r>
          </w:p>
        </w:tc>
        <w:tc>
          <w:tcPr>
            <w:tcW w:w="0" w:type="auto"/>
          </w:tcPr>
          <w:p w14:paraId="7AD4CFA0"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1,042 (18%)</w:t>
            </w:r>
          </w:p>
        </w:tc>
        <w:tc>
          <w:tcPr>
            <w:tcW w:w="0" w:type="auto"/>
          </w:tcPr>
          <w:p w14:paraId="512E24E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236 (42%)</w:t>
            </w:r>
          </w:p>
        </w:tc>
        <w:tc>
          <w:tcPr>
            <w:tcW w:w="0" w:type="auto"/>
          </w:tcPr>
          <w:p w14:paraId="724BCFBF"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0-10</w:t>
            </w:r>
          </w:p>
        </w:tc>
        <w:tc>
          <w:tcPr>
            <w:tcW w:w="0" w:type="auto"/>
          </w:tcPr>
          <w:p w14:paraId="616DB3F1"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6.16 (1.93)</w:t>
            </w:r>
          </w:p>
        </w:tc>
        <w:tc>
          <w:tcPr>
            <w:tcW w:w="0" w:type="auto"/>
          </w:tcPr>
          <w:p w14:paraId="489D1192"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5.75 (1.97)</w:t>
            </w:r>
          </w:p>
        </w:tc>
        <w:tc>
          <w:tcPr>
            <w:tcW w:w="0" w:type="auto"/>
          </w:tcPr>
          <w:p w14:paraId="4CB7F2E4"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5.82 (1.88)</w:t>
            </w:r>
          </w:p>
        </w:tc>
        <w:tc>
          <w:tcPr>
            <w:tcW w:w="0" w:type="auto"/>
          </w:tcPr>
          <w:p w14:paraId="47EE0166"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5.85 (1.78)</w:t>
            </w:r>
          </w:p>
        </w:tc>
        <w:tc>
          <w:tcPr>
            <w:tcW w:w="0" w:type="auto"/>
          </w:tcPr>
          <w:p w14:paraId="10B88777" w14:textId="77777777" w:rsidR="005217E9" w:rsidRPr="007E252D" w:rsidRDefault="005217E9" w:rsidP="00500E96">
            <w:pPr>
              <w:spacing w:after="0" w:line="240" w:lineRule="auto"/>
              <w:jc w:val="center"/>
              <w:rPr>
                <w:rFonts w:ascii="Times New Roman" w:hAnsi="Times New Roman" w:cs="Times New Roman"/>
              </w:rPr>
            </w:pPr>
            <w:r w:rsidRPr="007E252D">
              <w:rPr>
                <w:rFonts w:ascii="Times New Roman" w:hAnsi="Times New Roman" w:cs="Times New Roman"/>
              </w:rPr>
              <w:t>5.13 (2.06)</w:t>
            </w:r>
          </w:p>
        </w:tc>
      </w:tr>
    </w:tbl>
    <w:p w14:paraId="13BFCFA2" w14:textId="77777777" w:rsidR="005217E9" w:rsidRPr="0063315F" w:rsidRDefault="005217E9" w:rsidP="005217E9">
      <w:pPr>
        <w:rPr>
          <w:rFonts w:ascii="Times New Roman" w:hAnsi="Times New Roman" w:cs="Times New Roman"/>
        </w:rPr>
      </w:pPr>
      <w:r>
        <w:rPr>
          <w:rFonts w:ascii="Times New Roman" w:hAnsi="Times New Roman" w:cs="Times New Roman"/>
        </w:rPr>
        <w:t>N= number of individuals, M = mean, SD = standard deviation</w:t>
      </w:r>
    </w:p>
    <w:p w14:paraId="408D478D" w14:textId="77777777" w:rsidR="005217E9" w:rsidRDefault="005217E9" w:rsidP="005217E9">
      <w:pPr>
        <w:spacing w:after="0" w:line="480" w:lineRule="auto"/>
        <w:rPr>
          <w:rFonts w:ascii="Times New Roman" w:hAnsi="Times New Roman" w:cs="Times New Roman"/>
          <w:sz w:val="24"/>
          <w:szCs w:val="24"/>
        </w:rPr>
        <w:sectPr w:rsidR="005217E9" w:rsidSect="007F523A">
          <w:pgSz w:w="12240" w:h="15840"/>
          <w:pgMar w:top="1440" w:right="1440" w:bottom="1440" w:left="1440" w:header="720" w:footer="720" w:gutter="0"/>
          <w:cols w:space="720"/>
          <w:docGrid w:linePitch="360"/>
        </w:sectPr>
      </w:pPr>
    </w:p>
    <w:p w14:paraId="06FED3ED" w14:textId="77777777" w:rsidR="005217E9" w:rsidRDefault="005217E9" w:rsidP="005217E9">
      <w:pPr>
        <w:spacing w:after="0" w:line="480" w:lineRule="auto"/>
        <w:rPr>
          <w:rFonts w:ascii="Times New Roman" w:hAnsi="Times New Roman" w:cs="Times New Roman"/>
          <w:b/>
          <w:bCs/>
          <w:sz w:val="24"/>
          <w:szCs w:val="24"/>
        </w:rPr>
        <w:sectPr w:rsidR="005217E9" w:rsidSect="007F523A">
          <w:type w:val="continuous"/>
          <w:pgSz w:w="12240" w:h="15840"/>
          <w:pgMar w:top="1440" w:right="1440" w:bottom="1440" w:left="1440" w:header="720" w:footer="720" w:gutter="0"/>
          <w:cols w:space="720"/>
          <w:docGrid w:linePitch="360"/>
        </w:sectPr>
      </w:pPr>
    </w:p>
    <w:p w14:paraId="7914ED8E" w14:textId="77777777" w:rsidR="005217E9" w:rsidRDefault="005217E9" w:rsidP="005217E9">
      <w:pPr>
        <w:spacing w:after="0" w:line="480" w:lineRule="auto"/>
        <w:rPr>
          <w:rFonts w:ascii="Times New Roman" w:hAnsi="Times New Roman" w:cs="Times New Roman"/>
          <w:sz w:val="24"/>
          <w:szCs w:val="24"/>
        </w:rPr>
      </w:pPr>
      <w:r w:rsidRPr="0013535A">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4</w:t>
      </w:r>
      <w:r w:rsidRPr="0013535A">
        <w:rPr>
          <w:rFonts w:ascii="Times New Roman" w:hAnsi="Times New Roman" w:cs="Times New Roman"/>
          <w:b/>
          <w:bCs/>
          <w:sz w:val="24"/>
          <w:szCs w:val="24"/>
        </w:rPr>
        <w:t>.</w:t>
      </w:r>
      <w:r>
        <w:rPr>
          <w:rFonts w:ascii="Times New Roman" w:hAnsi="Times New Roman" w:cs="Times New Roman"/>
          <w:sz w:val="24"/>
          <w:szCs w:val="24"/>
        </w:rPr>
        <w:t xml:space="preserve"> </w:t>
      </w:r>
      <w:r w:rsidRPr="00D813BE">
        <w:rPr>
          <w:rFonts w:ascii="Times New Roman" w:hAnsi="Times New Roman" w:cs="Times New Roman"/>
          <w:i/>
          <w:iCs/>
          <w:sz w:val="24"/>
          <w:szCs w:val="24"/>
        </w:rPr>
        <w:t>Genetic and Environmental Influences on Sub-Groups of Emotional Problems</w:t>
      </w:r>
    </w:p>
    <w:p w14:paraId="32EA6536" w14:textId="77777777" w:rsidR="005217E9" w:rsidRDefault="005217E9" w:rsidP="005217E9">
      <w:pPr>
        <w:spacing w:after="0" w:line="240" w:lineRule="auto"/>
        <w:rPr>
          <w:rFonts w:ascii="Times New Roman" w:hAnsi="Times New Roman" w:cs="Times New Roman"/>
          <w:sz w:val="24"/>
          <w:szCs w:val="24"/>
        </w:rPr>
      </w:pPr>
      <w:r w:rsidRPr="00606E06">
        <w:rPr>
          <w:rFonts w:ascii="Times New Roman" w:hAnsi="Times New Roman" w:cs="Times New Roman"/>
        </w:rPr>
        <w:t>RRR = relative risk ratio, CI= confidence intervals, ELCE = early language and communication environment, SES = socioeconomic status, PGS = polygenic score, DLD = developmental language</w:t>
      </w:r>
    </w:p>
    <w:tbl>
      <w:tblPr>
        <w:tblStyle w:val="TableGrid1"/>
        <w:tblpPr w:leftFromText="180" w:rightFromText="180" w:vertAnchor="page" w:horzAnchor="margin" w:tblpY="186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294"/>
        <w:gridCol w:w="1777"/>
        <w:gridCol w:w="760"/>
        <w:gridCol w:w="1535"/>
        <w:gridCol w:w="754"/>
        <w:gridCol w:w="1306"/>
        <w:gridCol w:w="772"/>
      </w:tblGrid>
      <w:tr w:rsidR="005217E9" w:rsidRPr="00606E06" w14:paraId="3127D4CA" w14:textId="77777777" w:rsidTr="00500E96">
        <w:trPr>
          <w:trHeight w:val="257"/>
        </w:trPr>
        <w:tc>
          <w:tcPr>
            <w:tcW w:w="0" w:type="auto"/>
            <w:vMerge w:val="restart"/>
            <w:tcBorders>
              <w:top w:val="single" w:sz="4" w:space="0" w:color="auto"/>
              <w:bottom w:val="nil"/>
            </w:tcBorders>
          </w:tcPr>
          <w:p w14:paraId="65398F93" w14:textId="77777777" w:rsidR="005217E9" w:rsidRPr="00606E06" w:rsidRDefault="005217E9" w:rsidP="00500E96">
            <w:pPr>
              <w:spacing w:after="0" w:line="240" w:lineRule="auto"/>
              <w:rPr>
                <w:rFonts w:ascii="Times New Roman" w:hAnsi="Times New Roman" w:cs="Times New Roman"/>
                <w:b/>
                <w:bCs/>
                <w:sz w:val="24"/>
                <w:szCs w:val="24"/>
              </w:rPr>
            </w:pPr>
          </w:p>
        </w:tc>
        <w:tc>
          <w:tcPr>
            <w:tcW w:w="0" w:type="auto"/>
            <w:tcBorders>
              <w:top w:val="single" w:sz="4" w:space="0" w:color="auto"/>
              <w:bottom w:val="nil"/>
            </w:tcBorders>
          </w:tcPr>
          <w:p w14:paraId="6C45D4C3"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Stable Low</w:t>
            </w:r>
          </w:p>
        </w:tc>
        <w:tc>
          <w:tcPr>
            <w:tcW w:w="0" w:type="auto"/>
            <w:gridSpan w:val="2"/>
            <w:tcBorders>
              <w:top w:val="single" w:sz="4" w:space="0" w:color="auto"/>
              <w:bottom w:val="nil"/>
            </w:tcBorders>
          </w:tcPr>
          <w:p w14:paraId="4E003F4A"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Decreasing within Normal Range</w:t>
            </w:r>
          </w:p>
        </w:tc>
        <w:tc>
          <w:tcPr>
            <w:tcW w:w="0" w:type="auto"/>
            <w:gridSpan w:val="2"/>
            <w:tcBorders>
              <w:top w:val="single" w:sz="4" w:space="0" w:color="auto"/>
              <w:bottom w:val="nil"/>
            </w:tcBorders>
          </w:tcPr>
          <w:p w14:paraId="7A88DCDC"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Increasing within Normal Range</w:t>
            </w:r>
          </w:p>
        </w:tc>
        <w:tc>
          <w:tcPr>
            <w:tcW w:w="0" w:type="auto"/>
            <w:gridSpan w:val="2"/>
            <w:tcBorders>
              <w:top w:val="single" w:sz="4" w:space="0" w:color="auto"/>
              <w:bottom w:val="nil"/>
            </w:tcBorders>
          </w:tcPr>
          <w:p w14:paraId="6F8DE219"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Consistently Raised</w:t>
            </w:r>
          </w:p>
        </w:tc>
      </w:tr>
      <w:tr w:rsidR="005217E9" w:rsidRPr="00606E06" w14:paraId="1652BE99" w14:textId="77777777" w:rsidTr="00500E96">
        <w:trPr>
          <w:trHeight w:val="257"/>
        </w:trPr>
        <w:tc>
          <w:tcPr>
            <w:tcW w:w="0" w:type="auto"/>
            <w:vMerge/>
            <w:tcBorders>
              <w:top w:val="nil"/>
              <w:bottom w:val="single" w:sz="4" w:space="0" w:color="auto"/>
            </w:tcBorders>
          </w:tcPr>
          <w:p w14:paraId="601B1F06" w14:textId="77777777" w:rsidR="005217E9" w:rsidRPr="00606E06" w:rsidRDefault="005217E9" w:rsidP="00500E96">
            <w:pPr>
              <w:spacing w:after="0" w:line="240" w:lineRule="auto"/>
              <w:rPr>
                <w:rFonts w:ascii="Times New Roman" w:hAnsi="Times New Roman" w:cs="Times New Roman"/>
                <w:b/>
                <w:bCs/>
                <w:sz w:val="24"/>
                <w:szCs w:val="24"/>
              </w:rPr>
            </w:pPr>
          </w:p>
        </w:tc>
        <w:tc>
          <w:tcPr>
            <w:tcW w:w="0" w:type="auto"/>
            <w:tcBorders>
              <w:top w:val="nil"/>
              <w:bottom w:val="single" w:sz="4" w:space="0" w:color="auto"/>
            </w:tcBorders>
          </w:tcPr>
          <w:p w14:paraId="0B821AA0" w14:textId="77777777" w:rsidR="005217E9" w:rsidRPr="00606E06" w:rsidRDefault="005217E9" w:rsidP="00500E96">
            <w:pPr>
              <w:spacing w:after="0" w:line="240" w:lineRule="auto"/>
              <w:jc w:val="center"/>
              <w:rPr>
                <w:rFonts w:ascii="Times New Roman" w:hAnsi="Times New Roman" w:cs="Times New Roman"/>
                <w:b/>
                <w:bCs/>
                <w:sz w:val="24"/>
                <w:szCs w:val="24"/>
              </w:rPr>
            </w:pPr>
          </w:p>
        </w:tc>
        <w:tc>
          <w:tcPr>
            <w:tcW w:w="0" w:type="auto"/>
            <w:tcBorders>
              <w:top w:val="nil"/>
              <w:bottom w:val="single" w:sz="4" w:space="0" w:color="auto"/>
            </w:tcBorders>
          </w:tcPr>
          <w:p w14:paraId="19441FC1"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RRR</w:t>
            </w:r>
            <w:r>
              <w:rPr>
                <w:rFonts w:ascii="Times New Roman" w:hAnsi="Times New Roman" w:cs="Times New Roman"/>
                <w:b/>
                <w:bCs/>
                <w:sz w:val="24"/>
                <w:szCs w:val="24"/>
              </w:rPr>
              <w:t xml:space="preserve"> (</w:t>
            </w:r>
            <w:r w:rsidRPr="00606E06">
              <w:rPr>
                <w:rFonts w:ascii="Times New Roman" w:hAnsi="Times New Roman" w:cs="Times New Roman"/>
                <w:b/>
                <w:bCs/>
                <w:sz w:val="24"/>
                <w:szCs w:val="24"/>
              </w:rPr>
              <w:t>95% CI</w:t>
            </w:r>
            <w:r>
              <w:rPr>
                <w:rFonts w:ascii="Times New Roman" w:hAnsi="Times New Roman" w:cs="Times New Roman"/>
                <w:b/>
                <w:bCs/>
                <w:sz w:val="24"/>
                <w:szCs w:val="24"/>
              </w:rPr>
              <w:t>)</w:t>
            </w:r>
          </w:p>
        </w:tc>
        <w:tc>
          <w:tcPr>
            <w:tcW w:w="0" w:type="auto"/>
            <w:tcBorders>
              <w:top w:val="nil"/>
              <w:bottom w:val="single" w:sz="4" w:space="0" w:color="auto"/>
            </w:tcBorders>
          </w:tcPr>
          <w:p w14:paraId="6582E85B"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P</w:t>
            </w:r>
          </w:p>
        </w:tc>
        <w:tc>
          <w:tcPr>
            <w:tcW w:w="0" w:type="auto"/>
            <w:tcBorders>
              <w:top w:val="nil"/>
              <w:bottom w:val="single" w:sz="4" w:space="0" w:color="auto"/>
            </w:tcBorders>
          </w:tcPr>
          <w:p w14:paraId="6A18E291"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RRR</w:t>
            </w:r>
            <w:r>
              <w:rPr>
                <w:rFonts w:ascii="Times New Roman" w:hAnsi="Times New Roman" w:cs="Times New Roman"/>
                <w:b/>
                <w:bCs/>
                <w:sz w:val="24"/>
                <w:szCs w:val="24"/>
              </w:rPr>
              <w:t xml:space="preserve"> (</w:t>
            </w:r>
            <w:r w:rsidRPr="00606E06">
              <w:rPr>
                <w:rFonts w:ascii="Times New Roman" w:hAnsi="Times New Roman" w:cs="Times New Roman"/>
                <w:b/>
                <w:bCs/>
                <w:sz w:val="24"/>
                <w:szCs w:val="24"/>
              </w:rPr>
              <w:t>95% CI</w:t>
            </w:r>
            <w:r>
              <w:rPr>
                <w:rFonts w:ascii="Times New Roman" w:hAnsi="Times New Roman" w:cs="Times New Roman"/>
                <w:b/>
                <w:bCs/>
                <w:sz w:val="24"/>
                <w:szCs w:val="24"/>
              </w:rPr>
              <w:t>)</w:t>
            </w:r>
          </w:p>
        </w:tc>
        <w:tc>
          <w:tcPr>
            <w:tcW w:w="0" w:type="auto"/>
            <w:tcBorders>
              <w:top w:val="nil"/>
              <w:bottom w:val="single" w:sz="4" w:space="0" w:color="auto"/>
            </w:tcBorders>
          </w:tcPr>
          <w:p w14:paraId="57B8CA03"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P</w:t>
            </w:r>
          </w:p>
        </w:tc>
        <w:tc>
          <w:tcPr>
            <w:tcW w:w="0" w:type="auto"/>
            <w:tcBorders>
              <w:top w:val="nil"/>
              <w:bottom w:val="single" w:sz="4" w:space="0" w:color="auto"/>
            </w:tcBorders>
          </w:tcPr>
          <w:p w14:paraId="672AC029"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RRR</w:t>
            </w:r>
            <w:r>
              <w:rPr>
                <w:rFonts w:ascii="Times New Roman" w:hAnsi="Times New Roman" w:cs="Times New Roman"/>
                <w:b/>
                <w:bCs/>
                <w:sz w:val="24"/>
                <w:szCs w:val="24"/>
              </w:rPr>
              <w:t xml:space="preserve"> (</w:t>
            </w:r>
            <w:r w:rsidRPr="00606E06">
              <w:rPr>
                <w:rFonts w:ascii="Times New Roman" w:hAnsi="Times New Roman" w:cs="Times New Roman"/>
                <w:b/>
                <w:bCs/>
                <w:sz w:val="24"/>
                <w:szCs w:val="24"/>
              </w:rPr>
              <w:t>95% CI</w:t>
            </w:r>
            <w:r>
              <w:rPr>
                <w:rFonts w:ascii="Times New Roman" w:hAnsi="Times New Roman" w:cs="Times New Roman"/>
                <w:b/>
                <w:bCs/>
                <w:sz w:val="24"/>
                <w:szCs w:val="24"/>
              </w:rPr>
              <w:t>)</w:t>
            </w:r>
          </w:p>
        </w:tc>
        <w:tc>
          <w:tcPr>
            <w:tcW w:w="0" w:type="auto"/>
            <w:tcBorders>
              <w:top w:val="nil"/>
              <w:bottom w:val="single" w:sz="4" w:space="0" w:color="auto"/>
            </w:tcBorders>
          </w:tcPr>
          <w:p w14:paraId="6E1AD463"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P</w:t>
            </w:r>
          </w:p>
        </w:tc>
      </w:tr>
      <w:tr w:rsidR="005217E9" w:rsidRPr="00606E06" w14:paraId="5BC5DAD4" w14:textId="77777777" w:rsidTr="00500E96">
        <w:trPr>
          <w:trHeight w:val="265"/>
        </w:trPr>
        <w:tc>
          <w:tcPr>
            <w:tcW w:w="0" w:type="auto"/>
            <w:tcBorders>
              <w:top w:val="single" w:sz="4" w:space="0" w:color="auto"/>
            </w:tcBorders>
          </w:tcPr>
          <w:p w14:paraId="7F66A4F5" w14:textId="77777777" w:rsidR="005217E9" w:rsidRPr="00606E06" w:rsidRDefault="005217E9" w:rsidP="00500E96">
            <w:pPr>
              <w:spacing w:after="0" w:line="240" w:lineRule="auto"/>
              <w:rPr>
                <w:rFonts w:ascii="Times New Roman" w:hAnsi="Times New Roman" w:cs="Times New Roman"/>
                <w:b/>
                <w:bCs/>
                <w:sz w:val="24"/>
                <w:szCs w:val="24"/>
              </w:rPr>
            </w:pPr>
            <w:r w:rsidRPr="00606E06">
              <w:rPr>
                <w:rFonts w:ascii="Times New Roman" w:hAnsi="Times New Roman" w:cs="Times New Roman"/>
                <w:b/>
                <w:bCs/>
                <w:sz w:val="24"/>
                <w:szCs w:val="24"/>
              </w:rPr>
              <w:t>Model 1</w:t>
            </w:r>
          </w:p>
        </w:tc>
        <w:tc>
          <w:tcPr>
            <w:tcW w:w="0" w:type="auto"/>
            <w:tcBorders>
              <w:top w:val="single" w:sz="4" w:space="0" w:color="auto"/>
            </w:tcBorders>
          </w:tcPr>
          <w:p w14:paraId="1FD33FBF" w14:textId="77777777" w:rsidR="005217E9" w:rsidRPr="00606E06" w:rsidRDefault="005217E9" w:rsidP="00500E96">
            <w:pPr>
              <w:spacing w:after="0" w:line="240" w:lineRule="auto"/>
              <w:jc w:val="center"/>
              <w:rPr>
                <w:rFonts w:ascii="Times New Roman" w:hAnsi="Times New Roman" w:cs="Times New Roman"/>
                <w:color w:val="000000"/>
                <w:sz w:val="24"/>
                <w:szCs w:val="24"/>
              </w:rPr>
            </w:pPr>
            <w:r w:rsidRPr="00606E06">
              <w:rPr>
                <w:rFonts w:ascii="Times New Roman" w:hAnsi="Times New Roman" w:cs="Times New Roman"/>
                <w:b/>
                <w:bCs/>
                <w:color w:val="000000"/>
                <w:sz w:val="24"/>
                <w:szCs w:val="24"/>
              </w:rPr>
              <w:t>Reference</w:t>
            </w:r>
          </w:p>
        </w:tc>
        <w:tc>
          <w:tcPr>
            <w:tcW w:w="0" w:type="auto"/>
            <w:tcBorders>
              <w:top w:val="single" w:sz="4" w:space="0" w:color="auto"/>
            </w:tcBorders>
            <w:shd w:val="clear" w:color="auto" w:fill="auto"/>
            <w:vAlign w:val="bottom"/>
          </w:tcPr>
          <w:p w14:paraId="064135DE"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tcBorders>
              <w:top w:val="single" w:sz="4" w:space="0" w:color="auto"/>
            </w:tcBorders>
            <w:shd w:val="clear" w:color="auto" w:fill="auto"/>
            <w:vAlign w:val="bottom"/>
          </w:tcPr>
          <w:p w14:paraId="0EBC30F6"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tcBorders>
              <w:top w:val="single" w:sz="4" w:space="0" w:color="auto"/>
            </w:tcBorders>
            <w:shd w:val="clear" w:color="auto" w:fill="auto"/>
            <w:vAlign w:val="bottom"/>
          </w:tcPr>
          <w:p w14:paraId="64AF0064"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tcBorders>
              <w:top w:val="single" w:sz="4" w:space="0" w:color="auto"/>
            </w:tcBorders>
            <w:shd w:val="clear" w:color="auto" w:fill="auto"/>
            <w:vAlign w:val="bottom"/>
          </w:tcPr>
          <w:p w14:paraId="28AEF0EB"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tcBorders>
              <w:top w:val="single" w:sz="4" w:space="0" w:color="auto"/>
            </w:tcBorders>
            <w:shd w:val="clear" w:color="auto" w:fill="auto"/>
            <w:vAlign w:val="bottom"/>
          </w:tcPr>
          <w:p w14:paraId="5A5D331F"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tcBorders>
              <w:top w:val="single" w:sz="4" w:space="0" w:color="auto"/>
            </w:tcBorders>
            <w:shd w:val="clear" w:color="auto" w:fill="auto"/>
            <w:vAlign w:val="bottom"/>
          </w:tcPr>
          <w:p w14:paraId="447F1E9A"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r>
      <w:tr w:rsidR="005217E9" w:rsidRPr="00606E06" w14:paraId="4F8E2A82" w14:textId="77777777" w:rsidTr="00500E96">
        <w:trPr>
          <w:trHeight w:val="265"/>
        </w:trPr>
        <w:tc>
          <w:tcPr>
            <w:tcW w:w="0" w:type="auto"/>
            <w:vAlign w:val="center"/>
          </w:tcPr>
          <w:p w14:paraId="5068CB89"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vAlign w:val="center"/>
          </w:tcPr>
          <w:p w14:paraId="5F551C69"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5F2FD996"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(.94,1.03)</w:t>
            </w:r>
          </w:p>
        </w:tc>
        <w:tc>
          <w:tcPr>
            <w:tcW w:w="0" w:type="auto"/>
            <w:shd w:val="clear" w:color="auto" w:fill="auto"/>
            <w:vAlign w:val="center"/>
          </w:tcPr>
          <w:p w14:paraId="49BB297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.469</w:t>
            </w:r>
          </w:p>
        </w:tc>
        <w:tc>
          <w:tcPr>
            <w:tcW w:w="0" w:type="auto"/>
            <w:shd w:val="clear" w:color="auto" w:fill="auto"/>
            <w:vAlign w:val="center"/>
          </w:tcPr>
          <w:p w14:paraId="2C33334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1.00</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(.95, 1.06)</w:t>
            </w:r>
          </w:p>
        </w:tc>
        <w:tc>
          <w:tcPr>
            <w:tcW w:w="0" w:type="auto"/>
            <w:shd w:val="clear" w:color="auto" w:fill="auto"/>
            <w:vAlign w:val="center"/>
          </w:tcPr>
          <w:p w14:paraId="43439565"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.851</w:t>
            </w:r>
          </w:p>
        </w:tc>
        <w:tc>
          <w:tcPr>
            <w:tcW w:w="0" w:type="auto"/>
            <w:shd w:val="clear" w:color="auto" w:fill="auto"/>
            <w:vAlign w:val="center"/>
          </w:tcPr>
          <w:p w14:paraId="12C712A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.94(.90, .99)</w:t>
            </w:r>
          </w:p>
        </w:tc>
        <w:tc>
          <w:tcPr>
            <w:tcW w:w="0" w:type="auto"/>
            <w:shd w:val="clear" w:color="auto" w:fill="auto"/>
            <w:vAlign w:val="center"/>
          </w:tcPr>
          <w:p w14:paraId="7A23EED4"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.017</w:t>
            </w:r>
          </w:p>
        </w:tc>
      </w:tr>
      <w:tr w:rsidR="005217E9" w:rsidRPr="00606E06" w14:paraId="2AAB6101" w14:textId="77777777" w:rsidTr="00500E96">
        <w:trPr>
          <w:trHeight w:val="265"/>
        </w:trPr>
        <w:tc>
          <w:tcPr>
            <w:tcW w:w="0" w:type="auto"/>
            <w:vAlign w:val="center"/>
          </w:tcPr>
          <w:p w14:paraId="1C01A1DC"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vAlign w:val="center"/>
          </w:tcPr>
          <w:p w14:paraId="05AB263B"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11E6467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.86</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(.79, .95)</w:t>
            </w:r>
          </w:p>
        </w:tc>
        <w:tc>
          <w:tcPr>
            <w:tcW w:w="0" w:type="auto"/>
            <w:shd w:val="clear" w:color="auto" w:fill="auto"/>
            <w:vAlign w:val="center"/>
          </w:tcPr>
          <w:p w14:paraId="4A2A942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.003</w:t>
            </w:r>
          </w:p>
        </w:tc>
        <w:tc>
          <w:tcPr>
            <w:tcW w:w="0" w:type="auto"/>
            <w:shd w:val="clear" w:color="auto" w:fill="auto"/>
            <w:vAlign w:val="center"/>
          </w:tcPr>
          <w:p w14:paraId="5E819FB6"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.93</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(.83, 1.05)</w:t>
            </w:r>
          </w:p>
        </w:tc>
        <w:tc>
          <w:tcPr>
            <w:tcW w:w="0" w:type="auto"/>
            <w:shd w:val="clear" w:color="auto" w:fill="auto"/>
            <w:vAlign w:val="center"/>
          </w:tcPr>
          <w:p w14:paraId="2DD8EE46"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.251</w:t>
            </w:r>
          </w:p>
        </w:tc>
        <w:tc>
          <w:tcPr>
            <w:tcW w:w="0" w:type="auto"/>
            <w:shd w:val="clear" w:color="auto" w:fill="auto"/>
            <w:vAlign w:val="center"/>
          </w:tcPr>
          <w:p w14:paraId="7639AF25"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.78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(.70, .88)</w:t>
            </w:r>
          </w:p>
        </w:tc>
        <w:tc>
          <w:tcPr>
            <w:tcW w:w="0" w:type="auto"/>
            <w:shd w:val="clear" w:color="auto" w:fill="auto"/>
            <w:vAlign w:val="center"/>
          </w:tcPr>
          <w:p w14:paraId="1E0115B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27491BC9" w14:textId="77777777" w:rsidTr="00500E96">
        <w:trPr>
          <w:trHeight w:val="265"/>
        </w:trPr>
        <w:tc>
          <w:tcPr>
            <w:tcW w:w="0" w:type="auto"/>
            <w:vAlign w:val="center"/>
          </w:tcPr>
          <w:p w14:paraId="0BB53470"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vAlign w:val="center"/>
          </w:tcPr>
          <w:p w14:paraId="41A974B2"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1CEE997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1.38 (.98, 1.94)</w:t>
            </w:r>
          </w:p>
        </w:tc>
        <w:tc>
          <w:tcPr>
            <w:tcW w:w="0" w:type="auto"/>
            <w:shd w:val="clear" w:color="auto" w:fill="auto"/>
            <w:vAlign w:val="center"/>
          </w:tcPr>
          <w:p w14:paraId="088365E5"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.068</w:t>
            </w:r>
          </w:p>
        </w:tc>
        <w:tc>
          <w:tcPr>
            <w:tcW w:w="0" w:type="auto"/>
            <w:shd w:val="clear" w:color="auto" w:fill="auto"/>
            <w:vAlign w:val="center"/>
          </w:tcPr>
          <w:p w14:paraId="33E8C3F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1.67</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(1.12, 2.48)</w:t>
            </w:r>
          </w:p>
        </w:tc>
        <w:tc>
          <w:tcPr>
            <w:tcW w:w="0" w:type="auto"/>
            <w:shd w:val="clear" w:color="auto" w:fill="auto"/>
            <w:vAlign w:val="center"/>
          </w:tcPr>
          <w:p w14:paraId="03B33A1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.012</w:t>
            </w:r>
          </w:p>
        </w:tc>
        <w:tc>
          <w:tcPr>
            <w:tcW w:w="0" w:type="auto"/>
            <w:shd w:val="clear" w:color="auto" w:fill="auto"/>
            <w:vAlign w:val="center"/>
          </w:tcPr>
          <w:p w14:paraId="0DC8704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1.95</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(1.35, 2.81)</w:t>
            </w:r>
          </w:p>
        </w:tc>
        <w:tc>
          <w:tcPr>
            <w:tcW w:w="0" w:type="auto"/>
            <w:shd w:val="clear" w:color="auto" w:fill="auto"/>
            <w:vAlign w:val="center"/>
          </w:tcPr>
          <w:p w14:paraId="5D8736A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31312451" w14:textId="77777777" w:rsidTr="00500E96">
        <w:trPr>
          <w:trHeight w:val="265"/>
        </w:trPr>
        <w:tc>
          <w:tcPr>
            <w:tcW w:w="0" w:type="auto"/>
            <w:vAlign w:val="center"/>
          </w:tcPr>
          <w:p w14:paraId="3ABBA372"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vAlign w:val="center"/>
          </w:tcPr>
          <w:p w14:paraId="4B7A1372"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2548DDB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1.28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(1.07, 1.53)</w:t>
            </w:r>
          </w:p>
        </w:tc>
        <w:tc>
          <w:tcPr>
            <w:tcW w:w="0" w:type="auto"/>
            <w:shd w:val="clear" w:color="auto" w:fill="auto"/>
            <w:vAlign w:val="center"/>
          </w:tcPr>
          <w:p w14:paraId="776FC059"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.006</w:t>
            </w:r>
          </w:p>
        </w:tc>
        <w:tc>
          <w:tcPr>
            <w:tcW w:w="0" w:type="auto"/>
            <w:shd w:val="clear" w:color="auto" w:fill="auto"/>
            <w:vAlign w:val="center"/>
          </w:tcPr>
          <w:p w14:paraId="15331FFA"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2.15</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(1.73, 2.68)</w:t>
            </w:r>
          </w:p>
        </w:tc>
        <w:tc>
          <w:tcPr>
            <w:tcW w:w="0" w:type="auto"/>
            <w:shd w:val="clear" w:color="auto" w:fill="auto"/>
            <w:vAlign w:val="center"/>
          </w:tcPr>
          <w:p w14:paraId="655E873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.000</w:t>
            </w:r>
          </w:p>
        </w:tc>
        <w:tc>
          <w:tcPr>
            <w:tcW w:w="0" w:type="auto"/>
            <w:shd w:val="clear" w:color="auto" w:fill="auto"/>
            <w:vAlign w:val="center"/>
          </w:tcPr>
          <w:p w14:paraId="7676618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2.19</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(1.77, 2.71)</w:t>
            </w:r>
          </w:p>
        </w:tc>
        <w:tc>
          <w:tcPr>
            <w:tcW w:w="0" w:type="auto"/>
            <w:shd w:val="clear" w:color="auto" w:fill="auto"/>
            <w:vAlign w:val="center"/>
          </w:tcPr>
          <w:p w14:paraId="368897B7"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18A788CE" w14:textId="77777777" w:rsidTr="00500E96">
        <w:trPr>
          <w:trHeight w:val="265"/>
        </w:trPr>
        <w:tc>
          <w:tcPr>
            <w:tcW w:w="0" w:type="auto"/>
            <w:vAlign w:val="center"/>
          </w:tcPr>
          <w:p w14:paraId="454B134A"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vAlign w:val="center"/>
          </w:tcPr>
          <w:p w14:paraId="6C2FCBE1"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00AD7A5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1.13</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(.95, 1.35)</w:t>
            </w:r>
          </w:p>
        </w:tc>
        <w:tc>
          <w:tcPr>
            <w:tcW w:w="0" w:type="auto"/>
            <w:shd w:val="clear" w:color="auto" w:fill="auto"/>
            <w:vAlign w:val="center"/>
          </w:tcPr>
          <w:p w14:paraId="1A3A276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.180</w:t>
            </w:r>
          </w:p>
        </w:tc>
        <w:tc>
          <w:tcPr>
            <w:tcW w:w="0" w:type="auto"/>
            <w:shd w:val="clear" w:color="auto" w:fill="auto"/>
            <w:vAlign w:val="center"/>
          </w:tcPr>
          <w:p w14:paraId="44067A2D"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1.07</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(.86, 1.32)</w:t>
            </w:r>
          </w:p>
        </w:tc>
        <w:tc>
          <w:tcPr>
            <w:tcW w:w="0" w:type="auto"/>
            <w:shd w:val="clear" w:color="auto" w:fill="auto"/>
            <w:vAlign w:val="center"/>
          </w:tcPr>
          <w:p w14:paraId="4789FAE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.561</w:t>
            </w:r>
          </w:p>
        </w:tc>
        <w:tc>
          <w:tcPr>
            <w:tcW w:w="0" w:type="auto"/>
            <w:shd w:val="clear" w:color="auto" w:fill="auto"/>
            <w:vAlign w:val="center"/>
          </w:tcPr>
          <w:p w14:paraId="136C783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1.34</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(1.08, 1.65)</w:t>
            </w:r>
          </w:p>
        </w:tc>
        <w:tc>
          <w:tcPr>
            <w:tcW w:w="0" w:type="auto"/>
            <w:shd w:val="clear" w:color="auto" w:fill="auto"/>
            <w:vAlign w:val="center"/>
          </w:tcPr>
          <w:p w14:paraId="434DBF0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.007</w:t>
            </w:r>
          </w:p>
        </w:tc>
      </w:tr>
      <w:tr w:rsidR="005217E9" w:rsidRPr="00606E06" w14:paraId="5F289B1B" w14:textId="77777777" w:rsidTr="00500E96">
        <w:trPr>
          <w:trHeight w:val="276"/>
        </w:trPr>
        <w:tc>
          <w:tcPr>
            <w:tcW w:w="0" w:type="auto"/>
            <w:vAlign w:val="center"/>
          </w:tcPr>
          <w:p w14:paraId="6E37FEF4"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PGSs x ELCE</w:t>
            </w:r>
          </w:p>
        </w:tc>
        <w:tc>
          <w:tcPr>
            <w:tcW w:w="0" w:type="auto"/>
            <w:vAlign w:val="center"/>
          </w:tcPr>
          <w:p w14:paraId="753CD8B7"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3A52CAE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1.02</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(.97, 1.08)</w:t>
            </w:r>
          </w:p>
        </w:tc>
        <w:tc>
          <w:tcPr>
            <w:tcW w:w="0" w:type="auto"/>
            <w:shd w:val="clear" w:color="auto" w:fill="auto"/>
            <w:vAlign w:val="center"/>
          </w:tcPr>
          <w:p w14:paraId="153F0BD0"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.440</w:t>
            </w:r>
          </w:p>
        </w:tc>
        <w:tc>
          <w:tcPr>
            <w:tcW w:w="0" w:type="auto"/>
            <w:shd w:val="clear" w:color="auto" w:fill="auto"/>
            <w:vAlign w:val="center"/>
          </w:tcPr>
          <w:p w14:paraId="2EB4E2C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.95</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(.89, 1.02)</w:t>
            </w:r>
          </w:p>
        </w:tc>
        <w:tc>
          <w:tcPr>
            <w:tcW w:w="0" w:type="auto"/>
            <w:shd w:val="clear" w:color="auto" w:fill="auto"/>
            <w:vAlign w:val="center"/>
          </w:tcPr>
          <w:p w14:paraId="6C6C0F2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.139</w:t>
            </w:r>
          </w:p>
        </w:tc>
        <w:tc>
          <w:tcPr>
            <w:tcW w:w="0" w:type="auto"/>
            <w:shd w:val="clear" w:color="auto" w:fill="auto"/>
            <w:vAlign w:val="center"/>
          </w:tcPr>
          <w:p w14:paraId="088E53D7"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1.03</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(.97, 1.10)</w:t>
            </w:r>
          </w:p>
        </w:tc>
        <w:tc>
          <w:tcPr>
            <w:tcW w:w="0" w:type="auto"/>
            <w:shd w:val="clear" w:color="auto" w:fill="auto"/>
            <w:vAlign w:val="center"/>
          </w:tcPr>
          <w:p w14:paraId="57331E92"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.337</w:t>
            </w:r>
          </w:p>
        </w:tc>
      </w:tr>
      <w:tr w:rsidR="005217E9" w:rsidRPr="00606E06" w14:paraId="26C8F9EF" w14:textId="77777777" w:rsidTr="00500E96">
        <w:trPr>
          <w:trHeight w:val="276"/>
        </w:trPr>
        <w:tc>
          <w:tcPr>
            <w:tcW w:w="0" w:type="auto"/>
          </w:tcPr>
          <w:p w14:paraId="33D3535F" w14:textId="77777777" w:rsidR="005217E9" w:rsidRPr="00606E06" w:rsidRDefault="005217E9" w:rsidP="00500E96">
            <w:pPr>
              <w:spacing w:after="0" w:line="240" w:lineRule="auto"/>
              <w:rPr>
                <w:rFonts w:ascii="Times New Roman" w:hAnsi="Times New Roman" w:cs="Times New Roman"/>
                <w:b/>
                <w:bCs/>
                <w:sz w:val="24"/>
                <w:szCs w:val="24"/>
              </w:rPr>
            </w:pPr>
            <w:r w:rsidRPr="00606E06">
              <w:rPr>
                <w:rFonts w:ascii="Times New Roman" w:hAnsi="Times New Roman" w:cs="Times New Roman"/>
                <w:b/>
                <w:bCs/>
                <w:sz w:val="24"/>
                <w:szCs w:val="24"/>
              </w:rPr>
              <w:t>Model 2</w:t>
            </w:r>
          </w:p>
        </w:tc>
        <w:tc>
          <w:tcPr>
            <w:tcW w:w="0" w:type="auto"/>
          </w:tcPr>
          <w:p w14:paraId="4D3220F4" w14:textId="77777777" w:rsidR="005217E9" w:rsidRPr="00606E06" w:rsidRDefault="005217E9" w:rsidP="00500E96">
            <w:pPr>
              <w:spacing w:after="0" w:line="240" w:lineRule="auto"/>
              <w:jc w:val="center"/>
              <w:rPr>
                <w:rFonts w:ascii="Times New Roman" w:hAnsi="Times New Roman" w:cs="Times New Roman"/>
                <w:color w:val="000000"/>
                <w:sz w:val="24"/>
                <w:szCs w:val="24"/>
              </w:rPr>
            </w:pPr>
            <w:r w:rsidRPr="00606E06">
              <w:rPr>
                <w:rFonts w:ascii="Times New Roman" w:hAnsi="Times New Roman" w:cs="Times New Roman"/>
                <w:b/>
                <w:bCs/>
                <w:color w:val="000000"/>
                <w:sz w:val="24"/>
                <w:szCs w:val="24"/>
              </w:rPr>
              <w:t>Reference</w:t>
            </w:r>
          </w:p>
        </w:tc>
        <w:tc>
          <w:tcPr>
            <w:tcW w:w="0" w:type="auto"/>
            <w:shd w:val="clear" w:color="auto" w:fill="auto"/>
            <w:vAlign w:val="bottom"/>
          </w:tcPr>
          <w:p w14:paraId="17270862"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4F7965FA"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7F4A0182"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5528C253"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17B3CBC9"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679DAB7E" w14:textId="77777777" w:rsidR="005217E9" w:rsidRPr="00C64FA4" w:rsidRDefault="005217E9" w:rsidP="00500E96">
            <w:pPr>
              <w:spacing w:after="0" w:line="240" w:lineRule="auto"/>
              <w:rPr>
                <w:rFonts w:ascii="Times New Roman" w:hAnsi="Times New Roman" w:cs="Times New Roman"/>
                <w:color w:val="FF0000"/>
                <w:sz w:val="24"/>
                <w:szCs w:val="24"/>
              </w:rPr>
            </w:pPr>
          </w:p>
        </w:tc>
      </w:tr>
      <w:tr w:rsidR="005217E9" w:rsidRPr="00606E06" w14:paraId="43020194" w14:textId="77777777" w:rsidTr="00500E96">
        <w:trPr>
          <w:trHeight w:val="276"/>
        </w:trPr>
        <w:tc>
          <w:tcPr>
            <w:tcW w:w="0" w:type="auto"/>
            <w:vAlign w:val="center"/>
          </w:tcPr>
          <w:p w14:paraId="072914A7"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vAlign w:val="center"/>
          </w:tcPr>
          <w:p w14:paraId="4E0A0171"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70E61D6C"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1.00</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(.97, 1.03)</w:t>
            </w:r>
          </w:p>
        </w:tc>
        <w:tc>
          <w:tcPr>
            <w:tcW w:w="0" w:type="auto"/>
            <w:shd w:val="clear" w:color="auto" w:fill="auto"/>
            <w:vAlign w:val="center"/>
          </w:tcPr>
          <w:p w14:paraId="47039C1D"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.820</w:t>
            </w:r>
          </w:p>
        </w:tc>
        <w:tc>
          <w:tcPr>
            <w:tcW w:w="0" w:type="auto"/>
            <w:shd w:val="clear" w:color="auto" w:fill="auto"/>
            <w:vAlign w:val="center"/>
          </w:tcPr>
          <w:p w14:paraId="7088E35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(.94, 1.01)</w:t>
            </w:r>
          </w:p>
        </w:tc>
        <w:tc>
          <w:tcPr>
            <w:tcW w:w="0" w:type="auto"/>
            <w:shd w:val="clear" w:color="auto" w:fill="auto"/>
            <w:vAlign w:val="center"/>
          </w:tcPr>
          <w:p w14:paraId="4E85920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.197</w:t>
            </w:r>
          </w:p>
        </w:tc>
        <w:tc>
          <w:tcPr>
            <w:tcW w:w="0" w:type="auto"/>
            <w:shd w:val="clear" w:color="auto" w:fill="auto"/>
            <w:vAlign w:val="center"/>
          </w:tcPr>
          <w:p w14:paraId="753F530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.96</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(.93, .99)</w:t>
            </w:r>
          </w:p>
        </w:tc>
        <w:tc>
          <w:tcPr>
            <w:tcW w:w="0" w:type="auto"/>
            <w:shd w:val="clear" w:color="auto" w:fill="auto"/>
            <w:vAlign w:val="center"/>
          </w:tcPr>
          <w:p w14:paraId="196140DC"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.017</w:t>
            </w:r>
          </w:p>
        </w:tc>
      </w:tr>
      <w:tr w:rsidR="005217E9" w:rsidRPr="00606E06" w14:paraId="6671E29B" w14:textId="77777777" w:rsidTr="00500E96">
        <w:trPr>
          <w:trHeight w:val="276"/>
        </w:trPr>
        <w:tc>
          <w:tcPr>
            <w:tcW w:w="0" w:type="auto"/>
            <w:vAlign w:val="center"/>
          </w:tcPr>
          <w:p w14:paraId="3F035372"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vAlign w:val="center"/>
          </w:tcPr>
          <w:p w14:paraId="7DA51D98"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426D409D"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.83 (.72, .95)</w:t>
            </w:r>
          </w:p>
        </w:tc>
        <w:tc>
          <w:tcPr>
            <w:tcW w:w="0" w:type="auto"/>
            <w:shd w:val="clear" w:color="auto" w:fill="auto"/>
            <w:vAlign w:val="center"/>
          </w:tcPr>
          <w:p w14:paraId="74548C3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.008</w:t>
            </w:r>
          </w:p>
        </w:tc>
        <w:tc>
          <w:tcPr>
            <w:tcW w:w="0" w:type="auto"/>
            <w:shd w:val="clear" w:color="auto" w:fill="auto"/>
            <w:vAlign w:val="center"/>
          </w:tcPr>
          <w:p w14:paraId="6A9326BD"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.94</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(.80, 1.11)</w:t>
            </w:r>
          </w:p>
        </w:tc>
        <w:tc>
          <w:tcPr>
            <w:tcW w:w="0" w:type="auto"/>
            <w:shd w:val="clear" w:color="auto" w:fill="auto"/>
            <w:vAlign w:val="center"/>
          </w:tcPr>
          <w:p w14:paraId="2A421314"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.466</w:t>
            </w:r>
          </w:p>
        </w:tc>
        <w:tc>
          <w:tcPr>
            <w:tcW w:w="0" w:type="auto"/>
            <w:shd w:val="clear" w:color="auto" w:fill="auto"/>
            <w:vAlign w:val="center"/>
          </w:tcPr>
          <w:p w14:paraId="43E2A7C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.75</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(.63, .88)</w:t>
            </w:r>
          </w:p>
        </w:tc>
        <w:tc>
          <w:tcPr>
            <w:tcW w:w="0" w:type="auto"/>
            <w:shd w:val="clear" w:color="auto" w:fill="auto"/>
            <w:vAlign w:val="center"/>
          </w:tcPr>
          <w:p w14:paraId="694A6782"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1DAA2468" w14:textId="77777777" w:rsidTr="00500E96">
        <w:trPr>
          <w:trHeight w:val="276"/>
        </w:trPr>
        <w:tc>
          <w:tcPr>
            <w:tcW w:w="0" w:type="auto"/>
            <w:vAlign w:val="center"/>
          </w:tcPr>
          <w:p w14:paraId="3A0F423B"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vAlign w:val="center"/>
          </w:tcPr>
          <w:p w14:paraId="766C96D0"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3EE2B16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1.38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(.98, 1.94)</w:t>
            </w:r>
          </w:p>
        </w:tc>
        <w:tc>
          <w:tcPr>
            <w:tcW w:w="0" w:type="auto"/>
            <w:shd w:val="clear" w:color="auto" w:fill="auto"/>
            <w:vAlign w:val="center"/>
          </w:tcPr>
          <w:p w14:paraId="19BCC8C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.069</w:t>
            </w:r>
          </w:p>
        </w:tc>
        <w:tc>
          <w:tcPr>
            <w:tcW w:w="0" w:type="auto"/>
            <w:shd w:val="clear" w:color="auto" w:fill="auto"/>
            <w:vAlign w:val="center"/>
          </w:tcPr>
          <w:p w14:paraId="7A6E9C7B"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1.69</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(1.13, 2.51)</w:t>
            </w:r>
          </w:p>
        </w:tc>
        <w:tc>
          <w:tcPr>
            <w:tcW w:w="0" w:type="auto"/>
            <w:shd w:val="clear" w:color="auto" w:fill="auto"/>
            <w:vAlign w:val="center"/>
          </w:tcPr>
          <w:p w14:paraId="00760B0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.010</w:t>
            </w:r>
          </w:p>
        </w:tc>
        <w:tc>
          <w:tcPr>
            <w:tcW w:w="0" w:type="auto"/>
            <w:shd w:val="clear" w:color="auto" w:fill="auto"/>
            <w:vAlign w:val="center"/>
          </w:tcPr>
          <w:p w14:paraId="4B90E3A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1.94</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(1.35, 2.80)</w:t>
            </w:r>
          </w:p>
        </w:tc>
        <w:tc>
          <w:tcPr>
            <w:tcW w:w="0" w:type="auto"/>
            <w:shd w:val="clear" w:color="auto" w:fill="auto"/>
            <w:vAlign w:val="center"/>
          </w:tcPr>
          <w:p w14:paraId="10796F29"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3871A200" w14:textId="77777777" w:rsidTr="00500E96">
        <w:trPr>
          <w:trHeight w:val="276"/>
        </w:trPr>
        <w:tc>
          <w:tcPr>
            <w:tcW w:w="0" w:type="auto"/>
            <w:vAlign w:val="center"/>
          </w:tcPr>
          <w:p w14:paraId="23435937"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vAlign w:val="center"/>
          </w:tcPr>
          <w:p w14:paraId="69C245A1"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5CF62999"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1.28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(1.08, 1.54)</w:t>
            </w:r>
          </w:p>
        </w:tc>
        <w:tc>
          <w:tcPr>
            <w:tcW w:w="0" w:type="auto"/>
            <w:shd w:val="clear" w:color="auto" w:fill="auto"/>
            <w:vAlign w:val="center"/>
          </w:tcPr>
          <w:p w14:paraId="6AA6B2F0"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.006</w:t>
            </w:r>
          </w:p>
        </w:tc>
        <w:tc>
          <w:tcPr>
            <w:tcW w:w="0" w:type="auto"/>
            <w:shd w:val="clear" w:color="auto" w:fill="auto"/>
            <w:vAlign w:val="center"/>
          </w:tcPr>
          <w:p w14:paraId="182B91A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2.15</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(1.73, 2.67)</w:t>
            </w:r>
          </w:p>
        </w:tc>
        <w:tc>
          <w:tcPr>
            <w:tcW w:w="0" w:type="auto"/>
            <w:shd w:val="clear" w:color="auto" w:fill="auto"/>
            <w:vAlign w:val="center"/>
          </w:tcPr>
          <w:p w14:paraId="5A7FA62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.000</w:t>
            </w:r>
          </w:p>
        </w:tc>
        <w:tc>
          <w:tcPr>
            <w:tcW w:w="0" w:type="auto"/>
            <w:shd w:val="clear" w:color="auto" w:fill="auto"/>
            <w:vAlign w:val="center"/>
          </w:tcPr>
          <w:p w14:paraId="6E163B59"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2.20</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(1.78, 2.72)</w:t>
            </w:r>
          </w:p>
        </w:tc>
        <w:tc>
          <w:tcPr>
            <w:tcW w:w="0" w:type="auto"/>
            <w:shd w:val="clear" w:color="auto" w:fill="auto"/>
            <w:vAlign w:val="center"/>
          </w:tcPr>
          <w:p w14:paraId="65EFB7F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0852C606" w14:textId="77777777" w:rsidTr="00500E96">
        <w:trPr>
          <w:trHeight w:val="276"/>
        </w:trPr>
        <w:tc>
          <w:tcPr>
            <w:tcW w:w="0" w:type="auto"/>
            <w:vAlign w:val="center"/>
          </w:tcPr>
          <w:p w14:paraId="7A60ABF8"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vAlign w:val="center"/>
          </w:tcPr>
          <w:p w14:paraId="69B23E5B"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760F0D3C"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1.12 (.94, 1.34)</w:t>
            </w:r>
          </w:p>
        </w:tc>
        <w:tc>
          <w:tcPr>
            <w:tcW w:w="0" w:type="auto"/>
            <w:shd w:val="clear" w:color="auto" w:fill="auto"/>
            <w:vAlign w:val="center"/>
          </w:tcPr>
          <w:p w14:paraId="3A7BB16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.207</w:t>
            </w:r>
          </w:p>
        </w:tc>
        <w:tc>
          <w:tcPr>
            <w:tcW w:w="0" w:type="auto"/>
            <w:shd w:val="clear" w:color="auto" w:fill="auto"/>
            <w:vAlign w:val="center"/>
          </w:tcPr>
          <w:p w14:paraId="3650B65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1.07</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(.86, 1.33)</w:t>
            </w:r>
          </w:p>
        </w:tc>
        <w:tc>
          <w:tcPr>
            <w:tcW w:w="0" w:type="auto"/>
            <w:shd w:val="clear" w:color="auto" w:fill="auto"/>
            <w:vAlign w:val="center"/>
          </w:tcPr>
          <w:p w14:paraId="5171361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.543</w:t>
            </w:r>
          </w:p>
        </w:tc>
        <w:tc>
          <w:tcPr>
            <w:tcW w:w="0" w:type="auto"/>
            <w:shd w:val="clear" w:color="auto" w:fill="auto"/>
            <w:vAlign w:val="center"/>
          </w:tcPr>
          <w:p w14:paraId="7F344F64"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1.32</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(1.07, 1.62)</w:t>
            </w:r>
          </w:p>
        </w:tc>
        <w:tc>
          <w:tcPr>
            <w:tcW w:w="0" w:type="auto"/>
            <w:shd w:val="clear" w:color="auto" w:fill="auto"/>
            <w:vAlign w:val="center"/>
          </w:tcPr>
          <w:p w14:paraId="14D69D07"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.011</w:t>
            </w:r>
          </w:p>
        </w:tc>
      </w:tr>
      <w:tr w:rsidR="005217E9" w:rsidRPr="00606E06" w14:paraId="3DCDCADD" w14:textId="77777777" w:rsidTr="00500E96">
        <w:trPr>
          <w:trHeight w:val="276"/>
        </w:trPr>
        <w:tc>
          <w:tcPr>
            <w:tcW w:w="0" w:type="auto"/>
            <w:vAlign w:val="center"/>
          </w:tcPr>
          <w:p w14:paraId="6A839BA9"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PGSs x SES</w:t>
            </w:r>
          </w:p>
        </w:tc>
        <w:tc>
          <w:tcPr>
            <w:tcW w:w="0" w:type="auto"/>
            <w:vAlign w:val="center"/>
          </w:tcPr>
          <w:p w14:paraId="55F7872C"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14098897"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(.90, 1.30)</w:t>
            </w:r>
          </w:p>
        </w:tc>
        <w:tc>
          <w:tcPr>
            <w:tcW w:w="0" w:type="auto"/>
            <w:shd w:val="clear" w:color="auto" w:fill="auto"/>
            <w:vAlign w:val="center"/>
          </w:tcPr>
          <w:p w14:paraId="4CC9C805"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.418</w:t>
            </w:r>
          </w:p>
        </w:tc>
        <w:tc>
          <w:tcPr>
            <w:tcW w:w="0" w:type="auto"/>
            <w:shd w:val="clear" w:color="auto" w:fill="auto"/>
            <w:vAlign w:val="center"/>
          </w:tcPr>
          <w:p w14:paraId="740B4660"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.99</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(.79, 1.24)</w:t>
            </w:r>
          </w:p>
        </w:tc>
        <w:tc>
          <w:tcPr>
            <w:tcW w:w="0" w:type="auto"/>
            <w:shd w:val="clear" w:color="auto" w:fill="auto"/>
            <w:vAlign w:val="center"/>
          </w:tcPr>
          <w:p w14:paraId="6F97B38E"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.910</w:t>
            </w:r>
          </w:p>
        </w:tc>
        <w:tc>
          <w:tcPr>
            <w:tcW w:w="0" w:type="auto"/>
            <w:shd w:val="clear" w:color="auto" w:fill="auto"/>
            <w:vAlign w:val="center"/>
          </w:tcPr>
          <w:p w14:paraId="29D030F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1.09 (.88, 1.36)</w:t>
            </w:r>
          </w:p>
        </w:tc>
        <w:tc>
          <w:tcPr>
            <w:tcW w:w="0" w:type="auto"/>
            <w:shd w:val="clear" w:color="auto" w:fill="auto"/>
            <w:vAlign w:val="center"/>
          </w:tcPr>
          <w:p w14:paraId="32F3609A"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.428</w:t>
            </w:r>
          </w:p>
        </w:tc>
      </w:tr>
      <w:tr w:rsidR="005217E9" w:rsidRPr="00606E06" w14:paraId="4F18442F" w14:textId="77777777" w:rsidTr="00500E96">
        <w:trPr>
          <w:trHeight w:val="276"/>
        </w:trPr>
        <w:tc>
          <w:tcPr>
            <w:tcW w:w="0" w:type="auto"/>
          </w:tcPr>
          <w:p w14:paraId="1AEC4EBD" w14:textId="77777777" w:rsidR="005217E9" w:rsidRPr="00606E06" w:rsidRDefault="005217E9" w:rsidP="00500E96">
            <w:pPr>
              <w:spacing w:after="0" w:line="240" w:lineRule="auto"/>
              <w:rPr>
                <w:rFonts w:ascii="Times New Roman" w:hAnsi="Times New Roman" w:cs="Times New Roman"/>
                <w:b/>
                <w:bCs/>
                <w:sz w:val="24"/>
                <w:szCs w:val="24"/>
              </w:rPr>
            </w:pPr>
            <w:r w:rsidRPr="00606E06">
              <w:rPr>
                <w:rFonts w:ascii="Times New Roman" w:hAnsi="Times New Roman" w:cs="Times New Roman"/>
                <w:b/>
                <w:bCs/>
                <w:sz w:val="24"/>
                <w:szCs w:val="24"/>
              </w:rPr>
              <w:t>Model 3</w:t>
            </w:r>
          </w:p>
        </w:tc>
        <w:tc>
          <w:tcPr>
            <w:tcW w:w="0" w:type="auto"/>
          </w:tcPr>
          <w:p w14:paraId="769562F4" w14:textId="77777777" w:rsidR="005217E9" w:rsidRPr="00606E06" w:rsidRDefault="005217E9" w:rsidP="00500E96">
            <w:pPr>
              <w:spacing w:after="0" w:line="240" w:lineRule="auto"/>
              <w:jc w:val="center"/>
              <w:rPr>
                <w:rFonts w:ascii="Times New Roman" w:hAnsi="Times New Roman" w:cs="Times New Roman"/>
                <w:color w:val="000000"/>
                <w:sz w:val="24"/>
                <w:szCs w:val="24"/>
              </w:rPr>
            </w:pPr>
            <w:r w:rsidRPr="00606E06">
              <w:rPr>
                <w:rFonts w:ascii="Times New Roman" w:hAnsi="Times New Roman" w:cs="Times New Roman"/>
                <w:b/>
                <w:bCs/>
                <w:color w:val="000000"/>
                <w:sz w:val="24"/>
                <w:szCs w:val="24"/>
              </w:rPr>
              <w:t>Reference</w:t>
            </w:r>
          </w:p>
        </w:tc>
        <w:tc>
          <w:tcPr>
            <w:tcW w:w="0" w:type="auto"/>
            <w:shd w:val="clear" w:color="auto" w:fill="auto"/>
            <w:vAlign w:val="bottom"/>
          </w:tcPr>
          <w:p w14:paraId="5C02109E"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56445F7B"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180FC29C" w14:textId="77777777" w:rsidR="005217E9" w:rsidRPr="00C64FA4" w:rsidRDefault="005217E9" w:rsidP="00500E96">
            <w:pPr>
              <w:spacing w:after="0" w:line="240" w:lineRule="auto"/>
              <w:rPr>
                <w:rFonts w:ascii="Times New Roman" w:hAnsi="Times New Roman" w:cs="Times New Roman"/>
                <w:color w:val="FF0000"/>
                <w:sz w:val="24"/>
                <w:szCs w:val="24"/>
              </w:rPr>
            </w:pPr>
          </w:p>
        </w:tc>
        <w:tc>
          <w:tcPr>
            <w:tcW w:w="0" w:type="auto"/>
            <w:shd w:val="clear" w:color="auto" w:fill="auto"/>
            <w:vAlign w:val="bottom"/>
          </w:tcPr>
          <w:p w14:paraId="2FA994BE"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17BC0E19"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24759D17" w14:textId="77777777" w:rsidR="005217E9" w:rsidRPr="00C64FA4" w:rsidRDefault="005217E9" w:rsidP="00500E96">
            <w:pPr>
              <w:spacing w:after="0" w:line="240" w:lineRule="auto"/>
              <w:jc w:val="center"/>
              <w:rPr>
                <w:rFonts w:ascii="Times New Roman" w:hAnsi="Times New Roman" w:cs="Times New Roman"/>
                <w:color w:val="FF0000"/>
                <w:sz w:val="24"/>
                <w:szCs w:val="24"/>
              </w:rPr>
            </w:pPr>
          </w:p>
        </w:tc>
      </w:tr>
      <w:tr w:rsidR="005217E9" w:rsidRPr="00606E06" w14:paraId="1A7ECEA2" w14:textId="77777777" w:rsidTr="00500E96">
        <w:trPr>
          <w:trHeight w:val="276"/>
        </w:trPr>
        <w:tc>
          <w:tcPr>
            <w:tcW w:w="0" w:type="auto"/>
            <w:vAlign w:val="center"/>
          </w:tcPr>
          <w:p w14:paraId="70FCAE31"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vAlign w:val="center"/>
          </w:tcPr>
          <w:p w14:paraId="28B375F4"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07C0D7B4"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1.00</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(.97, 1.03)</w:t>
            </w:r>
          </w:p>
        </w:tc>
        <w:tc>
          <w:tcPr>
            <w:tcW w:w="0" w:type="auto"/>
            <w:shd w:val="clear" w:color="auto" w:fill="auto"/>
            <w:vAlign w:val="center"/>
          </w:tcPr>
          <w:p w14:paraId="0C1FC180"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.798</w:t>
            </w:r>
          </w:p>
        </w:tc>
        <w:tc>
          <w:tcPr>
            <w:tcW w:w="0" w:type="auto"/>
            <w:shd w:val="clear" w:color="auto" w:fill="auto"/>
            <w:vAlign w:val="center"/>
          </w:tcPr>
          <w:p w14:paraId="394F0C50"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(.94, 1.01)</w:t>
            </w:r>
          </w:p>
        </w:tc>
        <w:tc>
          <w:tcPr>
            <w:tcW w:w="0" w:type="auto"/>
            <w:shd w:val="clear" w:color="auto" w:fill="auto"/>
            <w:vAlign w:val="center"/>
          </w:tcPr>
          <w:p w14:paraId="28983779"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.194</w:t>
            </w:r>
          </w:p>
        </w:tc>
        <w:tc>
          <w:tcPr>
            <w:tcW w:w="0" w:type="auto"/>
            <w:shd w:val="clear" w:color="auto" w:fill="auto"/>
            <w:vAlign w:val="center"/>
          </w:tcPr>
          <w:p w14:paraId="7294F1B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.96</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(.93, .99)</w:t>
            </w:r>
          </w:p>
        </w:tc>
        <w:tc>
          <w:tcPr>
            <w:tcW w:w="0" w:type="auto"/>
            <w:shd w:val="clear" w:color="auto" w:fill="auto"/>
            <w:vAlign w:val="center"/>
          </w:tcPr>
          <w:p w14:paraId="57094A9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.017</w:t>
            </w:r>
          </w:p>
        </w:tc>
      </w:tr>
      <w:tr w:rsidR="005217E9" w:rsidRPr="00606E06" w14:paraId="3AE24C1A" w14:textId="77777777" w:rsidTr="00500E96">
        <w:trPr>
          <w:trHeight w:val="276"/>
        </w:trPr>
        <w:tc>
          <w:tcPr>
            <w:tcW w:w="0" w:type="auto"/>
            <w:vAlign w:val="center"/>
          </w:tcPr>
          <w:p w14:paraId="0DC9DF8B"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vAlign w:val="center"/>
          </w:tcPr>
          <w:p w14:paraId="14917DF0"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2C991AA2"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.86</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(.79, .95)</w:t>
            </w:r>
          </w:p>
        </w:tc>
        <w:tc>
          <w:tcPr>
            <w:tcW w:w="0" w:type="auto"/>
            <w:shd w:val="clear" w:color="auto" w:fill="auto"/>
            <w:vAlign w:val="center"/>
          </w:tcPr>
          <w:p w14:paraId="089F866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.003</w:t>
            </w:r>
          </w:p>
        </w:tc>
        <w:tc>
          <w:tcPr>
            <w:tcW w:w="0" w:type="auto"/>
            <w:shd w:val="clear" w:color="auto" w:fill="auto"/>
            <w:vAlign w:val="center"/>
          </w:tcPr>
          <w:p w14:paraId="6AF3F72E"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.93</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(.83, 1.05)</w:t>
            </w:r>
          </w:p>
        </w:tc>
        <w:tc>
          <w:tcPr>
            <w:tcW w:w="0" w:type="auto"/>
            <w:shd w:val="clear" w:color="auto" w:fill="auto"/>
            <w:vAlign w:val="center"/>
          </w:tcPr>
          <w:p w14:paraId="2C5E90C7"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.246</w:t>
            </w:r>
          </w:p>
        </w:tc>
        <w:tc>
          <w:tcPr>
            <w:tcW w:w="0" w:type="auto"/>
            <w:shd w:val="clear" w:color="auto" w:fill="auto"/>
            <w:vAlign w:val="center"/>
          </w:tcPr>
          <w:p w14:paraId="42E4FFE1"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.78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(.70, .88)</w:t>
            </w:r>
          </w:p>
        </w:tc>
        <w:tc>
          <w:tcPr>
            <w:tcW w:w="0" w:type="auto"/>
            <w:shd w:val="clear" w:color="auto" w:fill="auto"/>
            <w:vAlign w:val="center"/>
          </w:tcPr>
          <w:p w14:paraId="66392F8E"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58720C21" w14:textId="77777777" w:rsidTr="00500E96">
        <w:trPr>
          <w:trHeight w:val="276"/>
        </w:trPr>
        <w:tc>
          <w:tcPr>
            <w:tcW w:w="0" w:type="auto"/>
            <w:vAlign w:val="center"/>
          </w:tcPr>
          <w:p w14:paraId="168E6268"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vAlign w:val="center"/>
          </w:tcPr>
          <w:p w14:paraId="6F61E4E7"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199769CE" w14:textId="77777777" w:rsidR="005217E9" w:rsidRPr="00F44ADB" w:rsidRDefault="005217E9" w:rsidP="00500E96">
            <w:pPr>
              <w:spacing w:after="0" w:line="240" w:lineRule="auto"/>
              <w:jc w:val="center"/>
              <w:rPr>
                <w:rFonts w:ascii="Times New Roman" w:hAnsi="Times New Roman" w:cs="Times New Roman"/>
                <w:color w:val="FF0000"/>
                <w:sz w:val="24"/>
                <w:szCs w:val="24"/>
              </w:rPr>
            </w:pPr>
            <w:r w:rsidRPr="00F44ADB">
              <w:rPr>
                <w:rFonts w:ascii="Times New Roman" w:hAnsi="Times New Roman" w:cs="Times New Roman"/>
                <w:color w:val="000000"/>
                <w:sz w:val="24"/>
                <w:szCs w:val="24"/>
              </w:rPr>
              <w:t>1.68</w:t>
            </w:r>
            <w:r w:rsidRPr="00F44ADB">
              <w:rPr>
                <w:rFonts w:ascii="Times New Roman" w:hAnsi="Times New Roman" w:cs="Times New Roman"/>
                <w:color w:val="FF0000"/>
                <w:sz w:val="24"/>
                <w:szCs w:val="24"/>
              </w:rPr>
              <w:t xml:space="preserve"> </w:t>
            </w:r>
            <w:r w:rsidRPr="00F44ADB">
              <w:rPr>
                <w:rFonts w:ascii="Times New Roman" w:hAnsi="Times New Roman" w:cs="Times New Roman"/>
                <w:color w:val="000000"/>
                <w:sz w:val="24"/>
                <w:szCs w:val="24"/>
              </w:rPr>
              <w:t>(1.04, 2.73)</w:t>
            </w:r>
          </w:p>
        </w:tc>
        <w:tc>
          <w:tcPr>
            <w:tcW w:w="0" w:type="auto"/>
            <w:shd w:val="clear" w:color="auto" w:fill="auto"/>
            <w:vAlign w:val="center"/>
          </w:tcPr>
          <w:p w14:paraId="60C2CF49"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.036</w:t>
            </w:r>
          </w:p>
        </w:tc>
        <w:tc>
          <w:tcPr>
            <w:tcW w:w="0" w:type="auto"/>
            <w:shd w:val="clear" w:color="auto" w:fill="auto"/>
            <w:vAlign w:val="center"/>
          </w:tcPr>
          <w:p w14:paraId="2C97205A"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1.77</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(1.00, 3.15)</w:t>
            </w:r>
          </w:p>
        </w:tc>
        <w:tc>
          <w:tcPr>
            <w:tcW w:w="0" w:type="auto"/>
            <w:shd w:val="clear" w:color="auto" w:fill="auto"/>
            <w:vAlign w:val="center"/>
          </w:tcPr>
          <w:p w14:paraId="3CC0E7B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.051</w:t>
            </w:r>
          </w:p>
        </w:tc>
        <w:tc>
          <w:tcPr>
            <w:tcW w:w="0" w:type="auto"/>
            <w:shd w:val="clear" w:color="auto" w:fill="auto"/>
            <w:vAlign w:val="center"/>
          </w:tcPr>
          <w:p w14:paraId="4F85910C"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1.90</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(1.09, 3.32)</w:t>
            </w:r>
          </w:p>
        </w:tc>
        <w:tc>
          <w:tcPr>
            <w:tcW w:w="0" w:type="auto"/>
            <w:shd w:val="clear" w:color="auto" w:fill="auto"/>
            <w:vAlign w:val="center"/>
          </w:tcPr>
          <w:p w14:paraId="521A5D17"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.024</w:t>
            </w:r>
          </w:p>
        </w:tc>
      </w:tr>
      <w:tr w:rsidR="005217E9" w:rsidRPr="00606E06" w14:paraId="256C674E" w14:textId="77777777" w:rsidTr="00500E96">
        <w:trPr>
          <w:trHeight w:val="276"/>
        </w:trPr>
        <w:tc>
          <w:tcPr>
            <w:tcW w:w="0" w:type="auto"/>
            <w:vAlign w:val="center"/>
          </w:tcPr>
          <w:p w14:paraId="2A48207C"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vAlign w:val="center"/>
          </w:tcPr>
          <w:p w14:paraId="2C130E5D"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721ACD0A"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1.28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(1.07, 1.54)</w:t>
            </w:r>
          </w:p>
        </w:tc>
        <w:tc>
          <w:tcPr>
            <w:tcW w:w="0" w:type="auto"/>
            <w:shd w:val="clear" w:color="auto" w:fill="auto"/>
            <w:vAlign w:val="center"/>
          </w:tcPr>
          <w:p w14:paraId="0938EEE0"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.006</w:t>
            </w:r>
          </w:p>
        </w:tc>
        <w:tc>
          <w:tcPr>
            <w:tcW w:w="0" w:type="auto"/>
            <w:shd w:val="clear" w:color="auto" w:fill="auto"/>
            <w:vAlign w:val="center"/>
          </w:tcPr>
          <w:p w14:paraId="6830ACC3"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2.15</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(1.73, 2.67)</w:t>
            </w:r>
          </w:p>
        </w:tc>
        <w:tc>
          <w:tcPr>
            <w:tcW w:w="0" w:type="auto"/>
            <w:shd w:val="clear" w:color="auto" w:fill="auto"/>
            <w:vAlign w:val="center"/>
          </w:tcPr>
          <w:p w14:paraId="2E60A72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.000</w:t>
            </w:r>
          </w:p>
        </w:tc>
        <w:tc>
          <w:tcPr>
            <w:tcW w:w="0" w:type="auto"/>
            <w:shd w:val="clear" w:color="auto" w:fill="auto"/>
            <w:vAlign w:val="center"/>
          </w:tcPr>
          <w:p w14:paraId="4CFA709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2.19</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(1.77, 2.71)</w:t>
            </w:r>
          </w:p>
        </w:tc>
        <w:tc>
          <w:tcPr>
            <w:tcW w:w="0" w:type="auto"/>
            <w:shd w:val="clear" w:color="auto" w:fill="auto"/>
            <w:vAlign w:val="center"/>
          </w:tcPr>
          <w:p w14:paraId="3EBE4BBD"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&lt;.001</w:t>
            </w:r>
          </w:p>
        </w:tc>
      </w:tr>
      <w:tr w:rsidR="005217E9" w:rsidRPr="00606E06" w14:paraId="3A4E178E" w14:textId="77777777" w:rsidTr="00500E96">
        <w:trPr>
          <w:trHeight w:val="276"/>
        </w:trPr>
        <w:tc>
          <w:tcPr>
            <w:tcW w:w="0" w:type="auto"/>
            <w:vAlign w:val="center"/>
          </w:tcPr>
          <w:p w14:paraId="4AC3E66A"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vAlign w:val="center"/>
          </w:tcPr>
          <w:p w14:paraId="586B4A7F"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2715C9BF"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1.17</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(.97, 1.41)</w:t>
            </w:r>
          </w:p>
        </w:tc>
        <w:tc>
          <w:tcPr>
            <w:tcW w:w="0" w:type="auto"/>
            <w:shd w:val="clear" w:color="auto" w:fill="auto"/>
            <w:vAlign w:val="center"/>
          </w:tcPr>
          <w:p w14:paraId="09E9758A"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.098</w:t>
            </w:r>
          </w:p>
        </w:tc>
        <w:tc>
          <w:tcPr>
            <w:tcW w:w="0" w:type="auto"/>
            <w:shd w:val="clear" w:color="auto" w:fill="auto"/>
            <w:vAlign w:val="center"/>
          </w:tcPr>
          <w:p w14:paraId="5C4ED7BE"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1.08</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(.86, 1.35)</w:t>
            </w:r>
          </w:p>
        </w:tc>
        <w:tc>
          <w:tcPr>
            <w:tcW w:w="0" w:type="auto"/>
            <w:shd w:val="clear" w:color="auto" w:fill="auto"/>
            <w:vAlign w:val="center"/>
          </w:tcPr>
          <w:p w14:paraId="57B77F18"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.519</w:t>
            </w:r>
          </w:p>
        </w:tc>
        <w:tc>
          <w:tcPr>
            <w:tcW w:w="0" w:type="auto"/>
            <w:shd w:val="clear" w:color="auto" w:fill="auto"/>
            <w:vAlign w:val="center"/>
          </w:tcPr>
          <w:p w14:paraId="3593AB37"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1.31</w:t>
            </w:r>
            <w:r w:rsidRPr="00C64FA4">
              <w:rPr>
                <w:rFonts w:ascii="Times New Roman" w:hAnsi="Times New Roman" w:cs="Times New Roman"/>
                <w:color w:val="FF0000"/>
                <w:sz w:val="24"/>
                <w:szCs w:val="24"/>
              </w:rPr>
              <w:t xml:space="preserve"> </w:t>
            </w:r>
            <w:r w:rsidRPr="00C64FA4">
              <w:rPr>
                <w:rFonts w:ascii="Times New Roman" w:hAnsi="Times New Roman" w:cs="Times New Roman"/>
                <w:color w:val="000000"/>
                <w:sz w:val="24"/>
                <w:szCs w:val="24"/>
              </w:rPr>
              <w:t>(1.05, 1.63)</w:t>
            </w:r>
          </w:p>
        </w:tc>
        <w:tc>
          <w:tcPr>
            <w:tcW w:w="0" w:type="auto"/>
            <w:shd w:val="clear" w:color="auto" w:fill="auto"/>
            <w:vAlign w:val="center"/>
          </w:tcPr>
          <w:p w14:paraId="7D1C1B3E" w14:textId="77777777" w:rsidR="005217E9" w:rsidRPr="00C64FA4" w:rsidRDefault="005217E9" w:rsidP="00500E96">
            <w:pPr>
              <w:spacing w:after="0" w:line="240" w:lineRule="auto"/>
              <w:jc w:val="center"/>
              <w:rPr>
                <w:rFonts w:ascii="Times New Roman" w:hAnsi="Times New Roman" w:cs="Times New Roman"/>
                <w:color w:val="FF0000"/>
                <w:sz w:val="24"/>
                <w:szCs w:val="24"/>
              </w:rPr>
            </w:pPr>
            <w:r w:rsidRPr="00C64FA4">
              <w:rPr>
                <w:rFonts w:ascii="Times New Roman" w:hAnsi="Times New Roman" w:cs="Times New Roman"/>
                <w:color w:val="000000"/>
                <w:sz w:val="24"/>
                <w:szCs w:val="24"/>
              </w:rPr>
              <w:t>.016</w:t>
            </w:r>
          </w:p>
        </w:tc>
      </w:tr>
      <w:tr w:rsidR="005217E9" w:rsidRPr="00606E06" w14:paraId="7A254681" w14:textId="77777777" w:rsidTr="00500E96">
        <w:trPr>
          <w:trHeight w:val="276"/>
        </w:trPr>
        <w:tc>
          <w:tcPr>
            <w:tcW w:w="0" w:type="auto"/>
            <w:vAlign w:val="center"/>
          </w:tcPr>
          <w:p w14:paraId="60EA6A24"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sz w:val="24"/>
                <w:szCs w:val="24"/>
              </w:rPr>
              <w:t>PGS x DLD</w:t>
            </w:r>
          </w:p>
        </w:tc>
        <w:tc>
          <w:tcPr>
            <w:tcW w:w="0" w:type="auto"/>
            <w:vAlign w:val="center"/>
          </w:tcPr>
          <w:p w14:paraId="1BF6D2D4" w14:textId="77777777" w:rsidR="005217E9" w:rsidRPr="00606E06" w:rsidRDefault="005217E9" w:rsidP="00500E96">
            <w:pPr>
              <w:spacing w:after="0" w:line="240" w:lineRule="auto"/>
              <w:jc w:val="center"/>
              <w:rPr>
                <w:rFonts w:ascii="Times New Roman" w:hAnsi="Times New Roman" w:cs="Times New Roman"/>
                <w:color w:val="000000"/>
                <w:sz w:val="24"/>
                <w:szCs w:val="24"/>
              </w:rPr>
            </w:pPr>
          </w:p>
        </w:tc>
        <w:tc>
          <w:tcPr>
            <w:tcW w:w="0" w:type="auto"/>
            <w:shd w:val="clear" w:color="auto" w:fill="auto"/>
            <w:vAlign w:val="center"/>
          </w:tcPr>
          <w:p w14:paraId="6702CA22" w14:textId="77777777" w:rsidR="005217E9" w:rsidRPr="00606E06" w:rsidRDefault="005217E9" w:rsidP="00500E96">
            <w:pPr>
              <w:spacing w:after="0" w:line="240" w:lineRule="auto"/>
              <w:jc w:val="center"/>
              <w:rPr>
                <w:rFonts w:ascii="Times New Roman" w:hAnsi="Times New Roman" w:cs="Times New Roman"/>
                <w:color w:val="FF0000"/>
                <w:sz w:val="24"/>
                <w:szCs w:val="24"/>
              </w:rPr>
            </w:pPr>
            <w:r w:rsidRPr="00C33D87">
              <w:rPr>
                <w:rFonts w:ascii="Times New Roman" w:hAnsi="Times New Roman" w:cs="Times New Roman"/>
                <w:color w:val="000000"/>
                <w:sz w:val="24"/>
                <w:szCs w:val="24"/>
              </w:rPr>
              <w:t>.67</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w:t>
            </w:r>
            <w:r w:rsidRPr="00C33D87">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t>
            </w:r>
            <w:r w:rsidRPr="00C33D87">
              <w:rPr>
                <w:rFonts w:ascii="Times New Roman" w:hAnsi="Times New Roman" w:cs="Times New Roman"/>
                <w:color w:val="000000"/>
                <w:sz w:val="24"/>
                <w:szCs w:val="24"/>
              </w:rPr>
              <w:t>1.32</w:t>
            </w:r>
            <w:r>
              <w:rPr>
                <w:rFonts w:ascii="Times New Roman" w:hAnsi="Times New Roman" w:cs="Times New Roman"/>
                <w:color w:val="000000"/>
                <w:sz w:val="24"/>
                <w:szCs w:val="24"/>
              </w:rPr>
              <w:t>)</w:t>
            </w:r>
          </w:p>
        </w:tc>
        <w:tc>
          <w:tcPr>
            <w:tcW w:w="0" w:type="auto"/>
            <w:shd w:val="clear" w:color="auto" w:fill="auto"/>
            <w:vAlign w:val="center"/>
          </w:tcPr>
          <w:p w14:paraId="71116040" w14:textId="77777777" w:rsidR="005217E9" w:rsidRPr="00606E06" w:rsidRDefault="005217E9" w:rsidP="00500E96">
            <w:pPr>
              <w:spacing w:after="0" w:line="240" w:lineRule="auto"/>
              <w:jc w:val="center"/>
              <w:rPr>
                <w:rFonts w:ascii="Times New Roman" w:hAnsi="Times New Roman" w:cs="Times New Roman"/>
                <w:color w:val="FF0000"/>
                <w:sz w:val="24"/>
                <w:szCs w:val="24"/>
              </w:rPr>
            </w:pPr>
            <w:r w:rsidRPr="00C33D87">
              <w:rPr>
                <w:rFonts w:ascii="Times New Roman" w:hAnsi="Times New Roman" w:cs="Times New Roman"/>
                <w:color w:val="000000"/>
                <w:sz w:val="24"/>
                <w:szCs w:val="24"/>
              </w:rPr>
              <w:t>.251</w:t>
            </w:r>
          </w:p>
        </w:tc>
        <w:tc>
          <w:tcPr>
            <w:tcW w:w="0" w:type="auto"/>
            <w:shd w:val="clear" w:color="auto" w:fill="auto"/>
            <w:vAlign w:val="center"/>
          </w:tcPr>
          <w:p w14:paraId="42A678A7" w14:textId="77777777" w:rsidR="005217E9" w:rsidRPr="00606E06" w:rsidRDefault="005217E9" w:rsidP="00500E96">
            <w:pPr>
              <w:spacing w:after="0" w:line="240" w:lineRule="auto"/>
              <w:jc w:val="center"/>
              <w:rPr>
                <w:rFonts w:ascii="Times New Roman" w:hAnsi="Times New Roman" w:cs="Times New Roman"/>
                <w:color w:val="FF0000"/>
                <w:sz w:val="24"/>
                <w:szCs w:val="24"/>
              </w:rPr>
            </w:pPr>
            <w:r w:rsidRPr="00C33D87">
              <w:rPr>
                <w:rFonts w:ascii="Times New Roman" w:hAnsi="Times New Roman" w:cs="Times New Roman"/>
                <w:color w:val="000000"/>
                <w:sz w:val="24"/>
                <w:szCs w:val="24"/>
              </w:rPr>
              <w:t>.91</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w:t>
            </w:r>
            <w:r w:rsidRPr="00C33D87">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C33D87">
              <w:rPr>
                <w:rFonts w:ascii="Times New Roman" w:hAnsi="Times New Roman" w:cs="Times New Roman"/>
                <w:color w:val="000000"/>
                <w:sz w:val="24"/>
                <w:szCs w:val="24"/>
              </w:rPr>
              <w:t>1.98</w:t>
            </w:r>
            <w:r>
              <w:rPr>
                <w:rFonts w:ascii="Times New Roman" w:hAnsi="Times New Roman" w:cs="Times New Roman"/>
                <w:color w:val="000000"/>
                <w:sz w:val="24"/>
                <w:szCs w:val="24"/>
              </w:rPr>
              <w:t>)</w:t>
            </w:r>
          </w:p>
        </w:tc>
        <w:tc>
          <w:tcPr>
            <w:tcW w:w="0" w:type="auto"/>
            <w:shd w:val="clear" w:color="auto" w:fill="auto"/>
            <w:vAlign w:val="center"/>
          </w:tcPr>
          <w:p w14:paraId="076F6CD2" w14:textId="77777777" w:rsidR="005217E9" w:rsidRPr="00606E06" w:rsidRDefault="005217E9" w:rsidP="00500E96">
            <w:pPr>
              <w:spacing w:after="0" w:line="240" w:lineRule="auto"/>
              <w:jc w:val="center"/>
              <w:rPr>
                <w:rFonts w:ascii="Times New Roman" w:hAnsi="Times New Roman" w:cs="Times New Roman"/>
                <w:color w:val="FF0000"/>
                <w:sz w:val="24"/>
                <w:szCs w:val="24"/>
              </w:rPr>
            </w:pPr>
            <w:r w:rsidRPr="00C33D87">
              <w:rPr>
                <w:rFonts w:ascii="Times New Roman" w:hAnsi="Times New Roman" w:cs="Times New Roman"/>
                <w:color w:val="000000"/>
                <w:sz w:val="24"/>
                <w:szCs w:val="24"/>
              </w:rPr>
              <w:t>.808</w:t>
            </w:r>
          </w:p>
        </w:tc>
        <w:tc>
          <w:tcPr>
            <w:tcW w:w="0" w:type="auto"/>
            <w:shd w:val="clear" w:color="auto" w:fill="auto"/>
            <w:vAlign w:val="center"/>
          </w:tcPr>
          <w:p w14:paraId="58AE7912" w14:textId="77777777" w:rsidR="005217E9" w:rsidRPr="00606E06" w:rsidRDefault="005217E9" w:rsidP="00500E96">
            <w:pPr>
              <w:spacing w:after="0" w:line="240" w:lineRule="auto"/>
              <w:jc w:val="center"/>
              <w:rPr>
                <w:rFonts w:ascii="Times New Roman" w:hAnsi="Times New Roman" w:cs="Times New Roman"/>
                <w:color w:val="FF0000"/>
                <w:sz w:val="24"/>
                <w:szCs w:val="24"/>
              </w:rPr>
            </w:pPr>
            <w:r w:rsidRPr="00C33D87">
              <w:rPr>
                <w:rFonts w:ascii="Times New Roman" w:hAnsi="Times New Roman" w:cs="Times New Roman"/>
                <w:color w:val="000000"/>
                <w:sz w:val="24"/>
                <w:szCs w:val="24"/>
              </w:rPr>
              <w:t>1.01</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w:t>
            </w:r>
            <w:r w:rsidRPr="00C33D87">
              <w:rPr>
                <w:rFonts w:ascii="Times New Roman" w:hAnsi="Times New Roman" w:cs="Times New Roman"/>
                <w:color w:val="000000"/>
                <w:sz w:val="24"/>
                <w:szCs w:val="24"/>
              </w:rPr>
              <w:t>.49</w:t>
            </w:r>
            <w:r>
              <w:rPr>
                <w:rFonts w:ascii="Times New Roman" w:hAnsi="Times New Roman" w:cs="Times New Roman"/>
                <w:color w:val="000000"/>
                <w:sz w:val="24"/>
                <w:szCs w:val="24"/>
              </w:rPr>
              <w:t xml:space="preserve">, </w:t>
            </w:r>
            <w:r w:rsidRPr="00C33D87">
              <w:rPr>
                <w:rFonts w:ascii="Times New Roman" w:hAnsi="Times New Roman" w:cs="Times New Roman"/>
                <w:color w:val="000000"/>
                <w:sz w:val="24"/>
                <w:szCs w:val="24"/>
              </w:rPr>
              <w:t>2.09</w:t>
            </w:r>
            <w:r>
              <w:rPr>
                <w:rFonts w:ascii="Times New Roman" w:hAnsi="Times New Roman" w:cs="Times New Roman"/>
                <w:color w:val="000000"/>
                <w:sz w:val="24"/>
                <w:szCs w:val="24"/>
              </w:rPr>
              <w:t>)</w:t>
            </w:r>
          </w:p>
        </w:tc>
        <w:tc>
          <w:tcPr>
            <w:tcW w:w="0" w:type="auto"/>
            <w:shd w:val="clear" w:color="auto" w:fill="auto"/>
            <w:vAlign w:val="center"/>
          </w:tcPr>
          <w:p w14:paraId="38679E00" w14:textId="77777777" w:rsidR="005217E9" w:rsidRPr="00606E06" w:rsidRDefault="005217E9" w:rsidP="00500E96">
            <w:pPr>
              <w:spacing w:after="0" w:line="240" w:lineRule="auto"/>
              <w:jc w:val="center"/>
              <w:rPr>
                <w:rFonts w:ascii="Times New Roman" w:hAnsi="Times New Roman" w:cs="Times New Roman"/>
                <w:color w:val="FF0000"/>
                <w:sz w:val="24"/>
                <w:szCs w:val="24"/>
              </w:rPr>
            </w:pPr>
            <w:r w:rsidRPr="00C33D87">
              <w:rPr>
                <w:rFonts w:ascii="Times New Roman" w:hAnsi="Times New Roman" w:cs="Times New Roman"/>
                <w:color w:val="000000"/>
                <w:sz w:val="24"/>
                <w:szCs w:val="24"/>
              </w:rPr>
              <w:t>.977</w:t>
            </w:r>
          </w:p>
        </w:tc>
      </w:tr>
    </w:tbl>
    <w:p w14:paraId="030EC145" w14:textId="77777777" w:rsidR="005217E9" w:rsidRDefault="005217E9" w:rsidP="005217E9">
      <w:pPr>
        <w:spacing w:after="0" w:line="240" w:lineRule="auto"/>
        <w:rPr>
          <w:rFonts w:ascii="Times New Roman" w:hAnsi="Times New Roman" w:cs="Times New Roman"/>
          <w:sz w:val="24"/>
          <w:szCs w:val="24"/>
        </w:rPr>
        <w:sectPr w:rsidR="005217E9" w:rsidSect="007F523A">
          <w:pgSz w:w="12240" w:h="15840"/>
          <w:pgMar w:top="1440" w:right="1440" w:bottom="1440" w:left="1440" w:header="720" w:footer="720" w:gutter="0"/>
          <w:cols w:space="720"/>
          <w:docGrid w:linePitch="360"/>
        </w:sectPr>
      </w:pPr>
    </w:p>
    <w:p w14:paraId="68193806" w14:textId="77777777" w:rsidR="005217E9" w:rsidRDefault="005217E9" w:rsidP="005217E9">
      <w:pPr>
        <w:spacing w:after="0" w:line="240" w:lineRule="auto"/>
        <w:rPr>
          <w:rFonts w:ascii="Times New Roman" w:hAnsi="Times New Roman" w:cs="Times New Roman"/>
          <w:i/>
          <w:iCs/>
          <w:sz w:val="24"/>
          <w:szCs w:val="24"/>
        </w:rPr>
      </w:pPr>
      <w:r w:rsidRPr="00D813BE">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5</w:t>
      </w:r>
      <w:r w:rsidRPr="00D813BE">
        <w:rPr>
          <w:rFonts w:ascii="Times New Roman" w:hAnsi="Times New Roman" w:cs="Times New Roman"/>
          <w:b/>
          <w:bCs/>
          <w:sz w:val="24"/>
          <w:szCs w:val="24"/>
        </w:rPr>
        <w:t xml:space="preserve">. </w:t>
      </w:r>
      <w:r w:rsidRPr="00D813BE">
        <w:rPr>
          <w:rFonts w:ascii="Times New Roman" w:hAnsi="Times New Roman" w:cs="Times New Roman"/>
          <w:i/>
          <w:iCs/>
          <w:sz w:val="24"/>
          <w:szCs w:val="24"/>
        </w:rPr>
        <w:t>Genetic and Environmental Influences on Sub-Groups of Conduct Problems</w:t>
      </w:r>
    </w:p>
    <w:p w14:paraId="2A8734B8" w14:textId="77777777" w:rsidR="005217E9" w:rsidRPr="00D813BE" w:rsidRDefault="005217E9" w:rsidP="005217E9">
      <w:pPr>
        <w:spacing w:after="0" w:line="240" w:lineRule="auto"/>
        <w:rPr>
          <w:rFonts w:ascii="Times New Roman" w:hAnsi="Times New Roman" w:cs="Times New Roman"/>
          <w:b/>
          <w:bCs/>
          <w:sz w:val="24"/>
          <w:szCs w:val="24"/>
        </w:rPr>
      </w:pP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370"/>
        <w:gridCol w:w="2196"/>
        <w:gridCol w:w="934"/>
        <w:gridCol w:w="1816"/>
        <w:gridCol w:w="772"/>
      </w:tblGrid>
      <w:tr w:rsidR="005217E9" w:rsidRPr="00606E06" w14:paraId="4E5CFCE6" w14:textId="77777777" w:rsidTr="00500E96">
        <w:tc>
          <w:tcPr>
            <w:tcW w:w="0" w:type="auto"/>
            <w:tcBorders>
              <w:top w:val="single" w:sz="4" w:space="0" w:color="auto"/>
              <w:bottom w:val="nil"/>
            </w:tcBorders>
          </w:tcPr>
          <w:p w14:paraId="1FFE4EF6" w14:textId="77777777" w:rsidR="005217E9" w:rsidRPr="00606E06" w:rsidRDefault="005217E9" w:rsidP="00500E96">
            <w:pPr>
              <w:spacing w:after="0" w:line="240" w:lineRule="auto"/>
              <w:rPr>
                <w:rFonts w:ascii="Times New Roman" w:hAnsi="Times New Roman" w:cs="Times New Roman"/>
                <w:b/>
                <w:bCs/>
                <w:sz w:val="24"/>
                <w:szCs w:val="24"/>
              </w:rPr>
            </w:pPr>
          </w:p>
        </w:tc>
        <w:tc>
          <w:tcPr>
            <w:tcW w:w="0" w:type="auto"/>
            <w:tcBorders>
              <w:top w:val="single" w:sz="4" w:space="0" w:color="auto"/>
              <w:bottom w:val="nil"/>
            </w:tcBorders>
          </w:tcPr>
          <w:p w14:paraId="7A27FE38"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r w:rsidRPr="00606E06">
              <w:rPr>
                <w:rFonts w:ascii="Times New Roman" w:hAnsi="Times New Roman" w:cs="Times New Roman"/>
                <w:b/>
                <w:bCs/>
                <w:color w:val="000000"/>
                <w:sz w:val="24"/>
                <w:szCs w:val="24"/>
              </w:rPr>
              <w:t>Stable Low</w:t>
            </w:r>
          </w:p>
        </w:tc>
        <w:tc>
          <w:tcPr>
            <w:tcW w:w="0" w:type="auto"/>
            <w:gridSpan w:val="2"/>
            <w:tcBorders>
              <w:top w:val="single" w:sz="4" w:space="0" w:color="auto"/>
              <w:bottom w:val="nil"/>
            </w:tcBorders>
            <w:vAlign w:val="bottom"/>
          </w:tcPr>
          <w:p w14:paraId="6B5095CA"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Stable within Normal Range</w:t>
            </w:r>
          </w:p>
        </w:tc>
        <w:tc>
          <w:tcPr>
            <w:tcW w:w="0" w:type="auto"/>
            <w:gridSpan w:val="2"/>
            <w:tcBorders>
              <w:top w:val="single" w:sz="4" w:space="0" w:color="auto"/>
              <w:bottom w:val="nil"/>
            </w:tcBorders>
            <w:vAlign w:val="bottom"/>
          </w:tcPr>
          <w:p w14:paraId="0D8F5282"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Consistently Raised</w:t>
            </w:r>
          </w:p>
        </w:tc>
      </w:tr>
      <w:tr w:rsidR="005217E9" w:rsidRPr="00606E06" w14:paraId="11BDF3DE" w14:textId="77777777" w:rsidTr="00500E96">
        <w:tc>
          <w:tcPr>
            <w:tcW w:w="0" w:type="auto"/>
            <w:tcBorders>
              <w:top w:val="nil"/>
              <w:bottom w:val="single" w:sz="4" w:space="0" w:color="auto"/>
            </w:tcBorders>
          </w:tcPr>
          <w:p w14:paraId="605EDBD2" w14:textId="77777777" w:rsidR="005217E9" w:rsidRPr="00606E06" w:rsidRDefault="005217E9" w:rsidP="00500E96">
            <w:pPr>
              <w:spacing w:after="0" w:line="240" w:lineRule="auto"/>
              <w:rPr>
                <w:rFonts w:ascii="Times New Roman" w:hAnsi="Times New Roman" w:cs="Times New Roman"/>
                <w:b/>
                <w:bCs/>
                <w:sz w:val="24"/>
                <w:szCs w:val="24"/>
              </w:rPr>
            </w:pPr>
          </w:p>
        </w:tc>
        <w:tc>
          <w:tcPr>
            <w:tcW w:w="0" w:type="auto"/>
            <w:tcBorders>
              <w:top w:val="nil"/>
              <w:bottom w:val="single" w:sz="4" w:space="0" w:color="auto"/>
            </w:tcBorders>
          </w:tcPr>
          <w:p w14:paraId="3223E015"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p>
        </w:tc>
        <w:tc>
          <w:tcPr>
            <w:tcW w:w="0" w:type="auto"/>
            <w:tcBorders>
              <w:top w:val="nil"/>
              <w:bottom w:val="single" w:sz="4" w:space="0" w:color="auto"/>
            </w:tcBorders>
          </w:tcPr>
          <w:p w14:paraId="25584279"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RRR</w:t>
            </w:r>
            <w:r>
              <w:rPr>
                <w:rFonts w:ascii="Times New Roman" w:hAnsi="Times New Roman" w:cs="Times New Roman"/>
                <w:b/>
                <w:bCs/>
                <w:sz w:val="24"/>
                <w:szCs w:val="24"/>
              </w:rPr>
              <w:t xml:space="preserve"> (</w:t>
            </w:r>
            <w:r w:rsidRPr="00606E06">
              <w:rPr>
                <w:rFonts w:ascii="Times New Roman" w:hAnsi="Times New Roman" w:cs="Times New Roman"/>
                <w:b/>
                <w:bCs/>
                <w:sz w:val="24"/>
                <w:szCs w:val="24"/>
              </w:rPr>
              <w:t>95% CI</w:t>
            </w:r>
            <w:r>
              <w:rPr>
                <w:rFonts w:ascii="Times New Roman" w:hAnsi="Times New Roman" w:cs="Times New Roman"/>
                <w:b/>
                <w:bCs/>
                <w:sz w:val="24"/>
                <w:szCs w:val="24"/>
              </w:rPr>
              <w:t>)</w:t>
            </w:r>
          </w:p>
        </w:tc>
        <w:tc>
          <w:tcPr>
            <w:tcW w:w="0" w:type="auto"/>
            <w:tcBorders>
              <w:top w:val="nil"/>
              <w:bottom w:val="single" w:sz="4" w:space="0" w:color="auto"/>
            </w:tcBorders>
          </w:tcPr>
          <w:p w14:paraId="45FAE251"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P</w:t>
            </w:r>
          </w:p>
        </w:tc>
        <w:tc>
          <w:tcPr>
            <w:tcW w:w="0" w:type="auto"/>
            <w:tcBorders>
              <w:top w:val="nil"/>
              <w:bottom w:val="single" w:sz="4" w:space="0" w:color="auto"/>
            </w:tcBorders>
          </w:tcPr>
          <w:p w14:paraId="44C90668"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RRR</w:t>
            </w:r>
            <w:r>
              <w:rPr>
                <w:rFonts w:ascii="Times New Roman" w:hAnsi="Times New Roman" w:cs="Times New Roman"/>
                <w:b/>
                <w:bCs/>
                <w:sz w:val="24"/>
                <w:szCs w:val="24"/>
              </w:rPr>
              <w:t xml:space="preserve"> (</w:t>
            </w:r>
            <w:r w:rsidRPr="00606E06">
              <w:rPr>
                <w:rFonts w:ascii="Times New Roman" w:hAnsi="Times New Roman" w:cs="Times New Roman"/>
                <w:b/>
                <w:bCs/>
                <w:sz w:val="24"/>
                <w:szCs w:val="24"/>
              </w:rPr>
              <w:t>95% CI</w:t>
            </w:r>
            <w:r>
              <w:rPr>
                <w:rFonts w:ascii="Times New Roman" w:hAnsi="Times New Roman" w:cs="Times New Roman"/>
                <w:b/>
                <w:bCs/>
                <w:sz w:val="24"/>
                <w:szCs w:val="24"/>
              </w:rPr>
              <w:t>)</w:t>
            </w:r>
          </w:p>
        </w:tc>
        <w:tc>
          <w:tcPr>
            <w:tcW w:w="0" w:type="auto"/>
            <w:tcBorders>
              <w:top w:val="nil"/>
              <w:bottom w:val="single" w:sz="4" w:space="0" w:color="auto"/>
            </w:tcBorders>
          </w:tcPr>
          <w:p w14:paraId="6F079A79"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P</w:t>
            </w:r>
          </w:p>
        </w:tc>
      </w:tr>
      <w:tr w:rsidR="005217E9" w:rsidRPr="00606E06" w14:paraId="3CDC59E9" w14:textId="77777777" w:rsidTr="00500E96">
        <w:tc>
          <w:tcPr>
            <w:tcW w:w="0" w:type="auto"/>
            <w:tcBorders>
              <w:top w:val="single" w:sz="4" w:space="0" w:color="auto"/>
            </w:tcBorders>
          </w:tcPr>
          <w:p w14:paraId="3F41524E"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sz w:val="24"/>
                <w:szCs w:val="24"/>
              </w:rPr>
              <w:t>Model 4</w:t>
            </w:r>
          </w:p>
        </w:tc>
        <w:tc>
          <w:tcPr>
            <w:tcW w:w="0" w:type="auto"/>
            <w:tcBorders>
              <w:top w:val="single" w:sz="4" w:space="0" w:color="auto"/>
            </w:tcBorders>
          </w:tcPr>
          <w:p w14:paraId="47FF5F30"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color w:val="000000"/>
                <w:sz w:val="24"/>
                <w:szCs w:val="24"/>
              </w:rPr>
              <w:t>Reference</w:t>
            </w:r>
          </w:p>
        </w:tc>
        <w:tc>
          <w:tcPr>
            <w:tcW w:w="0" w:type="auto"/>
            <w:tcBorders>
              <w:top w:val="single" w:sz="4" w:space="0" w:color="auto"/>
            </w:tcBorders>
            <w:vAlign w:val="bottom"/>
          </w:tcPr>
          <w:p w14:paraId="2AF3A103"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tcBorders>
              <w:top w:val="single" w:sz="4" w:space="0" w:color="auto"/>
            </w:tcBorders>
            <w:vAlign w:val="bottom"/>
          </w:tcPr>
          <w:p w14:paraId="5F74AB22"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tcBorders>
              <w:top w:val="single" w:sz="4" w:space="0" w:color="auto"/>
            </w:tcBorders>
            <w:vAlign w:val="bottom"/>
          </w:tcPr>
          <w:p w14:paraId="19D6164A"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tcBorders>
              <w:top w:val="single" w:sz="4" w:space="0" w:color="auto"/>
            </w:tcBorders>
            <w:vAlign w:val="bottom"/>
          </w:tcPr>
          <w:p w14:paraId="4521CDAE" w14:textId="77777777" w:rsidR="005217E9" w:rsidRPr="00606E06" w:rsidRDefault="005217E9" w:rsidP="00500E96">
            <w:pPr>
              <w:spacing w:after="0" w:line="240" w:lineRule="auto"/>
              <w:rPr>
                <w:rFonts w:ascii="Times New Roman" w:hAnsi="Times New Roman" w:cs="Times New Roman"/>
                <w:sz w:val="24"/>
                <w:szCs w:val="24"/>
              </w:rPr>
            </w:pPr>
          </w:p>
        </w:tc>
      </w:tr>
      <w:tr w:rsidR="005217E9" w:rsidRPr="00606E06" w14:paraId="01044981" w14:textId="77777777" w:rsidTr="00500E96">
        <w:tc>
          <w:tcPr>
            <w:tcW w:w="0" w:type="auto"/>
          </w:tcPr>
          <w:p w14:paraId="6C722758"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tcPr>
          <w:p w14:paraId="725C43CA"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58A1A114"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.97 (.93, 1.00)</w:t>
            </w:r>
          </w:p>
        </w:tc>
        <w:tc>
          <w:tcPr>
            <w:tcW w:w="0" w:type="auto"/>
            <w:shd w:val="clear" w:color="auto" w:fill="auto"/>
            <w:vAlign w:val="bottom"/>
          </w:tcPr>
          <w:p w14:paraId="4BAD707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.087</w:t>
            </w:r>
          </w:p>
        </w:tc>
        <w:tc>
          <w:tcPr>
            <w:tcW w:w="0" w:type="auto"/>
            <w:shd w:val="clear" w:color="auto" w:fill="auto"/>
            <w:vAlign w:val="bottom"/>
          </w:tcPr>
          <w:p w14:paraId="57C0EDF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.93 (.88, .99)</w:t>
            </w:r>
          </w:p>
        </w:tc>
        <w:tc>
          <w:tcPr>
            <w:tcW w:w="0" w:type="auto"/>
            <w:shd w:val="clear" w:color="auto" w:fill="auto"/>
            <w:vAlign w:val="bottom"/>
          </w:tcPr>
          <w:p w14:paraId="1F75B097"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.018</w:t>
            </w:r>
          </w:p>
        </w:tc>
      </w:tr>
      <w:tr w:rsidR="005217E9" w:rsidRPr="00606E06" w14:paraId="05678D46" w14:textId="77777777" w:rsidTr="00500E96">
        <w:tc>
          <w:tcPr>
            <w:tcW w:w="0" w:type="auto"/>
          </w:tcPr>
          <w:p w14:paraId="1C8499A1"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tcPr>
          <w:p w14:paraId="26067F12"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6245A2C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.89 (.82, .97)</w:t>
            </w:r>
          </w:p>
        </w:tc>
        <w:tc>
          <w:tcPr>
            <w:tcW w:w="0" w:type="auto"/>
            <w:shd w:val="clear" w:color="auto" w:fill="auto"/>
            <w:vAlign w:val="bottom"/>
          </w:tcPr>
          <w:p w14:paraId="248193B4"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.007</w:t>
            </w:r>
          </w:p>
        </w:tc>
        <w:tc>
          <w:tcPr>
            <w:tcW w:w="0" w:type="auto"/>
            <w:shd w:val="clear" w:color="auto" w:fill="auto"/>
            <w:vAlign w:val="bottom"/>
          </w:tcPr>
          <w:p w14:paraId="1A0C2A6C"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.70 (.62, .79)</w:t>
            </w:r>
          </w:p>
        </w:tc>
        <w:tc>
          <w:tcPr>
            <w:tcW w:w="0" w:type="auto"/>
            <w:shd w:val="clear" w:color="auto" w:fill="auto"/>
            <w:vAlign w:val="bottom"/>
          </w:tcPr>
          <w:p w14:paraId="5FC43664"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6A4C231E" w14:textId="77777777" w:rsidTr="00500E96">
        <w:tc>
          <w:tcPr>
            <w:tcW w:w="0" w:type="auto"/>
          </w:tcPr>
          <w:p w14:paraId="70A35BF7"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tcPr>
          <w:p w14:paraId="460C1302"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58420C5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1.85 (1.32, 2.60)</w:t>
            </w:r>
          </w:p>
        </w:tc>
        <w:tc>
          <w:tcPr>
            <w:tcW w:w="0" w:type="auto"/>
            <w:shd w:val="clear" w:color="auto" w:fill="auto"/>
            <w:vAlign w:val="bottom"/>
          </w:tcPr>
          <w:p w14:paraId="78E1476A"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c>
          <w:tcPr>
            <w:tcW w:w="0" w:type="auto"/>
            <w:shd w:val="clear" w:color="auto" w:fill="auto"/>
            <w:vAlign w:val="bottom"/>
          </w:tcPr>
          <w:p w14:paraId="757DA278"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2.76 (1.83, 4.15)</w:t>
            </w:r>
          </w:p>
        </w:tc>
        <w:tc>
          <w:tcPr>
            <w:tcW w:w="0" w:type="auto"/>
            <w:shd w:val="clear" w:color="auto" w:fill="auto"/>
            <w:vAlign w:val="bottom"/>
          </w:tcPr>
          <w:p w14:paraId="6FCEC44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4CA9BA1B" w14:textId="77777777" w:rsidTr="00500E96">
        <w:tc>
          <w:tcPr>
            <w:tcW w:w="0" w:type="auto"/>
          </w:tcPr>
          <w:p w14:paraId="05EC1B94"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tcPr>
          <w:p w14:paraId="4DEAC2E6"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4243CBF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.95 (.81, 1.11)</w:t>
            </w:r>
          </w:p>
        </w:tc>
        <w:tc>
          <w:tcPr>
            <w:tcW w:w="0" w:type="auto"/>
            <w:shd w:val="clear" w:color="auto" w:fill="auto"/>
            <w:vAlign w:val="bottom"/>
          </w:tcPr>
          <w:p w14:paraId="3DF5B254"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.526</w:t>
            </w:r>
          </w:p>
        </w:tc>
        <w:tc>
          <w:tcPr>
            <w:tcW w:w="0" w:type="auto"/>
            <w:shd w:val="clear" w:color="auto" w:fill="auto"/>
            <w:vAlign w:val="bottom"/>
          </w:tcPr>
          <w:p w14:paraId="15C71F4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.72 (.57, .92)</w:t>
            </w:r>
          </w:p>
        </w:tc>
        <w:tc>
          <w:tcPr>
            <w:tcW w:w="0" w:type="auto"/>
            <w:shd w:val="clear" w:color="auto" w:fill="auto"/>
            <w:vAlign w:val="bottom"/>
          </w:tcPr>
          <w:p w14:paraId="13089E3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.008</w:t>
            </w:r>
          </w:p>
        </w:tc>
      </w:tr>
      <w:tr w:rsidR="005217E9" w:rsidRPr="00606E06" w14:paraId="5E167361" w14:textId="77777777" w:rsidTr="00500E96">
        <w:tc>
          <w:tcPr>
            <w:tcW w:w="0" w:type="auto"/>
          </w:tcPr>
          <w:p w14:paraId="265584C3"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tcPr>
          <w:p w14:paraId="39D2F658"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6D416F1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1.40 (1.19, 1.64)</w:t>
            </w:r>
          </w:p>
        </w:tc>
        <w:tc>
          <w:tcPr>
            <w:tcW w:w="0" w:type="auto"/>
            <w:shd w:val="clear" w:color="auto" w:fill="auto"/>
            <w:vAlign w:val="bottom"/>
          </w:tcPr>
          <w:p w14:paraId="024F155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c>
          <w:tcPr>
            <w:tcW w:w="0" w:type="auto"/>
            <w:shd w:val="clear" w:color="auto" w:fill="auto"/>
            <w:vAlign w:val="bottom"/>
          </w:tcPr>
          <w:p w14:paraId="2EF200D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1.6 (1.26, 2.04)</w:t>
            </w:r>
          </w:p>
        </w:tc>
        <w:tc>
          <w:tcPr>
            <w:tcW w:w="0" w:type="auto"/>
            <w:shd w:val="clear" w:color="auto" w:fill="auto"/>
            <w:vAlign w:val="bottom"/>
          </w:tcPr>
          <w:p w14:paraId="15183E3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0DB07D11" w14:textId="77777777" w:rsidTr="00500E96">
        <w:tc>
          <w:tcPr>
            <w:tcW w:w="0" w:type="auto"/>
          </w:tcPr>
          <w:p w14:paraId="1E553611"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 xml:space="preserve">PGS x ELCE </w:t>
            </w:r>
          </w:p>
        </w:tc>
        <w:tc>
          <w:tcPr>
            <w:tcW w:w="0" w:type="auto"/>
          </w:tcPr>
          <w:p w14:paraId="4607FE3F"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3BB1891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.99 (.94, 1.04)</w:t>
            </w:r>
          </w:p>
        </w:tc>
        <w:tc>
          <w:tcPr>
            <w:tcW w:w="0" w:type="auto"/>
            <w:shd w:val="clear" w:color="auto" w:fill="auto"/>
            <w:vAlign w:val="bottom"/>
          </w:tcPr>
          <w:p w14:paraId="24E4CE6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.728</w:t>
            </w:r>
          </w:p>
        </w:tc>
        <w:tc>
          <w:tcPr>
            <w:tcW w:w="0" w:type="auto"/>
            <w:shd w:val="clear" w:color="auto" w:fill="auto"/>
            <w:vAlign w:val="bottom"/>
          </w:tcPr>
          <w:p w14:paraId="78D0501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.99 (.92, 1.06)</w:t>
            </w:r>
          </w:p>
        </w:tc>
        <w:tc>
          <w:tcPr>
            <w:tcW w:w="0" w:type="auto"/>
            <w:shd w:val="clear" w:color="auto" w:fill="auto"/>
            <w:vAlign w:val="bottom"/>
          </w:tcPr>
          <w:p w14:paraId="6A9C6A8C"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.752</w:t>
            </w:r>
          </w:p>
        </w:tc>
      </w:tr>
      <w:tr w:rsidR="005217E9" w:rsidRPr="00606E06" w14:paraId="701A88DC" w14:textId="77777777" w:rsidTr="00500E96">
        <w:tc>
          <w:tcPr>
            <w:tcW w:w="0" w:type="auto"/>
          </w:tcPr>
          <w:p w14:paraId="46BAA07C"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sz w:val="24"/>
                <w:szCs w:val="24"/>
              </w:rPr>
              <w:t>Model 5</w:t>
            </w:r>
          </w:p>
        </w:tc>
        <w:tc>
          <w:tcPr>
            <w:tcW w:w="0" w:type="auto"/>
          </w:tcPr>
          <w:p w14:paraId="00AB8E71"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color w:val="000000"/>
                <w:sz w:val="24"/>
                <w:szCs w:val="24"/>
              </w:rPr>
              <w:t>Reference</w:t>
            </w:r>
          </w:p>
        </w:tc>
        <w:tc>
          <w:tcPr>
            <w:tcW w:w="0" w:type="auto"/>
            <w:vAlign w:val="bottom"/>
          </w:tcPr>
          <w:p w14:paraId="50842CE9"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0" w:type="auto"/>
            <w:vAlign w:val="bottom"/>
          </w:tcPr>
          <w:p w14:paraId="79BBD8C2"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0" w:type="auto"/>
            <w:vAlign w:val="bottom"/>
          </w:tcPr>
          <w:p w14:paraId="36778848"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0" w:type="auto"/>
            <w:vAlign w:val="bottom"/>
          </w:tcPr>
          <w:p w14:paraId="22B40B19"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r>
      <w:tr w:rsidR="005217E9" w:rsidRPr="00606E06" w14:paraId="4A5E5F05" w14:textId="77777777" w:rsidTr="00500E96">
        <w:tc>
          <w:tcPr>
            <w:tcW w:w="0" w:type="auto"/>
          </w:tcPr>
          <w:p w14:paraId="45014467"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tcPr>
          <w:p w14:paraId="5CA9ED39"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7DFE7A52"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.96 (.94, .99)</w:t>
            </w:r>
          </w:p>
        </w:tc>
        <w:tc>
          <w:tcPr>
            <w:tcW w:w="0" w:type="auto"/>
            <w:shd w:val="clear" w:color="auto" w:fill="auto"/>
            <w:vAlign w:val="bottom"/>
          </w:tcPr>
          <w:p w14:paraId="26A79B18"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.008</w:t>
            </w:r>
          </w:p>
        </w:tc>
        <w:tc>
          <w:tcPr>
            <w:tcW w:w="0" w:type="auto"/>
            <w:shd w:val="clear" w:color="auto" w:fill="auto"/>
            <w:vAlign w:val="bottom"/>
          </w:tcPr>
          <w:p w14:paraId="06F5B29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.93 (.89, .96)</w:t>
            </w:r>
          </w:p>
        </w:tc>
        <w:tc>
          <w:tcPr>
            <w:tcW w:w="0" w:type="auto"/>
            <w:shd w:val="clear" w:color="auto" w:fill="auto"/>
            <w:vAlign w:val="bottom"/>
          </w:tcPr>
          <w:p w14:paraId="1AD0767D"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4EB8006B" w14:textId="77777777" w:rsidTr="00500E96">
        <w:tc>
          <w:tcPr>
            <w:tcW w:w="0" w:type="auto"/>
          </w:tcPr>
          <w:p w14:paraId="217012D8"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tcPr>
          <w:p w14:paraId="638F9BA5"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1752E51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.91 (.81, 1.02)</w:t>
            </w:r>
          </w:p>
        </w:tc>
        <w:tc>
          <w:tcPr>
            <w:tcW w:w="0" w:type="auto"/>
            <w:shd w:val="clear" w:color="auto" w:fill="auto"/>
            <w:vAlign w:val="bottom"/>
          </w:tcPr>
          <w:p w14:paraId="622C0051"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.115</w:t>
            </w:r>
          </w:p>
        </w:tc>
        <w:tc>
          <w:tcPr>
            <w:tcW w:w="0" w:type="auto"/>
            <w:shd w:val="clear" w:color="auto" w:fill="auto"/>
            <w:vAlign w:val="bottom"/>
          </w:tcPr>
          <w:p w14:paraId="4D151684"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.76 (.63, .91)</w:t>
            </w:r>
          </w:p>
        </w:tc>
        <w:tc>
          <w:tcPr>
            <w:tcW w:w="0" w:type="auto"/>
            <w:shd w:val="clear" w:color="auto" w:fill="auto"/>
            <w:vAlign w:val="bottom"/>
          </w:tcPr>
          <w:p w14:paraId="3D0D9FC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.004</w:t>
            </w:r>
          </w:p>
        </w:tc>
      </w:tr>
      <w:tr w:rsidR="005217E9" w:rsidRPr="00606E06" w14:paraId="75028B17" w14:textId="77777777" w:rsidTr="00500E96">
        <w:tc>
          <w:tcPr>
            <w:tcW w:w="0" w:type="auto"/>
          </w:tcPr>
          <w:p w14:paraId="03F4E244"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tcPr>
          <w:p w14:paraId="6498F290"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5A9E706D"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1.85 (1.32, 2.60)</w:t>
            </w:r>
          </w:p>
        </w:tc>
        <w:tc>
          <w:tcPr>
            <w:tcW w:w="0" w:type="auto"/>
            <w:shd w:val="clear" w:color="auto" w:fill="auto"/>
            <w:vAlign w:val="bottom"/>
          </w:tcPr>
          <w:p w14:paraId="0B4BF7F1"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c>
          <w:tcPr>
            <w:tcW w:w="0" w:type="auto"/>
            <w:shd w:val="clear" w:color="auto" w:fill="auto"/>
            <w:vAlign w:val="bottom"/>
          </w:tcPr>
          <w:p w14:paraId="7C739311"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2.76 (1.83, 4.15)</w:t>
            </w:r>
          </w:p>
        </w:tc>
        <w:tc>
          <w:tcPr>
            <w:tcW w:w="0" w:type="auto"/>
            <w:shd w:val="clear" w:color="auto" w:fill="auto"/>
            <w:vAlign w:val="bottom"/>
          </w:tcPr>
          <w:p w14:paraId="78DDEE0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1B0BCB37" w14:textId="77777777" w:rsidTr="00500E96">
        <w:tc>
          <w:tcPr>
            <w:tcW w:w="0" w:type="auto"/>
          </w:tcPr>
          <w:p w14:paraId="7D9EE2DE"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tcPr>
          <w:p w14:paraId="5372660B"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66C19686"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.95 (.81, 1.11)</w:t>
            </w:r>
          </w:p>
        </w:tc>
        <w:tc>
          <w:tcPr>
            <w:tcW w:w="0" w:type="auto"/>
            <w:shd w:val="clear" w:color="auto" w:fill="auto"/>
            <w:vAlign w:val="bottom"/>
          </w:tcPr>
          <w:p w14:paraId="2BB88D6A"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.517</w:t>
            </w:r>
          </w:p>
        </w:tc>
        <w:tc>
          <w:tcPr>
            <w:tcW w:w="0" w:type="auto"/>
            <w:shd w:val="clear" w:color="auto" w:fill="auto"/>
            <w:vAlign w:val="bottom"/>
          </w:tcPr>
          <w:p w14:paraId="6215E336"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.72 (.57, .91)</w:t>
            </w:r>
          </w:p>
        </w:tc>
        <w:tc>
          <w:tcPr>
            <w:tcW w:w="0" w:type="auto"/>
            <w:shd w:val="clear" w:color="auto" w:fill="auto"/>
            <w:vAlign w:val="bottom"/>
          </w:tcPr>
          <w:p w14:paraId="7CBA884C"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.007</w:t>
            </w:r>
          </w:p>
        </w:tc>
      </w:tr>
      <w:tr w:rsidR="005217E9" w:rsidRPr="00606E06" w14:paraId="13B0BE72" w14:textId="77777777" w:rsidTr="00500E96">
        <w:tc>
          <w:tcPr>
            <w:tcW w:w="0" w:type="auto"/>
          </w:tcPr>
          <w:p w14:paraId="2E7FBD58"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tcPr>
          <w:p w14:paraId="758FB3EE"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24F69EE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1.41 (1.20, 1.65)</w:t>
            </w:r>
          </w:p>
        </w:tc>
        <w:tc>
          <w:tcPr>
            <w:tcW w:w="0" w:type="auto"/>
            <w:shd w:val="clear" w:color="auto" w:fill="auto"/>
            <w:vAlign w:val="bottom"/>
          </w:tcPr>
          <w:p w14:paraId="243BF8D7"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c>
          <w:tcPr>
            <w:tcW w:w="0" w:type="auto"/>
            <w:shd w:val="clear" w:color="auto" w:fill="auto"/>
            <w:vAlign w:val="bottom"/>
          </w:tcPr>
          <w:p w14:paraId="2BC6048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1.59 (1.25, 2.03)</w:t>
            </w:r>
          </w:p>
        </w:tc>
        <w:tc>
          <w:tcPr>
            <w:tcW w:w="0" w:type="auto"/>
            <w:shd w:val="clear" w:color="auto" w:fill="auto"/>
            <w:vAlign w:val="bottom"/>
          </w:tcPr>
          <w:p w14:paraId="66A99B1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763EEE9B" w14:textId="77777777" w:rsidTr="00500E96">
        <w:tc>
          <w:tcPr>
            <w:tcW w:w="0" w:type="auto"/>
          </w:tcPr>
          <w:p w14:paraId="7E86C825"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 xml:space="preserve">PGS x SES </w:t>
            </w:r>
          </w:p>
        </w:tc>
        <w:tc>
          <w:tcPr>
            <w:tcW w:w="0" w:type="auto"/>
          </w:tcPr>
          <w:p w14:paraId="13B91E24"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3FC617B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.95 (.81, 1.13)</w:t>
            </w:r>
          </w:p>
        </w:tc>
        <w:tc>
          <w:tcPr>
            <w:tcW w:w="0" w:type="auto"/>
            <w:shd w:val="clear" w:color="auto" w:fill="auto"/>
            <w:vAlign w:val="bottom"/>
          </w:tcPr>
          <w:p w14:paraId="2D8933C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.590</w:t>
            </w:r>
          </w:p>
        </w:tc>
        <w:tc>
          <w:tcPr>
            <w:tcW w:w="0" w:type="auto"/>
            <w:shd w:val="clear" w:color="auto" w:fill="auto"/>
            <w:vAlign w:val="bottom"/>
          </w:tcPr>
          <w:p w14:paraId="03953BA2"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.86 (.67, 1.10)</w:t>
            </w:r>
          </w:p>
        </w:tc>
        <w:tc>
          <w:tcPr>
            <w:tcW w:w="0" w:type="auto"/>
            <w:shd w:val="clear" w:color="auto" w:fill="auto"/>
            <w:vAlign w:val="bottom"/>
          </w:tcPr>
          <w:p w14:paraId="0F1D6882"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.231</w:t>
            </w:r>
          </w:p>
        </w:tc>
      </w:tr>
      <w:tr w:rsidR="005217E9" w:rsidRPr="00606E06" w14:paraId="0F6B885E" w14:textId="77777777" w:rsidTr="00500E96">
        <w:tc>
          <w:tcPr>
            <w:tcW w:w="0" w:type="auto"/>
          </w:tcPr>
          <w:p w14:paraId="6754B707"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sz w:val="24"/>
                <w:szCs w:val="24"/>
              </w:rPr>
              <w:t>Model 6</w:t>
            </w:r>
          </w:p>
        </w:tc>
        <w:tc>
          <w:tcPr>
            <w:tcW w:w="0" w:type="auto"/>
          </w:tcPr>
          <w:p w14:paraId="37FE7829"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color w:val="000000"/>
                <w:sz w:val="24"/>
                <w:szCs w:val="24"/>
              </w:rPr>
              <w:t>Reference</w:t>
            </w:r>
          </w:p>
        </w:tc>
        <w:tc>
          <w:tcPr>
            <w:tcW w:w="0" w:type="auto"/>
            <w:shd w:val="clear" w:color="auto" w:fill="auto"/>
            <w:vAlign w:val="bottom"/>
          </w:tcPr>
          <w:p w14:paraId="385496F6"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20301B95"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709EF027"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0" w:type="auto"/>
            <w:shd w:val="clear" w:color="auto" w:fill="auto"/>
            <w:vAlign w:val="bottom"/>
          </w:tcPr>
          <w:p w14:paraId="1C6FFDE2"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r>
      <w:tr w:rsidR="005217E9" w:rsidRPr="00606E06" w14:paraId="281F9B71" w14:textId="77777777" w:rsidTr="00500E96">
        <w:tc>
          <w:tcPr>
            <w:tcW w:w="0" w:type="auto"/>
          </w:tcPr>
          <w:p w14:paraId="2B5B39A5"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tcPr>
          <w:p w14:paraId="65BF2AF5"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71DFE5CC"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.96 (.94, .99)</w:t>
            </w:r>
          </w:p>
        </w:tc>
        <w:tc>
          <w:tcPr>
            <w:tcW w:w="0" w:type="auto"/>
            <w:shd w:val="clear" w:color="auto" w:fill="auto"/>
            <w:vAlign w:val="bottom"/>
          </w:tcPr>
          <w:p w14:paraId="357FB96C"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.008</w:t>
            </w:r>
          </w:p>
        </w:tc>
        <w:tc>
          <w:tcPr>
            <w:tcW w:w="0" w:type="auto"/>
            <w:shd w:val="clear" w:color="auto" w:fill="auto"/>
            <w:vAlign w:val="bottom"/>
          </w:tcPr>
          <w:p w14:paraId="7FF936E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.93 (.89, .97)</w:t>
            </w:r>
          </w:p>
        </w:tc>
        <w:tc>
          <w:tcPr>
            <w:tcW w:w="0" w:type="auto"/>
            <w:shd w:val="clear" w:color="auto" w:fill="auto"/>
            <w:vAlign w:val="bottom"/>
          </w:tcPr>
          <w:p w14:paraId="16BB3CF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3F7657E7" w14:textId="77777777" w:rsidTr="00500E96">
        <w:tc>
          <w:tcPr>
            <w:tcW w:w="0" w:type="auto"/>
          </w:tcPr>
          <w:p w14:paraId="5F9AF63F"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tcPr>
          <w:p w14:paraId="56E5B191"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44D9E9F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.89 (.82, .97)</w:t>
            </w:r>
          </w:p>
        </w:tc>
        <w:tc>
          <w:tcPr>
            <w:tcW w:w="0" w:type="auto"/>
            <w:shd w:val="clear" w:color="auto" w:fill="auto"/>
            <w:vAlign w:val="bottom"/>
          </w:tcPr>
          <w:p w14:paraId="76F22802"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.007</w:t>
            </w:r>
          </w:p>
        </w:tc>
        <w:tc>
          <w:tcPr>
            <w:tcW w:w="0" w:type="auto"/>
            <w:shd w:val="clear" w:color="auto" w:fill="auto"/>
            <w:vAlign w:val="bottom"/>
          </w:tcPr>
          <w:p w14:paraId="42F5CF29"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.70 (.62, .79)</w:t>
            </w:r>
          </w:p>
        </w:tc>
        <w:tc>
          <w:tcPr>
            <w:tcW w:w="0" w:type="auto"/>
            <w:shd w:val="clear" w:color="auto" w:fill="auto"/>
            <w:vAlign w:val="bottom"/>
          </w:tcPr>
          <w:p w14:paraId="6B192A3D"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r>
      <w:tr w:rsidR="005217E9" w:rsidRPr="00606E06" w14:paraId="0B156830" w14:textId="77777777" w:rsidTr="00500E96">
        <w:tc>
          <w:tcPr>
            <w:tcW w:w="0" w:type="auto"/>
          </w:tcPr>
          <w:p w14:paraId="3A170891"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tcPr>
          <w:p w14:paraId="20B07FBD"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2E214011"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1.78 (1.13, 2.82)</w:t>
            </w:r>
          </w:p>
        </w:tc>
        <w:tc>
          <w:tcPr>
            <w:tcW w:w="0" w:type="auto"/>
            <w:shd w:val="clear" w:color="auto" w:fill="auto"/>
            <w:vAlign w:val="bottom"/>
          </w:tcPr>
          <w:p w14:paraId="4CA38DD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.014</w:t>
            </w:r>
          </w:p>
        </w:tc>
        <w:tc>
          <w:tcPr>
            <w:tcW w:w="0" w:type="auto"/>
            <w:shd w:val="clear" w:color="auto" w:fill="auto"/>
            <w:vAlign w:val="bottom"/>
          </w:tcPr>
          <w:p w14:paraId="398442E6"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2.27 (1.24, 4.12)</w:t>
            </w:r>
          </w:p>
        </w:tc>
        <w:tc>
          <w:tcPr>
            <w:tcW w:w="0" w:type="auto"/>
            <w:shd w:val="clear" w:color="auto" w:fill="auto"/>
            <w:vAlign w:val="bottom"/>
          </w:tcPr>
          <w:p w14:paraId="22073F5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.007</w:t>
            </w:r>
          </w:p>
        </w:tc>
      </w:tr>
      <w:tr w:rsidR="005217E9" w:rsidRPr="00606E06" w14:paraId="03042AC5" w14:textId="77777777" w:rsidTr="00500E96">
        <w:tc>
          <w:tcPr>
            <w:tcW w:w="0" w:type="auto"/>
          </w:tcPr>
          <w:p w14:paraId="4F4AB7C7"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tcPr>
          <w:p w14:paraId="00792BEE"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43970CB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.95 (.81, 1.11)</w:t>
            </w:r>
          </w:p>
        </w:tc>
        <w:tc>
          <w:tcPr>
            <w:tcW w:w="0" w:type="auto"/>
            <w:shd w:val="clear" w:color="auto" w:fill="auto"/>
            <w:vAlign w:val="bottom"/>
          </w:tcPr>
          <w:p w14:paraId="14D0D99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.521</w:t>
            </w:r>
          </w:p>
        </w:tc>
        <w:tc>
          <w:tcPr>
            <w:tcW w:w="0" w:type="auto"/>
            <w:shd w:val="clear" w:color="auto" w:fill="auto"/>
            <w:vAlign w:val="bottom"/>
          </w:tcPr>
          <w:p w14:paraId="2B37A7B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.72 (.57, .92)</w:t>
            </w:r>
          </w:p>
        </w:tc>
        <w:tc>
          <w:tcPr>
            <w:tcW w:w="0" w:type="auto"/>
            <w:shd w:val="clear" w:color="auto" w:fill="auto"/>
            <w:vAlign w:val="bottom"/>
          </w:tcPr>
          <w:p w14:paraId="1129934A"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.007</w:t>
            </w:r>
          </w:p>
        </w:tc>
      </w:tr>
      <w:tr w:rsidR="005217E9" w:rsidRPr="00606E06" w14:paraId="740552DF" w14:textId="77777777" w:rsidTr="00500E96">
        <w:tc>
          <w:tcPr>
            <w:tcW w:w="0" w:type="auto"/>
          </w:tcPr>
          <w:p w14:paraId="51E97379"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tcPr>
          <w:p w14:paraId="03FFD3BC"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086A978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1.39 (1.18, 1.63)</w:t>
            </w:r>
          </w:p>
        </w:tc>
        <w:tc>
          <w:tcPr>
            <w:tcW w:w="0" w:type="auto"/>
            <w:shd w:val="clear" w:color="auto" w:fill="auto"/>
            <w:vAlign w:val="bottom"/>
          </w:tcPr>
          <w:p w14:paraId="7C450EA1"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&lt;.001</w:t>
            </w:r>
          </w:p>
        </w:tc>
        <w:tc>
          <w:tcPr>
            <w:tcW w:w="0" w:type="auto"/>
            <w:shd w:val="clear" w:color="auto" w:fill="auto"/>
            <w:vAlign w:val="bottom"/>
          </w:tcPr>
          <w:p w14:paraId="004F33D9"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1.54 (1.19, 1.98)</w:t>
            </w:r>
          </w:p>
        </w:tc>
        <w:tc>
          <w:tcPr>
            <w:tcW w:w="0" w:type="auto"/>
            <w:shd w:val="clear" w:color="auto" w:fill="auto"/>
            <w:vAlign w:val="bottom"/>
          </w:tcPr>
          <w:p w14:paraId="7984BAF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.001</w:t>
            </w:r>
          </w:p>
        </w:tc>
      </w:tr>
      <w:tr w:rsidR="005217E9" w:rsidRPr="00606E06" w14:paraId="709C5728" w14:textId="77777777" w:rsidTr="00500E96">
        <w:tc>
          <w:tcPr>
            <w:tcW w:w="0" w:type="auto"/>
          </w:tcPr>
          <w:p w14:paraId="0B4925A2"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 xml:space="preserve">PGS x DLD </w:t>
            </w:r>
          </w:p>
        </w:tc>
        <w:tc>
          <w:tcPr>
            <w:tcW w:w="0" w:type="auto"/>
          </w:tcPr>
          <w:p w14:paraId="10356BA1"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shd w:val="clear" w:color="auto" w:fill="auto"/>
            <w:vAlign w:val="bottom"/>
          </w:tcPr>
          <w:p w14:paraId="6C6EC6A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1.10 (.56, 2.17)</w:t>
            </w:r>
          </w:p>
        </w:tc>
        <w:tc>
          <w:tcPr>
            <w:tcW w:w="0" w:type="auto"/>
            <w:shd w:val="clear" w:color="auto" w:fill="auto"/>
            <w:vAlign w:val="bottom"/>
          </w:tcPr>
          <w:p w14:paraId="70C87D6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.773</w:t>
            </w:r>
          </w:p>
        </w:tc>
        <w:tc>
          <w:tcPr>
            <w:tcW w:w="0" w:type="auto"/>
            <w:shd w:val="clear" w:color="auto" w:fill="auto"/>
            <w:vAlign w:val="bottom"/>
          </w:tcPr>
          <w:p w14:paraId="567F352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1.44 (.63, 3.26)</w:t>
            </w:r>
          </w:p>
        </w:tc>
        <w:tc>
          <w:tcPr>
            <w:tcW w:w="0" w:type="auto"/>
            <w:shd w:val="clear" w:color="auto" w:fill="auto"/>
            <w:vAlign w:val="bottom"/>
          </w:tcPr>
          <w:p w14:paraId="6925F7B2"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.386</w:t>
            </w:r>
          </w:p>
        </w:tc>
      </w:tr>
    </w:tbl>
    <w:p w14:paraId="38C87E29" w14:textId="77777777" w:rsidR="005217E9" w:rsidRPr="00606E06" w:rsidRDefault="005217E9" w:rsidP="005217E9">
      <w:pPr>
        <w:rPr>
          <w:rFonts w:ascii="Times New Roman" w:hAnsi="Times New Roman" w:cs="Times New Roman"/>
        </w:rPr>
      </w:pPr>
      <w:r w:rsidRPr="00606E06">
        <w:rPr>
          <w:rFonts w:ascii="Times New Roman" w:hAnsi="Times New Roman" w:cs="Times New Roman"/>
        </w:rPr>
        <w:t>RRR = relative risk ratio, CI= confidence intervals, ELCE = early language and communication environment, SES = socioeconomic status, PGS = polygenic score, DLD = developmental language disorder</w:t>
      </w:r>
    </w:p>
    <w:p w14:paraId="7E9CC2A2" w14:textId="77777777" w:rsidR="005217E9" w:rsidRDefault="005217E9" w:rsidP="005217E9">
      <w:pPr>
        <w:spacing w:after="0" w:line="240" w:lineRule="auto"/>
        <w:rPr>
          <w:rFonts w:ascii="Times New Roman" w:hAnsi="Times New Roman" w:cs="Times New Roman"/>
          <w:sz w:val="24"/>
          <w:szCs w:val="24"/>
        </w:rPr>
        <w:sectPr w:rsidR="005217E9" w:rsidSect="007F523A">
          <w:type w:val="continuous"/>
          <w:pgSz w:w="12240" w:h="15840"/>
          <w:pgMar w:top="1440" w:right="1440" w:bottom="1440" w:left="1440" w:header="720" w:footer="720" w:gutter="0"/>
          <w:cols w:space="720"/>
          <w:docGrid w:linePitch="360"/>
        </w:sectPr>
      </w:pPr>
    </w:p>
    <w:p w14:paraId="5EE3B597" w14:textId="77777777" w:rsidR="005217E9" w:rsidRDefault="005217E9" w:rsidP="005217E9">
      <w:pPr>
        <w:spacing w:after="0" w:line="240" w:lineRule="auto"/>
        <w:rPr>
          <w:rFonts w:ascii="Times New Roman" w:hAnsi="Times New Roman" w:cs="Times New Roman"/>
          <w:b/>
          <w:bCs/>
          <w:sz w:val="24"/>
          <w:szCs w:val="24"/>
        </w:rPr>
        <w:sectPr w:rsidR="005217E9" w:rsidSect="007F523A">
          <w:type w:val="continuous"/>
          <w:pgSz w:w="12240" w:h="15840"/>
          <w:pgMar w:top="1440" w:right="1440" w:bottom="1440" w:left="1440" w:header="720" w:footer="720" w:gutter="0"/>
          <w:cols w:space="720"/>
          <w:docGrid w:linePitch="360"/>
        </w:sectPr>
      </w:pPr>
    </w:p>
    <w:p w14:paraId="60BA3BB1" w14:textId="77777777" w:rsidR="005217E9" w:rsidRDefault="005217E9" w:rsidP="005217E9">
      <w:pPr>
        <w:spacing w:after="0" w:line="240" w:lineRule="auto"/>
        <w:rPr>
          <w:rFonts w:ascii="Times New Roman" w:hAnsi="Times New Roman" w:cs="Times New Roman"/>
          <w:sz w:val="24"/>
          <w:szCs w:val="24"/>
        </w:rPr>
      </w:pPr>
      <w:r w:rsidRPr="000066AE">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6</w:t>
      </w:r>
      <w:r w:rsidRPr="000066AE">
        <w:rPr>
          <w:rFonts w:ascii="Times New Roman" w:hAnsi="Times New Roman" w:cs="Times New Roman"/>
          <w:b/>
          <w:bCs/>
          <w:sz w:val="24"/>
          <w:szCs w:val="24"/>
        </w:rPr>
        <w:t>.</w:t>
      </w:r>
      <w:r>
        <w:rPr>
          <w:rFonts w:ascii="Times New Roman" w:hAnsi="Times New Roman" w:cs="Times New Roman"/>
          <w:b/>
          <w:bCs/>
          <w:sz w:val="24"/>
          <w:szCs w:val="24"/>
        </w:rPr>
        <w:t xml:space="preserve"> </w:t>
      </w:r>
      <w:r w:rsidRPr="000066AE">
        <w:rPr>
          <w:rFonts w:ascii="Times New Roman" w:hAnsi="Times New Roman" w:cs="Times New Roman"/>
          <w:i/>
          <w:iCs/>
          <w:sz w:val="24"/>
          <w:szCs w:val="24"/>
        </w:rPr>
        <w:t>Genetic and Environmental Influences on Sub-Groups of Hyperactivity</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370"/>
        <w:gridCol w:w="1816"/>
        <w:gridCol w:w="1408"/>
        <w:gridCol w:w="2268"/>
        <w:gridCol w:w="850"/>
      </w:tblGrid>
      <w:tr w:rsidR="005217E9" w:rsidRPr="00606E06" w14:paraId="7297F0CA" w14:textId="77777777" w:rsidTr="00500E96">
        <w:trPr>
          <w:trHeight w:val="424"/>
        </w:trPr>
        <w:tc>
          <w:tcPr>
            <w:tcW w:w="0" w:type="auto"/>
            <w:tcBorders>
              <w:top w:val="single" w:sz="4" w:space="0" w:color="auto"/>
              <w:bottom w:val="nil"/>
            </w:tcBorders>
          </w:tcPr>
          <w:p w14:paraId="6390ED56"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tcBorders>
              <w:top w:val="single" w:sz="4" w:space="0" w:color="auto"/>
              <w:bottom w:val="nil"/>
            </w:tcBorders>
          </w:tcPr>
          <w:p w14:paraId="49EDD5A2"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b/>
                <w:bCs/>
                <w:sz w:val="24"/>
                <w:szCs w:val="24"/>
              </w:rPr>
              <w:t>Stable Low</w:t>
            </w:r>
          </w:p>
        </w:tc>
        <w:tc>
          <w:tcPr>
            <w:tcW w:w="3224" w:type="dxa"/>
            <w:gridSpan w:val="2"/>
            <w:tcBorders>
              <w:top w:val="single" w:sz="4" w:space="0" w:color="auto"/>
              <w:bottom w:val="nil"/>
            </w:tcBorders>
          </w:tcPr>
          <w:p w14:paraId="44297614"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b/>
                <w:bCs/>
                <w:sz w:val="24"/>
                <w:szCs w:val="24"/>
              </w:rPr>
              <w:t>Stable within Normal Range</w:t>
            </w:r>
          </w:p>
        </w:tc>
        <w:tc>
          <w:tcPr>
            <w:tcW w:w="3118" w:type="dxa"/>
            <w:gridSpan w:val="2"/>
            <w:tcBorders>
              <w:top w:val="single" w:sz="4" w:space="0" w:color="auto"/>
              <w:bottom w:val="nil"/>
            </w:tcBorders>
          </w:tcPr>
          <w:p w14:paraId="05A3A906" w14:textId="77777777" w:rsidR="005217E9" w:rsidRPr="00606E06" w:rsidRDefault="005217E9" w:rsidP="00500E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Consistently Raised</w:t>
            </w:r>
          </w:p>
        </w:tc>
      </w:tr>
      <w:tr w:rsidR="005217E9" w:rsidRPr="00606E06" w14:paraId="6E103552" w14:textId="77777777" w:rsidTr="00500E96">
        <w:tc>
          <w:tcPr>
            <w:tcW w:w="0" w:type="auto"/>
            <w:tcBorders>
              <w:top w:val="nil"/>
              <w:bottom w:val="single" w:sz="4" w:space="0" w:color="auto"/>
            </w:tcBorders>
          </w:tcPr>
          <w:p w14:paraId="49FD7CA1" w14:textId="77777777" w:rsidR="005217E9" w:rsidRPr="00606E06" w:rsidRDefault="005217E9" w:rsidP="00500E96">
            <w:pPr>
              <w:spacing w:after="0" w:line="240" w:lineRule="auto"/>
              <w:rPr>
                <w:rFonts w:ascii="Times New Roman" w:hAnsi="Times New Roman" w:cs="Times New Roman"/>
                <w:sz w:val="24"/>
                <w:szCs w:val="24"/>
              </w:rPr>
            </w:pPr>
          </w:p>
        </w:tc>
        <w:tc>
          <w:tcPr>
            <w:tcW w:w="0" w:type="auto"/>
            <w:tcBorders>
              <w:top w:val="nil"/>
              <w:bottom w:val="single" w:sz="4" w:space="0" w:color="auto"/>
            </w:tcBorders>
          </w:tcPr>
          <w:p w14:paraId="1CA30116"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tcBorders>
              <w:top w:val="nil"/>
              <w:bottom w:val="single" w:sz="4" w:space="0" w:color="auto"/>
            </w:tcBorders>
          </w:tcPr>
          <w:p w14:paraId="346D5F3E"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b/>
                <w:bCs/>
                <w:sz w:val="24"/>
                <w:szCs w:val="24"/>
              </w:rPr>
              <w:t>RRR</w:t>
            </w:r>
            <w:r>
              <w:rPr>
                <w:rFonts w:ascii="Times New Roman" w:hAnsi="Times New Roman" w:cs="Times New Roman"/>
                <w:b/>
                <w:bCs/>
                <w:sz w:val="24"/>
                <w:szCs w:val="24"/>
              </w:rPr>
              <w:t xml:space="preserve"> (</w:t>
            </w:r>
            <w:r w:rsidRPr="00606E06">
              <w:rPr>
                <w:rFonts w:ascii="Times New Roman" w:hAnsi="Times New Roman" w:cs="Times New Roman"/>
                <w:b/>
                <w:bCs/>
                <w:sz w:val="24"/>
                <w:szCs w:val="24"/>
              </w:rPr>
              <w:t>95% CI</w:t>
            </w:r>
            <w:r>
              <w:rPr>
                <w:rFonts w:ascii="Times New Roman" w:hAnsi="Times New Roman" w:cs="Times New Roman"/>
                <w:b/>
                <w:bCs/>
                <w:sz w:val="24"/>
                <w:szCs w:val="24"/>
              </w:rPr>
              <w:t>)</w:t>
            </w:r>
          </w:p>
        </w:tc>
        <w:tc>
          <w:tcPr>
            <w:tcW w:w="1408" w:type="dxa"/>
            <w:tcBorders>
              <w:top w:val="nil"/>
              <w:bottom w:val="single" w:sz="4" w:space="0" w:color="auto"/>
            </w:tcBorders>
          </w:tcPr>
          <w:p w14:paraId="62EB947B"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b/>
                <w:bCs/>
                <w:sz w:val="24"/>
                <w:szCs w:val="24"/>
              </w:rPr>
              <w:t>P</w:t>
            </w:r>
          </w:p>
        </w:tc>
        <w:tc>
          <w:tcPr>
            <w:tcW w:w="2268" w:type="dxa"/>
            <w:tcBorders>
              <w:top w:val="nil"/>
              <w:bottom w:val="single" w:sz="4" w:space="0" w:color="auto"/>
            </w:tcBorders>
          </w:tcPr>
          <w:p w14:paraId="02AC0D0D"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RRR</w:t>
            </w:r>
            <w:r>
              <w:rPr>
                <w:rFonts w:ascii="Times New Roman" w:hAnsi="Times New Roman" w:cs="Times New Roman"/>
                <w:b/>
                <w:bCs/>
                <w:sz w:val="24"/>
                <w:szCs w:val="24"/>
              </w:rPr>
              <w:t xml:space="preserve"> (</w:t>
            </w:r>
            <w:r w:rsidRPr="00606E06">
              <w:rPr>
                <w:rFonts w:ascii="Times New Roman" w:hAnsi="Times New Roman" w:cs="Times New Roman"/>
                <w:b/>
                <w:bCs/>
                <w:sz w:val="24"/>
                <w:szCs w:val="24"/>
              </w:rPr>
              <w:t>95% CI</w:t>
            </w:r>
            <w:r>
              <w:rPr>
                <w:rFonts w:ascii="Times New Roman" w:hAnsi="Times New Roman" w:cs="Times New Roman"/>
                <w:b/>
                <w:bCs/>
                <w:sz w:val="24"/>
                <w:szCs w:val="24"/>
              </w:rPr>
              <w:t>)</w:t>
            </w:r>
          </w:p>
        </w:tc>
        <w:tc>
          <w:tcPr>
            <w:tcW w:w="850" w:type="dxa"/>
            <w:tcBorders>
              <w:top w:val="nil"/>
              <w:bottom w:val="single" w:sz="4" w:space="0" w:color="auto"/>
            </w:tcBorders>
          </w:tcPr>
          <w:p w14:paraId="1D7D6173" w14:textId="77777777" w:rsidR="005217E9" w:rsidRPr="00606E06" w:rsidRDefault="005217E9" w:rsidP="00500E96">
            <w:pPr>
              <w:spacing w:after="0" w:line="240" w:lineRule="auto"/>
              <w:jc w:val="center"/>
              <w:rPr>
                <w:rFonts w:ascii="Times New Roman" w:hAnsi="Times New Roman" w:cs="Times New Roman"/>
                <w:b/>
                <w:bCs/>
                <w:sz w:val="24"/>
                <w:szCs w:val="24"/>
              </w:rPr>
            </w:pPr>
            <w:r w:rsidRPr="00606E06">
              <w:rPr>
                <w:rFonts w:ascii="Times New Roman" w:hAnsi="Times New Roman" w:cs="Times New Roman"/>
                <w:b/>
                <w:bCs/>
                <w:sz w:val="24"/>
                <w:szCs w:val="24"/>
              </w:rPr>
              <w:t>P</w:t>
            </w:r>
          </w:p>
        </w:tc>
      </w:tr>
      <w:tr w:rsidR="005217E9" w:rsidRPr="00606E06" w14:paraId="70B139D0" w14:textId="77777777" w:rsidTr="00500E96">
        <w:tc>
          <w:tcPr>
            <w:tcW w:w="0" w:type="auto"/>
            <w:tcBorders>
              <w:top w:val="single" w:sz="4" w:space="0" w:color="auto"/>
            </w:tcBorders>
          </w:tcPr>
          <w:p w14:paraId="7EDA72A3"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sz w:val="24"/>
                <w:szCs w:val="24"/>
              </w:rPr>
              <w:t>Model 7</w:t>
            </w:r>
          </w:p>
        </w:tc>
        <w:tc>
          <w:tcPr>
            <w:tcW w:w="0" w:type="auto"/>
            <w:tcBorders>
              <w:top w:val="single" w:sz="4" w:space="0" w:color="auto"/>
            </w:tcBorders>
          </w:tcPr>
          <w:p w14:paraId="1D6CCE21"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b/>
                <w:bCs/>
                <w:color w:val="000000"/>
                <w:sz w:val="24"/>
                <w:szCs w:val="24"/>
              </w:rPr>
              <w:t>Reference</w:t>
            </w:r>
          </w:p>
        </w:tc>
        <w:tc>
          <w:tcPr>
            <w:tcW w:w="0" w:type="auto"/>
            <w:tcBorders>
              <w:top w:val="single" w:sz="4" w:space="0" w:color="auto"/>
            </w:tcBorders>
            <w:shd w:val="clear" w:color="auto" w:fill="auto"/>
            <w:vAlign w:val="bottom"/>
          </w:tcPr>
          <w:p w14:paraId="722C85A7" w14:textId="77777777" w:rsidR="005217E9" w:rsidRPr="009774B0" w:rsidRDefault="005217E9" w:rsidP="00500E96">
            <w:pPr>
              <w:spacing w:after="0" w:line="240" w:lineRule="auto"/>
              <w:jc w:val="center"/>
              <w:rPr>
                <w:rFonts w:ascii="Times New Roman" w:hAnsi="Times New Roman" w:cs="Times New Roman"/>
                <w:sz w:val="24"/>
                <w:szCs w:val="24"/>
              </w:rPr>
            </w:pPr>
          </w:p>
        </w:tc>
        <w:tc>
          <w:tcPr>
            <w:tcW w:w="1408" w:type="dxa"/>
            <w:tcBorders>
              <w:top w:val="single" w:sz="4" w:space="0" w:color="auto"/>
            </w:tcBorders>
            <w:shd w:val="clear" w:color="auto" w:fill="auto"/>
            <w:vAlign w:val="bottom"/>
          </w:tcPr>
          <w:p w14:paraId="31104451" w14:textId="77777777" w:rsidR="005217E9" w:rsidRPr="009774B0" w:rsidRDefault="005217E9" w:rsidP="00500E96">
            <w:pPr>
              <w:spacing w:after="0" w:line="240" w:lineRule="auto"/>
              <w:jc w:val="center"/>
              <w:rPr>
                <w:rFonts w:ascii="Times New Roman" w:hAnsi="Times New Roman" w:cs="Times New Roman"/>
                <w:sz w:val="24"/>
                <w:szCs w:val="24"/>
              </w:rPr>
            </w:pPr>
          </w:p>
        </w:tc>
        <w:tc>
          <w:tcPr>
            <w:tcW w:w="2268" w:type="dxa"/>
            <w:tcBorders>
              <w:top w:val="single" w:sz="4" w:space="0" w:color="auto"/>
            </w:tcBorders>
            <w:vAlign w:val="bottom"/>
          </w:tcPr>
          <w:p w14:paraId="58199996" w14:textId="77777777" w:rsidR="005217E9" w:rsidRPr="009774B0" w:rsidRDefault="005217E9" w:rsidP="00500E96">
            <w:pPr>
              <w:spacing w:after="0" w:line="240" w:lineRule="auto"/>
              <w:jc w:val="center"/>
              <w:rPr>
                <w:rFonts w:ascii="Times New Roman" w:hAnsi="Times New Roman" w:cs="Times New Roman"/>
                <w:sz w:val="24"/>
                <w:szCs w:val="24"/>
              </w:rPr>
            </w:pPr>
          </w:p>
        </w:tc>
        <w:tc>
          <w:tcPr>
            <w:tcW w:w="850" w:type="dxa"/>
            <w:tcBorders>
              <w:top w:val="single" w:sz="4" w:space="0" w:color="auto"/>
            </w:tcBorders>
            <w:vAlign w:val="bottom"/>
          </w:tcPr>
          <w:p w14:paraId="6925F83D" w14:textId="77777777" w:rsidR="005217E9" w:rsidRPr="009774B0" w:rsidRDefault="005217E9" w:rsidP="00500E96">
            <w:pPr>
              <w:spacing w:after="0" w:line="240" w:lineRule="auto"/>
              <w:jc w:val="center"/>
              <w:rPr>
                <w:rFonts w:ascii="Times New Roman" w:hAnsi="Times New Roman" w:cs="Times New Roman"/>
                <w:sz w:val="24"/>
                <w:szCs w:val="24"/>
              </w:rPr>
            </w:pPr>
          </w:p>
        </w:tc>
      </w:tr>
      <w:tr w:rsidR="005217E9" w:rsidRPr="00606E06" w14:paraId="6585E81C" w14:textId="77777777" w:rsidTr="00500E96">
        <w:tc>
          <w:tcPr>
            <w:tcW w:w="0" w:type="auto"/>
          </w:tcPr>
          <w:p w14:paraId="5A03D1DA"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tcPr>
          <w:p w14:paraId="5F968A9C"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2D506A86"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.94 (.91, .98)</w:t>
            </w:r>
          </w:p>
        </w:tc>
        <w:tc>
          <w:tcPr>
            <w:tcW w:w="1408" w:type="dxa"/>
            <w:shd w:val="clear" w:color="auto" w:fill="auto"/>
            <w:vAlign w:val="bottom"/>
          </w:tcPr>
          <w:p w14:paraId="0113671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.004</w:t>
            </w:r>
          </w:p>
        </w:tc>
        <w:tc>
          <w:tcPr>
            <w:tcW w:w="2268" w:type="dxa"/>
            <w:vAlign w:val="bottom"/>
          </w:tcPr>
          <w:p w14:paraId="60664048"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.88 (.84, .93)</w:t>
            </w:r>
          </w:p>
        </w:tc>
        <w:tc>
          <w:tcPr>
            <w:tcW w:w="850" w:type="dxa"/>
            <w:vAlign w:val="bottom"/>
          </w:tcPr>
          <w:p w14:paraId="4DBCF814"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347B3ADA" w14:textId="77777777" w:rsidTr="00500E96">
        <w:tc>
          <w:tcPr>
            <w:tcW w:w="0" w:type="auto"/>
          </w:tcPr>
          <w:p w14:paraId="5D267A00"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tcPr>
          <w:p w14:paraId="28232732"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67A370C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.86 (.78, .94)</w:t>
            </w:r>
          </w:p>
        </w:tc>
        <w:tc>
          <w:tcPr>
            <w:tcW w:w="1408" w:type="dxa"/>
            <w:shd w:val="clear" w:color="auto" w:fill="auto"/>
            <w:vAlign w:val="bottom"/>
          </w:tcPr>
          <w:p w14:paraId="042B0E77"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.001</w:t>
            </w:r>
          </w:p>
        </w:tc>
        <w:tc>
          <w:tcPr>
            <w:tcW w:w="2268" w:type="dxa"/>
            <w:vAlign w:val="bottom"/>
          </w:tcPr>
          <w:p w14:paraId="02D6A23B"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.71 (.63, .80)</w:t>
            </w:r>
          </w:p>
        </w:tc>
        <w:tc>
          <w:tcPr>
            <w:tcW w:w="850" w:type="dxa"/>
            <w:vAlign w:val="bottom"/>
          </w:tcPr>
          <w:p w14:paraId="7F1A7158"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5D3FB3B5" w14:textId="77777777" w:rsidTr="00500E96">
        <w:tc>
          <w:tcPr>
            <w:tcW w:w="0" w:type="auto"/>
          </w:tcPr>
          <w:p w14:paraId="768D8DBD"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tcPr>
          <w:p w14:paraId="2F8395FB"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661D7DA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2.25 (1.46, 3.46)</w:t>
            </w:r>
          </w:p>
        </w:tc>
        <w:tc>
          <w:tcPr>
            <w:tcW w:w="1408" w:type="dxa"/>
            <w:shd w:val="clear" w:color="auto" w:fill="auto"/>
            <w:vAlign w:val="bottom"/>
          </w:tcPr>
          <w:p w14:paraId="146A1D61"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45F5BE12"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4.85 (3.08, 7.65)</w:t>
            </w:r>
          </w:p>
        </w:tc>
        <w:tc>
          <w:tcPr>
            <w:tcW w:w="850" w:type="dxa"/>
            <w:vAlign w:val="bottom"/>
          </w:tcPr>
          <w:p w14:paraId="7F899C57"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0A647D6F" w14:textId="77777777" w:rsidTr="00500E96">
        <w:tc>
          <w:tcPr>
            <w:tcW w:w="0" w:type="auto"/>
          </w:tcPr>
          <w:p w14:paraId="6FDE1B91"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tcPr>
          <w:p w14:paraId="36D46A56"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0E002502"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.54 (.45, .64)</w:t>
            </w:r>
          </w:p>
        </w:tc>
        <w:tc>
          <w:tcPr>
            <w:tcW w:w="1408" w:type="dxa"/>
            <w:shd w:val="clear" w:color="auto" w:fill="auto"/>
            <w:vAlign w:val="bottom"/>
          </w:tcPr>
          <w:p w14:paraId="3698874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148BA36A"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.25 (.20, .32)</w:t>
            </w:r>
          </w:p>
        </w:tc>
        <w:tc>
          <w:tcPr>
            <w:tcW w:w="850" w:type="dxa"/>
            <w:vAlign w:val="bottom"/>
          </w:tcPr>
          <w:p w14:paraId="4C08D872"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71F00FDD" w14:textId="77777777" w:rsidTr="00500E96">
        <w:tc>
          <w:tcPr>
            <w:tcW w:w="0" w:type="auto"/>
          </w:tcPr>
          <w:p w14:paraId="4C2CD401"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tcPr>
          <w:p w14:paraId="6ECE0B8B"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719DC3E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1.51 (1.27, 1.80)</w:t>
            </w:r>
          </w:p>
        </w:tc>
        <w:tc>
          <w:tcPr>
            <w:tcW w:w="1408" w:type="dxa"/>
            <w:shd w:val="clear" w:color="auto" w:fill="auto"/>
            <w:vAlign w:val="bottom"/>
          </w:tcPr>
          <w:p w14:paraId="4C70C6FD"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1D8EA490"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1.88 (1.50, 2.35)</w:t>
            </w:r>
          </w:p>
        </w:tc>
        <w:tc>
          <w:tcPr>
            <w:tcW w:w="850" w:type="dxa"/>
            <w:vAlign w:val="bottom"/>
          </w:tcPr>
          <w:p w14:paraId="044BFB30"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62788BC0" w14:textId="77777777" w:rsidTr="00500E96">
        <w:tc>
          <w:tcPr>
            <w:tcW w:w="0" w:type="auto"/>
          </w:tcPr>
          <w:p w14:paraId="219D90AA"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 xml:space="preserve">PGS x ELCE </w:t>
            </w:r>
          </w:p>
        </w:tc>
        <w:tc>
          <w:tcPr>
            <w:tcW w:w="0" w:type="auto"/>
          </w:tcPr>
          <w:p w14:paraId="34C39B81"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4F318438"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.98 (.92, 1.04)</w:t>
            </w:r>
          </w:p>
        </w:tc>
        <w:tc>
          <w:tcPr>
            <w:tcW w:w="1408" w:type="dxa"/>
            <w:shd w:val="clear" w:color="auto" w:fill="auto"/>
            <w:vAlign w:val="bottom"/>
          </w:tcPr>
          <w:p w14:paraId="39AA48D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.476</w:t>
            </w:r>
          </w:p>
        </w:tc>
        <w:tc>
          <w:tcPr>
            <w:tcW w:w="2268" w:type="dxa"/>
            <w:vAlign w:val="bottom"/>
          </w:tcPr>
          <w:p w14:paraId="54B81FB0"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1.01 (.94, 1.08)</w:t>
            </w:r>
          </w:p>
        </w:tc>
        <w:tc>
          <w:tcPr>
            <w:tcW w:w="850" w:type="dxa"/>
            <w:vAlign w:val="bottom"/>
          </w:tcPr>
          <w:p w14:paraId="36A491C2"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.822</w:t>
            </w:r>
          </w:p>
        </w:tc>
      </w:tr>
      <w:tr w:rsidR="005217E9" w:rsidRPr="00606E06" w14:paraId="348F7CF8" w14:textId="77777777" w:rsidTr="00500E96">
        <w:tc>
          <w:tcPr>
            <w:tcW w:w="0" w:type="auto"/>
          </w:tcPr>
          <w:p w14:paraId="45964181"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sz w:val="24"/>
                <w:szCs w:val="24"/>
              </w:rPr>
              <w:t>Model 8</w:t>
            </w:r>
          </w:p>
        </w:tc>
        <w:tc>
          <w:tcPr>
            <w:tcW w:w="0" w:type="auto"/>
          </w:tcPr>
          <w:p w14:paraId="305BDC43"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b/>
                <w:bCs/>
                <w:color w:val="000000"/>
                <w:sz w:val="24"/>
                <w:szCs w:val="24"/>
              </w:rPr>
              <w:t>Reference</w:t>
            </w:r>
          </w:p>
        </w:tc>
        <w:tc>
          <w:tcPr>
            <w:tcW w:w="0" w:type="auto"/>
            <w:vAlign w:val="bottom"/>
          </w:tcPr>
          <w:p w14:paraId="4F1DCD7B"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1408" w:type="dxa"/>
            <w:vAlign w:val="bottom"/>
          </w:tcPr>
          <w:p w14:paraId="4560CB0A"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2268" w:type="dxa"/>
            <w:vAlign w:val="bottom"/>
          </w:tcPr>
          <w:p w14:paraId="2D5A12EE"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850" w:type="dxa"/>
            <w:vAlign w:val="bottom"/>
          </w:tcPr>
          <w:p w14:paraId="7394F532"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r>
      <w:tr w:rsidR="005217E9" w:rsidRPr="00606E06" w14:paraId="55647378" w14:textId="77777777" w:rsidTr="00500E96">
        <w:tc>
          <w:tcPr>
            <w:tcW w:w="0" w:type="auto"/>
          </w:tcPr>
          <w:p w14:paraId="7FBA0F08"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ELCE</w:t>
            </w:r>
          </w:p>
        </w:tc>
        <w:tc>
          <w:tcPr>
            <w:tcW w:w="0" w:type="auto"/>
          </w:tcPr>
          <w:p w14:paraId="1FDF970D"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5FB28BFD"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.93 (.91, .96)</w:t>
            </w:r>
          </w:p>
        </w:tc>
        <w:tc>
          <w:tcPr>
            <w:tcW w:w="1408" w:type="dxa"/>
            <w:shd w:val="clear" w:color="auto" w:fill="auto"/>
            <w:vAlign w:val="bottom"/>
          </w:tcPr>
          <w:p w14:paraId="5FB1409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2E07352C"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.89 (.86, .92)</w:t>
            </w:r>
          </w:p>
        </w:tc>
        <w:tc>
          <w:tcPr>
            <w:tcW w:w="850" w:type="dxa"/>
            <w:vAlign w:val="bottom"/>
          </w:tcPr>
          <w:p w14:paraId="658FB6CB"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4FE2D668" w14:textId="77777777" w:rsidTr="00500E96">
        <w:tc>
          <w:tcPr>
            <w:tcW w:w="0" w:type="auto"/>
          </w:tcPr>
          <w:p w14:paraId="09AEA7C0"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tcPr>
          <w:p w14:paraId="0C662C79"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46C4C884"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.87 (.77, .99)</w:t>
            </w:r>
          </w:p>
        </w:tc>
        <w:tc>
          <w:tcPr>
            <w:tcW w:w="1408" w:type="dxa"/>
            <w:shd w:val="clear" w:color="auto" w:fill="auto"/>
            <w:vAlign w:val="bottom"/>
          </w:tcPr>
          <w:p w14:paraId="064D5064"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.032</w:t>
            </w:r>
          </w:p>
        </w:tc>
        <w:tc>
          <w:tcPr>
            <w:tcW w:w="2268" w:type="dxa"/>
            <w:vAlign w:val="bottom"/>
          </w:tcPr>
          <w:p w14:paraId="5F11B709"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.78 (.65, .92)</w:t>
            </w:r>
          </w:p>
        </w:tc>
        <w:tc>
          <w:tcPr>
            <w:tcW w:w="850" w:type="dxa"/>
            <w:vAlign w:val="bottom"/>
          </w:tcPr>
          <w:p w14:paraId="45A7C2A4"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.004</w:t>
            </w:r>
          </w:p>
        </w:tc>
      </w:tr>
      <w:tr w:rsidR="005217E9" w:rsidRPr="00606E06" w14:paraId="3693B883" w14:textId="77777777" w:rsidTr="00500E96">
        <w:tc>
          <w:tcPr>
            <w:tcW w:w="0" w:type="auto"/>
          </w:tcPr>
          <w:p w14:paraId="4C4842E6"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tcPr>
          <w:p w14:paraId="0B3B59B5"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7EED3AA9"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2.25 (1.46, 3.47)</w:t>
            </w:r>
          </w:p>
        </w:tc>
        <w:tc>
          <w:tcPr>
            <w:tcW w:w="1408" w:type="dxa"/>
            <w:shd w:val="clear" w:color="auto" w:fill="auto"/>
            <w:vAlign w:val="bottom"/>
          </w:tcPr>
          <w:p w14:paraId="6DF0514A"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376B734D"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4.85 (3.07, 7.64)</w:t>
            </w:r>
          </w:p>
        </w:tc>
        <w:tc>
          <w:tcPr>
            <w:tcW w:w="850" w:type="dxa"/>
            <w:vAlign w:val="bottom"/>
          </w:tcPr>
          <w:p w14:paraId="30332EB6"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72D32F00" w14:textId="77777777" w:rsidTr="00500E96">
        <w:tc>
          <w:tcPr>
            <w:tcW w:w="0" w:type="auto"/>
          </w:tcPr>
          <w:p w14:paraId="5C1A3C80"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tcPr>
          <w:p w14:paraId="758FDC34"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2AFFB1B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.54 (.45, .64)</w:t>
            </w:r>
          </w:p>
        </w:tc>
        <w:tc>
          <w:tcPr>
            <w:tcW w:w="1408" w:type="dxa"/>
            <w:shd w:val="clear" w:color="auto" w:fill="auto"/>
            <w:vAlign w:val="bottom"/>
          </w:tcPr>
          <w:p w14:paraId="2E50EEC7"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71E51E75"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.25 (.20, .32)</w:t>
            </w:r>
          </w:p>
        </w:tc>
        <w:tc>
          <w:tcPr>
            <w:tcW w:w="850" w:type="dxa"/>
            <w:vAlign w:val="bottom"/>
          </w:tcPr>
          <w:p w14:paraId="7DCE6A5B"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19F925DC" w14:textId="77777777" w:rsidTr="00500E96">
        <w:tc>
          <w:tcPr>
            <w:tcW w:w="0" w:type="auto"/>
          </w:tcPr>
          <w:p w14:paraId="2ABEFC47"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tcPr>
          <w:p w14:paraId="7BE0EB35"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7EAC5207"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1.52 (1.28, 1.81)</w:t>
            </w:r>
          </w:p>
        </w:tc>
        <w:tc>
          <w:tcPr>
            <w:tcW w:w="1408" w:type="dxa"/>
            <w:shd w:val="clear" w:color="auto" w:fill="auto"/>
            <w:vAlign w:val="bottom"/>
          </w:tcPr>
          <w:p w14:paraId="33D3C776"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5E97C984"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1.85 (1.47, 2.31)</w:t>
            </w:r>
          </w:p>
        </w:tc>
        <w:tc>
          <w:tcPr>
            <w:tcW w:w="850" w:type="dxa"/>
            <w:vAlign w:val="bottom"/>
          </w:tcPr>
          <w:p w14:paraId="001AAA05"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40223CC3" w14:textId="77777777" w:rsidTr="00500E96">
        <w:tc>
          <w:tcPr>
            <w:tcW w:w="0" w:type="auto"/>
          </w:tcPr>
          <w:p w14:paraId="062E2A90"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 xml:space="preserve">PGS x SES </w:t>
            </w:r>
          </w:p>
        </w:tc>
        <w:tc>
          <w:tcPr>
            <w:tcW w:w="0" w:type="auto"/>
          </w:tcPr>
          <w:p w14:paraId="34239CA7" w14:textId="77777777" w:rsidR="005217E9" w:rsidRPr="00606E06" w:rsidRDefault="005217E9" w:rsidP="00500E96">
            <w:pPr>
              <w:spacing w:after="0" w:line="240" w:lineRule="auto"/>
              <w:jc w:val="center"/>
              <w:rPr>
                <w:rFonts w:ascii="Times New Roman" w:hAnsi="Times New Roman" w:cs="Times New Roman"/>
                <w:sz w:val="24"/>
                <w:szCs w:val="24"/>
              </w:rPr>
            </w:pPr>
          </w:p>
        </w:tc>
        <w:tc>
          <w:tcPr>
            <w:tcW w:w="0" w:type="auto"/>
            <w:shd w:val="clear" w:color="auto" w:fill="auto"/>
            <w:vAlign w:val="bottom"/>
          </w:tcPr>
          <w:p w14:paraId="553D837F"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.97 (.81, 1.17)</w:t>
            </w:r>
          </w:p>
        </w:tc>
        <w:tc>
          <w:tcPr>
            <w:tcW w:w="1408" w:type="dxa"/>
            <w:shd w:val="clear" w:color="auto" w:fill="auto"/>
            <w:vAlign w:val="bottom"/>
          </w:tcPr>
          <w:p w14:paraId="33EA8078"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.756</w:t>
            </w:r>
          </w:p>
        </w:tc>
        <w:tc>
          <w:tcPr>
            <w:tcW w:w="2268" w:type="dxa"/>
            <w:vAlign w:val="bottom"/>
          </w:tcPr>
          <w:p w14:paraId="464F538F"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.85 (.67, 1.08)</w:t>
            </w:r>
          </w:p>
        </w:tc>
        <w:tc>
          <w:tcPr>
            <w:tcW w:w="850" w:type="dxa"/>
            <w:vAlign w:val="bottom"/>
          </w:tcPr>
          <w:p w14:paraId="6C45783A"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.182</w:t>
            </w:r>
          </w:p>
        </w:tc>
      </w:tr>
      <w:tr w:rsidR="005217E9" w:rsidRPr="00606E06" w14:paraId="2064AABB" w14:textId="77777777" w:rsidTr="00500E96">
        <w:tc>
          <w:tcPr>
            <w:tcW w:w="0" w:type="auto"/>
          </w:tcPr>
          <w:p w14:paraId="7C81C9B2"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b/>
                <w:bCs/>
                <w:sz w:val="24"/>
                <w:szCs w:val="24"/>
              </w:rPr>
              <w:t>Model 9</w:t>
            </w:r>
          </w:p>
        </w:tc>
        <w:tc>
          <w:tcPr>
            <w:tcW w:w="0" w:type="auto"/>
          </w:tcPr>
          <w:p w14:paraId="1A23AF19" w14:textId="77777777" w:rsidR="005217E9" w:rsidRPr="00606E06" w:rsidRDefault="005217E9" w:rsidP="00500E96">
            <w:pPr>
              <w:spacing w:after="0" w:line="240" w:lineRule="auto"/>
              <w:jc w:val="center"/>
              <w:rPr>
                <w:rFonts w:ascii="Times New Roman" w:hAnsi="Times New Roman" w:cs="Times New Roman"/>
                <w:sz w:val="24"/>
                <w:szCs w:val="24"/>
              </w:rPr>
            </w:pPr>
            <w:r w:rsidRPr="00606E06">
              <w:rPr>
                <w:rFonts w:ascii="Times New Roman" w:hAnsi="Times New Roman" w:cs="Times New Roman"/>
                <w:b/>
                <w:bCs/>
                <w:color w:val="000000"/>
                <w:sz w:val="24"/>
                <w:szCs w:val="24"/>
              </w:rPr>
              <w:t>Reference</w:t>
            </w:r>
          </w:p>
        </w:tc>
        <w:tc>
          <w:tcPr>
            <w:tcW w:w="0" w:type="auto"/>
            <w:vAlign w:val="bottom"/>
          </w:tcPr>
          <w:p w14:paraId="66010841"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1408" w:type="dxa"/>
            <w:vAlign w:val="bottom"/>
          </w:tcPr>
          <w:p w14:paraId="50A68BF7"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2268" w:type="dxa"/>
            <w:vAlign w:val="bottom"/>
          </w:tcPr>
          <w:p w14:paraId="20546138"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c>
          <w:tcPr>
            <w:tcW w:w="850" w:type="dxa"/>
            <w:vAlign w:val="bottom"/>
          </w:tcPr>
          <w:p w14:paraId="602256B1" w14:textId="77777777" w:rsidR="005217E9" w:rsidRPr="009774B0" w:rsidRDefault="005217E9" w:rsidP="00500E96">
            <w:pPr>
              <w:spacing w:after="0" w:line="240" w:lineRule="auto"/>
              <w:jc w:val="center"/>
              <w:rPr>
                <w:rFonts w:ascii="Times New Roman" w:hAnsi="Times New Roman" w:cs="Times New Roman"/>
                <w:color w:val="FF0000"/>
                <w:sz w:val="24"/>
                <w:szCs w:val="24"/>
              </w:rPr>
            </w:pPr>
          </w:p>
        </w:tc>
      </w:tr>
      <w:tr w:rsidR="005217E9" w:rsidRPr="00606E06" w14:paraId="2747BD71" w14:textId="77777777" w:rsidTr="00500E96">
        <w:tc>
          <w:tcPr>
            <w:tcW w:w="0" w:type="auto"/>
          </w:tcPr>
          <w:p w14:paraId="50F68706" w14:textId="77777777" w:rsidR="005217E9" w:rsidRPr="00606E06" w:rsidRDefault="005217E9" w:rsidP="00500E96">
            <w:pPr>
              <w:spacing w:after="0" w:line="240" w:lineRule="auto"/>
              <w:rPr>
                <w:rFonts w:ascii="Times New Roman" w:hAnsi="Times New Roman" w:cs="Times New Roman"/>
                <w:b/>
                <w:bCs/>
                <w:sz w:val="24"/>
                <w:szCs w:val="24"/>
              </w:rPr>
            </w:pPr>
            <w:r w:rsidRPr="00606E06">
              <w:rPr>
                <w:rFonts w:ascii="Times New Roman" w:hAnsi="Times New Roman" w:cs="Times New Roman"/>
                <w:sz w:val="24"/>
                <w:szCs w:val="24"/>
              </w:rPr>
              <w:t>ELCE</w:t>
            </w:r>
          </w:p>
        </w:tc>
        <w:tc>
          <w:tcPr>
            <w:tcW w:w="0" w:type="auto"/>
          </w:tcPr>
          <w:p w14:paraId="1CA6C8C6"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p>
        </w:tc>
        <w:tc>
          <w:tcPr>
            <w:tcW w:w="0" w:type="auto"/>
            <w:shd w:val="clear" w:color="auto" w:fill="auto"/>
            <w:vAlign w:val="bottom"/>
          </w:tcPr>
          <w:p w14:paraId="4571145E"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.93 (.91, .96)</w:t>
            </w:r>
          </w:p>
        </w:tc>
        <w:tc>
          <w:tcPr>
            <w:tcW w:w="1408" w:type="dxa"/>
            <w:shd w:val="clear" w:color="auto" w:fill="auto"/>
            <w:vAlign w:val="bottom"/>
          </w:tcPr>
          <w:p w14:paraId="1E273C1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6238B49D"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.89 (.86, .92)</w:t>
            </w:r>
          </w:p>
        </w:tc>
        <w:tc>
          <w:tcPr>
            <w:tcW w:w="850" w:type="dxa"/>
            <w:vAlign w:val="bottom"/>
          </w:tcPr>
          <w:p w14:paraId="3475D3B6"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3764C9A4" w14:textId="77777777" w:rsidTr="00500E96">
        <w:tc>
          <w:tcPr>
            <w:tcW w:w="0" w:type="auto"/>
          </w:tcPr>
          <w:p w14:paraId="063B671B"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SES</w:t>
            </w:r>
          </w:p>
        </w:tc>
        <w:tc>
          <w:tcPr>
            <w:tcW w:w="0" w:type="auto"/>
          </w:tcPr>
          <w:p w14:paraId="2FEF1C20"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p>
        </w:tc>
        <w:tc>
          <w:tcPr>
            <w:tcW w:w="0" w:type="auto"/>
            <w:shd w:val="clear" w:color="auto" w:fill="auto"/>
            <w:vAlign w:val="bottom"/>
          </w:tcPr>
          <w:p w14:paraId="0316BCA3"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.86 (.78, .94)</w:t>
            </w:r>
          </w:p>
        </w:tc>
        <w:tc>
          <w:tcPr>
            <w:tcW w:w="1408" w:type="dxa"/>
            <w:shd w:val="clear" w:color="auto" w:fill="auto"/>
            <w:vAlign w:val="bottom"/>
          </w:tcPr>
          <w:p w14:paraId="1A4F77DC"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.001</w:t>
            </w:r>
          </w:p>
        </w:tc>
        <w:tc>
          <w:tcPr>
            <w:tcW w:w="2268" w:type="dxa"/>
            <w:vAlign w:val="bottom"/>
          </w:tcPr>
          <w:p w14:paraId="75B5E0B4"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.71 (.63, .80)</w:t>
            </w:r>
          </w:p>
        </w:tc>
        <w:tc>
          <w:tcPr>
            <w:tcW w:w="850" w:type="dxa"/>
            <w:vAlign w:val="bottom"/>
          </w:tcPr>
          <w:p w14:paraId="5D7A498F"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6ED4F134" w14:textId="77777777" w:rsidTr="00500E96">
        <w:tc>
          <w:tcPr>
            <w:tcW w:w="0" w:type="auto"/>
          </w:tcPr>
          <w:p w14:paraId="3098787D"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DLD</w:t>
            </w:r>
          </w:p>
        </w:tc>
        <w:tc>
          <w:tcPr>
            <w:tcW w:w="0" w:type="auto"/>
          </w:tcPr>
          <w:p w14:paraId="64531A11"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p>
        </w:tc>
        <w:tc>
          <w:tcPr>
            <w:tcW w:w="0" w:type="auto"/>
            <w:shd w:val="clear" w:color="auto" w:fill="auto"/>
            <w:vAlign w:val="bottom"/>
          </w:tcPr>
          <w:p w14:paraId="631BE307"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3.00 (1.62, 5.54)</w:t>
            </w:r>
          </w:p>
        </w:tc>
        <w:tc>
          <w:tcPr>
            <w:tcW w:w="1408" w:type="dxa"/>
            <w:shd w:val="clear" w:color="auto" w:fill="auto"/>
            <w:vAlign w:val="bottom"/>
          </w:tcPr>
          <w:p w14:paraId="3FE1701D"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4696E9F1"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5.16 (2.65, 10.04)</w:t>
            </w:r>
          </w:p>
        </w:tc>
        <w:tc>
          <w:tcPr>
            <w:tcW w:w="850" w:type="dxa"/>
            <w:vAlign w:val="bottom"/>
          </w:tcPr>
          <w:p w14:paraId="2699A17D"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1312A3D9" w14:textId="77777777" w:rsidTr="00500E96">
        <w:tc>
          <w:tcPr>
            <w:tcW w:w="0" w:type="auto"/>
          </w:tcPr>
          <w:p w14:paraId="7A364BF4"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Sex</w:t>
            </w:r>
          </w:p>
        </w:tc>
        <w:tc>
          <w:tcPr>
            <w:tcW w:w="0" w:type="auto"/>
          </w:tcPr>
          <w:p w14:paraId="100CB76B"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p>
        </w:tc>
        <w:tc>
          <w:tcPr>
            <w:tcW w:w="0" w:type="auto"/>
            <w:shd w:val="clear" w:color="auto" w:fill="auto"/>
            <w:vAlign w:val="bottom"/>
          </w:tcPr>
          <w:p w14:paraId="52E54D60"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.54 (.45, .64)</w:t>
            </w:r>
          </w:p>
        </w:tc>
        <w:tc>
          <w:tcPr>
            <w:tcW w:w="1408" w:type="dxa"/>
            <w:shd w:val="clear" w:color="auto" w:fill="auto"/>
            <w:vAlign w:val="bottom"/>
          </w:tcPr>
          <w:p w14:paraId="41D63CFB"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52EE529B"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.25 (.20, .32)</w:t>
            </w:r>
          </w:p>
        </w:tc>
        <w:tc>
          <w:tcPr>
            <w:tcW w:w="850" w:type="dxa"/>
            <w:vAlign w:val="bottom"/>
          </w:tcPr>
          <w:p w14:paraId="1BE3F3F4"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4298C17E" w14:textId="77777777" w:rsidTr="00500E96">
        <w:tc>
          <w:tcPr>
            <w:tcW w:w="0" w:type="auto"/>
          </w:tcPr>
          <w:p w14:paraId="4D2464E4"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PGS</w:t>
            </w:r>
          </w:p>
        </w:tc>
        <w:tc>
          <w:tcPr>
            <w:tcW w:w="0" w:type="auto"/>
          </w:tcPr>
          <w:p w14:paraId="083F6D5A"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p>
        </w:tc>
        <w:tc>
          <w:tcPr>
            <w:tcW w:w="0" w:type="auto"/>
            <w:shd w:val="clear" w:color="auto" w:fill="auto"/>
            <w:vAlign w:val="bottom"/>
          </w:tcPr>
          <w:p w14:paraId="0452C61A"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1.55 (1.30, 1.84)</w:t>
            </w:r>
          </w:p>
        </w:tc>
        <w:tc>
          <w:tcPr>
            <w:tcW w:w="1408" w:type="dxa"/>
            <w:shd w:val="clear" w:color="auto" w:fill="auto"/>
            <w:vAlign w:val="bottom"/>
          </w:tcPr>
          <w:p w14:paraId="768693F5"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themeColor="text1"/>
                <w:sz w:val="24"/>
                <w:szCs w:val="24"/>
              </w:rPr>
              <w:t>&lt;.001</w:t>
            </w:r>
          </w:p>
        </w:tc>
        <w:tc>
          <w:tcPr>
            <w:tcW w:w="2268" w:type="dxa"/>
            <w:vAlign w:val="bottom"/>
          </w:tcPr>
          <w:p w14:paraId="23E706E8"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1.80 (1.43, 2.28)</w:t>
            </w:r>
          </w:p>
        </w:tc>
        <w:tc>
          <w:tcPr>
            <w:tcW w:w="850" w:type="dxa"/>
            <w:vAlign w:val="bottom"/>
          </w:tcPr>
          <w:p w14:paraId="7100B125"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themeColor="text1"/>
                <w:sz w:val="24"/>
                <w:szCs w:val="24"/>
              </w:rPr>
              <w:t>&lt;.001</w:t>
            </w:r>
          </w:p>
        </w:tc>
      </w:tr>
      <w:tr w:rsidR="005217E9" w:rsidRPr="00606E06" w14:paraId="245453C0" w14:textId="77777777" w:rsidTr="00500E96">
        <w:tc>
          <w:tcPr>
            <w:tcW w:w="0" w:type="auto"/>
          </w:tcPr>
          <w:p w14:paraId="7943CBB9" w14:textId="77777777" w:rsidR="005217E9" w:rsidRPr="00606E06" w:rsidRDefault="005217E9" w:rsidP="00500E96">
            <w:pPr>
              <w:spacing w:after="0" w:line="240" w:lineRule="auto"/>
              <w:rPr>
                <w:rFonts w:ascii="Times New Roman" w:hAnsi="Times New Roman" w:cs="Times New Roman"/>
                <w:sz w:val="24"/>
                <w:szCs w:val="24"/>
              </w:rPr>
            </w:pPr>
            <w:r w:rsidRPr="00606E06">
              <w:rPr>
                <w:rFonts w:ascii="Times New Roman" w:hAnsi="Times New Roman" w:cs="Times New Roman"/>
                <w:sz w:val="24"/>
                <w:szCs w:val="24"/>
              </w:rPr>
              <w:t xml:space="preserve">PGS x DLD </w:t>
            </w:r>
          </w:p>
        </w:tc>
        <w:tc>
          <w:tcPr>
            <w:tcW w:w="0" w:type="auto"/>
          </w:tcPr>
          <w:p w14:paraId="38EB66F4" w14:textId="77777777" w:rsidR="005217E9" w:rsidRPr="00606E06" w:rsidRDefault="005217E9" w:rsidP="00500E96">
            <w:pPr>
              <w:spacing w:after="0" w:line="240" w:lineRule="auto"/>
              <w:jc w:val="center"/>
              <w:rPr>
                <w:rFonts w:ascii="Times New Roman" w:hAnsi="Times New Roman" w:cs="Times New Roman"/>
                <w:b/>
                <w:bCs/>
                <w:color w:val="000000"/>
                <w:sz w:val="24"/>
                <w:szCs w:val="24"/>
              </w:rPr>
            </w:pPr>
          </w:p>
        </w:tc>
        <w:tc>
          <w:tcPr>
            <w:tcW w:w="0" w:type="auto"/>
            <w:shd w:val="clear" w:color="auto" w:fill="auto"/>
            <w:vAlign w:val="bottom"/>
          </w:tcPr>
          <w:p w14:paraId="39D9641A"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.55 (.23, 1.31)</w:t>
            </w:r>
          </w:p>
        </w:tc>
        <w:tc>
          <w:tcPr>
            <w:tcW w:w="1408" w:type="dxa"/>
            <w:shd w:val="clear" w:color="auto" w:fill="auto"/>
            <w:vAlign w:val="bottom"/>
          </w:tcPr>
          <w:p w14:paraId="63E1FB88" w14:textId="77777777" w:rsidR="005217E9" w:rsidRPr="009774B0" w:rsidRDefault="005217E9" w:rsidP="00500E96">
            <w:pPr>
              <w:spacing w:after="0" w:line="240" w:lineRule="auto"/>
              <w:jc w:val="center"/>
              <w:rPr>
                <w:rFonts w:ascii="Times New Roman" w:hAnsi="Times New Roman" w:cs="Times New Roman"/>
                <w:color w:val="FF0000"/>
                <w:sz w:val="24"/>
                <w:szCs w:val="24"/>
              </w:rPr>
            </w:pPr>
            <w:r w:rsidRPr="009774B0">
              <w:rPr>
                <w:rFonts w:ascii="Times New Roman" w:hAnsi="Times New Roman" w:cs="Times New Roman"/>
                <w:color w:val="000000"/>
                <w:sz w:val="24"/>
                <w:szCs w:val="24"/>
              </w:rPr>
              <w:t>.180</w:t>
            </w:r>
          </w:p>
        </w:tc>
        <w:tc>
          <w:tcPr>
            <w:tcW w:w="2268" w:type="dxa"/>
            <w:vAlign w:val="bottom"/>
          </w:tcPr>
          <w:p w14:paraId="6F7B722F"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.83 (.34, 2.07)</w:t>
            </w:r>
          </w:p>
        </w:tc>
        <w:tc>
          <w:tcPr>
            <w:tcW w:w="850" w:type="dxa"/>
            <w:vAlign w:val="bottom"/>
          </w:tcPr>
          <w:p w14:paraId="6DD876D9" w14:textId="77777777" w:rsidR="005217E9" w:rsidRPr="009774B0" w:rsidRDefault="005217E9" w:rsidP="00500E96">
            <w:pPr>
              <w:spacing w:after="0" w:line="240" w:lineRule="auto"/>
              <w:jc w:val="center"/>
              <w:rPr>
                <w:rFonts w:ascii="Times New Roman" w:hAnsi="Times New Roman" w:cs="Times New Roman"/>
                <w:color w:val="000000"/>
                <w:sz w:val="24"/>
                <w:szCs w:val="24"/>
              </w:rPr>
            </w:pPr>
            <w:r w:rsidRPr="009774B0">
              <w:rPr>
                <w:rFonts w:ascii="Times New Roman" w:hAnsi="Times New Roman" w:cs="Times New Roman"/>
                <w:color w:val="000000"/>
                <w:sz w:val="24"/>
                <w:szCs w:val="24"/>
              </w:rPr>
              <w:t>.696</w:t>
            </w:r>
          </w:p>
        </w:tc>
      </w:tr>
    </w:tbl>
    <w:p w14:paraId="731EA1B2" w14:textId="396471AC" w:rsidR="002120E7" w:rsidRDefault="005217E9" w:rsidP="00524F27">
      <w:pPr>
        <w:rPr>
          <w:rFonts w:ascii="Times New Roman" w:hAnsi="Times New Roman" w:cs="Times New Roman"/>
        </w:rPr>
      </w:pPr>
      <w:r w:rsidRPr="00606E06">
        <w:rPr>
          <w:rFonts w:ascii="Times New Roman" w:hAnsi="Times New Roman" w:cs="Times New Roman"/>
        </w:rPr>
        <w:t>RRR = relative risk ratio, CI= confidence intervals, ELCE = early language and communication environment, SES = socioeconomic status, PGS = polygenic score, DLD = developmental language disorder</w:t>
      </w:r>
      <w:r w:rsidR="00524F27">
        <w:rPr>
          <w:rFonts w:ascii="Times New Roman" w:hAnsi="Times New Roman" w:cs="Times New Roman"/>
        </w:rPr>
        <w:t>.</w:t>
      </w:r>
    </w:p>
    <w:p w14:paraId="08BAF46F" w14:textId="77777777" w:rsidR="007F523A" w:rsidRDefault="007F523A" w:rsidP="00524F27">
      <w:pPr>
        <w:sectPr w:rsidR="007F523A" w:rsidSect="007F523A">
          <w:pgSz w:w="12240" w:h="15840"/>
          <w:pgMar w:top="1440" w:right="1440" w:bottom="1440" w:left="1440" w:header="720" w:footer="720" w:gutter="0"/>
          <w:cols w:space="720"/>
          <w:docGrid w:linePitch="360"/>
        </w:sectPr>
      </w:pPr>
    </w:p>
    <w:p w14:paraId="6D60263B" w14:textId="77777777" w:rsidR="007F523A" w:rsidRPr="00373B78" w:rsidRDefault="007F523A" w:rsidP="007F523A">
      <w:pPr>
        <w:jc w:val="center"/>
        <w:rPr>
          <w:rFonts w:ascii="Times New Roman" w:hAnsi="Times New Roman" w:cs="Times New Roman"/>
          <w:b/>
          <w:bCs/>
        </w:rPr>
      </w:pPr>
      <w:r w:rsidRPr="00373B78">
        <w:rPr>
          <w:rFonts w:ascii="Times New Roman" w:hAnsi="Times New Roman" w:cs="Times New Roman"/>
          <w:b/>
          <w:bCs/>
        </w:rPr>
        <w:lastRenderedPageBreak/>
        <w:t>Supplementary Material</w:t>
      </w:r>
    </w:p>
    <w:p w14:paraId="1CA7924F" w14:textId="77777777" w:rsidR="007F523A" w:rsidRPr="00373B78" w:rsidRDefault="007F523A" w:rsidP="007F523A">
      <w:pPr>
        <w:rPr>
          <w:rFonts w:ascii="Times New Roman" w:hAnsi="Times New Roman" w:cs="Times New Roman"/>
          <w:b/>
          <w:bCs/>
          <w:lang w:val="en-US"/>
        </w:rPr>
      </w:pPr>
      <w:r w:rsidRPr="00373B78">
        <w:rPr>
          <w:rFonts w:ascii="Times New Roman" w:hAnsi="Times New Roman" w:cs="Times New Roman"/>
          <w:b/>
          <w:bCs/>
          <w:lang w:val="en-US"/>
        </w:rPr>
        <w:t>Exploratory Analysis</w:t>
      </w:r>
    </w:p>
    <w:p w14:paraId="63A49153" w14:textId="77777777" w:rsidR="007F523A" w:rsidRPr="00373B78" w:rsidRDefault="007F523A" w:rsidP="007F523A">
      <w:pPr>
        <w:ind w:firstLine="720"/>
        <w:jc w:val="both"/>
        <w:rPr>
          <w:rFonts w:ascii="Times New Roman" w:hAnsi="Times New Roman" w:cs="Times New Roman"/>
          <w:lang w:val="en-US"/>
        </w:rPr>
      </w:pPr>
      <w:r w:rsidRPr="00373B78">
        <w:rPr>
          <w:rFonts w:ascii="Times New Roman" w:hAnsi="Times New Roman" w:cs="Times New Roman"/>
          <w:lang w:val="en-US"/>
        </w:rPr>
        <w:t xml:space="preserve">To select the appropriate polygenic scores </w:t>
      </w:r>
      <w:r>
        <w:rPr>
          <w:rFonts w:ascii="Times New Roman" w:hAnsi="Times New Roman" w:cs="Times New Roman"/>
          <w:lang w:val="en-US"/>
        </w:rPr>
        <w:t xml:space="preserve">(PGS) </w:t>
      </w:r>
      <w:r w:rsidRPr="00373B78">
        <w:rPr>
          <w:rFonts w:ascii="Times New Roman" w:hAnsi="Times New Roman" w:cs="Times New Roman"/>
          <w:lang w:val="en-US"/>
        </w:rPr>
        <w:t xml:space="preserve">at specific p-value thresholds for inclusion in downstream analysis, exploratory analysis was conducted. This analysis examined associations between polygenic scores for major depressive disorder (MDD), anxiety disorder (AD), attention deficit hyperactivity disorder (ADHD) and </w:t>
      </w:r>
      <w:r>
        <w:rPr>
          <w:rFonts w:ascii="Times New Roman" w:hAnsi="Times New Roman" w:cs="Times New Roman"/>
          <w:lang w:val="en-US"/>
        </w:rPr>
        <w:t xml:space="preserve">emotional problems, conduct problems, and </w:t>
      </w:r>
      <w:r w:rsidRPr="00373B78">
        <w:rPr>
          <w:rFonts w:ascii="Times New Roman" w:hAnsi="Times New Roman" w:cs="Times New Roman"/>
          <w:lang w:val="en-US"/>
        </w:rPr>
        <w:t>hyperactivity</w:t>
      </w:r>
      <w:r>
        <w:rPr>
          <w:rFonts w:ascii="Times New Roman" w:hAnsi="Times New Roman" w:cs="Times New Roman"/>
          <w:lang w:val="en-US"/>
        </w:rPr>
        <w:t xml:space="preserve">, </w:t>
      </w:r>
      <w:r w:rsidRPr="00373B78">
        <w:rPr>
          <w:rFonts w:ascii="Times New Roman" w:hAnsi="Times New Roman" w:cs="Times New Roman"/>
          <w:lang w:val="en-US"/>
        </w:rPr>
        <w:t xml:space="preserve">as well as Developmental Language Disorder (DLD). </w:t>
      </w:r>
      <w:r>
        <w:rPr>
          <w:rFonts w:ascii="Times New Roman" w:hAnsi="Times New Roman" w:cs="Times New Roman"/>
          <w:lang w:val="en-US"/>
        </w:rPr>
        <w:t xml:space="preserve">Initially, associations with difficulties at each of the time points was assessed in separate models and then these associations were tested in multi-level models accounting for clustering based on age. </w:t>
      </w:r>
      <w:r w:rsidRPr="00373B78">
        <w:rPr>
          <w:rFonts w:ascii="Times New Roman" w:hAnsi="Times New Roman" w:cs="Times New Roman"/>
          <w:lang w:val="en-US"/>
        </w:rPr>
        <w:t>Associations were assessed at several p-value thresholds ranging from 0.01 to 1 using multiple linear regression models (</w:t>
      </w:r>
      <w:r w:rsidRPr="00373B78">
        <w:rPr>
          <w:rFonts w:ascii="Times New Roman" w:hAnsi="Times New Roman" w:cs="Times New Roman"/>
          <w:b/>
          <w:bCs/>
          <w:lang w:val="en-US"/>
        </w:rPr>
        <w:t xml:space="preserve">Figure </w:t>
      </w:r>
      <w:r>
        <w:rPr>
          <w:rFonts w:ascii="Times New Roman" w:hAnsi="Times New Roman" w:cs="Times New Roman"/>
          <w:b/>
          <w:bCs/>
          <w:lang w:val="en-US"/>
        </w:rPr>
        <w:t>S</w:t>
      </w:r>
      <w:r w:rsidRPr="00373B78">
        <w:rPr>
          <w:rFonts w:ascii="Times New Roman" w:hAnsi="Times New Roman" w:cs="Times New Roman"/>
          <w:b/>
          <w:bCs/>
          <w:lang w:val="en-US"/>
        </w:rPr>
        <w:t>1</w:t>
      </w:r>
      <w:r w:rsidRPr="00373B78">
        <w:rPr>
          <w:rFonts w:ascii="Times New Roman" w:hAnsi="Times New Roman" w:cs="Times New Roman"/>
          <w:lang w:val="en-US"/>
        </w:rPr>
        <w:t xml:space="preserve">). </w:t>
      </w:r>
    </w:p>
    <w:p w14:paraId="3B6818EF" w14:textId="77777777" w:rsidR="007F523A" w:rsidRPr="00373B78" w:rsidRDefault="007F523A" w:rsidP="007F523A">
      <w:pPr>
        <w:rPr>
          <w:rFonts w:ascii="Times New Roman" w:hAnsi="Times New Roman" w:cs="Times New Roman"/>
          <w:lang w:val="en-US"/>
        </w:rPr>
      </w:pPr>
    </w:p>
    <w:p w14:paraId="2391655D" w14:textId="77777777" w:rsidR="007F523A" w:rsidRDefault="007F523A" w:rsidP="007F523A">
      <w:pPr>
        <w:jc w:val="both"/>
        <w:rPr>
          <w:rFonts w:ascii="Times New Roman" w:hAnsi="Times New Roman" w:cs="Times New Roman"/>
          <w:sz w:val="20"/>
          <w:szCs w:val="20"/>
          <w:lang w:val="en-US"/>
        </w:rPr>
      </w:pPr>
      <w:r w:rsidRPr="00663012">
        <w:rPr>
          <w:rFonts w:ascii="Times New Roman" w:hAnsi="Times New Roman" w:cs="Times New Roman"/>
          <w:noProof/>
          <w:sz w:val="20"/>
          <w:szCs w:val="20"/>
          <w:lang w:val="en-US"/>
        </w:rPr>
        <w:lastRenderedPageBreak/>
        <w:drawing>
          <wp:anchor distT="0" distB="0" distL="114300" distR="114300" simplePos="0" relativeHeight="251659264" behindDoc="0" locked="0" layoutInCell="1" allowOverlap="1" wp14:anchorId="00B132F0" wp14:editId="28FBE00E">
            <wp:simplePos x="0" y="0"/>
            <wp:positionH relativeFrom="margin">
              <wp:align>center</wp:align>
            </wp:positionH>
            <wp:positionV relativeFrom="paragraph">
              <wp:posOffset>763878</wp:posOffset>
            </wp:positionV>
            <wp:extent cx="5116830" cy="6336665"/>
            <wp:effectExtent l="0" t="0" r="762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16830" cy="6336665"/>
                    </a:xfrm>
                    <a:prstGeom prst="rect">
                      <a:avLst/>
                    </a:prstGeom>
                    <a:noFill/>
                  </pic:spPr>
                </pic:pic>
              </a:graphicData>
            </a:graphic>
            <wp14:sizeRelH relativeFrom="margin">
              <wp14:pctWidth>0</wp14:pctWidth>
            </wp14:sizeRelH>
            <wp14:sizeRelV relativeFrom="margin">
              <wp14:pctHeight>0</wp14:pctHeight>
            </wp14:sizeRelV>
          </wp:anchor>
        </w:drawing>
      </w:r>
      <w:r w:rsidRPr="00663012">
        <w:rPr>
          <w:rFonts w:ascii="Times New Roman" w:hAnsi="Times New Roman" w:cs="Times New Roman"/>
          <w:b/>
          <w:bCs/>
          <w:sz w:val="20"/>
          <w:szCs w:val="20"/>
          <w:lang w:val="en-US"/>
        </w:rPr>
        <w:t>Figure S1.</w:t>
      </w:r>
      <w:r w:rsidRPr="00663012">
        <w:rPr>
          <w:rFonts w:ascii="Times New Roman" w:hAnsi="Times New Roman" w:cs="Times New Roman"/>
          <w:sz w:val="20"/>
          <w:szCs w:val="20"/>
          <w:lang w:val="en-US"/>
        </w:rPr>
        <w:t xml:space="preserve"> </w:t>
      </w:r>
      <w:bookmarkStart w:id="0" w:name="_Hlk102556496"/>
      <w:r w:rsidRPr="00663012">
        <w:rPr>
          <w:rFonts w:ascii="Times New Roman" w:hAnsi="Times New Roman" w:cs="Times New Roman"/>
          <w:sz w:val="20"/>
          <w:szCs w:val="20"/>
          <w:lang w:val="en-US"/>
        </w:rPr>
        <w:t xml:space="preserve">Illustrating associations between (a) AD, (b) MDD, and (c) ADHD polygenic scores and the SDQ subscales (hyperactivity, emotional problems and conduct problems) at eight p-value thresholds (pt) at each of the five timepoints (ages 7,9,11,13,16). Nominally significant findings are indicated with a single asterisk (*), with a double asterisk (**) highlighting a finding that was significant follow multiple testing corrections. </w:t>
      </w:r>
      <w:bookmarkEnd w:id="0"/>
    </w:p>
    <w:p w14:paraId="1BEA60C7" w14:textId="77777777" w:rsidR="007F523A" w:rsidRPr="0021052A" w:rsidRDefault="007F523A" w:rsidP="007F523A">
      <w:pPr>
        <w:jc w:val="both"/>
        <w:rPr>
          <w:rFonts w:ascii="Times New Roman" w:hAnsi="Times New Roman" w:cs="Times New Roman"/>
          <w:b/>
          <w:bCs/>
          <w:i/>
          <w:iCs/>
          <w:lang w:val="en-US"/>
        </w:rPr>
      </w:pPr>
      <w:r w:rsidRPr="0021052A">
        <w:rPr>
          <w:rFonts w:ascii="Times New Roman" w:hAnsi="Times New Roman" w:cs="Times New Roman"/>
          <w:b/>
          <w:bCs/>
          <w:i/>
          <w:iCs/>
          <w:lang w:val="en-US"/>
        </w:rPr>
        <w:t>Anxiety Disorder</w:t>
      </w:r>
    </w:p>
    <w:p w14:paraId="098F6A6B" w14:textId="77777777" w:rsidR="007F523A" w:rsidRPr="00663012" w:rsidRDefault="007F523A" w:rsidP="007F523A">
      <w:pPr>
        <w:ind w:firstLine="720"/>
        <w:jc w:val="both"/>
        <w:rPr>
          <w:rFonts w:ascii="Times New Roman" w:hAnsi="Times New Roman" w:cs="Times New Roman"/>
          <w:lang w:val="en-US"/>
        </w:rPr>
      </w:pPr>
      <w:r>
        <w:rPr>
          <w:rFonts w:ascii="Times New Roman" w:hAnsi="Times New Roman" w:cs="Times New Roman"/>
          <w:lang w:val="en-US"/>
        </w:rPr>
        <w:t>Fi</w:t>
      </w:r>
      <w:r w:rsidRPr="00662810">
        <w:rPr>
          <w:rFonts w:ascii="Times New Roman" w:hAnsi="Times New Roman" w:cs="Times New Roman"/>
          <w:lang w:val="en-US"/>
        </w:rPr>
        <w:t xml:space="preserve">ndings relating to </w:t>
      </w:r>
      <w:r>
        <w:rPr>
          <w:rFonts w:ascii="Times New Roman" w:hAnsi="Times New Roman" w:cs="Times New Roman"/>
          <w:lang w:val="en-US"/>
        </w:rPr>
        <w:t xml:space="preserve">the </w:t>
      </w:r>
      <w:r w:rsidRPr="00662810">
        <w:rPr>
          <w:rFonts w:ascii="Times New Roman" w:hAnsi="Times New Roman" w:cs="Times New Roman"/>
          <w:lang w:val="en-US"/>
        </w:rPr>
        <w:t xml:space="preserve">associations between the </w:t>
      </w:r>
      <w:r>
        <w:rPr>
          <w:rFonts w:ascii="Times New Roman" w:hAnsi="Times New Roman" w:cs="Times New Roman"/>
          <w:lang w:val="en-US"/>
        </w:rPr>
        <w:t>AD</w:t>
      </w:r>
      <w:r w:rsidRPr="00662810">
        <w:rPr>
          <w:rFonts w:ascii="Times New Roman" w:hAnsi="Times New Roman" w:cs="Times New Roman"/>
          <w:lang w:val="en-US"/>
        </w:rPr>
        <w:t xml:space="preserve"> </w:t>
      </w:r>
      <w:r>
        <w:rPr>
          <w:rFonts w:ascii="Times New Roman" w:hAnsi="Times New Roman" w:cs="Times New Roman"/>
          <w:lang w:val="en-US"/>
        </w:rPr>
        <w:t>PGS</w:t>
      </w:r>
      <w:r w:rsidRPr="00662810">
        <w:rPr>
          <w:rFonts w:ascii="Times New Roman" w:hAnsi="Times New Roman" w:cs="Times New Roman"/>
          <w:lang w:val="en-US"/>
        </w:rPr>
        <w:t xml:space="preserve"> and the SDQ subscales under assessment</w:t>
      </w:r>
      <w:r>
        <w:rPr>
          <w:rFonts w:ascii="Times New Roman" w:hAnsi="Times New Roman" w:cs="Times New Roman"/>
          <w:lang w:val="en-US"/>
        </w:rPr>
        <w:t xml:space="preserve">, whilst </w:t>
      </w:r>
      <w:r w:rsidRPr="00662810">
        <w:rPr>
          <w:rFonts w:ascii="Times New Roman" w:hAnsi="Times New Roman" w:cs="Times New Roman"/>
          <w:lang w:val="en-US"/>
        </w:rPr>
        <w:t>highlight</w:t>
      </w:r>
      <w:r>
        <w:rPr>
          <w:rFonts w:ascii="Times New Roman" w:hAnsi="Times New Roman" w:cs="Times New Roman"/>
          <w:lang w:val="en-US"/>
        </w:rPr>
        <w:t>ing</w:t>
      </w:r>
      <w:r w:rsidRPr="00662810">
        <w:rPr>
          <w:rFonts w:ascii="Times New Roman" w:hAnsi="Times New Roman" w:cs="Times New Roman"/>
          <w:lang w:val="en-US"/>
        </w:rPr>
        <w:t xml:space="preserve"> multiple significant associations,</w:t>
      </w:r>
      <w:r>
        <w:rPr>
          <w:rFonts w:ascii="Times New Roman" w:hAnsi="Times New Roman" w:cs="Times New Roman"/>
          <w:lang w:val="en-US"/>
        </w:rPr>
        <w:t xml:space="preserve"> </w:t>
      </w:r>
      <w:r w:rsidRPr="00662810">
        <w:rPr>
          <w:rFonts w:ascii="Times New Roman" w:hAnsi="Times New Roman" w:cs="Times New Roman"/>
          <w:lang w:val="en-US"/>
        </w:rPr>
        <w:t xml:space="preserve">also demonstrated inconsistencies in associations </w:t>
      </w:r>
      <w:r>
        <w:rPr>
          <w:rFonts w:ascii="Times New Roman" w:hAnsi="Times New Roman" w:cs="Times New Roman"/>
          <w:lang w:val="en-US"/>
        </w:rPr>
        <w:t>across timepoints and</w:t>
      </w:r>
      <w:r w:rsidRPr="00662810">
        <w:rPr>
          <w:rFonts w:ascii="Times New Roman" w:hAnsi="Times New Roman" w:cs="Times New Roman"/>
          <w:lang w:val="en-US"/>
        </w:rPr>
        <w:t xml:space="preserve"> p-value thresholds. </w:t>
      </w:r>
      <w:r w:rsidRPr="00215B26">
        <w:rPr>
          <w:rFonts w:ascii="Times New Roman" w:hAnsi="Times New Roman" w:cs="Times New Roman"/>
          <w:lang w:val="en-US"/>
        </w:rPr>
        <w:t>For instance, the first three timepoint</w:t>
      </w:r>
      <w:r>
        <w:rPr>
          <w:rFonts w:ascii="Times New Roman" w:hAnsi="Times New Roman" w:cs="Times New Roman"/>
          <w:lang w:val="en-US"/>
        </w:rPr>
        <w:t>s</w:t>
      </w:r>
      <w:r w:rsidRPr="00215B26">
        <w:rPr>
          <w:rFonts w:ascii="Times New Roman" w:hAnsi="Times New Roman" w:cs="Times New Roman"/>
          <w:lang w:val="en-US"/>
        </w:rPr>
        <w:t xml:space="preserve"> (</w:t>
      </w:r>
      <w:r>
        <w:rPr>
          <w:rFonts w:ascii="Times New Roman" w:hAnsi="Times New Roman" w:cs="Times New Roman"/>
          <w:lang w:val="en-US"/>
        </w:rPr>
        <w:t xml:space="preserve">ages </w:t>
      </w:r>
      <w:r w:rsidRPr="00215B26">
        <w:rPr>
          <w:rFonts w:ascii="Times New Roman" w:hAnsi="Times New Roman" w:cs="Times New Roman"/>
          <w:lang w:val="en-US"/>
        </w:rPr>
        <w:t>7, 9, 1</w:t>
      </w:r>
      <w:r>
        <w:rPr>
          <w:rFonts w:ascii="Times New Roman" w:hAnsi="Times New Roman" w:cs="Times New Roman"/>
          <w:lang w:val="en-US"/>
        </w:rPr>
        <w:t>1</w:t>
      </w:r>
      <w:r w:rsidRPr="00215B26">
        <w:rPr>
          <w:rFonts w:ascii="Times New Roman" w:hAnsi="Times New Roman" w:cs="Times New Roman"/>
          <w:lang w:val="en-US"/>
        </w:rPr>
        <w:t>) showed no significant associations at any p-value threshold. However, associations were then shown to increase</w:t>
      </w:r>
      <w:r w:rsidRPr="00673DD7">
        <w:rPr>
          <w:rFonts w:ascii="Times New Roman" w:hAnsi="Times New Roman" w:cs="Times New Roman"/>
          <w:lang w:val="en-US"/>
        </w:rPr>
        <w:t xml:space="preserve"> </w:t>
      </w:r>
      <w:r w:rsidRPr="00215B26">
        <w:rPr>
          <w:rFonts w:ascii="Times New Roman" w:hAnsi="Times New Roman" w:cs="Times New Roman"/>
          <w:lang w:val="en-US"/>
        </w:rPr>
        <w:t>at timepoint four (age 13), highlighting three nominally significant finding and five that remained significant following multiple testing corrections. Associations then became consistently significant across all thresholds following multiple testing corrections at timepoint 5 (age 16).</w:t>
      </w:r>
      <w:r>
        <w:rPr>
          <w:rFonts w:ascii="Times New Roman" w:hAnsi="Times New Roman" w:cs="Times New Roman"/>
          <w:lang w:val="en-US"/>
        </w:rPr>
        <w:t xml:space="preserve"> </w:t>
      </w:r>
      <w:r w:rsidRPr="00663012">
        <w:rPr>
          <w:rFonts w:ascii="Times New Roman" w:hAnsi="Times New Roman" w:cs="Times New Roman"/>
          <w:lang w:val="en-US"/>
        </w:rPr>
        <w:t xml:space="preserve">This </w:t>
      </w:r>
      <w:r w:rsidRPr="00663012">
        <w:rPr>
          <w:rFonts w:ascii="Times New Roman" w:hAnsi="Times New Roman" w:cs="Times New Roman"/>
          <w:lang w:val="en-US"/>
        </w:rPr>
        <w:lastRenderedPageBreak/>
        <w:t xml:space="preserve">increase in association, from earlier to later timepoints may imply that the effect of genetic risk for </w:t>
      </w:r>
      <w:r>
        <w:rPr>
          <w:rFonts w:ascii="Times New Roman" w:hAnsi="Times New Roman" w:cs="Times New Roman"/>
          <w:lang w:val="en-US"/>
        </w:rPr>
        <w:t>AD</w:t>
      </w:r>
      <w:r w:rsidRPr="00663012">
        <w:rPr>
          <w:rFonts w:ascii="Times New Roman" w:hAnsi="Times New Roman" w:cs="Times New Roman"/>
          <w:lang w:val="en-US"/>
        </w:rPr>
        <w:t xml:space="preserve"> on hyperactivity increases over time.  </w:t>
      </w:r>
    </w:p>
    <w:p w14:paraId="5DF24038" w14:textId="77777777" w:rsidR="007F523A" w:rsidRDefault="007F523A" w:rsidP="007F523A">
      <w:pPr>
        <w:ind w:firstLine="720"/>
        <w:jc w:val="both"/>
        <w:rPr>
          <w:rFonts w:ascii="Times New Roman" w:hAnsi="Times New Roman" w:cs="Times New Roman"/>
          <w:lang w:val="en-US"/>
        </w:rPr>
      </w:pPr>
      <w:r w:rsidRPr="00DE3105">
        <w:rPr>
          <w:rFonts w:ascii="Times New Roman" w:hAnsi="Times New Roman" w:cs="Times New Roman"/>
          <w:lang w:val="en-US"/>
        </w:rPr>
        <w:t xml:space="preserve">Inconsistencies were also evident for associations between the </w:t>
      </w:r>
      <w:r>
        <w:rPr>
          <w:rFonts w:ascii="Times New Roman" w:hAnsi="Times New Roman" w:cs="Times New Roman"/>
          <w:lang w:val="en-US"/>
        </w:rPr>
        <w:t xml:space="preserve">AD PGS </w:t>
      </w:r>
      <w:r w:rsidRPr="00DE3105">
        <w:rPr>
          <w:rFonts w:ascii="Times New Roman" w:hAnsi="Times New Roman" w:cs="Times New Roman"/>
          <w:lang w:val="en-US"/>
        </w:rPr>
        <w:t xml:space="preserve">and emotional problems. </w:t>
      </w:r>
      <w:r>
        <w:rPr>
          <w:rFonts w:ascii="Times New Roman" w:hAnsi="Times New Roman" w:cs="Times New Roman"/>
          <w:lang w:val="en-US"/>
        </w:rPr>
        <w:t xml:space="preserve">Whilst timepoint one (age 7) highlighted significant associations following multiple testing corrections at all but one </w:t>
      </w:r>
      <w:r w:rsidRPr="00DE3105">
        <w:rPr>
          <w:rFonts w:ascii="Times New Roman" w:hAnsi="Times New Roman" w:cs="Times New Roman"/>
          <w:lang w:val="en-US"/>
        </w:rPr>
        <w:t>threshold (0.01)</w:t>
      </w:r>
      <w:r>
        <w:rPr>
          <w:rFonts w:ascii="Times New Roman" w:hAnsi="Times New Roman" w:cs="Times New Roman"/>
          <w:lang w:val="en-US"/>
        </w:rPr>
        <w:t xml:space="preserve">, associations were then shown to drop at timepoint two (age 9) </w:t>
      </w:r>
      <w:r w:rsidRPr="001E4CDD">
        <w:rPr>
          <w:rFonts w:ascii="Times New Roman" w:hAnsi="Times New Roman" w:cs="Times New Roman"/>
          <w:lang w:val="en-US"/>
        </w:rPr>
        <w:t xml:space="preserve">with </w:t>
      </w:r>
      <w:r>
        <w:rPr>
          <w:rFonts w:ascii="Times New Roman" w:hAnsi="Times New Roman" w:cs="Times New Roman"/>
          <w:lang w:val="en-US"/>
        </w:rPr>
        <w:t xml:space="preserve">associations at </w:t>
      </w:r>
      <w:r w:rsidRPr="001E4CDD">
        <w:rPr>
          <w:rFonts w:ascii="Times New Roman" w:hAnsi="Times New Roman" w:cs="Times New Roman"/>
          <w:lang w:val="en-US"/>
        </w:rPr>
        <w:t xml:space="preserve">only three thresholds (0.3, 0.2, 0.05) </w:t>
      </w:r>
      <w:r>
        <w:rPr>
          <w:rFonts w:ascii="Times New Roman" w:hAnsi="Times New Roman" w:cs="Times New Roman"/>
          <w:lang w:val="en-US"/>
        </w:rPr>
        <w:t>surviving</w:t>
      </w:r>
      <w:r w:rsidRPr="001E4CDD">
        <w:rPr>
          <w:rFonts w:ascii="Times New Roman" w:hAnsi="Times New Roman" w:cs="Times New Roman"/>
          <w:lang w:val="en-US"/>
        </w:rPr>
        <w:t xml:space="preserve"> multiple testing corrections</w:t>
      </w:r>
      <w:r>
        <w:rPr>
          <w:rFonts w:ascii="Times New Roman" w:hAnsi="Times New Roman" w:cs="Times New Roman"/>
          <w:lang w:val="en-US"/>
        </w:rPr>
        <w:t>. T</w:t>
      </w:r>
      <w:r w:rsidRPr="001E4CDD">
        <w:rPr>
          <w:rFonts w:ascii="Times New Roman" w:hAnsi="Times New Roman" w:cs="Times New Roman"/>
          <w:lang w:val="en-US"/>
        </w:rPr>
        <w:t xml:space="preserve">imepoint three </w:t>
      </w:r>
      <w:r>
        <w:rPr>
          <w:rFonts w:ascii="Times New Roman" w:hAnsi="Times New Roman" w:cs="Times New Roman"/>
          <w:lang w:val="en-US"/>
        </w:rPr>
        <w:t xml:space="preserve">(age 11) then saw </w:t>
      </w:r>
      <w:r w:rsidRPr="001E4CDD">
        <w:rPr>
          <w:rFonts w:ascii="Times New Roman" w:hAnsi="Times New Roman" w:cs="Times New Roman"/>
          <w:lang w:val="en-US"/>
        </w:rPr>
        <w:t>significant associations at all p-value thresholds</w:t>
      </w:r>
      <w:r>
        <w:rPr>
          <w:rFonts w:ascii="Times New Roman" w:hAnsi="Times New Roman" w:cs="Times New Roman"/>
          <w:lang w:val="en-US"/>
        </w:rPr>
        <w:t>, with all associations surviving</w:t>
      </w:r>
      <w:r w:rsidRPr="001E4CDD">
        <w:rPr>
          <w:rFonts w:ascii="Times New Roman" w:hAnsi="Times New Roman" w:cs="Times New Roman"/>
          <w:lang w:val="en-US"/>
        </w:rPr>
        <w:t xml:space="preserve"> corrections for multiple testing</w:t>
      </w:r>
      <w:r>
        <w:rPr>
          <w:rFonts w:ascii="Times New Roman" w:hAnsi="Times New Roman" w:cs="Times New Roman"/>
          <w:lang w:val="en-US"/>
        </w:rPr>
        <w:t xml:space="preserve">. Significant associations all but disappeared at timepoint four (age 13) except for </w:t>
      </w:r>
      <w:r w:rsidRPr="008B5CA0">
        <w:rPr>
          <w:rFonts w:ascii="Times New Roman" w:hAnsi="Times New Roman" w:cs="Times New Roman"/>
          <w:lang w:val="en-US"/>
        </w:rPr>
        <w:t>one nominally significant association at the lowest p-value threshold (0.01)</w:t>
      </w:r>
      <w:r>
        <w:rPr>
          <w:rFonts w:ascii="Times New Roman" w:hAnsi="Times New Roman" w:cs="Times New Roman"/>
          <w:lang w:val="en-US"/>
        </w:rPr>
        <w:t xml:space="preserve"> </w:t>
      </w:r>
      <w:r w:rsidRPr="00DE3105">
        <w:rPr>
          <w:rFonts w:ascii="Times New Roman" w:hAnsi="Times New Roman" w:cs="Times New Roman"/>
          <w:lang w:val="en-US"/>
        </w:rPr>
        <w:t>before return</w:t>
      </w:r>
      <w:r>
        <w:rPr>
          <w:rFonts w:ascii="Times New Roman" w:hAnsi="Times New Roman" w:cs="Times New Roman"/>
          <w:lang w:val="en-US"/>
        </w:rPr>
        <w:t>ing</w:t>
      </w:r>
      <w:r w:rsidRPr="00DE3105">
        <w:rPr>
          <w:rFonts w:ascii="Times New Roman" w:hAnsi="Times New Roman" w:cs="Times New Roman"/>
          <w:lang w:val="en-US"/>
        </w:rPr>
        <w:t xml:space="preserve"> at timepoint five </w:t>
      </w:r>
      <w:r>
        <w:rPr>
          <w:rFonts w:ascii="Times New Roman" w:hAnsi="Times New Roman" w:cs="Times New Roman"/>
          <w:lang w:val="en-US"/>
        </w:rPr>
        <w:t xml:space="preserve">(age 16) </w:t>
      </w:r>
      <w:r w:rsidRPr="00DE3105">
        <w:rPr>
          <w:rFonts w:ascii="Times New Roman" w:hAnsi="Times New Roman" w:cs="Times New Roman"/>
          <w:lang w:val="en-US"/>
        </w:rPr>
        <w:t>with increased significance and effect.</w:t>
      </w:r>
      <w:r>
        <w:rPr>
          <w:rFonts w:ascii="Times New Roman" w:hAnsi="Times New Roman" w:cs="Times New Roman"/>
          <w:lang w:val="en-US"/>
        </w:rPr>
        <w:t xml:space="preserve"> </w:t>
      </w:r>
    </w:p>
    <w:p w14:paraId="31968AC6" w14:textId="77777777" w:rsidR="007F523A" w:rsidRDefault="007F523A" w:rsidP="007F523A">
      <w:pPr>
        <w:ind w:firstLine="720"/>
        <w:jc w:val="both"/>
        <w:rPr>
          <w:rFonts w:ascii="Times New Roman" w:hAnsi="Times New Roman" w:cs="Times New Roman"/>
          <w:lang w:val="en-US"/>
        </w:rPr>
      </w:pPr>
      <w:r>
        <w:rPr>
          <w:rFonts w:ascii="Times New Roman" w:hAnsi="Times New Roman" w:cs="Times New Roman"/>
          <w:lang w:val="en-US"/>
        </w:rPr>
        <w:t xml:space="preserve">Associations between the AD PGS and conduct problems demonstrated a far more consistent pattern of association, with the first three time points </w:t>
      </w:r>
      <w:r w:rsidRPr="00BD63B6">
        <w:rPr>
          <w:rFonts w:ascii="Times New Roman" w:hAnsi="Times New Roman" w:cs="Times New Roman"/>
          <w:lang w:val="en-US"/>
        </w:rPr>
        <w:t>(</w:t>
      </w:r>
      <w:r>
        <w:rPr>
          <w:rFonts w:ascii="Times New Roman" w:hAnsi="Times New Roman" w:cs="Times New Roman"/>
          <w:lang w:val="en-US"/>
        </w:rPr>
        <w:t xml:space="preserve">ages </w:t>
      </w:r>
      <w:r w:rsidRPr="00BD63B6">
        <w:rPr>
          <w:rFonts w:ascii="Times New Roman" w:hAnsi="Times New Roman" w:cs="Times New Roman"/>
          <w:lang w:val="en-US"/>
        </w:rPr>
        <w:t>7, 9, 11)</w:t>
      </w:r>
      <w:r>
        <w:rPr>
          <w:rFonts w:ascii="Times New Roman" w:hAnsi="Times New Roman" w:cs="Times New Roman"/>
          <w:lang w:val="en-US"/>
        </w:rPr>
        <w:t xml:space="preserve"> highlighting significant associations following multiple testing corrections at all p-value thresholds. This consistent pattern of association then dissipated at timepoint four (age 13) with only three thresholds showing significant effects following corrections for multiple testing (0.2, 0.1, 0.05). Significant associations at all thresholds then returned at timepoint five (age 16) with all associations remaining significant following multiple testing corrections.</w:t>
      </w:r>
    </w:p>
    <w:p w14:paraId="77568D04" w14:textId="77777777" w:rsidR="007F523A" w:rsidRPr="0021052A" w:rsidRDefault="007F523A" w:rsidP="007F523A">
      <w:pPr>
        <w:ind w:firstLine="720"/>
        <w:jc w:val="both"/>
        <w:rPr>
          <w:rFonts w:ascii="Times New Roman" w:hAnsi="Times New Roman" w:cs="Times New Roman"/>
          <w:lang w:val="en-US"/>
        </w:rPr>
      </w:pPr>
      <w:r>
        <w:rPr>
          <w:rFonts w:ascii="Times New Roman" w:hAnsi="Times New Roman" w:cs="Times New Roman"/>
          <w:lang w:val="en-US"/>
        </w:rPr>
        <w:t xml:space="preserve">Despite the inconsistency in significant associations, all results demonstrated a consistent positive direction of effect suggesting that genetic risk for AD is associated with increases in levels of hyperactivity, emotional problems and conduct problems. However, this was not the case regarding the DLD status as </w:t>
      </w:r>
      <w:r w:rsidRPr="00191413">
        <w:rPr>
          <w:rFonts w:ascii="Times New Roman" w:hAnsi="Times New Roman" w:cs="Times New Roman"/>
          <w:lang w:val="en-US"/>
        </w:rPr>
        <w:t>there w</w:t>
      </w:r>
      <w:r>
        <w:rPr>
          <w:rFonts w:ascii="Times New Roman" w:hAnsi="Times New Roman" w:cs="Times New Roman"/>
          <w:lang w:val="en-US"/>
        </w:rPr>
        <w:t xml:space="preserve">ere no </w:t>
      </w:r>
      <w:r w:rsidRPr="00191413">
        <w:rPr>
          <w:rFonts w:ascii="Times New Roman" w:hAnsi="Times New Roman" w:cs="Times New Roman"/>
          <w:lang w:val="en-US"/>
        </w:rPr>
        <w:t>association</w:t>
      </w:r>
      <w:r>
        <w:rPr>
          <w:rFonts w:ascii="Times New Roman" w:hAnsi="Times New Roman" w:cs="Times New Roman"/>
          <w:lang w:val="en-US"/>
        </w:rPr>
        <w:t xml:space="preserve">s, significant or otherwise, between the AD PGS </w:t>
      </w:r>
      <w:r w:rsidRPr="00191413">
        <w:rPr>
          <w:rFonts w:ascii="Times New Roman" w:hAnsi="Times New Roman" w:cs="Times New Roman"/>
          <w:lang w:val="en-US"/>
        </w:rPr>
        <w:t>and DLD status</w:t>
      </w:r>
      <w:r>
        <w:rPr>
          <w:rFonts w:ascii="Times New Roman" w:hAnsi="Times New Roman" w:cs="Times New Roman"/>
          <w:lang w:val="en-US"/>
        </w:rPr>
        <w:t xml:space="preserve"> at any timepoint or p-value threshold.</w:t>
      </w:r>
    </w:p>
    <w:p w14:paraId="4E6CD068" w14:textId="77777777" w:rsidR="007F523A" w:rsidRPr="0021052A" w:rsidRDefault="007F523A" w:rsidP="007F523A">
      <w:pPr>
        <w:jc w:val="both"/>
        <w:rPr>
          <w:rFonts w:ascii="Times New Roman" w:hAnsi="Times New Roman" w:cs="Times New Roman"/>
          <w:b/>
          <w:bCs/>
          <w:i/>
          <w:iCs/>
          <w:lang w:val="en-US"/>
        </w:rPr>
      </w:pPr>
      <w:r w:rsidRPr="0021052A">
        <w:rPr>
          <w:rFonts w:ascii="Times New Roman" w:hAnsi="Times New Roman" w:cs="Times New Roman"/>
          <w:b/>
          <w:bCs/>
          <w:i/>
          <w:iCs/>
          <w:lang w:val="en-US"/>
        </w:rPr>
        <w:t>Major Depressive Disorder</w:t>
      </w:r>
    </w:p>
    <w:p w14:paraId="3F840CA8" w14:textId="77777777" w:rsidR="007F523A" w:rsidRPr="00BF71F0" w:rsidRDefault="007F523A" w:rsidP="007F523A">
      <w:pPr>
        <w:ind w:firstLine="720"/>
        <w:jc w:val="both"/>
        <w:rPr>
          <w:rFonts w:ascii="Times New Roman" w:hAnsi="Times New Roman" w:cs="Times New Roman"/>
          <w:lang w:val="en-US"/>
        </w:rPr>
      </w:pPr>
      <w:r w:rsidRPr="00191413">
        <w:rPr>
          <w:rFonts w:ascii="Times New Roman" w:hAnsi="Times New Roman" w:cs="Times New Roman"/>
          <w:lang w:val="en-US"/>
        </w:rPr>
        <w:t xml:space="preserve">Results regarding the MDD </w:t>
      </w:r>
      <w:r>
        <w:rPr>
          <w:rFonts w:ascii="Times New Roman" w:hAnsi="Times New Roman" w:cs="Times New Roman"/>
          <w:lang w:val="en-US"/>
        </w:rPr>
        <w:t>PGS</w:t>
      </w:r>
      <w:r w:rsidRPr="00191413">
        <w:rPr>
          <w:rFonts w:ascii="Times New Roman" w:hAnsi="Times New Roman" w:cs="Times New Roman"/>
          <w:lang w:val="en-US"/>
        </w:rPr>
        <w:t xml:space="preserve"> demonstrated strong and consistent significant </w:t>
      </w:r>
      <w:r>
        <w:rPr>
          <w:rFonts w:ascii="Times New Roman" w:hAnsi="Times New Roman" w:cs="Times New Roman"/>
          <w:lang w:val="en-US"/>
        </w:rPr>
        <w:t>associations with</w:t>
      </w:r>
      <w:r w:rsidRPr="00191413">
        <w:rPr>
          <w:rFonts w:ascii="Times New Roman" w:hAnsi="Times New Roman" w:cs="Times New Roman"/>
          <w:lang w:val="en-US"/>
        </w:rPr>
        <w:t xml:space="preserve"> all three SDQ subscales. </w:t>
      </w:r>
      <w:r>
        <w:rPr>
          <w:rFonts w:ascii="Times New Roman" w:hAnsi="Times New Roman" w:cs="Times New Roman"/>
          <w:lang w:val="en-US"/>
        </w:rPr>
        <w:t xml:space="preserve">These associations were significant at all timepoints and thresholds. </w:t>
      </w:r>
      <w:r w:rsidRPr="00191413">
        <w:rPr>
          <w:rFonts w:ascii="Times New Roman" w:hAnsi="Times New Roman" w:cs="Times New Roman"/>
          <w:lang w:val="en-US"/>
        </w:rPr>
        <w:t xml:space="preserve">All finding were found to </w:t>
      </w:r>
      <w:r>
        <w:rPr>
          <w:rFonts w:ascii="Times New Roman" w:hAnsi="Times New Roman" w:cs="Times New Roman"/>
          <w:lang w:val="en-US"/>
        </w:rPr>
        <w:t>have a consistent positive direction of effect and were</w:t>
      </w:r>
      <w:r w:rsidRPr="00191413">
        <w:rPr>
          <w:rFonts w:ascii="Times New Roman" w:hAnsi="Times New Roman" w:cs="Times New Roman"/>
          <w:lang w:val="en-US"/>
        </w:rPr>
        <w:t xml:space="preserve"> significant following corrections for multiple testing. This suggests that genetic risk for depression </w:t>
      </w:r>
      <w:r>
        <w:rPr>
          <w:rFonts w:ascii="Times New Roman" w:hAnsi="Times New Roman" w:cs="Times New Roman"/>
          <w:lang w:val="en-US"/>
        </w:rPr>
        <w:t xml:space="preserve">is </w:t>
      </w:r>
      <w:r w:rsidRPr="00191413">
        <w:rPr>
          <w:rFonts w:ascii="Times New Roman" w:hAnsi="Times New Roman" w:cs="Times New Roman"/>
          <w:lang w:val="en-US"/>
        </w:rPr>
        <w:t xml:space="preserve">associated with increased hyperactivity, emotional problems and conduct problems alike. </w:t>
      </w:r>
      <w:r w:rsidRPr="00BF71F0">
        <w:rPr>
          <w:rFonts w:ascii="Times New Roman" w:hAnsi="Times New Roman" w:cs="Times New Roman"/>
        </w:rPr>
        <w:t xml:space="preserve">As with the findings regarding the </w:t>
      </w:r>
      <w:r>
        <w:rPr>
          <w:rFonts w:ascii="Times New Roman" w:hAnsi="Times New Roman" w:cs="Times New Roman"/>
          <w:lang w:val="en-US"/>
        </w:rPr>
        <w:t>AD</w:t>
      </w:r>
      <w:r w:rsidRPr="00BF71F0">
        <w:rPr>
          <w:rFonts w:ascii="Times New Roman" w:hAnsi="Times New Roman" w:cs="Times New Roman"/>
        </w:rPr>
        <w:t xml:space="preserve"> </w:t>
      </w:r>
      <w:r>
        <w:rPr>
          <w:rFonts w:ascii="Times New Roman" w:hAnsi="Times New Roman" w:cs="Times New Roman"/>
        </w:rPr>
        <w:t>PGS</w:t>
      </w:r>
      <w:r w:rsidRPr="00BF71F0">
        <w:rPr>
          <w:rFonts w:ascii="Times New Roman" w:hAnsi="Times New Roman" w:cs="Times New Roman"/>
        </w:rPr>
        <w:t xml:space="preserve"> </w:t>
      </w:r>
      <w:r w:rsidRPr="00BF71F0">
        <w:rPr>
          <w:rFonts w:ascii="Times New Roman" w:hAnsi="Times New Roman" w:cs="Times New Roman"/>
          <w:lang w:val="en-US"/>
        </w:rPr>
        <w:t>there was no association</w:t>
      </w:r>
      <w:r>
        <w:rPr>
          <w:rFonts w:ascii="Times New Roman" w:hAnsi="Times New Roman" w:cs="Times New Roman"/>
          <w:lang w:val="en-US"/>
        </w:rPr>
        <w:t>s, significant or otherwise observed</w:t>
      </w:r>
      <w:r w:rsidRPr="00BF71F0">
        <w:rPr>
          <w:rFonts w:ascii="Times New Roman" w:hAnsi="Times New Roman" w:cs="Times New Roman"/>
          <w:lang w:val="en-US"/>
        </w:rPr>
        <w:t xml:space="preserve"> between genetic risk for depression and DLD status</w:t>
      </w:r>
      <w:r>
        <w:rPr>
          <w:rFonts w:ascii="Times New Roman" w:hAnsi="Times New Roman" w:cs="Times New Roman"/>
          <w:lang w:val="en-US"/>
        </w:rPr>
        <w:t xml:space="preserve"> at any timepoint or threshold</w:t>
      </w:r>
      <w:r w:rsidRPr="00BF71F0">
        <w:rPr>
          <w:rFonts w:ascii="Times New Roman" w:hAnsi="Times New Roman" w:cs="Times New Roman"/>
          <w:lang w:val="en-US"/>
        </w:rPr>
        <w:t>.</w:t>
      </w:r>
    </w:p>
    <w:p w14:paraId="47E671EE" w14:textId="77777777" w:rsidR="007F523A" w:rsidRPr="0021052A" w:rsidRDefault="007F523A" w:rsidP="007F523A">
      <w:pPr>
        <w:jc w:val="both"/>
        <w:rPr>
          <w:rFonts w:ascii="Times New Roman" w:hAnsi="Times New Roman" w:cs="Times New Roman"/>
          <w:b/>
          <w:bCs/>
          <w:i/>
          <w:iCs/>
          <w:lang w:val="en-US"/>
        </w:rPr>
      </w:pPr>
      <w:r w:rsidRPr="0021052A">
        <w:rPr>
          <w:rFonts w:ascii="Times New Roman" w:hAnsi="Times New Roman" w:cs="Times New Roman"/>
          <w:b/>
          <w:bCs/>
          <w:i/>
          <w:iCs/>
          <w:lang w:val="en-US"/>
        </w:rPr>
        <w:t>Attention Deficit Hyperactivity Disorder</w:t>
      </w:r>
    </w:p>
    <w:p w14:paraId="6EAD9CB0" w14:textId="77777777" w:rsidR="007F523A" w:rsidRPr="00B81230" w:rsidRDefault="007F523A" w:rsidP="007F523A">
      <w:pPr>
        <w:ind w:firstLine="720"/>
        <w:jc w:val="both"/>
        <w:rPr>
          <w:rFonts w:ascii="Times New Roman" w:hAnsi="Times New Roman" w:cs="Times New Roman"/>
          <w:color w:val="FF0000"/>
          <w:lang w:val="en-US"/>
        </w:rPr>
      </w:pPr>
      <w:r w:rsidRPr="000C4179">
        <w:rPr>
          <w:rFonts w:ascii="Times New Roman" w:hAnsi="Times New Roman" w:cs="Times New Roman"/>
          <w:lang w:val="en-US"/>
        </w:rPr>
        <w:t xml:space="preserve">Results relating to the associations between </w:t>
      </w:r>
      <w:r>
        <w:rPr>
          <w:rFonts w:ascii="Times New Roman" w:hAnsi="Times New Roman" w:cs="Times New Roman"/>
          <w:lang w:val="en-US"/>
        </w:rPr>
        <w:t xml:space="preserve">the </w:t>
      </w:r>
      <w:r w:rsidRPr="000C4179">
        <w:rPr>
          <w:rFonts w:ascii="Times New Roman" w:hAnsi="Times New Roman" w:cs="Times New Roman"/>
          <w:lang w:val="en-US"/>
        </w:rPr>
        <w:t xml:space="preserve">ADHD </w:t>
      </w:r>
      <w:r>
        <w:rPr>
          <w:rFonts w:ascii="Times New Roman" w:hAnsi="Times New Roman" w:cs="Times New Roman"/>
          <w:lang w:val="en-US"/>
        </w:rPr>
        <w:t>PGS</w:t>
      </w:r>
      <w:r w:rsidRPr="000C4179">
        <w:rPr>
          <w:rFonts w:ascii="Times New Roman" w:hAnsi="Times New Roman" w:cs="Times New Roman"/>
          <w:lang w:val="en-US"/>
        </w:rPr>
        <w:t xml:space="preserve"> and the SDQ subscales, whilst not consistently significant across all subscales, did reveal a specific pattern of associations, with the subscales hyperactivity and conduct problems showing consistently significant positive associations with genetic risk for ADHD. Conversely, no significant associations, nominally or otherwise, were observed regarding </w:t>
      </w:r>
      <w:r>
        <w:rPr>
          <w:rFonts w:ascii="Times New Roman" w:hAnsi="Times New Roman" w:cs="Times New Roman"/>
          <w:lang w:val="en-US"/>
        </w:rPr>
        <w:t xml:space="preserve">the </w:t>
      </w:r>
      <w:r w:rsidRPr="000C4179">
        <w:rPr>
          <w:rFonts w:ascii="Times New Roman" w:hAnsi="Times New Roman" w:cs="Times New Roman"/>
          <w:lang w:val="en-US"/>
        </w:rPr>
        <w:t xml:space="preserve">ADHD </w:t>
      </w:r>
      <w:r>
        <w:rPr>
          <w:rFonts w:ascii="Times New Roman" w:hAnsi="Times New Roman" w:cs="Times New Roman"/>
          <w:lang w:val="en-US"/>
        </w:rPr>
        <w:t xml:space="preserve">PGS </w:t>
      </w:r>
      <w:r w:rsidRPr="000C4179">
        <w:rPr>
          <w:rFonts w:ascii="Times New Roman" w:hAnsi="Times New Roman" w:cs="Times New Roman"/>
          <w:lang w:val="en-US"/>
        </w:rPr>
        <w:t>and emotional problems</w:t>
      </w:r>
      <w:r>
        <w:rPr>
          <w:rFonts w:ascii="Times New Roman" w:hAnsi="Times New Roman" w:cs="Times New Roman"/>
          <w:lang w:val="en-US"/>
        </w:rPr>
        <w:t xml:space="preserve"> suggesting that genetic risk for ADHD is not significantly associated with emotional problems</w:t>
      </w:r>
      <w:r w:rsidRPr="00B81230">
        <w:rPr>
          <w:rFonts w:ascii="Times New Roman" w:hAnsi="Times New Roman" w:cs="Times New Roman"/>
          <w:lang w:val="en-US"/>
        </w:rPr>
        <w:t xml:space="preserve">. However, unlike the findings regarding both the MDD and </w:t>
      </w:r>
      <w:r>
        <w:rPr>
          <w:rFonts w:ascii="Times New Roman" w:hAnsi="Times New Roman" w:cs="Times New Roman"/>
          <w:lang w:val="en-US"/>
        </w:rPr>
        <w:t>AD</w:t>
      </w:r>
      <w:r w:rsidRPr="00B81230">
        <w:rPr>
          <w:rFonts w:ascii="Times New Roman" w:hAnsi="Times New Roman" w:cs="Times New Roman"/>
          <w:lang w:val="en-US"/>
        </w:rPr>
        <w:t xml:space="preserve"> PGS, the ADHD PGS demonstrated consistently significant positive associations, at all p-value thresholds, with DLD status. Furthermore, despite effect sizes being small, all association survived correction for multiple testing. This therefore suggests that genetic variant implicated in ADHD are also associated with a positive DLD status within the current sample. </w:t>
      </w:r>
    </w:p>
    <w:p w14:paraId="1560F4FD" w14:textId="77777777" w:rsidR="007F523A" w:rsidRPr="00344C73" w:rsidRDefault="007F523A" w:rsidP="007F523A">
      <w:pPr>
        <w:jc w:val="both"/>
        <w:rPr>
          <w:rFonts w:ascii="Times New Roman" w:hAnsi="Times New Roman" w:cs="Times New Roman"/>
          <w:b/>
          <w:bCs/>
          <w:i/>
          <w:iCs/>
          <w:color w:val="000000" w:themeColor="text1"/>
          <w:lang w:val="en-US"/>
        </w:rPr>
      </w:pPr>
      <w:r w:rsidRPr="00344C73">
        <w:rPr>
          <w:rFonts w:ascii="Times New Roman" w:hAnsi="Times New Roman" w:cs="Times New Roman"/>
          <w:b/>
          <w:bCs/>
          <w:i/>
          <w:iCs/>
          <w:color w:val="000000" w:themeColor="text1"/>
          <w:lang w:val="en-US"/>
        </w:rPr>
        <w:t>Accounting for Time-Ordered Natures of Data</w:t>
      </w:r>
    </w:p>
    <w:p w14:paraId="43A35ADD" w14:textId="77777777" w:rsidR="007F523A" w:rsidRPr="00592B4F" w:rsidRDefault="007F523A" w:rsidP="007F523A">
      <w:pPr>
        <w:ind w:firstLine="720"/>
        <w:jc w:val="both"/>
        <w:rPr>
          <w:rFonts w:ascii="Times New Roman" w:hAnsi="Times New Roman" w:cs="Times New Roman"/>
          <w:lang w:val="en-US"/>
        </w:rPr>
      </w:pPr>
      <w:r w:rsidRPr="00592B4F">
        <w:rPr>
          <w:rFonts w:ascii="Times New Roman" w:hAnsi="Times New Roman" w:cs="Times New Roman"/>
          <w:lang w:val="en-US"/>
        </w:rPr>
        <w:t>To further assess these effects</w:t>
      </w:r>
      <w:r>
        <w:rPr>
          <w:rFonts w:ascii="Times New Roman" w:hAnsi="Times New Roman" w:cs="Times New Roman"/>
          <w:lang w:val="en-US"/>
        </w:rPr>
        <w:t>,</w:t>
      </w:r>
      <w:r w:rsidRPr="00592B4F">
        <w:rPr>
          <w:rFonts w:ascii="Times New Roman" w:hAnsi="Times New Roman" w:cs="Times New Roman"/>
          <w:lang w:val="en-US"/>
        </w:rPr>
        <w:t xml:space="preserve"> linear mixed effects models were constructed examining associations between the three polygenic scores at the same eight p-value thresholds and each of the SDQ subscales across all timepoint</w:t>
      </w:r>
      <w:r>
        <w:rPr>
          <w:rFonts w:ascii="Times New Roman" w:hAnsi="Times New Roman" w:cs="Times New Roman"/>
          <w:lang w:val="en-US"/>
        </w:rPr>
        <w:t>s</w:t>
      </w:r>
      <w:r w:rsidRPr="00592B4F">
        <w:rPr>
          <w:rFonts w:ascii="Times New Roman" w:hAnsi="Times New Roman" w:cs="Times New Roman"/>
          <w:lang w:val="en-US"/>
        </w:rPr>
        <w:t xml:space="preserve">. This approach maximizes the effective power of the sample to </w:t>
      </w:r>
      <w:r w:rsidRPr="00592B4F">
        <w:rPr>
          <w:rFonts w:ascii="Times New Roman" w:hAnsi="Times New Roman" w:cs="Times New Roman"/>
          <w:lang w:val="en-US"/>
        </w:rPr>
        <w:lastRenderedPageBreak/>
        <w:t xml:space="preserve">assess the consistency and robustness of the previous associations. </w:t>
      </w:r>
      <w:bookmarkStart w:id="1" w:name="_Hlk102734378"/>
      <w:r w:rsidRPr="00592B4F">
        <w:rPr>
          <w:rFonts w:ascii="Times New Roman" w:hAnsi="Times New Roman" w:cs="Times New Roman"/>
          <w:lang w:val="en-US"/>
        </w:rPr>
        <w:t xml:space="preserve">All models included the fixed effects of </w:t>
      </w:r>
      <w:r>
        <w:rPr>
          <w:rFonts w:ascii="Times New Roman" w:hAnsi="Times New Roman" w:cs="Times New Roman"/>
          <w:lang w:val="en-US"/>
        </w:rPr>
        <w:t>age</w:t>
      </w:r>
      <w:r w:rsidRPr="00592B4F">
        <w:rPr>
          <w:rFonts w:ascii="Times New Roman" w:hAnsi="Times New Roman" w:cs="Times New Roman"/>
          <w:lang w:val="en-US"/>
        </w:rPr>
        <w:t xml:space="preserve"> and sex</w:t>
      </w:r>
      <w:r>
        <w:rPr>
          <w:rFonts w:ascii="Times New Roman" w:hAnsi="Times New Roman" w:cs="Times New Roman"/>
          <w:lang w:val="en-US"/>
        </w:rPr>
        <w:t xml:space="preserve"> and the random effect age</w:t>
      </w:r>
      <w:r w:rsidRPr="00592B4F">
        <w:rPr>
          <w:rFonts w:ascii="Times New Roman" w:hAnsi="Times New Roman" w:cs="Times New Roman"/>
          <w:lang w:val="en-US"/>
        </w:rPr>
        <w:t xml:space="preserve">. </w:t>
      </w:r>
      <w:bookmarkStart w:id="2" w:name="_Hlk114150993"/>
      <w:r w:rsidRPr="00592B4F">
        <w:rPr>
          <w:rFonts w:ascii="Times New Roman" w:hAnsi="Times New Roman" w:cs="Times New Roman"/>
          <w:lang w:val="en-US"/>
        </w:rPr>
        <w:t xml:space="preserve">Results of these analyses are illustrated below in </w:t>
      </w:r>
      <w:r w:rsidRPr="00592B4F">
        <w:rPr>
          <w:rFonts w:ascii="Times New Roman" w:hAnsi="Times New Roman" w:cs="Times New Roman"/>
          <w:b/>
          <w:bCs/>
          <w:lang w:val="en-US"/>
        </w:rPr>
        <w:t>Figure S2</w:t>
      </w:r>
      <w:bookmarkEnd w:id="2"/>
      <w:r w:rsidRPr="00592B4F">
        <w:rPr>
          <w:rFonts w:ascii="Times New Roman" w:hAnsi="Times New Roman" w:cs="Times New Roman"/>
          <w:lang w:val="en-US"/>
        </w:rPr>
        <w:t xml:space="preserve">.  </w:t>
      </w:r>
      <w:bookmarkEnd w:id="1"/>
    </w:p>
    <w:p w14:paraId="6CE198AA" w14:textId="77777777" w:rsidR="007F523A" w:rsidRDefault="007F523A" w:rsidP="007F523A">
      <w:pPr>
        <w:jc w:val="both"/>
        <w:rPr>
          <w:rFonts w:ascii="Times New Roman" w:hAnsi="Times New Roman" w:cs="Times New Roman"/>
          <w:b/>
          <w:bCs/>
          <w:lang w:val="en-US"/>
        </w:rPr>
      </w:pPr>
    </w:p>
    <w:p w14:paraId="25AA9D6F" w14:textId="77777777" w:rsidR="007F523A" w:rsidRPr="00663012" w:rsidRDefault="007F523A" w:rsidP="007F523A">
      <w:pPr>
        <w:jc w:val="both"/>
        <w:rPr>
          <w:rFonts w:ascii="Times New Roman" w:hAnsi="Times New Roman" w:cs="Times New Roman"/>
          <w:sz w:val="20"/>
          <w:szCs w:val="20"/>
          <w:lang w:val="en-US"/>
        </w:rPr>
      </w:pPr>
      <w:r w:rsidRPr="00663012">
        <w:rPr>
          <w:rFonts w:ascii="Times New Roman" w:hAnsi="Times New Roman" w:cs="Times New Roman"/>
          <w:b/>
          <w:bCs/>
          <w:noProof/>
          <w:sz w:val="20"/>
          <w:szCs w:val="20"/>
          <w:lang w:val="en-US"/>
        </w:rPr>
        <w:drawing>
          <wp:anchor distT="0" distB="0" distL="114300" distR="114300" simplePos="0" relativeHeight="251660288" behindDoc="0" locked="0" layoutInCell="1" allowOverlap="1" wp14:anchorId="61CF3BC6" wp14:editId="6634F33B">
            <wp:simplePos x="0" y="0"/>
            <wp:positionH relativeFrom="margin">
              <wp:align>center</wp:align>
            </wp:positionH>
            <wp:positionV relativeFrom="paragraph">
              <wp:posOffset>808659</wp:posOffset>
            </wp:positionV>
            <wp:extent cx="6441440" cy="14979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41440" cy="1497965"/>
                    </a:xfrm>
                    <a:prstGeom prst="rect">
                      <a:avLst/>
                    </a:prstGeom>
                    <a:noFill/>
                  </pic:spPr>
                </pic:pic>
              </a:graphicData>
            </a:graphic>
            <wp14:sizeRelH relativeFrom="margin">
              <wp14:pctWidth>0</wp14:pctWidth>
            </wp14:sizeRelH>
            <wp14:sizeRelV relativeFrom="margin">
              <wp14:pctHeight>0</wp14:pctHeight>
            </wp14:sizeRelV>
          </wp:anchor>
        </w:drawing>
      </w:r>
      <w:r w:rsidRPr="00663012">
        <w:rPr>
          <w:rFonts w:ascii="Times New Roman" w:hAnsi="Times New Roman" w:cs="Times New Roman"/>
          <w:b/>
          <w:bCs/>
          <w:sz w:val="20"/>
          <w:szCs w:val="20"/>
          <w:lang w:val="en-US"/>
        </w:rPr>
        <w:t xml:space="preserve">Figure S2. </w:t>
      </w:r>
      <w:r w:rsidRPr="00663012">
        <w:rPr>
          <w:rFonts w:ascii="Times New Roman" w:hAnsi="Times New Roman" w:cs="Times New Roman"/>
          <w:sz w:val="20"/>
          <w:szCs w:val="20"/>
          <w:lang w:val="en-US"/>
        </w:rPr>
        <w:t>Heatmap illustrating findings from the mixed effects models examining the associations between AD, MDD, and ADHD polygenic scores and the SDQ subscales (hyperactivity, emotional problems and conduct problems) at eight p-value thresholds, and across all timepoints. Nominally significant findings are indicated with a single asterisk (*), with a double asterisk (**) highlighting a finding that was significant follow multiple testing corrections.</w:t>
      </w:r>
    </w:p>
    <w:p w14:paraId="1D665F8D" w14:textId="77777777" w:rsidR="007F523A" w:rsidRDefault="007F523A" w:rsidP="007F523A">
      <w:pPr>
        <w:ind w:firstLine="720"/>
        <w:jc w:val="both"/>
        <w:rPr>
          <w:rFonts w:ascii="Times New Roman" w:hAnsi="Times New Roman" w:cs="Times New Roman"/>
          <w:lang w:val="en-US"/>
        </w:rPr>
      </w:pPr>
      <w:r w:rsidRPr="00807BE4">
        <w:rPr>
          <w:rFonts w:ascii="Times New Roman" w:hAnsi="Times New Roman" w:cs="Times New Roman"/>
          <w:lang w:val="en-US"/>
        </w:rPr>
        <w:t xml:space="preserve">Findings from the linear mixed effects models demonstrate that the lack of association seen in </w:t>
      </w:r>
      <w:r w:rsidRPr="00807BE4">
        <w:rPr>
          <w:rFonts w:ascii="Times New Roman" w:hAnsi="Times New Roman" w:cs="Times New Roman"/>
          <w:b/>
          <w:bCs/>
          <w:lang w:val="en-US"/>
        </w:rPr>
        <w:t>Figure S1</w:t>
      </w:r>
      <w:r w:rsidRPr="00807BE4">
        <w:rPr>
          <w:rFonts w:ascii="Times New Roman" w:hAnsi="Times New Roman" w:cs="Times New Roman"/>
          <w:lang w:val="en-US"/>
        </w:rPr>
        <w:t xml:space="preserve"> between the ADHD PGS and emotional problems was a robust finding, further confirming that genetic risk for ADHD is not significantly associated with emotional problems within the current sa</w:t>
      </w:r>
      <w:r w:rsidRPr="007303B7">
        <w:rPr>
          <w:rFonts w:ascii="Times New Roman" w:hAnsi="Times New Roman" w:cs="Times New Roman"/>
          <w:lang w:val="en-US"/>
        </w:rPr>
        <w:t xml:space="preserve">mple. </w:t>
      </w:r>
      <w:r>
        <w:rPr>
          <w:rFonts w:ascii="Times New Roman" w:hAnsi="Times New Roman" w:cs="Times New Roman"/>
          <w:lang w:val="en-US"/>
        </w:rPr>
        <w:t xml:space="preserve">Furthermore, results also confirmed strong positive associations, at all thresholds following multiple testing corrections, between the ADHD PGS and both hyperactivity and conduct problems. </w:t>
      </w:r>
    </w:p>
    <w:p w14:paraId="7B6C6ED9" w14:textId="77777777" w:rsidR="007F523A" w:rsidRDefault="007F523A" w:rsidP="007F523A">
      <w:pPr>
        <w:ind w:firstLine="720"/>
        <w:jc w:val="both"/>
        <w:rPr>
          <w:rFonts w:ascii="Times New Roman" w:hAnsi="Times New Roman" w:cs="Times New Roman"/>
          <w:lang w:val="en-US"/>
        </w:rPr>
      </w:pPr>
      <w:r>
        <w:rPr>
          <w:rFonts w:ascii="Times New Roman" w:hAnsi="Times New Roman" w:cs="Times New Roman"/>
          <w:lang w:val="en-US"/>
        </w:rPr>
        <w:t>I</w:t>
      </w:r>
      <w:r w:rsidRPr="007303B7">
        <w:rPr>
          <w:rFonts w:ascii="Times New Roman" w:hAnsi="Times New Roman" w:cs="Times New Roman"/>
          <w:lang w:val="en-US"/>
        </w:rPr>
        <w:t xml:space="preserve">t was also revealed that whilst the association between genetic risk for anxiety and hyperactivity may increase over time, as suggested in the previous analysis, it also appears that the significance of this </w:t>
      </w:r>
      <w:r>
        <w:rPr>
          <w:rFonts w:ascii="Times New Roman" w:hAnsi="Times New Roman" w:cs="Times New Roman"/>
          <w:lang w:val="en-US"/>
        </w:rPr>
        <w:t xml:space="preserve">positive </w:t>
      </w:r>
      <w:r w:rsidRPr="007303B7">
        <w:rPr>
          <w:rFonts w:ascii="Times New Roman" w:hAnsi="Times New Roman" w:cs="Times New Roman"/>
          <w:lang w:val="en-US"/>
        </w:rPr>
        <w:t xml:space="preserve">effect is limited to specific p-value </w:t>
      </w:r>
      <w:r w:rsidRPr="000E76ED">
        <w:rPr>
          <w:rFonts w:ascii="Times New Roman" w:hAnsi="Times New Roman" w:cs="Times New Roman"/>
          <w:lang w:val="en-US"/>
        </w:rPr>
        <w:t>thresholds. This is unlikely to be the result of a lack of power as the mixed effects approach used increases statistical power by assessing associations across all timepoints. However, it may suggest that the SNPs included at these specific thresholds are those driving the association, and that the reduction or inclusion of further unassociated SNPs are impacting on this relationship.</w:t>
      </w:r>
      <w:r>
        <w:rPr>
          <w:rFonts w:ascii="Times New Roman" w:hAnsi="Times New Roman" w:cs="Times New Roman"/>
          <w:lang w:val="en-US"/>
        </w:rPr>
        <w:t xml:space="preserve"> Elsewhere, the AD PGS was shown to be significantly association with increases in emotional problems and conduct problems, all of which survived correction for multiple testing. This likely suggests that the inconsistencies seen between timepoints in the previous analysis were the result of a drop in power at specific timepoint due to missing SDQ data. </w:t>
      </w:r>
    </w:p>
    <w:p w14:paraId="09E577BE" w14:textId="77777777" w:rsidR="007F523A" w:rsidRDefault="007F523A" w:rsidP="007F523A">
      <w:pPr>
        <w:ind w:firstLine="720"/>
        <w:jc w:val="both"/>
        <w:rPr>
          <w:rFonts w:ascii="Times New Roman" w:hAnsi="Times New Roman" w:cs="Times New Roman"/>
          <w:lang w:val="en-US"/>
        </w:rPr>
      </w:pPr>
      <w:r>
        <w:rPr>
          <w:rFonts w:ascii="Times New Roman" w:hAnsi="Times New Roman" w:cs="Times New Roman"/>
          <w:lang w:val="en-US"/>
        </w:rPr>
        <w:t>Lastly, and in line with the previous results from the regression analysis at each timepoint, the MDD PGS was found to be significant following multiple testing corrections at all thresholds across each of the SDQ subscales.</w:t>
      </w:r>
    </w:p>
    <w:p w14:paraId="432F5FB5" w14:textId="77777777" w:rsidR="007F523A" w:rsidRPr="00696465" w:rsidRDefault="007F523A" w:rsidP="007F523A">
      <w:pPr>
        <w:ind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Taken together</w:t>
      </w:r>
      <w:r w:rsidRPr="00696465">
        <w:rPr>
          <w:rFonts w:ascii="Times New Roman" w:hAnsi="Times New Roman" w:cs="Times New Roman"/>
          <w:color w:val="000000" w:themeColor="text1"/>
          <w:lang w:val="en-US"/>
        </w:rPr>
        <w:t>, findings highlight 0.3 and 0.4 as representing the most consistently significant p-value thresholds across each PGS</w:t>
      </w:r>
      <w:r>
        <w:rPr>
          <w:rFonts w:ascii="Times New Roman" w:hAnsi="Times New Roman" w:cs="Times New Roman"/>
          <w:color w:val="000000" w:themeColor="text1"/>
          <w:lang w:val="en-US"/>
        </w:rPr>
        <w:t>,</w:t>
      </w:r>
      <w:r w:rsidRPr="00696465">
        <w:rPr>
          <w:rFonts w:ascii="Times New Roman" w:hAnsi="Times New Roman" w:cs="Times New Roman"/>
          <w:color w:val="000000" w:themeColor="text1"/>
          <w:lang w:val="en-US"/>
        </w:rPr>
        <w:t xml:space="preserve"> and the only to remain significant across each of the SDQ measures, with the exception of the ADHD PGS on emotional problems. </w:t>
      </w:r>
    </w:p>
    <w:p w14:paraId="0B7778A0" w14:textId="77777777" w:rsidR="007F523A" w:rsidRDefault="007F523A" w:rsidP="007F523A">
      <w:pPr>
        <w:jc w:val="both"/>
        <w:rPr>
          <w:rFonts w:ascii="Times New Roman" w:hAnsi="Times New Roman" w:cs="Times New Roman"/>
          <w:b/>
          <w:bCs/>
          <w:lang w:val="en-US"/>
        </w:rPr>
      </w:pPr>
    </w:p>
    <w:p w14:paraId="015B4BC0" w14:textId="77777777" w:rsidR="007F523A" w:rsidRPr="00DB4120" w:rsidRDefault="007F523A" w:rsidP="007F523A">
      <w:pPr>
        <w:jc w:val="both"/>
        <w:rPr>
          <w:rFonts w:ascii="Times New Roman" w:hAnsi="Times New Roman" w:cs="Times New Roman"/>
          <w:i/>
          <w:iCs/>
          <w:color w:val="FF0000"/>
          <w:lang w:val="en-US"/>
        </w:rPr>
      </w:pPr>
      <w:r w:rsidRPr="00DB4120">
        <w:rPr>
          <w:rFonts w:ascii="Times New Roman" w:hAnsi="Times New Roman" w:cs="Times New Roman"/>
          <w:b/>
          <w:bCs/>
          <w:i/>
          <w:iCs/>
          <w:lang w:val="en-US"/>
        </w:rPr>
        <w:t xml:space="preserve">Variance Explained </w:t>
      </w:r>
    </w:p>
    <w:p w14:paraId="2675AC04" w14:textId="77777777" w:rsidR="007F523A" w:rsidRPr="00B307B6" w:rsidRDefault="007F523A" w:rsidP="007F523A">
      <w:pPr>
        <w:ind w:firstLine="720"/>
        <w:jc w:val="both"/>
        <w:rPr>
          <w:rFonts w:ascii="Times New Roman" w:hAnsi="Times New Roman" w:cs="Times New Roman"/>
          <w:lang w:val="en-US"/>
        </w:rPr>
      </w:pPr>
      <w:r w:rsidRPr="00743D3D">
        <w:rPr>
          <w:noProof/>
        </w:rPr>
        <w:lastRenderedPageBreak/>
        <w:drawing>
          <wp:anchor distT="0" distB="0" distL="114300" distR="114300" simplePos="0" relativeHeight="251661312" behindDoc="0" locked="0" layoutInCell="1" allowOverlap="1" wp14:anchorId="18640DEE" wp14:editId="517721BA">
            <wp:simplePos x="0" y="0"/>
            <wp:positionH relativeFrom="margin">
              <wp:align>right</wp:align>
            </wp:positionH>
            <wp:positionV relativeFrom="paragraph">
              <wp:posOffset>660400</wp:posOffset>
            </wp:positionV>
            <wp:extent cx="5727700" cy="376999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27700" cy="3769995"/>
                    </a:xfrm>
                    <a:prstGeom prst="rect">
                      <a:avLst/>
                    </a:prstGeom>
                    <a:noFill/>
                    <a:ln>
                      <a:noFill/>
                    </a:ln>
                  </pic:spPr>
                </pic:pic>
              </a:graphicData>
            </a:graphic>
          </wp:anchor>
        </w:drawing>
      </w:r>
      <w:r w:rsidRPr="00743D3D">
        <w:rPr>
          <w:rFonts w:ascii="Times New Roman" w:hAnsi="Times New Roman" w:cs="Times New Roman"/>
          <w:lang w:val="en-US"/>
        </w:rPr>
        <w:t xml:space="preserve">Informed by the previous analyses, variance in </w:t>
      </w:r>
      <w:r>
        <w:rPr>
          <w:rFonts w:ascii="Times New Roman" w:hAnsi="Times New Roman" w:cs="Times New Roman"/>
          <w:lang w:val="en-US"/>
        </w:rPr>
        <w:t xml:space="preserve">the </w:t>
      </w:r>
      <w:r w:rsidRPr="00743D3D">
        <w:rPr>
          <w:rFonts w:ascii="Times New Roman" w:hAnsi="Times New Roman" w:cs="Times New Roman"/>
          <w:lang w:val="en-US"/>
        </w:rPr>
        <w:t>SDQ subscales explained by each PGS at the most consistently significant p-value thresholds (0.3 and 0.4) were assessed at each time point.</w:t>
      </w:r>
      <w:r>
        <w:rPr>
          <w:rFonts w:ascii="Times New Roman" w:hAnsi="Times New Roman" w:cs="Times New Roman"/>
          <w:lang w:val="en-US"/>
        </w:rPr>
        <w:t xml:space="preserve"> </w:t>
      </w:r>
      <w:r w:rsidRPr="00592B4F">
        <w:rPr>
          <w:rFonts w:ascii="Times New Roman" w:hAnsi="Times New Roman" w:cs="Times New Roman"/>
          <w:lang w:val="en-US"/>
        </w:rPr>
        <w:t>Results of these a</w:t>
      </w:r>
      <w:r>
        <w:rPr>
          <w:rFonts w:ascii="Times New Roman" w:hAnsi="Times New Roman" w:cs="Times New Roman"/>
          <w:lang w:val="en-US"/>
        </w:rPr>
        <w:t>ssessments</w:t>
      </w:r>
      <w:r w:rsidRPr="00592B4F">
        <w:rPr>
          <w:rFonts w:ascii="Times New Roman" w:hAnsi="Times New Roman" w:cs="Times New Roman"/>
          <w:lang w:val="en-US"/>
        </w:rPr>
        <w:t xml:space="preserve"> are illustrated </w:t>
      </w:r>
      <w:r>
        <w:rPr>
          <w:rFonts w:ascii="Times New Roman" w:hAnsi="Times New Roman" w:cs="Times New Roman"/>
          <w:lang w:val="en-US"/>
        </w:rPr>
        <w:t xml:space="preserve">in the bar charts </w:t>
      </w:r>
      <w:r w:rsidRPr="00592B4F">
        <w:rPr>
          <w:rFonts w:ascii="Times New Roman" w:hAnsi="Times New Roman" w:cs="Times New Roman"/>
          <w:lang w:val="en-US"/>
        </w:rPr>
        <w:t xml:space="preserve">below </w:t>
      </w:r>
      <w:r>
        <w:rPr>
          <w:rFonts w:ascii="Times New Roman" w:hAnsi="Times New Roman" w:cs="Times New Roman"/>
          <w:lang w:val="en-US"/>
        </w:rPr>
        <w:t>(</w:t>
      </w:r>
      <w:r w:rsidRPr="00592B4F">
        <w:rPr>
          <w:rFonts w:ascii="Times New Roman" w:hAnsi="Times New Roman" w:cs="Times New Roman"/>
          <w:b/>
          <w:bCs/>
          <w:lang w:val="en-US"/>
        </w:rPr>
        <w:t>Figure S</w:t>
      </w:r>
      <w:r>
        <w:rPr>
          <w:rFonts w:ascii="Times New Roman" w:hAnsi="Times New Roman" w:cs="Times New Roman"/>
          <w:b/>
          <w:bCs/>
          <w:lang w:val="en-US"/>
        </w:rPr>
        <w:t>3)</w:t>
      </w:r>
      <w:r>
        <w:rPr>
          <w:rFonts w:ascii="Times New Roman" w:hAnsi="Times New Roman" w:cs="Times New Roman"/>
          <w:lang w:val="en-US"/>
        </w:rPr>
        <w:t>.</w:t>
      </w:r>
    </w:p>
    <w:p w14:paraId="0B54CFD4" w14:textId="77777777" w:rsidR="007F523A" w:rsidRDefault="007F523A" w:rsidP="007F523A">
      <w:pPr>
        <w:ind w:firstLine="720"/>
        <w:jc w:val="both"/>
        <w:rPr>
          <w:rFonts w:ascii="Times New Roman" w:hAnsi="Times New Roman" w:cs="Times New Roman"/>
          <w:b/>
          <w:bCs/>
          <w:lang w:val="en-US"/>
        </w:rPr>
      </w:pPr>
    </w:p>
    <w:p w14:paraId="4FB5A3BC" w14:textId="77777777" w:rsidR="007F523A" w:rsidRPr="00DB4120" w:rsidRDefault="007F523A" w:rsidP="007F523A">
      <w:pPr>
        <w:ind w:firstLine="720"/>
        <w:jc w:val="both"/>
        <w:rPr>
          <w:rFonts w:ascii="Times New Roman" w:hAnsi="Times New Roman" w:cs="Times New Roman"/>
          <w:lang w:val="en-US"/>
        </w:rPr>
      </w:pPr>
      <w:r>
        <w:rPr>
          <w:rFonts w:ascii="Times New Roman" w:hAnsi="Times New Roman" w:cs="Times New Roman"/>
          <w:lang w:val="en-US"/>
        </w:rPr>
        <w:t xml:space="preserve">Results </w:t>
      </w:r>
      <w:r w:rsidRPr="00D766FE">
        <w:rPr>
          <w:rFonts w:ascii="Times New Roman" w:hAnsi="Times New Roman" w:cs="Times New Roman"/>
          <w:lang w:val="en-US"/>
        </w:rPr>
        <w:t xml:space="preserve">revealed that </w:t>
      </w:r>
      <w:r>
        <w:rPr>
          <w:rFonts w:ascii="Times New Roman" w:hAnsi="Times New Roman" w:cs="Times New Roman"/>
          <w:lang w:val="en-US"/>
        </w:rPr>
        <w:t>a</w:t>
      </w:r>
      <w:r w:rsidRPr="00D766FE">
        <w:rPr>
          <w:rFonts w:ascii="Times New Roman" w:hAnsi="Times New Roman" w:cs="Times New Roman"/>
          <w:lang w:val="en-US"/>
        </w:rPr>
        <w:t xml:space="preserve"> p-value threshold </w:t>
      </w:r>
      <w:r>
        <w:rPr>
          <w:rFonts w:ascii="Times New Roman" w:hAnsi="Times New Roman" w:cs="Times New Roman"/>
          <w:lang w:val="en-US"/>
        </w:rPr>
        <w:t xml:space="preserve">of </w:t>
      </w:r>
      <w:r w:rsidRPr="00D766FE">
        <w:rPr>
          <w:rFonts w:ascii="Times New Roman" w:hAnsi="Times New Roman" w:cs="Times New Roman"/>
          <w:lang w:val="en-US"/>
        </w:rPr>
        <w:t xml:space="preserve">0.3 </w:t>
      </w:r>
      <w:r>
        <w:rPr>
          <w:rFonts w:ascii="Times New Roman" w:hAnsi="Times New Roman" w:cs="Times New Roman"/>
          <w:lang w:val="en-US"/>
        </w:rPr>
        <w:t xml:space="preserve">more consistently </w:t>
      </w:r>
      <w:r w:rsidRPr="00D766FE">
        <w:rPr>
          <w:rFonts w:ascii="Times New Roman" w:hAnsi="Times New Roman" w:cs="Times New Roman"/>
          <w:lang w:val="en-US"/>
        </w:rPr>
        <w:t>explained the most variance in each of the SDQ subscales compared to 0.4</w:t>
      </w:r>
      <w:r>
        <w:rPr>
          <w:rFonts w:ascii="Times New Roman" w:hAnsi="Times New Roman" w:cs="Times New Roman"/>
          <w:lang w:val="en-US"/>
        </w:rPr>
        <w:t>, although the differences were small</w:t>
      </w:r>
      <w:r w:rsidRPr="00D766FE">
        <w:rPr>
          <w:rFonts w:ascii="Times New Roman" w:hAnsi="Times New Roman" w:cs="Times New Roman"/>
          <w:lang w:val="en-US"/>
        </w:rPr>
        <w:t xml:space="preserve">. </w:t>
      </w:r>
      <w:r w:rsidRPr="00A33768">
        <w:rPr>
          <w:rFonts w:ascii="Times New Roman" w:hAnsi="Times New Roman" w:cs="Times New Roman"/>
          <w:lang w:val="en-US"/>
        </w:rPr>
        <w:t xml:space="preserve">Variance explained across the three SDQ subscales by the each PGS </w:t>
      </w:r>
      <w:r>
        <w:rPr>
          <w:rFonts w:ascii="Times New Roman" w:hAnsi="Times New Roman" w:cs="Times New Roman"/>
          <w:lang w:val="en-US"/>
        </w:rPr>
        <w:t xml:space="preserve">at the 0.3 p-value threshold </w:t>
      </w:r>
      <w:r w:rsidRPr="00A33768">
        <w:rPr>
          <w:rFonts w:ascii="Times New Roman" w:hAnsi="Times New Roman" w:cs="Times New Roman"/>
          <w:lang w:val="en-US"/>
        </w:rPr>
        <w:t xml:space="preserve">ranged from 0.07% to 0.5% for the </w:t>
      </w:r>
      <w:r>
        <w:rPr>
          <w:rFonts w:ascii="Times New Roman" w:hAnsi="Times New Roman" w:cs="Times New Roman"/>
          <w:lang w:val="en-US"/>
        </w:rPr>
        <w:t>AD</w:t>
      </w:r>
      <w:r w:rsidRPr="00A33768">
        <w:rPr>
          <w:rFonts w:ascii="Times New Roman" w:hAnsi="Times New Roman" w:cs="Times New Roman"/>
          <w:lang w:val="en-US"/>
        </w:rPr>
        <w:t xml:space="preserve"> PRS, 0.2% to 0.8% for the MDD PRS and &lt;.001% to 1.9% for the ADHD PRS. </w:t>
      </w:r>
      <w:r>
        <w:rPr>
          <w:rFonts w:ascii="Times New Roman" w:hAnsi="Times New Roman" w:cs="Times New Roman"/>
          <w:lang w:val="en-US"/>
        </w:rPr>
        <w:t>Informed by</w:t>
      </w:r>
      <w:r w:rsidRPr="00743D3D">
        <w:rPr>
          <w:rFonts w:ascii="Times New Roman" w:hAnsi="Times New Roman" w:cs="Times New Roman"/>
          <w:lang w:val="en-US"/>
        </w:rPr>
        <w:t xml:space="preserve"> these finding</w:t>
      </w:r>
      <w:r>
        <w:rPr>
          <w:rFonts w:ascii="Times New Roman" w:hAnsi="Times New Roman" w:cs="Times New Roman"/>
          <w:lang w:val="en-US"/>
        </w:rPr>
        <w:t>s</w:t>
      </w:r>
      <w:r w:rsidRPr="00743D3D">
        <w:rPr>
          <w:rFonts w:ascii="Times New Roman" w:hAnsi="Times New Roman" w:cs="Times New Roman"/>
          <w:lang w:val="en-US"/>
        </w:rPr>
        <w:t xml:space="preserve">, and to reduce the multiple testing burden </w:t>
      </w:r>
      <w:r w:rsidRPr="00743D3D">
        <w:rPr>
          <w:rFonts w:ascii="Times New Roman" w:hAnsi="Times New Roman" w:cs="Times New Roman"/>
        </w:rPr>
        <w:t xml:space="preserve">whilst also maximising </w:t>
      </w:r>
      <w:r>
        <w:rPr>
          <w:rFonts w:ascii="Times New Roman" w:hAnsi="Times New Roman" w:cs="Times New Roman"/>
        </w:rPr>
        <w:t>power,</w:t>
      </w:r>
      <w:r w:rsidRPr="00743D3D">
        <w:rPr>
          <w:rFonts w:ascii="Times New Roman" w:hAnsi="Times New Roman" w:cs="Times New Roman"/>
        </w:rPr>
        <w:t xml:space="preserve"> the 0.3 p-value threshold of each PGS w</w:t>
      </w:r>
      <w:r>
        <w:rPr>
          <w:rFonts w:ascii="Times New Roman" w:hAnsi="Times New Roman" w:cs="Times New Roman"/>
        </w:rPr>
        <w:t>as</w:t>
      </w:r>
      <w:r w:rsidRPr="00743D3D">
        <w:rPr>
          <w:rFonts w:ascii="Times New Roman" w:hAnsi="Times New Roman" w:cs="Times New Roman"/>
        </w:rPr>
        <w:t xml:space="preserve"> used in further downstream analysis. </w:t>
      </w:r>
    </w:p>
    <w:p w14:paraId="06574FD6" w14:textId="77777777" w:rsidR="007F523A" w:rsidRPr="00DB4120" w:rsidRDefault="007F523A" w:rsidP="007F523A">
      <w:pPr>
        <w:jc w:val="both"/>
        <w:rPr>
          <w:rFonts w:ascii="Times New Roman" w:hAnsi="Times New Roman" w:cs="Times New Roman"/>
          <w:b/>
          <w:bCs/>
          <w:i/>
          <w:iCs/>
          <w:lang w:val="en-US"/>
        </w:rPr>
      </w:pPr>
      <w:r w:rsidRPr="00DB4120">
        <w:rPr>
          <w:rFonts w:ascii="Times New Roman" w:hAnsi="Times New Roman" w:cs="Times New Roman"/>
          <w:b/>
          <w:bCs/>
          <w:i/>
          <w:iCs/>
          <w:lang w:val="en-US"/>
        </w:rPr>
        <w:t xml:space="preserve">Polygenic Scores </w:t>
      </w:r>
    </w:p>
    <w:p w14:paraId="5E9E6928" w14:textId="77777777" w:rsidR="007F523A" w:rsidRPr="00760F17" w:rsidRDefault="007F523A" w:rsidP="007F523A">
      <w:pPr>
        <w:jc w:val="both"/>
        <w:rPr>
          <w:rFonts w:ascii="Times New Roman" w:hAnsi="Times New Roman" w:cs="Times New Roman"/>
          <w:lang w:val="en-US"/>
        </w:rPr>
      </w:pPr>
      <w:r>
        <w:rPr>
          <w:rFonts w:ascii="Times New Roman" w:hAnsi="Times New Roman" w:cs="Times New Roman"/>
          <w:b/>
          <w:bCs/>
          <w:lang w:val="en-US"/>
        </w:rPr>
        <w:tab/>
      </w:r>
      <w:r>
        <w:rPr>
          <w:rFonts w:ascii="Times New Roman" w:hAnsi="Times New Roman" w:cs="Times New Roman"/>
          <w:lang w:val="en-US"/>
        </w:rPr>
        <w:t>PGSs were calculated using the 0.3 p-value threshold.  The descriptive statistics for these PGSs are shown in Table S1 and the distribution of PGS is shown in Figures S4 and S5.</w:t>
      </w:r>
    </w:p>
    <w:p w14:paraId="7E350802" w14:textId="77777777" w:rsidR="007F523A" w:rsidRPr="00D519DF" w:rsidRDefault="007F523A" w:rsidP="007F523A">
      <w:pPr>
        <w:jc w:val="both"/>
        <w:rPr>
          <w:rFonts w:ascii="Times New Roman" w:hAnsi="Times New Roman" w:cs="Times New Roman"/>
          <w:lang w:val="en-US"/>
        </w:rPr>
      </w:pPr>
      <w:r w:rsidRPr="00D519DF">
        <w:rPr>
          <w:rFonts w:ascii="Times New Roman" w:hAnsi="Times New Roman" w:cs="Times New Roman"/>
          <w:b/>
          <w:bCs/>
          <w:lang w:val="en-US"/>
        </w:rPr>
        <w:t>Table S</w:t>
      </w:r>
      <w:r>
        <w:rPr>
          <w:rFonts w:ascii="Times New Roman" w:hAnsi="Times New Roman" w:cs="Times New Roman"/>
          <w:b/>
          <w:bCs/>
          <w:lang w:val="en-US"/>
        </w:rPr>
        <w:t>1</w:t>
      </w:r>
      <w:r w:rsidRPr="00D519DF">
        <w:rPr>
          <w:rFonts w:ascii="Times New Roman" w:hAnsi="Times New Roman" w:cs="Times New Roman"/>
          <w:b/>
          <w:bCs/>
          <w:lang w:val="en-US"/>
        </w:rPr>
        <w:t xml:space="preserve">. </w:t>
      </w:r>
      <w:r w:rsidRPr="00D519DF">
        <w:rPr>
          <w:rFonts w:ascii="Times New Roman" w:hAnsi="Times New Roman" w:cs="Times New Roman"/>
          <w:lang w:val="en-US"/>
        </w:rPr>
        <w:t xml:space="preserve">Descriptive statistics of MDD, AD, and ADHD </w:t>
      </w:r>
      <w:r>
        <w:rPr>
          <w:rFonts w:ascii="Times New Roman" w:hAnsi="Times New Roman" w:cs="Times New Roman"/>
          <w:lang w:val="en-US"/>
        </w:rPr>
        <w:t xml:space="preserve">genome-wide </w:t>
      </w:r>
      <w:r w:rsidRPr="00D519DF">
        <w:rPr>
          <w:rFonts w:ascii="Times New Roman" w:hAnsi="Times New Roman" w:cs="Times New Roman"/>
          <w:lang w:val="en-US"/>
        </w:rPr>
        <w:t>polygenic scores (PT 0.3).</w:t>
      </w:r>
    </w:p>
    <w:tbl>
      <w:tblPr>
        <w:tblStyle w:val="TableGrid2"/>
        <w:tblW w:w="9020" w:type="dxa"/>
        <w:tblLook w:val="04A0" w:firstRow="1" w:lastRow="0" w:firstColumn="1" w:lastColumn="0" w:noHBand="0" w:noVBand="1"/>
      </w:tblPr>
      <w:tblGrid>
        <w:gridCol w:w="1460"/>
        <w:gridCol w:w="880"/>
        <w:gridCol w:w="990"/>
        <w:gridCol w:w="1950"/>
        <w:gridCol w:w="1560"/>
        <w:gridCol w:w="1157"/>
        <w:gridCol w:w="1023"/>
      </w:tblGrid>
      <w:tr w:rsidR="007F523A" w:rsidRPr="000A5DFA" w14:paraId="1DB4BC77" w14:textId="77777777" w:rsidTr="00577139">
        <w:tc>
          <w:tcPr>
            <w:tcW w:w="1460" w:type="dxa"/>
            <w:tcBorders>
              <w:left w:val="nil"/>
              <w:bottom w:val="single" w:sz="4" w:space="0" w:color="auto"/>
              <w:right w:val="nil"/>
            </w:tcBorders>
            <w:vAlign w:val="center"/>
          </w:tcPr>
          <w:p w14:paraId="538124D2" w14:textId="77777777" w:rsidR="007F523A" w:rsidRPr="002E2AFF" w:rsidRDefault="007F523A" w:rsidP="00577139">
            <w:pPr>
              <w:rPr>
                <w:rFonts w:ascii="Times New Roman" w:hAnsi="Times New Roman" w:cs="Times New Roman"/>
                <w:b/>
                <w:bCs/>
              </w:rPr>
            </w:pPr>
            <w:r w:rsidRPr="002E2AFF">
              <w:rPr>
                <w:rFonts w:ascii="Times New Roman" w:hAnsi="Times New Roman" w:cs="Times New Roman"/>
                <w:b/>
                <w:bCs/>
              </w:rPr>
              <w:t>PGS (PT 0.3)</w:t>
            </w:r>
          </w:p>
        </w:tc>
        <w:tc>
          <w:tcPr>
            <w:tcW w:w="880" w:type="dxa"/>
            <w:tcBorders>
              <w:left w:val="nil"/>
              <w:bottom w:val="single" w:sz="4" w:space="0" w:color="auto"/>
              <w:right w:val="nil"/>
            </w:tcBorders>
            <w:vAlign w:val="center"/>
          </w:tcPr>
          <w:p w14:paraId="1C6E5BF1" w14:textId="77777777" w:rsidR="007F523A" w:rsidRDefault="007F523A" w:rsidP="00577139">
            <w:pPr>
              <w:jc w:val="center"/>
              <w:rPr>
                <w:rFonts w:ascii="Times New Roman" w:hAnsi="Times New Roman" w:cs="Times New Roman"/>
                <w:b/>
                <w:bCs/>
              </w:rPr>
            </w:pPr>
            <w:r w:rsidRPr="00B477BE">
              <w:rPr>
                <w:rFonts w:ascii="Times New Roman" w:hAnsi="Times New Roman" w:cs="Times New Roman"/>
                <w:b/>
                <w:bCs/>
              </w:rPr>
              <w:t xml:space="preserve">SNPs </w:t>
            </w:r>
          </w:p>
        </w:tc>
        <w:tc>
          <w:tcPr>
            <w:tcW w:w="990" w:type="dxa"/>
            <w:tcBorders>
              <w:left w:val="nil"/>
              <w:bottom w:val="single" w:sz="4" w:space="0" w:color="auto"/>
              <w:right w:val="nil"/>
            </w:tcBorders>
            <w:vAlign w:val="center"/>
          </w:tcPr>
          <w:p w14:paraId="50C9E33F" w14:textId="77777777" w:rsidR="007F523A" w:rsidRPr="00B477BE" w:rsidRDefault="007F523A" w:rsidP="00577139">
            <w:pPr>
              <w:jc w:val="center"/>
              <w:rPr>
                <w:rFonts w:ascii="Times New Roman" w:hAnsi="Times New Roman" w:cs="Times New Roman"/>
                <w:b/>
                <w:bCs/>
              </w:rPr>
            </w:pPr>
            <w:r>
              <w:rPr>
                <w:rFonts w:ascii="Times New Roman" w:hAnsi="Times New Roman" w:cs="Times New Roman"/>
                <w:b/>
                <w:bCs/>
              </w:rPr>
              <w:t>n</w:t>
            </w:r>
          </w:p>
        </w:tc>
        <w:tc>
          <w:tcPr>
            <w:tcW w:w="1950" w:type="dxa"/>
            <w:tcBorders>
              <w:left w:val="nil"/>
              <w:bottom w:val="single" w:sz="4" w:space="0" w:color="auto"/>
              <w:right w:val="nil"/>
            </w:tcBorders>
          </w:tcPr>
          <w:p w14:paraId="6C1FD8A7" w14:textId="77777777" w:rsidR="007F523A" w:rsidRPr="00B477BE" w:rsidRDefault="007F523A" w:rsidP="00577139">
            <w:pPr>
              <w:jc w:val="center"/>
              <w:rPr>
                <w:rFonts w:ascii="Times New Roman" w:hAnsi="Times New Roman" w:cs="Times New Roman"/>
                <w:b/>
                <w:bCs/>
              </w:rPr>
            </w:pPr>
            <w:r>
              <w:rPr>
                <w:rFonts w:ascii="Times New Roman" w:hAnsi="Times New Roman" w:cs="Times New Roman"/>
                <w:b/>
                <w:bCs/>
              </w:rPr>
              <w:t>Unstandardized m</w:t>
            </w:r>
            <w:r w:rsidRPr="00B477BE">
              <w:rPr>
                <w:rFonts w:ascii="Times New Roman" w:hAnsi="Times New Roman" w:cs="Times New Roman"/>
                <w:b/>
                <w:bCs/>
              </w:rPr>
              <w:t>ean (SD)</w:t>
            </w:r>
          </w:p>
        </w:tc>
        <w:tc>
          <w:tcPr>
            <w:tcW w:w="1560" w:type="dxa"/>
            <w:tcBorders>
              <w:left w:val="nil"/>
              <w:bottom w:val="single" w:sz="4" w:space="0" w:color="auto"/>
              <w:right w:val="nil"/>
            </w:tcBorders>
          </w:tcPr>
          <w:p w14:paraId="1CC766AC" w14:textId="77777777" w:rsidR="007F523A" w:rsidRDefault="007F523A" w:rsidP="00577139">
            <w:pPr>
              <w:jc w:val="center"/>
              <w:rPr>
                <w:rFonts w:ascii="Times New Roman" w:hAnsi="Times New Roman" w:cs="Times New Roman"/>
                <w:b/>
                <w:bCs/>
              </w:rPr>
            </w:pPr>
            <w:r>
              <w:rPr>
                <w:rFonts w:ascii="Times New Roman" w:hAnsi="Times New Roman" w:cs="Times New Roman"/>
                <w:b/>
                <w:bCs/>
              </w:rPr>
              <w:t>Standardized mean (SD)</w:t>
            </w:r>
          </w:p>
        </w:tc>
        <w:tc>
          <w:tcPr>
            <w:tcW w:w="1157" w:type="dxa"/>
            <w:tcBorders>
              <w:left w:val="nil"/>
              <w:bottom w:val="single" w:sz="4" w:space="0" w:color="auto"/>
              <w:right w:val="nil"/>
            </w:tcBorders>
            <w:vAlign w:val="center"/>
          </w:tcPr>
          <w:p w14:paraId="28BA8C75" w14:textId="77777777" w:rsidR="007F523A" w:rsidRPr="00B477BE" w:rsidRDefault="007F523A" w:rsidP="00577139">
            <w:pPr>
              <w:jc w:val="center"/>
              <w:rPr>
                <w:rFonts w:ascii="Times New Roman" w:hAnsi="Times New Roman" w:cs="Times New Roman"/>
                <w:b/>
                <w:bCs/>
              </w:rPr>
            </w:pPr>
            <w:r>
              <w:rPr>
                <w:rFonts w:ascii="Times New Roman" w:hAnsi="Times New Roman" w:cs="Times New Roman"/>
                <w:b/>
                <w:bCs/>
              </w:rPr>
              <w:t xml:space="preserve">Skewness </w:t>
            </w:r>
          </w:p>
        </w:tc>
        <w:tc>
          <w:tcPr>
            <w:tcW w:w="1023" w:type="dxa"/>
            <w:tcBorders>
              <w:left w:val="nil"/>
              <w:bottom w:val="single" w:sz="4" w:space="0" w:color="auto"/>
              <w:right w:val="nil"/>
            </w:tcBorders>
            <w:vAlign w:val="center"/>
          </w:tcPr>
          <w:p w14:paraId="17AB3248" w14:textId="77777777" w:rsidR="007F523A" w:rsidRPr="00B477BE" w:rsidRDefault="007F523A" w:rsidP="00577139">
            <w:pPr>
              <w:jc w:val="center"/>
              <w:rPr>
                <w:rFonts w:ascii="Times New Roman" w:hAnsi="Times New Roman" w:cs="Times New Roman"/>
                <w:b/>
                <w:bCs/>
              </w:rPr>
            </w:pPr>
            <w:r>
              <w:rPr>
                <w:rFonts w:ascii="Times New Roman" w:hAnsi="Times New Roman" w:cs="Times New Roman"/>
                <w:b/>
                <w:bCs/>
              </w:rPr>
              <w:t>Kurtosis</w:t>
            </w:r>
          </w:p>
        </w:tc>
      </w:tr>
      <w:tr w:rsidR="007F523A" w:rsidRPr="000A5DFA" w14:paraId="644C6D1A" w14:textId="77777777" w:rsidTr="00577139">
        <w:tc>
          <w:tcPr>
            <w:tcW w:w="1460" w:type="dxa"/>
            <w:tcBorders>
              <w:left w:val="nil"/>
              <w:bottom w:val="nil"/>
              <w:right w:val="nil"/>
            </w:tcBorders>
          </w:tcPr>
          <w:p w14:paraId="39AEDF92" w14:textId="77777777" w:rsidR="007F523A" w:rsidRPr="00643D0B" w:rsidRDefault="007F523A" w:rsidP="00577139">
            <w:pPr>
              <w:rPr>
                <w:rFonts w:ascii="Times New Roman" w:hAnsi="Times New Roman" w:cs="Times New Roman"/>
              </w:rPr>
            </w:pPr>
            <w:r w:rsidRPr="00643D0B">
              <w:rPr>
                <w:rFonts w:ascii="Times New Roman" w:hAnsi="Times New Roman" w:cs="Times New Roman"/>
              </w:rPr>
              <w:t>MDD</w:t>
            </w:r>
          </w:p>
        </w:tc>
        <w:tc>
          <w:tcPr>
            <w:tcW w:w="880" w:type="dxa"/>
            <w:tcBorders>
              <w:left w:val="nil"/>
              <w:bottom w:val="nil"/>
              <w:right w:val="nil"/>
            </w:tcBorders>
          </w:tcPr>
          <w:p w14:paraId="04C3C2AD" w14:textId="77777777" w:rsidR="007F523A" w:rsidRPr="00E85104" w:rsidRDefault="007F523A" w:rsidP="00577139">
            <w:pPr>
              <w:jc w:val="center"/>
              <w:rPr>
                <w:rFonts w:ascii="Times New Roman" w:hAnsi="Times New Roman" w:cs="Times New Roman"/>
              </w:rPr>
            </w:pPr>
            <w:r w:rsidRPr="00E85104">
              <w:rPr>
                <w:rFonts w:ascii="Times New Roman" w:hAnsi="Times New Roman" w:cs="Times New Roman"/>
              </w:rPr>
              <w:t>139934</w:t>
            </w:r>
          </w:p>
        </w:tc>
        <w:tc>
          <w:tcPr>
            <w:tcW w:w="990" w:type="dxa"/>
            <w:tcBorders>
              <w:left w:val="nil"/>
              <w:bottom w:val="nil"/>
              <w:right w:val="nil"/>
            </w:tcBorders>
          </w:tcPr>
          <w:p w14:paraId="65102A22"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5395</w:t>
            </w:r>
          </w:p>
        </w:tc>
        <w:tc>
          <w:tcPr>
            <w:tcW w:w="1950" w:type="dxa"/>
            <w:tcBorders>
              <w:left w:val="nil"/>
              <w:bottom w:val="nil"/>
              <w:right w:val="nil"/>
            </w:tcBorders>
          </w:tcPr>
          <w:p w14:paraId="382D388A"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-6.6x10</w:t>
            </w:r>
            <w:r w:rsidRPr="00EA173E">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 xml:space="preserve">4 </w:t>
            </w:r>
            <w:r>
              <w:rPr>
                <w:rFonts w:ascii="Times New Roman" w:hAnsi="Times New Roman" w:cs="Times New Roman"/>
              </w:rPr>
              <w:t>(1.9x10</w:t>
            </w:r>
            <w:r w:rsidRPr="00EA173E">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5</w:t>
            </w:r>
            <w:r>
              <w:rPr>
                <w:rFonts w:ascii="Times New Roman" w:hAnsi="Times New Roman" w:cs="Times New Roman"/>
              </w:rPr>
              <w:t>)</w:t>
            </w:r>
          </w:p>
        </w:tc>
        <w:tc>
          <w:tcPr>
            <w:tcW w:w="1560" w:type="dxa"/>
            <w:tcBorders>
              <w:left w:val="nil"/>
              <w:bottom w:val="nil"/>
              <w:right w:val="nil"/>
            </w:tcBorders>
          </w:tcPr>
          <w:p w14:paraId="39DEC5F9" w14:textId="77777777" w:rsidR="007F523A" w:rsidRDefault="007F523A" w:rsidP="00577139">
            <w:pPr>
              <w:jc w:val="center"/>
              <w:rPr>
                <w:rFonts w:ascii="Times New Roman" w:hAnsi="Times New Roman" w:cs="Times New Roman"/>
              </w:rPr>
            </w:pPr>
            <w:r>
              <w:rPr>
                <w:rFonts w:ascii="Times New Roman" w:hAnsi="Times New Roman" w:cs="Times New Roman"/>
              </w:rPr>
              <w:t>-5.03x10</w:t>
            </w:r>
            <w:r w:rsidRPr="0036623B">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17</w:t>
            </w:r>
            <w:r>
              <w:rPr>
                <w:rFonts w:ascii="Times New Roman" w:hAnsi="Times New Roman" w:cs="Times New Roman"/>
              </w:rPr>
              <w:t xml:space="preserve"> (1)</w:t>
            </w:r>
          </w:p>
        </w:tc>
        <w:tc>
          <w:tcPr>
            <w:tcW w:w="1157" w:type="dxa"/>
            <w:tcBorders>
              <w:left w:val="nil"/>
              <w:bottom w:val="nil"/>
              <w:right w:val="nil"/>
            </w:tcBorders>
          </w:tcPr>
          <w:p w14:paraId="325DB202"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-.034</w:t>
            </w:r>
          </w:p>
        </w:tc>
        <w:tc>
          <w:tcPr>
            <w:tcW w:w="1023" w:type="dxa"/>
            <w:tcBorders>
              <w:left w:val="nil"/>
              <w:bottom w:val="nil"/>
              <w:right w:val="nil"/>
            </w:tcBorders>
          </w:tcPr>
          <w:p w14:paraId="4F82B451"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3.031</w:t>
            </w:r>
          </w:p>
        </w:tc>
      </w:tr>
      <w:tr w:rsidR="007F523A" w:rsidRPr="000A5DFA" w14:paraId="73EDA6C3" w14:textId="77777777" w:rsidTr="00577139">
        <w:tc>
          <w:tcPr>
            <w:tcW w:w="1460" w:type="dxa"/>
            <w:tcBorders>
              <w:top w:val="nil"/>
              <w:left w:val="nil"/>
              <w:bottom w:val="nil"/>
              <w:right w:val="nil"/>
            </w:tcBorders>
          </w:tcPr>
          <w:p w14:paraId="63026AF1" w14:textId="77777777" w:rsidR="007F523A" w:rsidRPr="00643D0B" w:rsidRDefault="007F523A" w:rsidP="00577139">
            <w:pPr>
              <w:rPr>
                <w:rFonts w:ascii="Times New Roman" w:hAnsi="Times New Roman" w:cs="Times New Roman"/>
              </w:rPr>
            </w:pPr>
            <w:r w:rsidRPr="00643D0B">
              <w:rPr>
                <w:rFonts w:ascii="Times New Roman" w:hAnsi="Times New Roman" w:cs="Times New Roman"/>
              </w:rPr>
              <w:t>AD</w:t>
            </w:r>
          </w:p>
        </w:tc>
        <w:tc>
          <w:tcPr>
            <w:tcW w:w="880" w:type="dxa"/>
            <w:tcBorders>
              <w:top w:val="nil"/>
              <w:left w:val="nil"/>
              <w:bottom w:val="nil"/>
              <w:right w:val="nil"/>
            </w:tcBorders>
          </w:tcPr>
          <w:p w14:paraId="6ECD79FD" w14:textId="77777777" w:rsidR="007F523A" w:rsidRPr="00E85104" w:rsidRDefault="007F523A" w:rsidP="00577139">
            <w:pPr>
              <w:jc w:val="center"/>
              <w:rPr>
                <w:rFonts w:ascii="Times New Roman" w:hAnsi="Times New Roman" w:cs="Times New Roman"/>
              </w:rPr>
            </w:pPr>
            <w:r w:rsidRPr="00E85104">
              <w:rPr>
                <w:rFonts w:ascii="Times New Roman" w:hAnsi="Times New Roman" w:cs="Times New Roman"/>
              </w:rPr>
              <w:t>146154</w:t>
            </w:r>
          </w:p>
        </w:tc>
        <w:tc>
          <w:tcPr>
            <w:tcW w:w="990" w:type="dxa"/>
            <w:tcBorders>
              <w:top w:val="nil"/>
              <w:left w:val="nil"/>
              <w:bottom w:val="nil"/>
              <w:right w:val="nil"/>
            </w:tcBorders>
          </w:tcPr>
          <w:p w14:paraId="5BCDC1F7"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5395</w:t>
            </w:r>
          </w:p>
        </w:tc>
        <w:tc>
          <w:tcPr>
            <w:tcW w:w="1950" w:type="dxa"/>
            <w:tcBorders>
              <w:top w:val="nil"/>
              <w:left w:val="nil"/>
              <w:bottom w:val="nil"/>
              <w:right w:val="nil"/>
            </w:tcBorders>
          </w:tcPr>
          <w:p w14:paraId="7F96FFA9"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2x10</w:t>
            </w:r>
            <w:r w:rsidRPr="0036623B">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5</w:t>
            </w:r>
            <w:r>
              <w:rPr>
                <w:rFonts w:ascii="Times New Roman" w:hAnsi="Times New Roman" w:cs="Times New Roman"/>
              </w:rPr>
              <w:t xml:space="preserve"> (</w:t>
            </w:r>
            <w:r w:rsidRPr="00627C5A">
              <w:rPr>
                <w:rFonts w:ascii="Times New Roman" w:hAnsi="Times New Roman" w:cs="Times New Roman"/>
              </w:rPr>
              <w:t>5.</w:t>
            </w:r>
            <w:r>
              <w:rPr>
                <w:rFonts w:ascii="Times New Roman" w:hAnsi="Times New Roman" w:cs="Times New Roman"/>
              </w:rPr>
              <w:t>6</w:t>
            </w:r>
            <w:r w:rsidRPr="00627C5A">
              <w:rPr>
                <w:rFonts w:ascii="Times New Roman" w:hAnsi="Times New Roman" w:cs="Times New Roman"/>
              </w:rPr>
              <w:t>x10</w:t>
            </w:r>
            <w:r w:rsidRPr="0036623B">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5</w:t>
            </w:r>
            <w:r>
              <w:rPr>
                <w:rFonts w:ascii="Times New Roman" w:hAnsi="Times New Roman" w:cs="Times New Roman"/>
              </w:rPr>
              <w:t>)</w:t>
            </w:r>
          </w:p>
        </w:tc>
        <w:tc>
          <w:tcPr>
            <w:tcW w:w="1560" w:type="dxa"/>
            <w:tcBorders>
              <w:top w:val="nil"/>
              <w:left w:val="nil"/>
              <w:bottom w:val="nil"/>
              <w:right w:val="nil"/>
            </w:tcBorders>
          </w:tcPr>
          <w:p w14:paraId="5EDAFBEA" w14:textId="77777777" w:rsidR="007F523A" w:rsidRDefault="007F523A" w:rsidP="00577139">
            <w:pPr>
              <w:jc w:val="center"/>
              <w:rPr>
                <w:rFonts w:ascii="Times New Roman" w:hAnsi="Times New Roman" w:cs="Times New Roman"/>
              </w:rPr>
            </w:pPr>
            <w:r>
              <w:rPr>
                <w:rFonts w:ascii="Times New Roman" w:hAnsi="Times New Roman" w:cs="Times New Roman"/>
              </w:rPr>
              <w:t>-2.17x10</w:t>
            </w:r>
            <w:r w:rsidRPr="0036623B">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 xml:space="preserve">17 </w:t>
            </w:r>
            <w:r>
              <w:rPr>
                <w:rFonts w:ascii="Times New Roman" w:hAnsi="Times New Roman" w:cs="Times New Roman"/>
              </w:rPr>
              <w:t>(1)</w:t>
            </w:r>
          </w:p>
        </w:tc>
        <w:tc>
          <w:tcPr>
            <w:tcW w:w="1157" w:type="dxa"/>
            <w:tcBorders>
              <w:top w:val="nil"/>
              <w:left w:val="nil"/>
              <w:bottom w:val="nil"/>
              <w:right w:val="nil"/>
            </w:tcBorders>
          </w:tcPr>
          <w:p w14:paraId="11FF343A"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-.003</w:t>
            </w:r>
          </w:p>
        </w:tc>
        <w:tc>
          <w:tcPr>
            <w:tcW w:w="1023" w:type="dxa"/>
            <w:tcBorders>
              <w:top w:val="nil"/>
              <w:left w:val="nil"/>
              <w:bottom w:val="nil"/>
              <w:right w:val="nil"/>
            </w:tcBorders>
          </w:tcPr>
          <w:p w14:paraId="06833DFC"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3.122</w:t>
            </w:r>
          </w:p>
        </w:tc>
      </w:tr>
      <w:tr w:rsidR="007F523A" w:rsidRPr="000A5DFA" w14:paraId="0AA684EA" w14:textId="77777777" w:rsidTr="00577139">
        <w:tc>
          <w:tcPr>
            <w:tcW w:w="1460" w:type="dxa"/>
            <w:tcBorders>
              <w:top w:val="nil"/>
              <w:left w:val="nil"/>
              <w:right w:val="nil"/>
            </w:tcBorders>
          </w:tcPr>
          <w:p w14:paraId="7F238C35" w14:textId="77777777" w:rsidR="007F523A" w:rsidRPr="00643D0B" w:rsidRDefault="007F523A" w:rsidP="00577139">
            <w:pPr>
              <w:rPr>
                <w:rFonts w:ascii="Times New Roman" w:hAnsi="Times New Roman" w:cs="Times New Roman"/>
              </w:rPr>
            </w:pPr>
            <w:r w:rsidRPr="00643D0B">
              <w:rPr>
                <w:rFonts w:ascii="Times New Roman" w:hAnsi="Times New Roman" w:cs="Times New Roman"/>
              </w:rPr>
              <w:t>ADHD</w:t>
            </w:r>
          </w:p>
        </w:tc>
        <w:tc>
          <w:tcPr>
            <w:tcW w:w="880" w:type="dxa"/>
            <w:tcBorders>
              <w:top w:val="nil"/>
              <w:left w:val="nil"/>
              <w:right w:val="nil"/>
            </w:tcBorders>
          </w:tcPr>
          <w:p w14:paraId="11C6D9BF" w14:textId="77777777" w:rsidR="007F523A" w:rsidRPr="00E85104" w:rsidRDefault="007F523A" w:rsidP="00577139">
            <w:pPr>
              <w:jc w:val="center"/>
              <w:rPr>
                <w:rFonts w:ascii="Times New Roman" w:hAnsi="Times New Roman" w:cs="Times New Roman"/>
              </w:rPr>
            </w:pPr>
            <w:r w:rsidRPr="00E85104">
              <w:rPr>
                <w:rFonts w:ascii="Times New Roman" w:hAnsi="Times New Roman" w:cs="Times New Roman"/>
              </w:rPr>
              <w:t>101631</w:t>
            </w:r>
          </w:p>
        </w:tc>
        <w:tc>
          <w:tcPr>
            <w:tcW w:w="990" w:type="dxa"/>
            <w:tcBorders>
              <w:top w:val="nil"/>
              <w:left w:val="nil"/>
              <w:right w:val="nil"/>
            </w:tcBorders>
          </w:tcPr>
          <w:p w14:paraId="149C3E0B"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5395</w:t>
            </w:r>
          </w:p>
        </w:tc>
        <w:tc>
          <w:tcPr>
            <w:tcW w:w="1950" w:type="dxa"/>
            <w:tcBorders>
              <w:top w:val="nil"/>
              <w:left w:val="nil"/>
              <w:right w:val="nil"/>
            </w:tcBorders>
          </w:tcPr>
          <w:p w14:paraId="4904F4AD"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-4.2x10</w:t>
            </w:r>
            <w:r w:rsidRPr="0036623B">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 xml:space="preserve">4 </w:t>
            </w:r>
            <w:r>
              <w:rPr>
                <w:rFonts w:ascii="Times New Roman" w:hAnsi="Times New Roman" w:cs="Times New Roman"/>
              </w:rPr>
              <w:t>(8x10</w:t>
            </w:r>
            <w:r w:rsidRPr="0036623B">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5</w:t>
            </w:r>
            <w:r>
              <w:rPr>
                <w:rFonts w:ascii="Times New Roman" w:hAnsi="Times New Roman" w:cs="Times New Roman"/>
              </w:rPr>
              <w:t>)</w:t>
            </w:r>
          </w:p>
        </w:tc>
        <w:tc>
          <w:tcPr>
            <w:tcW w:w="1560" w:type="dxa"/>
            <w:tcBorders>
              <w:top w:val="nil"/>
              <w:left w:val="nil"/>
              <w:right w:val="nil"/>
            </w:tcBorders>
          </w:tcPr>
          <w:p w14:paraId="5E2B7207" w14:textId="77777777" w:rsidR="007F523A" w:rsidRDefault="007F523A" w:rsidP="00577139">
            <w:pPr>
              <w:jc w:val="center"/>
              <w:rPr>
                <w:rFonts w:ascii="Times New Roman" w:hAnsi="Times New Roman" w:cs="Times New Roman"/>
              </w:rPr>
            </w:pPr>
            <w:r>
              <w:rPr>
                <w:rFonts w:ascii="Times New Roman" w:hAnsi="Times New Roman" w:cs="Times New Roman"/>
              </w:rPr>
              <w:t>-2.9x10</w:t>
            </w:r>
            <w:r w:rsidRPr="0036623B">
              <w:rPr>
                <w:rFonts w:ascii="Times New Roman" w:eastAsia="Times New Roman" w:hAnsi="Times New Roman" w:cs="Times New Roman"/>
                <w:b/>
                <w:bCs/>
                <w:vertAlign w:val="superscript"/>
                <w:lang w:val="en-GB"/>
              </w:rPr>
              <w:t>-</w:t>
            </w:r>
            <w:r>
              <w:rPr>
                <w:rFonts w:ascii="Times New Roman" w:eastAsia="Times New Roman" w:hAnsi="Times New Roman" w:cs="Times New Roman"/>
                <w:b/>
                <w:bCs/>
                <w:vertAlign w:val="superscript"/>
                <w:lang w:val="en-GB"/>
              </w:rPr>
              <w:t xml:space="preserve">16 </w:t>
            </w:r>
            <w:r>
              <w:rPr>
                <w:rFonts w:ascii="Times New Roman" w:hAnsi="Times New Roman" w:cs="Times New Roman"/>
              </w:rPr>
              <w:t>(1)</w:t>
            </w:r>
          </w:p>
        </w:tc>
        <w:tc>
          <w:tcPr>
            <w:tcW w:w="1157" w:type="dxa"/>
            <w:tcBorders>
              <w:top w:val="nil"/>
              <w:left w:val="nil"/>
              <w:right w:val="nil"/>
            </w:tcBorders>
          </w:tcPr>
          <w:p w14:paraId="43C266EF"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-.019</w:t>
            </w:r>
          </w:p>
        </w:tc>
        <w:tc>
          <w:tcPr>
            <w:tcW w:w="1023" w:type="dxa"/>
            <w:tcBorders>
              <w:top w:val="nil"/>
              <w:left w:val="nil"/>
              <w:right w:val="nil"/>
            </w:tcBorders>
          </w:tcPr>
          <w:p w14:paraId="13F3CA59" w14:textId="77777777" w:rsidR="007F523A" w:rsidRPr="00E85104" w:rsidRDefault="007F523A" w:rsidP="00577139">
            <w:pPr>
              <w:jc w:val="center"/>
              <w:rPr>
                <w:rFonts w:ascii="Times New Roman" w:hAnsi="Times New Roman" w:cs="Times New Roman"/>
              </w:rPr>
            </w:pPr>
            <w:r>
              <w:rPr>
                <w:rFonts w:ascii="Times New Roman" w:hAnsi="Times New Roman" w:cs="Times New Roman"/>
              </w:rPr>
              <w:t>3.016</w:t>
            </w:r>
          </w:p>
        </w:tc>
      </w:tr>
    </w:tbl>
    <w:p w14:paraId="3145AA8C" w14:textId="77777777" w:rsidR="007F523A" w:rsidRDefault="007F523A" w:rsidP="007F523A">
      <w:pPr>
        <w:tabs>
          <w:tab w:val="left" w:pos="7167"/>
        </w:tabs>
        <w:rPr>
          <w:rFonts w:ascii="Times New Roman" w:hAnsi="Times New Roman" w:cs="Times New Roman"/>
          <w:b/>
          <w:bCs/>
          <w:lang w:val="en-US"/>
        </w:rPr>
      </w:pPr>
      <w:r w:rsidRPr="00462CE3">
        <w:rPr>
          <w:rFonts w:ascii="Times New Roman" w:hAnsi="Times New Roman" w:cs="Times New Roman"/>
          <w:b/>
          <w:bCs/>
          <w:sz w:val="20"/>
          <w:szCs w:val="20"/>
          <w:lang w:val="en-US"/>
        </w:rPr>
        <w:t xml:space="preserve">* SNPS = </w:t>
      </w:r>
      <w:r w:rsidRPr="00462CE3">
        <w:rPr>
          <w:rFonts w:ascii="Times New Roman" w:hAnsi="Times New Roman" w:cs="Times New Roman"/>
          <w:sz w:val="20"/>
          <w:szCs w:val="20"/>
          <w:lang w:val="en-US"/>
        </w:rPr>
        <w:t xml:space="preserve">number of variants included. </w:t>
      </w:r>
      <w:r>
        <w:rPr>
          <w:rFonts w:ascii="Times New Roman" w:hAnsi="Times New Roman" w:cs="Times New Roman"/>
          <w:b/>
          <w:bCs/>
          <w:sz w:val="20"/>
          <w:szCs w:val="20"/>
          <w:lang w:val="en-US"/>
        </w:rPr>
        <w:t>n</w:t>
      </w:r>
      <w:r w:rsidRPr="00462CE3">
        <w:rPr>
          <w:rFonts w:ascii="Times New Roman" w:hAnsi="Times New Roman" w:cs="Times New Roman"/>
          <w:b/>
          <w:bCs/>
          <w:sz w:val="20"/>
          <w:szCs w:val="20"/>
          <w:lang w:val="en-US"/>
        </w:rPr>
        <w:t xml:space="preserve"> =</w:t>
      </w:r>
      <w:r w:rsidRPr="00462CE3">
        <w:rPr>
          <w:rFonts w:ascii="Times New Roman" w:hAnsi="Times New Roman" w:cs="Times New Roman"/>
          <w:sz w:val="20"/>
          <w:szCs w:val="20"/>
          <w:lang w:val="en-US"/>
        </w:rPr>
        <w:t xml:space="preserve"> number of individuals in the ALSPAC dataset with genetic data.</w:t>
      </w:r>
      <w:r w:rsidRPr="00462CE3">
        <w:rPr>
          <w:rFonts w:ascii="Times New Roman" w:hAnsi="Times New Roman" w:cs="Times New Roman"/>
          <w:b/>
          <w:bCs/>
          <w:sz w:val="20"/>
          <w:szCs w:val="20"/>
          <w:lang w:val="en-US"/>
        </w:rPr>
        <w:t xml:space="preserve"> SD</w:t>
      </w:r>
      <w:r w:rsidRPr="00462CE3">
        <w:rPr>
          <w:rFonts w:ascii="Times New Roman" w:hAnsi="Times New Roman" w:cs="Times New Roman"/>
          <w:sz w:val="20"/>
          <w:szCs w:val="20"/>
          <w:lang w:val="en-US"/>
        </w:rPr>
        <w:t xml:space="preserve"> = standard deviation</w:t>
      </w:r>
    </w:p>
    <w:p w14:paraId="58AC96C6" w14:textId="77777777" w:rsidR="007F523A" w:rsidRDefault="007F523A" w:rsidP="007F523A">
      <w:pPr>
        <w:tabs>
          <w:tab w:val="left" w:pos="7167"/>
        </w:tabs>
        <w:rPr>
          <w:rFonts w:ascii="Times New Roman" w:hAnsi="Times New Roman" w:cs="Times New Roman"/>
          <w:lang w:val="en-US"/>
        </w:rPr>
      </w:pPr>
      <w:bookmarkStart w:id="3" w:name="_Hlk114220458"/>
      <w:r w:rsidRPr="00BE6A40">
        <w:rPr>
          <w:noProof/>
        </w:rPr>
        <w:lastRenderedPageBreak/>
        <w:drawing>
          <wp:anchor distT="0" distB="0" distL="114300" distR="114300" simplePos="0" relativeHeight="251663360" behindDoc="0" locked="0" layoutInCell="1" allowOverlap="1" wp14:anchorId="6255B43C" wp14:editId="0CF04F92">
            <wp:simplePos x="0" y="0"/>
            <wp:positionH relativeFrom="margin">
              <wp:align>right</wp:align>
            </wp:positionH>
            <wp:positionV relativeFrom="paragraph">
              <wp:posOffset>590550</wp:posOffset>
            </wp:positionV>
            <wp:extent cx="5727700" cy="1400810"/>
            <wp:effectExtent l="0" t="0" r="635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27700"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lang w:val="en-US"/>
        </w:rPr>
        <w:t xml:space="preserve">Figure S4. </w:t>
      </w:r>
      <w:r w:rsidRPr="00F04F27">
        <w:rPr>
          <w:rFonts w:ascii="Times New Roman" w:hAnsi="Times New Roman" w:cs="Times New Roman"/>
          <w:lang w:val="en-US"/>
        </w:rPr>
        <w:t xml:space="preserve">Histograms displaying the distributions of the </w:t>
      </w:r>
      <w:r>
        <w:rPr>
          <w:rFonts w:ascii="Times New Roman" w:hAnsi="Times New Roman" w:cs="Times New Roman"/>
          <w:lang w:val="en-US"/>
        </w:rPr>
        <w:t xml:space="preserve">unstandardized AD, </w:t>
      </w:r>
      <w:r w:rsidRPr="00F04F27">
        <w:rPr>
          <w:rFonts w:ascii="Times New Roman" w:hAnsi="Times New Roman" w:cs="Times New Roman"/>
          <w:lang w:val="en-US"/>
        </w:rPr>
        <w:t>MDD</w:t>
      </w:r>
      <w:r>
        <w:rPr>
          <w:rFonts w:ascii="Times New Roman" w:hAnsi="Times New Roman" w:cs="Times New Roman"/>
          <w:lang w:val="en-US"/>
        </w:rPr>
        <w:t>, and ADHD</w:t>
      </w:r>
      <w:r w:rsidRPr="00F04F27">
        <w:rPr>
          <w:rFonts w:ascii="Times New Roman" w:hAnsi="Times New Roman" w:cs="Times New Roman"/>
          <w:lang w:val="en-US"/>
        </w:rPr>
        <w:t xml:space="preserve"> PRS for all individuals within the</w:t>
      </w:r>
      <w:r>
        <w:rPr>
          <w:rFonts w:ascii="Times New Roman" w:hAnsi="Times New Roman" w:cs="Times New Roman"/>
          <w:lang w:val="en-US"/>
        </w:rPr>
        <w:t xml:space="preserve"> ALSPAC dataset</w:t>
      </w:r>
      <w:r w:rsidRPr="00F04F27">
        <w:rPr>
          <w:rFonts w:ascii="Times New Roman" w:hAnsi="Times New Roman" w:cs="Times New Roman"/>
          <w:lang w:val="en-US"/>
        </w:rPr>
        <w:t>. The distribution was assessed at a p-value thresholds</w:t>
      </w:r>
      <w:r>
        <w:rPr>
          <w:rFonts w:ascii="Times New Roman" w:hAnsi="Times New Roman" w:cs="Times New Roman"/>
          <w:lang w:val="en-US"/>
        </w:rPr>
        <w:t xml:space="preserve"> of 0.3</w:t>
      </w:r>
      <w:r w:rsidRPr="00F04F27">
        <w:rPr>
          <w:rFonts w:ascii="Times New Roman" w:hAnsi="Times New Roman" w:cs="Times New Roman"/>
          <w:lang w:val="en-US"/>
        </w:rPr>
        <w:t>.</w:t>
      </w:r>
    </w:p>
    <w:bookmarkEnd w:id="3"/>
    <w:p w14:paraId="70210291" w14:textId="77777777" w:rsidR="007F523A" w:rsidRDefault="007F523A" w:rsidP="007F523A">
      <w:pPr>
        <w:tabs>
          <w:tab w:val="left" w:pos="7167"/>
        </w:tabs>
        <w:rPr>
          <w:rFonts w:ascii="Times New Roman" w:hAnsi="Times New Roman" w:cs="Times New Roman"/>
          <w:lang w:val="en-US"/>
        </w:rPr>
      </w:pPr>
    </w:p>
    <w:p w14:paraId="3D6C704F" w14:textId="77777777" w:rsidR="007F523A" w:rsidRDefault="007F523A" w:rsidP="007F523A">
      <w:pPr>
        <w:tabs>
          <w:tab w:val="left" w:pos="7167"/>
        </w:tabs>
        <w:rPr>
          <w:rFonts w:ascii="Times New Roman" w:hAnsi="Times New Roman" w:cs="Times New Roman"/>
          <w:lang w:val="en-US"/>
        </w:rPr>
      </w:pPr>
    </w:p>
    <w:p w14:paraId="041D5574" w14:textId="77777777" w:rsidR="007F523A" w:rsidRDefault="007F523A" w:rsidP="007F523A">
      <w:pPr>
        <w:tabs>
          <w:tab w:val="left" w:pos="7167"/>
        </w:tabs>
        <w:rPr>
          <w:rFonts w:ascii="Times New Roman" w:hAnsi="Times New Roman" w:cs="Times New Roman"/>
          <w:lang w:val="en-US"/>
        </w:rPr>
      </w:pPr>
      <w:r>
        <w:rPr>
          <w:rFonts w:ascii="Times New Roman" w:hAnsi="Times New Roman" w:cs="Times New Roman"/>
          <w:b/>
          <w:bCs/>
          <w:lang w:val="en-US"/>
        </w:rPr>
        <w:t xml:space="preserve">Figure S5. </w:t>
      </w:r>
      <w:r w:rsidRPr="00F04F27">
        <w:rPr>
          <w:rFonts w:ascii="Times New Roman" w:hAnsi="Times New Roman" w:cs="Times New Roman"/>
          <w:lang w:val="en-US"/>
        </w:rPr>
        <w:t xml:space="preserve">Histograms displaying the distributions of the </w:t>
      </w:r>
      <w:r>
        <w:rPr>
          <w:rFonts w:ascii="Times New Roman" w:hAnsi="Times New Roman" w:cs="Times New Roman"/>
          <w:lang w:val="en-US"/>
        </w:rPr>
        <w:t xml:space="preserve">standardized AD, </w:t>
      </w:r>
      <w:r w:rsidRPr="00F04F27">
        <w:rPr>
          <w:rFonts w:ascii="Times New Roman" w:hAnsi="Times New Roman" w:cs="Times New Roman"/>
          <w:lang w:val="en-US"/>
        </w:rPr>
        <w:t>MDD</w:t>
      </w:r>
      <w:r>
        <w:rPr>
          <w:rFonts w:ascii="Times New Roman" w:hAnsi="Times New Roman" w:cs="Times New Roman"/>
          <w:lang w:val="en-US"/>
        </w:rPr>
        <w:t>, and ADHD</w:t>
      </w:r>
      <w:r w:rsidRPr="00F04F27">
        <w:rPr>
          <w:rFonts w:ascii="Times New Roman" w:hAnsi="Times New Roman" w:cs="Times New Roman"/>
          <w:lang w:val="en-US"/>
        </w:rPr>
        <w:t xml:space="preserve"> PRS for all individuals within the</w:t>
      </w:r>
      <w:r>
        <w:rPr>
          <w:rFonts w:ascii="Times New Roman" w:hAnsi="Times New Roman" w:cs="Times New Roman"/>
          <w:lang w:val="en-US"/>
        </w:rPr>
        <w:t xml:space="preserve"> ALSPAC dataset</w:t>
      </w:r>
      <w:r w:rsidRPr="00F04F27">
        <w:rPr>
          <w:rFonts w:ascii="Times New Roman" w:hAnsi="Times New Roman" w:cs="Times New Roman"/>
          <w:lang w:val="en-US"/>
        </w:rPr>
        <w:t>. The distribution was assessed at a p-value thresholds</w:t>
      </w:r>
      <w:r>
        <w:rPr>
          <w:rFonts w:ascii="Times New Roman" w:hAnsi="Times New Roman" w:cs="Times New Roman"/>
          <w:lang w:val="en-US"/>
        </w:rPr>
        <w:t xml:space="preserve"> of 0.3</w:t>
      </w:r>
      <w:r w:rsidRPr="00F04F27">
        <w:rPr>
          <w:rFonts w:ascii="Times New Roman" w:hAnsi="Times New Roman" w:cs="Times New Roman"/>
          <w:lang w:val="en-US"/>
        </w:rPr>
        <w:t>.</w:t>
      </w:r>
    </w:p>
    <w:p w14:paraId="7463F2F1" w14:textId="77777777" w:rsidR="007F523A" w:rsidRDefault="007F523A" w:rsidP="007F523A">
      <w:pPr>
        <w:tabs>
          <w:tab w:val="left" w:pos="7167"/>
        </w:tabs>
        <w:rPr>
          <w:rFonts w:ascii="Times New Roman" w:hAnsi="Times New Roman" w:cs="Times New Roman"/>
          <w:lang w:val="en-US"/>
        </w:rPr>
      </w:pPr>
      <w:r w:rsidRPr="00EB0EEF">
        <w:rPr>
          <w:noProof/>
        </w:rPr>
        <w:drawing>
          <wp:anchor distT="0" distB="0" distL="114300" distR="114300" simplePos="0" relativeHeight="251662336" behindDoc="0" locked="0" layoutInCell="1" allowOverlap="1" wp14:anchorId="7A294B7C" wp14:editId="1D41BDC6">
            <wp:simplePos x="0" y="0"/>
            <wp:positionH relativeFrom="margin">
              <wp:align>left</wp:align>
            </wp:positionH>
            <wp:positionV relativeFrom="paragraph">
              <wp:posOffset>10795</wp:posOffset>
            </wp:positionV>
            <wp:extent cx="5727700" cy="139700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27700" cy="1397000"/>
                    </a:xfrm>
                    <a:prstGeom prst="rect">
                      <a:avLst/>
                    </a:prstGeom>
                    <a:noFill/>
                    <a:ln>
                      <a:noFill/>
                    </a:ln>
                  </pic:spPr>
                </pic:pic>
              </a:graphicData>
            </a:graphic>
          </wp:anchor>
        </w:drawing>
      </w:r>
    </w:p>
    <w:p w14:paraId="396C0368" w14:textId="77777777" w:rsidR="007F523A" w:rsidRPr="00CF385D" w:rsidRDefault="007F523A" w:rsidP="007F523A">
      <w:pPr>
        <w:tabs>
          <w:tab w:val="left" w:pos="7167"/>
        </w:tabs>
        <w:rPr>
          <w:rFonts w:ascii="Times New Roman" w:hAnsi="Times New Roman" w:cs="Times New Roman"/>
          <w:lang w:val="en-US"/>
        </w:rPr>
        <w:sectPr w:rsidR="007F523A" w:rsidRPr="00CF385D" w:rsidSect="007F523A">
          <w:footerReference w:type="even" r:id="rId66"/>
          <w:footerReference w:type="default" r:id="rId67"/>
          <w:pgSz w:w="11900" w:h="16840"/>
          <w:pgMar w:top="1440" w:right="1440" w:bottom="1440" w:left="1440" w:header="708" w:footer="708" w:gutter="0"/>
          <w:cols w:space="708"/>
          <w:docGrid w:linePitch="360"/>
        </w:sectPr>
      </w:pPr>
    </w:p>
    <w:p w14:paraId="7FCB905B" w14:textId="77777777" w:rsidR="007F523A" w:rsidRDefault="007F523A" w:rsidP="007F523A">
      <w:pPr>
        <w:jc w:val="both"/>
        <w:rPr>
          <w:rFonts w:ascii="Times New Roman" w:hAnsi="Times New Roman" w:cs="Times New Roman"/>
          <w:b/>
          <w:bCs/>
          <w:lang w:val="en-US"/>
        </w:rPr>
      </w:pPr>
      <w:r w:rsidRPr="001D637B">
        <w:rPr>
          <w:rFonts w:ascii="Times New Roman" w:eastAsia="Times New Roman" w:hAnsi="Times New Roman" w:cs="Times New Roman"/>
          <w:b/>
          <w:bCs/>
          <w:color w:val="000000"/>
          <w:lang w:eastAsia="en-GB"/>
        </w:rPr>
        <w:lastRenderedPageBreak/>
        <w:t>Table S</w:t>
      </w:r>
      <w:r>
        <w:rPr>
          <w:rFonts w:ascii="Times New Roman" w:eastAsia="Times New Roman" w:hAnsi="Times New Roman" w:cs="Times New Roman"/>
          <w:b/>
          <w:bCs/>
          <w:color w:val="000000"/>
          <w:lang w:eastAsia="en-GB"/>
        </w:rPr>
        <w:t>2</w:t>
      </w:r>
      <w:r w:rsidRPr="001D637B">
        <w:rPr>
          <w:rFonts w:ascii="Times New Roman" w:eastAsia="Times New Roman" w:hAnsi="Times New Roman" w:cs="Times New Roman"/>
          <w:b/>
          <w:bCs/>
          <w:color w:val="000000"/>
          <w:lang w:eastAsia="en-GB"/>
        </w:rPr>
        <w:t xml:space="preserve">. </w:t>
      </w:r>
      <w:r w:rsidRPr="001D637B">
        <w:rPr>
          <w:rFonts w:ascii="Times New Roman" w:eastAsia="Times New Roman" w:hAnsi="Times New Roman" w:cs="Times New Roman"/>
          <w:color w:val="000000"/>
          <w:lang w:eastAsia="en-GB"/>
        </w:rPr>
        <w:t xml:space="preserve">Full </w:t>
      </w:r>
      <w:r w:rsidRPr="001D637B">
        <w:rPr>
          <w:rFonts w:ascii="Times New Roman" w:hAnsi="Times New Roman" w:cs="Times New Roman"/>
          <w:lang w:val="en-US"/>
        </w:rPr>
        <w:t>results from mixed effects models</w:t>
      </w:r>
      <w:r>
        <w:rPr>
          <w:rFonts w:ascii="Times New Roman" w:hAnsi="Times New Roman" w:cs="Times New Roman"/>
          <w:lang w:val="en-US"/>
        </w:rPr>
        <w:t xml:space="preserve"> with continuous PGS</w:t>
      </w:r>
      <w:r w:rsidRPr="001D637B">
        <w:rPr>
          <w:rFonts w:ascii="Times New Roman" w:hAnsi="Times New Roman" w:cs="Times New Roman"/>
          <w:lang w:val="en-US"/>
        </w:rPr>
        <w:t xml:space="preserve"> including main effects and co-variates.</w:t>
      </w:r>
      <w:r w:rsidRPr="001D637B">
        <w:rPr>
          <w:rFonts w:ascii="Times New Roman" w:hAnsi="Times New Roman" w:cs="Times New Roman"/>
          <w:b/>
          <w:bCs/>
          <w:lang w:val="en-US"/>
        </w:rPr>
        <w:t xml:space="preserve">  </w:t>
      </w:r>
    </w:p>
    <w:p w14:paraId="3F6E029F" w14:textId="77777777" w:rsidR="007F523A" w:rsidRPr="001D637B" w:rsidRDefault="007F523A" w:rsidP="007F523A">
      <w:pPr>
        <w:jc w:val="both"/>
        <w:rPr>
          <w:rFonts w:ascii="Times New Roman" w:hAnsi="Times New Roman" w:cs="Times New Roman"/>
          <w:b/>
          <w:bCs/>
          <w:lang w:val="en-US"/>
        </w:rPr>
      </w:pPr>
    </w:p>
    <w:tbl>
      <w:tblPr>
        <w:tblStyle w:val="TableGrid"/>
        <w:tblW w:w="1548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170"/>
        <w:gridCol w:w="630"/>
        <w:gridCol w:w="1170"/>
        <w:gridCol w:w="810"/>
        <w:gridCol w:w="630"/>
        <w:gridCol w:w="1260"/>
        <w:gridCol w:w="823"/>
        <w:gridCol w:w="567"/>
        <w:gridCol w:w="1134"/>
        <w:gridCol w:w="851"/>
        <w:gridCol w:w="567"/>
        <w:gridCol w:w="992"/>
        <w:gridCol w:w="851"/>
        <w:gridCol w:w="567"/>
        <w:gridCol w:w="1134"/>
        <w:gridCol w:w="794"/>
      </w:tblGrid>
      <w:tr w:rsidR="007F523A" w:rsidRPr="001D637B" w14:paraId="608DAB4C" w14:textId="77777777" w:rsidTr="00577139">
        <w:trPr>
          <w:trHeight w:val="257"/>
          <w:jc w:val="center"/>
        </w:trPr>
        <w:tc>
          <w:tcPr>
            <w:tcW w:w="1530" w:type="dxa"/>
            <w:vMerge w:val="restart"/>
            <w:tcBorders>
              <w:top w:val="single" w:sz="4" w:space="0" w:color="auto"/>
              <w:bottom w:val="nil"/>
            </w:tcBorders>
          </w:tcPr>
          <w:p w14:paraId="7A67687F"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Outcome Variable</w:t>
            </w:r>
          </w:p>
        </w:tc>
        <w:tc>
          <w:tcPr>
            <w:tcW w:w="1170" w:type="dxa"/>
            <w:vMerge w:val="restart"/>
            <w:tcBorders>
              <w:top w:val="single" w:sz="4" w:space="0" w:color="auto"/>
              <w:bottom w:val="nil"/>
            </w:tcBorders>
          </w:tcPr>
          <w:p w14:paraId="6C20CF10"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Predictor PGS</w:t>
            </w:r>
          </w:p>
        </w:tc>
        <w:tc>
          <w:tcPr>
            <w:tcW w:w="2610" w:type="dxa"/>
            <w:gridSpan w:val="3"/>
            <w:tcBorders>
              <w:top w:val="single" w:sz="4" w:space="0" w:color="auto"/>
              <w:bottom w:val="nil"/>
            </w:tcBorders>
          </w:tcPr>
          <w:p w14:paraId="41B48DA0"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Covariate Sex</w:t>
            </w:r>
          </w:p>
        </w:tc>
        <w:tc>
          <w:tcPr>
            <w:tcW w:w="2713" w:type="dxa"/>
            <w:gridSpan w:val="3"/>
            <w:tcBorders>
              <w:top w:val="single" w:sz="4" w:space="0" w:color="auto"/>
              <w:bottom w:val="nil"/>
            </w:tcBorders>
          </w:tcPr>
          <w:p w14:paraId="46AA13DB"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Covariate Time</w:t>
            </w:r>
          </w:p>
        </w:tc>
        <w:tc>
          <w:tcPr>
            <w:tcW w:w="2552" w:type="dxa"/>
            <w:gridSpan w:val="3"/>
            <w:tcBorders>
              <w:top w:val="single" w:sz="4" w:space="0" w:color="auto"/>
              <w:bottom w:val="nil"/>
            </w:tcBorders>
          </w:tcPr>
          <w:p w14:paraId="05C8A582"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Main Effect PGS</w:t>
            </w:r>
            <w:r>
              <w:rPr>
                <w:rFonts w:ascii="Times New Roman" w:hAnsi="Times New Roman" w:cs="Times New Roman"/>
                <w:b/>
                <w:bCs/>
              </w:rPr>
              <w:t xml:space="preserve"> (Continuous)</w:t>
            </w:r>
          </w:p>
        </w:tc>
        <w:tc>
          <w:tcPr>
            <w:tcW w:w="2410" w:type="dxa"/>
            <w:gridSpan w:val="3"/>
            <w:tcBorders>
              <w:top w:val="single" w:sz="4" w:space="0" w:color="auto"/>
              <w:bottom w:val="nil"/>
            </w:tcBorders>
          </w:tcPr>
          <w:p w14:paraId="7D8223BF"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Main Effect DLD</w:t>
            </w:r>
          </w:p>
        </w:tc>
        <w:tc>
          <w:tcPr>
            <w:tcW w:w="2495" w:type="dxa"/>
            <w:gridSpan w:val="3"/>
            <w:tcBorders>
              <w:top w:val="single" w:sz="4" w:space="0" w:color="auto"/>
              <w:bottom w:val="nil"/>
            </w:tcBorders>
          </w:tcPr>
          <w:p w14:paraId="04A24715"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PGS x DLD</w:t>
            </w:r>
            <w:r>
              <w:rPr>
                <w:rFonts w:ascii="Times New Roman" w:hAnsi="Times New Roman" w:cs="Times New Roman"/>
                <w:b/>
                <w:bCs/>
              </w:rPr>
              <w:t xml:space="preserve"> Interaction</w:t>
            </w:r>
          </w:p>
        </w:tc>
      </w:tr>
      <w:tr w:rsidR="007F523A" w:rsidRPr="001D637B" w14:paraId="6EC1FFF8" w14:textId="77777777" w:rsidTr="00577139">
        <w:trPr>
          <w:trHeight w:val="257"/>
          <w:jc w:val="center"/>
        </w:trPr>
        <w:tc>
          <w:tcPr>
            <w:tcW w:w="1530" w:type="dxa"/>
            <w:vMerge/>
            <w:tcBorders>
              <w:top w:val="nil"/>
              <w:bottom w:val="single" w:sz="4" w:space="0" w:color="auto"/>
            </w:tcBorders>
          </w:tcPr>
          <w:p w14:paraId="35F16511" w14:textId="77777777" w:rsidR="007F523A" w:rsidRPr="001D637B" w:rsidRDefault="007F523A" w:rsidP="00577139">
            <w:pPr>
              <w:jc w:val="center"/>
              <w:rPr>
                <w:rFonts w:ascii="Times New Roman" w:hAnsi="Times New Roman" w:cs="Times New Roman"/>
                <w:b/>
                <w:bCs/>
              </w:rPr>
            </w:pPr>
            <w:bookmarkStart w:id="4" w:name="_Hlk103170071"/>
            <w:bookmarkStart w:id="5" w:name="_Hlk103169774"/>
          </w:p>
        </w:tc>
        <w:tc>
          <w:tcPr>
            <w:tcW w:w="1170" w:type="dxa"/>
            <w:vMerge/>
            <w:tcBorders>
              <w:top w:val="nil"/>
              <w:bottom w:val="single" w:sz="4" w:space="0" w:color="auto"/>
            </w:tcBorders>
          </w:tcPr>
          <w:p w14:paraId="08BF0A95" w14:textId="77777777" w:rsidR="007F523A" w:rsidRPr="001D637B" w:rsidRDefault="007F523A" w:rsidP="00577139">
            <w:pPr>
              <w:jc w:val="center"/>
              <w:rPr>
                <w:rFonts w:ascii="Times New Roman" w:hAnsi="Times New Roman" w:cs="Times New Roman"/>
                <w:b/>
                <w:bCs/>
              </w:rPr>
            </w:pPr>
          </w:p>
        </w:tc>
        <w:tc>
          <w:tcPr>
            <w:tcW w:w="630" w:type="dxa"/>
            <w:tcBorders>
              <w:top w:val="nil"/>
              <w:bottom w:val="single" w:sz="4" w:space="0" w:color="auto"/>
            </w:tcBorders>
          </w:tcPr>
          <w:p w14:paraId="24059B98"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β</w:t>
            </w:r>
          </w:p>
        </w:tc>
        <w:tc>
          <w:tcPr>
            <w:tcW w:w="1170" w:type="dxa"/>
            <w:tcBorders>
              <w:top w:val="nil"/>
              <w:bottom w:val="single" w:sz="4" w:space="0" w:color="auto"/>
            </w:tcBorders>
          </w:tcPr>
          <w:p w14:paraId="062EE92B"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95% CI</w:t>
            </w:r>
          </w:p>
        </w:tc>
        <w:tc>
          <w:tcPr>
            <w:tcW w:w="810" w:type="dxa"/>
            <w:tcBorders>
              <w:top w:val="nil"/>
              <w:bottom w:val="single" w:sz="4" w:space="0" w:color="auto"/>
            </w:tcBorders>
          </w:tcPr>
          <w:p w14:paraId="50B3CD05"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P</w:t>
            </w:r>
          </w:p>
        </w:tc>
        <w:tc>
          <w:tcPr>
            <w:tcW w:w="630" w:type="dxa"/>
            <w:tcBorders>
              <w:top w:val="nil"/>
              <w:bottom w:val="single" w:sz="4" w:space="0" w:color="auto"/>
            </w:tcBorders>
          </w:tcPr>
          <w:p w14:paraId="1CCD0DB6"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β</w:t>
            </w:r>
          </w:p>
        </w:tc>
        <w:tc>
          <w:tcPr>
            <w:tcW w:w="1260" w:type="dxa"/>
            <w:tcBorders>
              <w:top w:val="nil"/>
              <w:bottom w:val="single" w:sz="4" w:space="0" w:color="auto"/>
            </w:tcBorders>
          </w:tcPr>
          <w:p w14:paraId="0193D13E"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95% CI</w:t>
            </w:r>
          </w:p>
        </w:tc>
        <w:tc>
          <w:tcPr>
            <w:tcW w:w="823" w:type="dxa"/>
            <w:tcBorders>
              <w:top w:val="nil"/>
              <w:bottom w:val="single" w:sz="4" w:space="0" w:color="auto"/>
            </w:tcBorders>
          </w:tcPr>
          <w:p w14:paraId="1ECEEE00"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P</w:t>
            </w:r>
          </w:p>
        </w:tc>
        <w:tc>
          <w:tcPr>
            <w:tcW w:w="567" w:type="dxa"/>
            <w:tcBorders>
              <w:top w:val="nil"/>
              <w:bottom w:val="single" w:sz="4" w:space="0" w:color="auto"/>
            </w:tcBorders>
          </w:tcPr>
          <w:p w14:paraId="038D2B81"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β</w:t>
            </w:r>
          </w:p>
        </w:tc>
        <w:tc>
          <w:tcPr>
            <w:tcW w:w="1134" w:type="dxa"/>
            <w:tcBorders>
              <w:top w:val="nil"/>
              <w:bottom w:val="single" w:sz="4" w:space="0" w:color="auto"/>
            </w:tcBorders>
          </w:tcPr>
          <w:p w14:paraId="59CAA700"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95% CI</w:t>
            </w:r>
          </w:p>
        </w:tc>
        <w:tc>
          <w:tcPr>
            <w:tcW w:w="851" w:type="dxa"/>
            <w:tcBorders>
              <w:top w:val="nil"/>
              <w:bottom w:val="single" w:sz="4" w:space="0" w:color="auto"/>
            </w:tcBorders>
          </w:tcPr>
          <w:p w14:paraId="4E7596DC"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P</w:t>
            </w:r>
          </w:p>
        </w:tc>
        <w:tc>
          <w:tcPr>
            <w:tcW w:w="567" w:type="dxa"/>
            <w:tcBorders>
              <w:top w:val="nil"/>
              <w:bottom w:val="single" w:sz="4" w:space="0" w:color="auto"/>
            </w:tcBorders>
          </w:tcPr>
          <w:p w14:paraId="10294EA4"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β</w:t>
            </w:r>
          </w:p>
        </w:tc>
        <w:tc>
          <w:tcPr>
            <w:tcW w:w="992" w:type="dxa"/>
            <w:tcBorders>
              <w:top w:val="nil"/>
              <w:bottom w:val="single" w:sz="4" w:space="0" w:color="auto"/>
            </w:tcBorders>
          </w:tcPr>
          <w:p w14:paraId="1BBA9F74"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95% CI</w:t>
            </w:r>
          </w:p>
        </w:tc>
        <w:tc>
          <w:tcPr>
            <w:tcW w:w="851" w:type="dxa"/>
            <w:tcBorders>
              <w:top w:val="nil"/>
              <w:bottom w:val="single" w:sz="4" w:space="0" w:color="auto"/>
            </w:tcBorders>
          </w:tcPr>
          <w:p w14:paraId="6183EF9E"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P</w:t>
            </w:r>
          </w:p>
        </w:tc>
        <w:tc>
          <w:tcPr>
            <w:tcW w:w="567" w:type="dxa"/>
            <w:tcBorders>
              <w:top w:val="nil"/>
              <w:bottom w:val="single" w:sz="4" w:space="0" w:color="auto"/>
            </w:tcBorders>
          </w:tcPr>
          <w:p w14:paraId="1D8C6F5F"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β</w:t>
            </w:r>
          </w:p>
        </w:tc>
        <w:tc>
          <w:tcPr>
            <w:tcW w:w="1134" w:type="dxa"/>
            <w:tcBorders>
              <w:top w:val="nil"/>
              <w:bottom w:val="single" w:sz="4" w:space="0" w:color="auto"/>
            </w:tcBorders>
          </w:tcPr>
          <w:p w14:paraId="2F99435D"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95% CI</w:t>
            </w:r>
          </w:p>
        </w:tc>
        <w:tc>
          <w:tcPr>
            <w:tcW w:w="794" w:type="dxa"/>
            <w:tcBorders>
              <w:top w:val="nil"/>
              <w:bottom w:val="single" w:sz="4" w:space="0" w:color="auto"/>
            </w:tcBorders>
          </w:tcPr>
          <w:p w14:paraId="25BA14F0" w14:textId="77777777" w:rsidR="007F523A" w:rsidRPr="001D637B" w:rsidRDefault="007F523A" w:rsidP="00577139">
            <w:pPr>
              <w:jc w:val="center"/>
              <w:rPr>
                <w:rFonts w:ascii="Times New Roman" w:hAnsi="Times New Roman" w:cs="Times New Roman"/>
                <w:b/>
                <w:bCs/>
              </w:rPr>
            </w:pPr>
            <w:r w:rsidRPr="001D637B">
              <w:rPr>
                <w:rFonts w:ascii="Times New Roman" w:hAnsi="Times New Roman" w:cs="Times New Roman"/>
                <w:b/>
                <w:bCs/>
              </w:rPr>
              <w:t>P</w:t>
            </w:r>
          </w:p>
        </w:tc>
      </w:tr>
      <w:bookmarkEnd w:id="4"/>
      <w:bookmarkEnd w:id="5"/>
      <w:tr w:rsidR="007F523A" w:rsidRPr="00C96AD8" w14:paraId="6D621E0C" w14:textId="77777777" w:rsidTr="00577139">
        <w:trPr>
          <w:trHeight w:val="265"/>
          <w:jc w:val="center"/>
        </w:trPr>
        <w:tc>
          <w:tcPr>
            <w:tcW w:w="1530" w:type="dxa"/>
            <w:vMerge w:val="restart"/>
            <w:tcBorders>
              <w:top w:val="single" w:sz="4" w:space="0" w:color="auto"/>
            </w:tcBorders>
          </w:tcPr>
          <w:p w14:paraId="2385C38F"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Emotional Problems</w:t>
            </w:r>
          </w:p>
        </w:tc>
        <w:tc>
          <w:tcPr>
            <w:tcW w:w="1170" w:type="dxa"/>
            <w:tcBorders>
              <w:top w:val="single" w:sz="4" w:space="0" w:color="auto"/>
            </w:tcBorders>
            <w:vAlign w:val="center"/>
          </w:tcPr>
          <w:p w14:paraId="5DABFF2B"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 xml:space="preserve">Model 1: MDD </w:t>
            </w:r>
          </w:p>
        </w:tc>
        <w:tc>
          <w:tcPr>
            <w:tcW w:w="630" w:type="dxa"/>
            <w:tcBorders>
              <w:top w:val="nil"/>
              <w:left w:val="nil"/>
              <w:bottom w:val="nil"/>
              <w:right w:val="nil"/>
            </w:tcBorders>
            <w:shd w:val="clear" w:color="auto" w:fill="auto"/>
            <w:vAlign w:val="bottom"/>
          </w:tcPr>
          <w:p w14:paraId="2A68F3A2"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.18</w:t>
            </w:r>
          </w:p>
        </w:tc>
        <w:tc>
          <w:tcPr>
            <w:tcW w:w="1170" w:type="dxa"/>
            <w:tcBorders>
              <w:top w:val="nil"/>
              <w:left w:val="nil"/>
              <w:bottom w:val="nil"/>
              <w:right w:val="nil"/>
            </w:tcBorders>
            <w:shd w:val="clear" w:color="auto" w:fill="auto"/>
            <w:vAlign w:val="bottom"/>
          </w:tcPr>
          <w:p w14:paraId="17574D9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 xml:space="preserve"> (.13,.22)</w:t>
            </w:r>
          </w:p>
        </w:tc>
        <w:tc>
          <w:tcPr>
            <w:tcW w:w="810" w:type="dxa"/>
            <w:tcBorders>
              <w:top w:val="nil"/>
              <w:left w:val="nil"/>
              <w:bottom w:val="nil"/>
              <w:right w:val="nil"/>
            </w:tcBorders>
            <w:shd w:val="clear" w:color="auto" w:fill="auto"/>
            <w:vAlign w:val="bottom"/>
          </w:tcPr>
          <w:p w14:paraId="0B496FF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1B59B1E6"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-.01</w:t>
            </w:r>
          </w:p>
        </w:tc>
        <w:tc>
          <w:tcPr>
            <w:tcW w:w="1260" w:type="dxa"/>
            <w:tcBorders>
              <w:top w:val="nil"/>
              <w:left w:val="nil"/>
              <w:bottom w:val="nil"/>
              <w:right w:val="nil"/>
            </w:tcBorders>
            <w:shd w:val="clear" w:color="auto" w:fill="auto"/>
            <w:vAlign w:val="bottom"/>
          </w:tcPr>
          <w:p w14:paraId="5B0A837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(-.02,-.00)</w:t>
            </w:r>
          </w:p>
        </w:tc>
        <w:tc>
          <w:tcPr>
            <w:tcW w:w="823" w:type="dxa"/>
            <w:tcBorders>
              <w:top w:val="nil"/>
              <w:left w:val="nil"/>
              <w:bottom w:val="nil"/>
              <w:right w:val="nil"/>
            </w:tcBorders>
            <w:shd w:val="clear" w:color="auto" w:fill="auto"/>
            <w:vAlign w:val="bottom"/>
          </w:tcPr>
          <w:p w14:paraId="3D6368C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.007</w:t>
            </w:r>
          </w:p>
        </w:tc>
        <w:tc>
          <w:tcPr>
            <w:tcW w:w="567" w:type="dxa"/>
            <w:tcBorders>
              <w:top w:val="single" w:sz="4" w:space="0" w:color="auto"/>
              <w:left w:val="nil"/>
              <w:bottom w:val="nil"/>
              <w:right w:val="nil"/>
            </w:tcBorders>
            <w:shd w:val="clear" w:color="auto" w:fill="auto"/>
            <w:vAlign w:val="bottom"/>
          </w:tcPr>
          <w:p w14:paraId="29B7FC6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.06</w:t>
            </w:r>
          </w:p>
        </w:tc>
        <w:tc>
          <w:tcPr>
            <w:tcW w:w="1134" w:type="dxa"/>
            <w:tcBorders>
              <w:top w:val="single" w:sz="4" w:space="0" w:color="auto"/>
              <w:left w:val="nil"/>
              <w:bottom w:val="nil"/>
              <w:right w:val="nil"/>
            </w:tcBorders>
            <w:shd w:val="clear" w:color="auto" w:fill="auto"/>
            <w:vAlign w:val="bottom"/>
          </w:tcPr>
          <w:p w14:paraId="125BC2C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.04,.08</w:t>
            </w:r>
          </w:p>
        </w:tc>
        <w:tc>
          <w:tcPr>
            <w:tcW w:w="851" w:type="dxa"/>
            <w:tcBorders>
              <w:top w:val="single" w:sz="4" w:space="0" w:color="auto"/>
              <w:left w:val="nil"/>
              <w:bottom w:val="nil"/>
              <w:right w:val="nil"/>
            </w:tcBorders>
            <w:shd w:val="clear" w:color="auto" w:fill="auto"/>
            <w:vAlign w:val="bottom"/>
          </w:tcPr>
          <w:p w14:paraId="654C3CA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single" w:sz="4" w:space="0" w:color="auto"/>
              <w:left w:val="nil"/>
              <w:bottom w:val="nil"/>
              <w:right w:val="nil"/>
            </w:tcBorders>
            <w:shd w:val="clear" w:color="auto" w:fill="auto"/>
            <w:vAlign w:val="bottom"/>
          </w:tcPr>
          <w:p w14:paraId="38C0F11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.32</w:t>
            </w:r>
          </w:p>
        </w:tc>
        <w:tc>
          <w:tcPr>
            <w:tcW w:w="992" w:type="dxa"/>
            <w:tcBorders>
              <w:top w:val="single" w:sz="4" w:space="0" w:color="auto"/>
              <w:left w:val="nil"/>
              <w:bottom w:val="nil"/>
              <w:right w:val="nil"/>
            </w:tcBorders>
            <w:shd w:val="clear" w:color="auto" w:fill="auto"/>
            <w:vAlign w:val="bottom"/>
          </w:tcPr>
          <w:p w14:paraId="5CEE18A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.24,.39</w:t>
            </w:r>
          </w:p>
        </w:tc>
        <w:tc>
          <w:tcPr>
            <w:tcW w:w="851" w:type="dxa"/>
            <w:tcBorders>
              <w:top w:val="single" w:sz="4" w:space="0" w:color="auto"/>
              <w:left w:val="nil"/>
              <w:bottom w:val="nil"/>
              <w:right w:val="nil"/>
            </w:tcBorders>
            <w:shd w:val="clear" w:color="auto" w:fill="auto"/>
            <w:vAlign w:val="bottom"/>
          </w:tcPr>
          <w:p w14:paraId="3534D74C"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single" w:sz="4" w:space="0" w:color="auto"/>
              <w:left w:val="nil"/>
              <w:bottom w:val="nil"/>
              <w:right w:val="nil"/>
            </w:tcBorders>
            <w:shd w:val="clear" w:color="auto" w:fill="auto"/>
            <w:vAlign w:val="bottom"/>
          </w:tcPr>
          <w:p w14:paraId="47345886"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.06</w:t>
            </w:r>
          </w:p>
        </w:tc>
        <w:tc>
          <w:tcPr>
            <w:tcW w:w="1134" w:type="dxa"/>
            <w:tcBorders>
              <w:top w:val="single" w:sz="4" w:space="0" w:color="auto"/>
              <w:left w:val="nil"/>
              <w:bottom w:val="nil"/>
              <w:right w:val="nil"/>
            </w:tcBorders>
            <w:shd w:val="clear" w:color="auto" w:fill="auto"/>
            <w:vAlign w:val="bottom"/>
          </w:tcPr>
          <w:p w14:paraId="3E34E552"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-.02,.14</w:t>
            </w:r>
          </w:p>
        </w:tc>
        <w:tc>
          <w:tcPr>
            <w:tcW w:w="794" w:type="dxa"/>
            <w:tcBorders>
              <w:top w:val="single" w:sz="4" w:space="0" w:color="auto"/>
              <w:left w:val="nil"/>
              <w:bottom w:val="nil"/>
              <w:right w:val="nil"/>
            </w:tcBorders>
            <w:shd w:val="clear" w:color="auto" w:fill="auto"/>
            <w:vAlign w:val="bottom"/>
          </w:tcPr>
          <w:p w14:paraId="0E4E501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.113</w:t>
            </w:r>
          </w:p>
        </w:tc>
      </w:tr>
      <w:tr w:rsidR="007F523A" w:rsidRPr="00C96AD8" w14:paraId="67FA1B5C" w14:textId="77777777" w:rsidTr="00577139">
        <w:trPr>
          <w:trHeight w:val="265"/>
          <w:jc w:val="center"/>
        </w:trPr>
        <w:tc>
          <w:tcPr>
            <w:tcW w:w="1530" w:type="dxa"/>
            <w:vMerge/>
          </w:tcPr>
          <w:p w14:paraId="6827A0F4" w14:textId="77777777" w:rsidR="007F523A" w:rsidRPr="001D637B" w:rsidRDefault="007F523A" w:rsidP="00577139">
            <w:pPr>
              <w:rPr>
                <w:rFonts w:ascii="Times New Roman" w:hAnsi="Times New Roman" w:cs="Times New Roman"/>
              </w:rPr>
            </w:pPr>
          </w:p>
        </w:tc>
        <w:tc>
          <w:tcPr>
            <w:tcW w:w="1170" w:type="dxa"/>
            <w:vAlign w:val="center"/>
          </w:tcPr>
          <w:p w14:paraId="53568E60"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2: AD</w:t>
            </w:r>
          </w:p>
        </w:tc>
        <w:tc>
          <w:tcPr>
            <w:tcW w:w="630" w:type="dxa"/>
            <w:tcBorders>
              <w:top w:val="nil"/>
              <w:left w:val="nil"/>
              <w:bottom w:val="nil"/>
              <w:right w:val="nil"/>
            </w:tcBorders>
            <w:shd w:val="clear" w:color="auto" w:fill="auto"/>
            <w:vAlign w:val="bottom"/>
          </w:tcPr>
          <w:p w14:paraId="3AA0DBA2"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.18</w:t>
            </w:r>
          </w:p>
        </w:tc>
        <w:tc>
          <w:tcPr>
            <w:tcW w:w="1170" w:type="dxa"/>
            <w:tcBorders>
              <w:top w:val="nil"/>
              <w:left w:val="nil"/>
              <w:bottom w:val="nil"/>
              <w:right w:val="nil"/>
            </w:tcBorders>
            <w:shd w:val="clear" w:color="auto" w:fill="auto"/>
            <w:vAlign w:val="bottom"/>
          </w:tcPr>
          <w:p w14:paraId="481698C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 xml:space="preserve"> (.14,.22)</w:t>
            </w:r>
          </w:p>
        </w:tc>
        <w:tc>
          <w:tcPr>
            <w:tcW w:w="810" w:type="dxa"/>
            <w:tcBorders>
              <w:top w:val="nil"/>
              <w:left w:val="nil"/>
              <w:bottom w:val="nil"/>
              <w:right w:val="nil"/>
            </w:tcBorders>
            <w:shd w:val="clear" w:color="auto" w:fill="auto"/>
            <w:vAlign w:val="bottom"/>
          </w:tcPr>
          <w:p w14:paraId="25EF528C"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693E994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-.01</w:t>
            </w:r>
          </w:p>
        </w:tc>
        <w:tc>
          <w:tcPr>
            <w:tcW w:w="1260" w:type="dxa"/>
            <w:tcBorders>
              <w:top w:val="nil"/>
              <w:left w:val="nil"/>
              <w:bottom w:val="nil"/>
              <w:right w:val="nil"/>
            </w:tcBorders>
            <w:shd w:val="clear" w:color="auto" w:fill="auto"/>
            <w:vAlign w:val="bottom"/>
          </w:tcPr>
          <w:p w14:paraId="218C140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(-.02,-.00)</w:t>
            </w:r>
          </w:p>
        </w:tc>
        <w:tc>
          <w:tcPr>
            <w:tcW w:w="823" w:type="dxa"/>
            <w:tcBorders>
              <w:top w:val="nil"/>
              <w:left w:val="nil"/>
              <w:bottom w:val="nil"/>
              <w:right w:val="nil"/>
            </w:tcBorders>
            <w:shd w:val="clear" w:color="auto" w:fill="auto"/>
            <w:vAlign w:val="bottom"/>
          </w:tcPr>
          <w:p w14:paraId="15E8864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.007</w:t>
            </w:r>
          </w:p>
        </w:tc>
        <w:tc>
          <w:tcPr>
            <w:tcW w:w="567" w:type="dxa"/>
            <w:tcBorders>
              <w:top w:val="nil"/>
              <w:left w:val="nil"/>
              <w:bottom w:val="nil"/>
              <w:right w:val="nil"/>
            </w:tcBorders>
            <w:shd w:val="clear" w:color="auto" w:fill="auto"/>
            <w:vAlign w:val="bottom"/>
          </w:tcPr>
          <w:p w14:paraId="14749E8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.04</w:t>
            </w:r>
          </w:p>
        </w:tc>
        <w:tc>
          <w:tcPr>
            <w:tcW w:w="1134" w:type="dxa"/>
            <w:tcBorders>
              <w:top w:val="nil"/>
              <w:left w:val="nil"/>
              <w:bottom w:val="nil"/>
              <w:right w:val="nil"/>
            </w:tcBorders>
            <w:shd w:val="clear" w:color="auto" w:fill="auto"/>
            <w:vAlign w:val="bottom"/>
          </w:tcPr>
          <w:p w14:paraId="58F1514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.02,.06</w:t>
            </w:r>
          </w:p>
        </w:tc>
        <w:tc>
          <w:tcPr>
            <w:tcW w:w="851" w:type="dxa"/>
            <w:tcBorders>
              <w:top w:val="nil"/>
              <w:left w:val="nil"/>
              <w:bottom w:val="nil"/>
              <w:right w:val="nil"/>
            </w:tcBorders>
            <w:shd w:val="clear" w:color="auto" w:fill="auto"/>
            <w:vAlign w:val="bottom"/>
          </w:tcPr>
          <w:p w14:paraId="3CC78375"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4D0AEC9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.32</w:t>
            </w:r>
          </w:p>
        </w:tc>
        <w:tc>
          <w:tcPr>
            <w:tcW w:w="992" w:type="dxa"/>
            <w:tcBorders>
              <w:top w:val="nil"/>
              <w:left w:val="nil"/>
              <w:bottom w:val="nil"/>
              <w:right w:val="nil"/>
            </w:tcBorders>
            <w:shd w:val="clear" w:color="auto" w:fill="auto"/>
            <w:vAlign w:val="bottom"/>
          </w:tcPr>
          <w:p w14:paraId="3723CCA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.24,.39</w:t>
            </w:r>
          </w:p>
        </w:tc>
        <w:tc>
          <w:tcPr>
            <w:tcW w:w="851" w:type="dxa"/>
            <w:tcBorders>
              <w:top w:val="nil"/>
              <w:left w:val="nil"/>
              <w:bottom w:val="nil"/>
              <w:right w:val="nil"/>
            </w:tcBorders>
            <w:shd w:val="clear" w:color="auto" w:fill="auto"/>
            <w:vAlign w:val="bottom"/>
          </w:tcPr>
          <w:p w14:paraId="736DF98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5D0B97D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-.02</w:t>
            </w:r>
          </w:p>
        </w:tc>
        <w:tc>
          <w:tcPr>
            <w:tcW w:w="1134" w:type="dxa"/>
            <w:tcBorders>
              <w:top w:val="nil"/>
              <w:left w:val="nil"/>
              <w:bottom w:val="nil"/>
              <w:right w:val="nil"/>
            </w:tcBorders>
            <w:shd w:val="clear" w:color="auto" w:fill="auto"/>
            <w:vAlign w:val="bottom"/>
          </w:tcPr>
          <w:p w14:paraId="20CD42F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-.10,.05</w:t>
            </w:r>
          </w:p>
        </w:tc>
        <w:tc>
          <w:tcPr>
            <w:tcW w:w="794" w:type="dxa"/>
            <w:tcBorders>
              <w:top w:val="nil"/>
              <w:left w:val="nil"/>
              <w:bottom w:val="nil"/>
              <w:right w:val="nil"/>
            </w:tcBorders>
            <w:shd w:val="clear" w:color="auto" w:fill="auto"/>
            <w:vAlign w:val="bottom"/>
          </w:tcPr>
          <w:p w14:paraId="7D8EBD1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.554</w:t>
            </w:r>
          </w:p>
        </w:tc>
      </w:tr>
      <w:tr w:rsidR="007F523A" w:rsidRPr="00C96AD8" w14:paraId="4DD842FF" w14:textId="77777777" w:rsidTr="00577139">
        <w:trPr>
          <w:trHeight w:val="265"/>
          <w:jc w:val="center"/>
        </w:trPr>
        <w:tc>
          <w:tcPr>
            <w:tcW w:w="1530" w:type="dxa"/>
            <w:vMerge/>
          </w:tcPr>
          <w:p w14:paraId="00F8952F" w14:textId="77777777" w:rsidR="007F523A" w:rsidRPr="001D637B" w:rsidRDefault="007F523A" w:rsidP="00577139">
            <w:pPr>
              <w:rPr>
                <w:rFonts w:ascii="Times New Roman" w:hAnsi="Times New Roman" w:cs="Times New Roman"/>
              </w:rPr>
            </w:pPr>
          </w:p>
        </w:tc>
        <w:tc>
          <w:tcPr>
            <w:tcW w:w="1170" w:type="dxa"/>
            <w:vAlign w:val="center"/>
          </w:tcPr>
          <w:p w14:paraId="5B7FC9BF"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3: ADHD</w:t>
            </w:r>
          </w:p>
        </w:tc>
        <w:tc>
          <w:tcPr>
            <w:tcW w:w="630" w:type="dxa"/>
            <w:tcBorders>
              <w:top w:val="nil"/>
              <w:left w:val="nil"/>
              <w:bottom w:val="nil"/>
              <w:right w:val="nil"/>
            </w:tcBorders>
            <w:shd w:val="clear" w:color="auto" w:fill="auto"/>
            <w:vAlign w:val="bottom"/>
          </w:tcPr>
          <w:p w14:paraId="506B7B87"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.18</w:t>
            </w:r>
          </w:p>
        </w:tc>
        <w:tc>
          <w:tcPr>
            <w:tcW w:w="1170" w:type="dxa"/>
            <w:tcBorders>
              <w:top w:val="nil"/>
              <w:left w:val="nil"/>
              <w:bottom w:val="nil"/>
              <w:right w:val="nil"/>
            </w:tcBorders>
            <w:shd w:val="clear" w:color="auto" w:fill="auto"/>
            <w:vAlign w:val="bottom"/>
          </w:tcPr>
          <w:p w14:paraId="466ED8D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 xml:space="preserve"> (.14,.22)</w:t>
            </w:r>
          </w:p>
        </w:tc>
        <w:tc>
          <w:tcPr>
            <w:tcW w:w="810" w:type="dxa"/>
            <w:tcBorders>
              <w:top w:val="nil"/>
              <w:left w:val="nil"/>
              <w:bottom w:val="nil"/>
              <w:right w:val="nil"/>
            </w:tcBorders>
            <w:shd w:val="clear" w:color="auto" w:fill="auto"/>
            <w:vAlign w:val="bottom"/>
          </w:tcPr>
          <w:p w14:paraId="2582629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160C04B5"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-.01</w:t>
            </w:r>
          </w:p>
        </w:tc>
        <w:tc>
          <w:tcPr>
            <w:tcW w:w="1260" w:type="dxa"/>
            <w:tcBorders>
              <w:top w:val="nil"/>
              <w:left w:val="nil"/>
              <w:bottom w:val="nil"/>
              <w:right w:val="nil"/>
            </w:tcBorders>
            <w:shd w:val="clear" w:color="auto" w:fill="auto"/>
            <w:vAlign w:val="bottom"/>
          </w:tcPr>
          <w:p w14:paraId="661D57C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(-.02,-.00)</w:t>
            </w:r>
          </w:p>
        </w:tc>
        <w:tc>
          <w:tcPr>
            <w:tcW w:w="823" w:type="dxa"/>
            <w:tcBorders>
              <w:top w:val="nil"/>
              <w:left w:val="nil"/>
              <w:bottom w:val="nil"/>
              <w:right w:val="nil"/>
            </w:tcBorders>
            <w:shd w:val="clear" w:color="auto" w:fill="auto"/>
            <w:vAlign w:val="bottom"/>
          </w:tcPr>
          <w:p w14:paraId="0EBDB78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.007</w:t>
            </w:r>
          </w:p>
        </w:tc>
        <w:tc>
          <w:tcPr>
            <w:tcW w:w="567" w:type="dxa"/>
            <w:tcBorders>
              <w:top w:val="nil"/>
              <w:left w:val="nil"/>
              <w:bottom w:val="nil"/>
              <w:right w:val="nil"/>
            </w:tcBorders>
            <w:shd w:val="clear" w:color="auto" w:fill="auto"/>
            <w:vAlign w:val="bottom"/>
          </w:tcPr>
          <w:p w14:paraId="1F36730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.01</w:t>
            </w:r>
          </w:p>
        </w:tc>
        <w:tc>
          <w:tcPr>
            <w:tcW w:w="1134" w:type="dxa"/>
            <w:tcBorders>
              <w:top w:val="nil"/>
              <w:left w:val="nil"/>
              <w:bottom w:val="nil"/>
              <w:right w:val="nil"/>
            </w:tcBorders>
            <w:shd w:val="clear" w:color="auto" w:fill="auto"/>
            <w:vAlign w:val="bottom"/>
          </w:tcPr>
          <w:p w14:paraId="06E7F49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-.01,.03</w:t>
            </w:r>
          </w:p>
        </w:tc>
        <w:tc>
          <w:tcPr>
            <w:tcW w:w="851" w:type="dxa"/>
            <w:tcBorders>
              <w:top w:val="nil"/>
              <w:left w:val="nil"/>
              <w:bottom w:val="nil"/>
              <w:right w:val="nil"/>
            </w:tcBorders>
            <w:shd w:val="clear" w:color="auto" w:fill="auto"/>
            <w:vAlign w:val="bottom"/>
          </w:tcPr>
          <w:p w14:paraId="0B9E1F6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.293</w:t>
            </w:r>
          </w:p>
        </w:tc>
        <w:tc>
          <w:tcPr>
            <w:tcW w:w="567" w:type="dxa"/>
            <w:tcBorders>
              <w:top w:val="nil"/>
              <w:left w:val="nil"/>
              <w:bottom w:val="nil"/>
              <w:right w:val="nil"/>
            </w:tcBorders>
            <w:shd w:val="clear" w:color="auto" w:fill="auto"/>
            <w:vAlign w:val="bottom"/>
          </w:tcPr>
          <w:p w14:paraId="4C27FCF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.31</w:t>
            </w:r>
          </w:p>
        </w:tc>
        <w:tc>
          <w:tcPr>
            <w:tcW w:w="992" w:type="dxa"/>
            <w:tcBorders>
              <w:top w:val="nil"/>
              <w:left w:val="nil"/>
              <w:bottom w:val="nil"/>
              <w:right w:val="nil"/>
            </w:tcBorders>
            <w:shd w:val="clear" w:color="auto" w:fill="auto"/>
            <w:vAlign w:val="bottom"/>
          </w:tcPr>
          <w:p w14:paraId="351FCF25"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.23,.39</w:t>
            </w:r>
          </w:p>
        </w:tc>
        <w:tc>
          <w:tcPr>
            <w:tcW w:w="851" w:type="dxa"/>
            <w:tcBorders>
              <w:top w:val="nil"/>
              <w:left w:val="nil"/>
              <w:bottom w:val="nil"/>
              <w:right w:val="nil"/>
            </w:tcBorders>
            <w:shd w:val="clear" w:color="auto" w:fill="auto"/>
            <w:vAlign w:val="bottom"/>
          </w:tcPr>
          <w:p w14:paraId="205A824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4B43B9D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.01</w:t>
            </w:r>
          </w:p>
        </w:tc>
        <w:tc>
          <w:tcPr>
            <w:tcW w:w="1134" w:type="dxa"/>
            <w:tcBorders>
              <w:top w:val="nil"/>
              <w:left w:val="nil"/>
              <w:bottom w:val="nil"/>
              <w:right w:val="nil"/>
            </w:tcBorders>
            <w:shd w:val="clear" w:color="auto" w:fill="auto"/>
            <w:vAlign w:val="bottom"/>
          </w:tcPr>
          <w:p w14:paraId="003DA98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-.07,.08</w:t>
            </w:r>
          </w:p>
        </w:tc>
        <w:tc>
          <w:tcPr>
            <w:tcW w:w="794" w:type="dxa"/>
            <w:tcBorders>
              <w:top w:val="nil"/>
              <w:left w:val="nil"/>
              <w:bottom w:val="nil"/>
              <w:right w:val="nil"/>
            </w:tcBorders>
            <w:shd w:val="clear" w:color="auto" w:fill="auto"/>
            <w:vAlign w:val="bottom"/>
          </w:tcPr>
          <w:p w14:paraId="589E596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.895</w:t>
            </w:r>
          </w:p>
        </w:tc>
      </w:tr>
      <w:tr w:rsidR="007F523A" w:rsidRPr="00C96AD8" w14:paraId="5B681EBA" w14:textId="77777777" w:rsidTr="00577139">
        <w:trPr>
          <w:trHeight w:val="265"/>
          <w:jc w:val="center"/>
        </w:trPr>
        <w:tc>
          <w:tcPr>
            <w:tcW w:w="1530" w:type="dxa"/>
            <w:vMerge/>
          </w:tcPr>
          <w:p w14:paraId="7C8F078D" w14:textId="77777777" w:rsidR="007F523A" w:rsidRPr="001D637B" w:rsidRDefault="007F523A" w:rsidP="00577139">
            <w:pPr>
              <w:rPr>
                <w:rFonts w:ascii="Times New Roman" w:hAnsi="Times New Roman" w:cs="Times New Roman"/>
              </w:rPr>
            </w:pPr>
          </w:p>
        </w:tc>
        <w:tc>
          <w:tcPr>
            <w:tcW w:w="1170" w:type="dxa"/>
            <w:vAlign w:val="center"/>
          </w:tcPr>
          <w:p w14:paraId="1621A10A"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4: Combined</w:t>
            </w:r>
          </w:p>
        </w:tc>
        <w:tc>
          <w:tcPr>
            <w:tcW w:w="630" w:type="dxa"/>
            <w:tcBorders>
              <w:top w:val="nil"/>
              <w:left w:val="nil"/>
              <w:bottom w:val="nil"/>
              <w:right w:val="nil"/>
            </w:tcBorders>
            <w:shd w:val="clear" w:color="auto" w:fill="auto"/>
            <w:vAlign w:val="bottom"/>
          </w:tcPr>
          <w:p w14:paraId="232BB701"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.18</w:t>
            </w:r>
          </w:p>
        </w:tc>
        <w:tc>
          <w:tcPr>
            <w:tcW w:w="1170" w:type="dxa"/>
            <w:tcBorders>
              <w:top w:val="nil"/>
              <w:left w:val="nil"/>
              <w:bottom w:val="nil"/>
              <w:right w:val="nil"/>
            </w:tcBorders>
            <w:shd w:val="clear" w:color="auto" w:fill="auto"/>
            <w:vAlign w:val="bottom"/>
          </w:tcPr>
          <w:p w14:paraId="5F1867F2"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 xml:space="preserve"> (.13,.22)</w:t>
            </w:r>
          </w:p>
        </w:tc>
        <w:tc>
          <w:tcPr>
            <w:tcW w:w="810" w:type="dxa"/>
            <w:tcBorders>
              <w:top w:val="nil"/>
              <w:left w:val="nil"/>
              <w:bottom w:val="nil"/>
              <w:right w:val="nil"/>
            </w:tcBorders>
            <w:shd w:val="clear" w:color="auto" w:fill="auto"/>
            <w:vAlign w:val="bottom"/>
          </w:tcPr>
          <w:p w14:paraId="46588CC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4E1E5EC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-.01</w:t>
            </w:r>
          </w:p>
        </w:tc>
        <w:tc>
          <w:tcPr>
            <w:tcW w:w="1260" w:type="dxa"/>
            <w:tcBorders>
              <w:top w:val="nil"/>
              <w:left w:val="nil"/>
              <w:bottom w:val="nil"/>
              <w:right w:val="nil"/>
            </w:tcBorders>
            <w:shd w:val="clear" w:color="auto" w:fill="auto"/>
            <w:vAlign w:val="bottom"/>
          </w:tcPr>
          <w:p w14:paraId="7E27BF8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(-.02,-.00)</w:t>
            </w:r>
          </w:p>
        </w:tc>
        <w:tc>
          <w:tcPr>
            <w:tcW w:w="823" w:type="dxa"/>
            <w:tcBorders>
              <w:top w:val="nil"/>
              <w:left w:val="nil"/>
              <w:bottom w:val="nil"/>
              <w:right w:val="nil"/>
            </w:tcBorders>
            <w:shd w:val="clear" w:color="auto" w:fill="auto"/>
            <w:vAlign w:val="bottom"/>
          </w:tcPr>
          <w:p w14:paraId="55EA9A5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.008</w:t>
            </w:r>
          </w:p>
        </w:tc>
        <w:tc>
          <w:tcPr>
            <w:tcW w:w="567" w:type="dxa"/>
            <w:tcBorders>
              <w:top w:val="nil"/>
              <w:left w:val="nil"/>
              <w:bottom w:val="nil"/>
              <w:right w:val="nil"/>
            </w:tcBorders>
            <w:shd w:val="clear" w:color="auto" w:fill="auto"/>
            <w:vAlign w:val="bottom"/>
          </w:tcPr>
          <w:p w14:paraId="242F095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.03</w:t>
            </w:r>
          </w:p>
        </w:tc>
        <w:tc>
          <w:tcPr>
            <w:tcW w:w="1134" w:type="dxa"/>
            <w:tcBorders>
              <w:top w:val="nil"/>
              <w:left w:val="nil"/>
              <w:bottom w:val="nil"/>
              <w:right w:val="nil"/>
            </w:tcBorders>
            <w:shd w:val="clear" w:color="auto" w:fill="auto"/>
            <w:vAlign w:val="bottom"/>
          </w:tcPr>
          <w:p w14:paraId="3B86285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.02,.04</w:t>
            </w:r>
          </w:p>
        </w:tc>
        <w:tc>
          <w:tcPr>
            <w:tcW w:w="851" w:type="dxa"/>
            <w:tcBorders>
              <w:top w:val="nil"/>
              <w:left w:val="nil"/>
              <w:bottom w:val="nil"/>
              <w:right w:val="nil"/>
            </w:tcBorders>
            <w:shd w:val="clear" w:color="auto" w:fill="auto"/>
            <w:vAlign w:val="bottom"/>
          </w:tcPr>
          <w:p w14:paraId="24C78F3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16CE0E7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.31</w:t>
            </w:r>
          </w:p>
        </w:tc>
        <w:tc>
          <w:tcPr>
            <w:tcW w:w="992" w:type="dxa"/>
            <w:tcBorders>
              <w:top w:val="nil"/>
              <w:left w:val="nil"/>
              <w:bottom w:val="nil"/>
              <w:right w:val="nil"/>
            </w:tcBorders>
            <w:shd w:val="clear" w:color="auto" w:fill="auto"/>
            <w:vAlign w:val="bottom"/>
          </w:tcPr>
          <w:p w14:paraId="7A0EC59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.23,.38</w:t>
            </w:r>
          </w:p>
        </w:tc>
        <w:tc>
          <w:tcPr>
            <w:tcW w:w="851" w:type="dxa"/>
            <w:tcBorders>
              <w:top w:val="nil"/>
              <w:left w:val="nil"/>
              <w:bottom w:val="nil"/>
              <w:right w:val="nil"/>
            </w:tcBorders>
            <w:shd w:val="clear" w:color="auto" w:fill="auto"/>
            <w:vAlign w:val="bottom"/>
          </w:tcPr>
          <w:p w14:paraId="23C05A6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2558DBC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.01</w:t>
            </w:r>
          </w:p>
        </w:tc>
        <w:tc>
          <w:tcPr>
            <w:tcW w:w="1134" w:type="dxa"/>
            <w:tcBorders>
              <w:top w:val="nil"/>
              <w:left w:val="nil"/>
              <w:bottom w:val="nil"/>
              <w:right w:val="nil"/>
            </w:tcBorders>
            <w:shd w:val="clear" w:color="auto" w:fill="auto"/>
            <w:vAlign w:val="bottom"/>
          </w:tcPr>
          <w:p w14:paraId="5CF49AF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-.03,.05</w:t>
            </w:r>
          </w:p>
        </w:tc>
        <w:tc>
          <w:tcPr>
            <w:tcW w:w="794" w:type="dxa"/>
            <w:tcBorders>
              <w:top w:val="nil"/>
              <w:left w:val="nil"/>
              <w:bottom w:val="nil"/>
              <w:right w:val="nil"/>
            </w:tcBorders>
            <w:shd w:val="clear" w:color="auto" w:fill="auto"/>
            <w:vAlign w:val="bottom"/>
          </w:tcPr>
          <w:p w14:paraId="2EE9D39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.681</w:t>
            </w:r>
          </w:p>
        </w:tc>
      </w:tr>
      <w:tr w:rsidR="007F523A" w:rsidRPr="00C96AD8" w14:paraId="74771B7A" w14:textId="77777777" w:rsidTr="00577139">
        <w:trPr>
          <w:trHeight w:val="265"/>
          <w:jc w:val="center"/>
        </w:trPr>
        <w:tc>
          <w:tcPr>
            <w:tcW w:w="1530" w:type="dxa"/>
            <w:vMerge w:val="restart"/>
          </w:tcPr>
          <w:p w14:paraId="446FA69A"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Conduct</w:t>
            </w:r>
          </w:p>
          <w:p w14:paraId="0A574468"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Problems</w:t>
            </w:r>
          </w:p>
        </w:tc>
        <w:tc>
          <w:tcPr>
            <w:tcW w:w="1170" w:type="dxa"/>
            <w:vAlign w:val="center"/>
          </w:tcPr>
          <w:p w14:paraId="50E7F0D1"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 xml:space="preserve">Model 5: MDD </w:t>
            </w:r>
          </w:p>
        </w:tc>
        <w:tc>
          <w:tcPr>
            <w:tcW w:w="630" w:type="dxa"/>
            <w:tcBorders>
              <w:top w:val="nil"/>
              <w:left w:val="nil"/>
              <w:bottom w:val="nil"/>
              <w:right w:val="nil"/>
            </w:tcBorders>
            <w:shd w:val="clear" w:color="auto" w:fill="auto"/>
            <w:vAlign w:val="bottom"/>
          </w:tcPr>
          <w:p w14:paraId="6D0E741D"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-.10</w:t>
            </w:r>
          </w:p>
        </w:tc>
        <w:tc>
          <w:tcPr>
            <w:tcW w:w="1170" w:type="dxa"/>
            <w:tcBorders>
              <w:top w:val="nil"/>
              <w:left w:val="nil"/>
              <w:bottom w:val="nil"/>
              <w:right w:val="nil"/>
            </w:tcBorders>
            <w:shd w:val="clear" w:color="auto" w:fill="auto"/>
            <w:vAlign w:val="bottom"/>
          </w:tcPr>
          <w:p w14:paraId="5E8975D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(-.15,-.06)</w:t>
            </w:r>
          </w:p>
        </w:tc>
        <w:tc>
          <w:tcPr>
            <w:tcW w:w="810" w:type="dxa"/>
            <w:tcBorders>
              <w:top w:val="nil"/>
              <w:left w:val="nil"/>
              <w:bottom w:val="nil"/>
              <w:right w:val="nil"/>
            </w:tcBorders>
            <w:shd w:val="clear" w:color="auto" w:fill="auto"/>
            <w:vAlign w:val="bottom"/>
          </w:tcPr>
          <w:p w14:paraId="5A7ABC4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3196D83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-.07</w:t>
            </w:r>
          </w:p>
        </w:tc>
        <w:tc>
          <w:tcPr>
            <w:tcW w:w="1260" w:type="dxa"/>
            <w:tcBorders>
              <w:top w:val="nil"/>
              <w:left w:val="nil"/>
              <w:bottom w:val="nil"/>
              <w:right w:val="nil"/>
            </w:tcBorders>
            <w:shd w:val="clear" w:color="auto" w:fill="auto"/>
            <w:vAlign w:val="bottom"/>
          </w:tcPr>
          <w:p w14:paraId="02F0EA8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(-.08,-.06)</w:t>
            </w:r>
          </w:p>
        </w:tc>
        <w:tc>
          <w:tcPr>
            <w:tcW w:w="823" w:type="dxa"/>
            <w:tcBorders>
              <w:top w:val="nil"/>
              <w:left w:val="nil"/>
              <w:bottom w:val="nil"/>
              <w:right w:val="nil"/>
            </w:tcBorders>
            <w:shd w:val="clear" w:color="auto" w:fill="auto"/>
            <w:vAlign w:val="bottom"/>
          </w:tcPr>
          <w:p w14:paraId="6F621A4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219607F5"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.05</w:t>
            </w:r>
          </w:p>
        </w:tc>
        <w:tc>
          <w:tcPr>
            <w:tcW w:w="1134" w:type="dxa"/>
            <w:tcBorders>
              <w:top w:val="nil"/>
              <w:left w:val="nil"/>
              <w:bottom w:val="nil"/>
              <w:right w:val="nil"/>
            </w:tcBorders>
            <w:shd w:val="clear" w:color="auto" w:fill="auto"/>
            <w:vAlign w:val="bottom"/>
          </w:tcPr>
          <w:p w14:paraId="13BC126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.02,.07</w:t>
            </w:r>
          </w:p>
        </w:tc>
        <w:tc>
          <w:tcPr>
            <w:tcW w:w="851" w:type="dxa"/>
            <w:tcBorders>
              <w:top w:val="nil"/>
              <w:left w:val="nil"/>
              <w:bottom w:val="nil"/>
              <w:right w:val="nil"/>
            </w:tcBorders>
            <w:shd w:val="clear" w:color="auto" w:fill="auto"/>
            <w:vAlign w:val="bottom"/>
          </w:tcPr>
          <w:p w14:paraId="311ACF7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6C94C33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.38</w:t>
            </w:r>
          </w:p>
        </w:tc>
        <w:tc>
          <w:tcPr>
            <w:tcW w:w="992" w:type="dxa"/>
            <w:tcBorders>
              <w:top w:val="nil"/>
              <w:left w:val="nil"/>
              <w:bottom w:val="nil"/>
              <w:right w:val="nil"/>
            </w:tcBorders>
            <w:shd w:val="clear" w:color="auto" w:fill="auto"/>
            <w:vAlign w:val="bottom"/>
          </w:tcPr>
          <w:p w14:paraId="22130D46"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.30,.45</w:t>
            </w:r>
          </w:p>
        </w:tc>
        <w:tc>
          <w:tcPr>
            <w:tcW w:w="851" w:type="dxa"/>
            <w:tcBorders>
              <w:top w:val="nil"/>
              <w:left w:val="nil"/>
              <w:bottom w:val="nil"/>
              <w:right w:val="nil"/>
            </w:tcBorders>
            <w:shd w:val="clear" w:color="auto" w:fill="auto"/>
            <w:vAlign w:val="bottom"/>
          </w:tcPr>
          <w:p w14:paraId="4FF0F1B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69752D8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.08</w:t>
            </w:r>
          </w:p>
        </w:tc>
        <w:tc>
          <w:tcPr>
            <w:tcW w:w="1134" w:type="dxa"/>
            <w:tcBorders>
              <w:top w:val="nil"/>
              <w:left w:val="nil"/>
              <w:bottom w:val="nil"/>
              <w:right w:val="nil"/>
            </w:tcBorders>
            <w:shd w:val="clear" w:color="auto" w:fill="auto"/>
            <w:vAlign w:val="bottom"/>
          </w:tcPr>
          <w:p w14:paraId="4F5F80A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.00.17</w:t>
            </w:r>
          </w:p>
        </w:tc>
        <w:tc>
          <w:tcPr>
            <w:tcW w:w="794" w:type="dxa"/>
            <w:tcBorders>
              <w:top w:val="nil"/>
              <w:left w:val="nil"/>
              <w:bottom w:val="nil"/>
              <w:right w:val="nil"/>
            </w:tcBorders>
            <w:shd w:val="clear" w:color="auto" w:fill="auto"/>
            <w:vAlign w:val="bottom"/>
          </w:tcPr>
          <w:p w14:paraId="1DD7A23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.048</w:t>
            </w:r>
          </w:p>
        </w:tc>
      </w:tr>
      <w:tr w:rsidR="007F523A" w:rsidRPr="00C96AD8" w14:paraId="11BA8095" w14:textId="77777777" w:rsidTr="00577139">
        <w:trPr>
          <w:trHeight w:val="265"/>
          <w:jc w:val="center"/>
        </w:trPr>
        <w:tc>
          <w:tcPr>
            <w:tcW w:w="1530" w:type="dxa"/>
            <w:vMerge/>
          </w:tcPr>
          <w:p w14:paraId="18660F0F" w14:textId="77777777" w:rsidR="007F523A" w:rsidRPr="001D637B" w:rsidRDefault="007F523A" w:rsidP="00577139">
            <w:pPr>
              <w:rPr>
                <w:rFonts w:ascii="Times New Roman" w:hAnsi="Times New Roman" w:cs="Times New Roman"/>
              </w:rPr>
            </w:pPr>
          </w:p>
        </w:tc>
        <w:tc>
          <w:tcPr>
            <w:tcW w:w="1170" w:type="dxa"/>
            <w:vAlign w:val="center"/>
          </w:tcPr>
          <w:p w14:paraId="1E5C701E"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6: AD</w:t>
            </w:r>
          </w:p>
        </w:tc>
        <w:tc>
          <w:tcPr>
            <w:tcW w:w="630" w:type="dxa"/>
            <w:tcBorders>
              <w:top w:val="nil"/>
              <w:left w:val="nil"/>
              <w:bottom w:val="nil"/>
              <w:right w:val="nil"/>
            </w:tcBorders>
            <w:shd w:val="clear" w:color="auto" w:fill="auto"/>
            <w:vAlign w:val="bottom"/>
          </w:tcPr>
          <w:p w14:paraId="5B45F52E"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-.10</w:t>
            </w:r>
          </w:p>
        </w:tc>
        <w:tc>
          <w:tcPr>
            <w:tcW w:w="1170" w:type="dxa"/>
            <w:tcBorders>
              <w:top w:val="nil"/>
              <w:left w:val="nil"/>
              <w:bottom w:val="nil"/>
              <w:right w:val="nil"/>
            </w:tcBorders>
            <w:shd w:val="clear" w:color="auto" w:fill="auto"/>
            <w:vAlign w:val="bottom"/>
          </w:tcPr>
          <w:p w14:paraId="25DBCE1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(-.15,-.06)</w:t>
            </w:r>
          </w:p>
        </w:tc>
        <w:tc>
          <w:tcPr>
            <w:tcW w:w="810" w:type="dxa"/>
            <w:tcBorders>
              <w:top w:val="nil"/>
              <w:left w:val="nil"/>
              <w:bottom w:val="nil"/>
              <w:right w:val="nil"/>
            </w:tcBorders>
            <w:shd w:val="clear" w:color="auto" w:fill="auto"/>
            <w:vAlign w:val="bottom"/>
          </w:tcPr>
          <w:p w14:paraId="7C7DFCC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08584A6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-.07</w:t>
            </w:r>
          </w:p>
        </w:tc>
        <w:tc>
          <w:tcPr>
            <w:tcW w:w="1260" w:type="dxa"/>
            <w:tcBorders>
              <w:top w:val="nil"/>
              <w:left w:val="nil"/>
              <w:bottom w:val="nil"/>
              <w:right w:val="nil"/>
            </w:tcBorders>
            <w:shd w:val="clear" w:color="auto" w:fill="auto"/>
            <w:vAlign w:val="bottom"/>
          </w:tcPr>
          <w:p w14:paraId="3E29E8C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(-.08,-.06)</w:t>
            </w:r>
          </w:p>
        </w:tc>
        <w:tc>
          <w:tcPr>
            <w:tcW w:w="823" w:type="dxa"/>
            <w:tcBorders>
              <w:top w:val="nil"/>
              <w:left w:val="nil"/>
              <w:bottom w:val="nil"/>
              <w:right w:val="nil"/>
            </w:tcBorders>
            <w:shd w:val="clear" w:color="auto" w:fill="auto"/>
            <w:vAlign w:val="bottom"/>
          </w:tcPr>
          <w:p w14:paraId="68D3814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1512F44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.05</w:t>
            </w:r>
          </w:p>
        </w:tc>
        <w:tc>
          <w:tcPr>
            <w:tcW w:w="1134" w:type="dxa"/>
            <w:tcBorders>
              <w:top w:val="nil"/>
              <w:left w:val="nil"/>
              <w:bottom w:val="nil"/>
              <w:right w:val="nil"/>
            </w:tcBorders>
            <w:shd w:val="clear" w:color="auto" w:fill="auto"/>
            <w:vAlign w:val="bottom"/>
          </w:tcPr>
          <w:p w14:paraId="13323B3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.02,.07</w:t>
            </w:r>
          </w:p>
        </w:tc>
        <w:tc>
          <w:tcPr>
            <w:tcW w:w="851" w:type="dxa"/>
            <w:tcBorders>
              <w:top w:val="nil"/>
              <w:left w:val="nil"/>
              <w:bottom w:val="nil"/>
              <w:right w:val="nil"/>
            </w:tcBorders>
            <w:shd w:val="clear" w:color="auto" w:fill="auto"/>
            <w:vAlign w:val="bottom"/>
          </w:tcPr>
          <w:p w14:paraId="0915496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10AE9BC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.37</w:t>
            </w:r>
          </w:p>
        </w:tc>
        <w:tc>
          <w:tcPr>
            <w:tcW w:w="992" w:type="dxa"/>
            <w:tcBorders>
              <w:top w:val="nil"/>
              <w:left w:val="nil"/>
              <w:bottom w:val="nil"/>
              <w:right w:val="nil"/>
            </w:tcBorders>
            <w:shd w:val="clear" w:color="auto" w:fill="auto"/>
            <w:vAlign w:val="bottom"/>
          </w:tcPr>
          <w:p w14:paraId="159B48E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.30,.45</w:t>
            </w:r>
          </w:p>
        </w:tc>
        <w:tc>
          <w:tcPr>
            <w:tcW w:w="851" w:type="dxa"/>
            <w:tcBorders>
              <w:top w:val="nil"/>
              <w:left w:val="nil"/>
              <w:bottom w:val="nil"/>
              <w:right w:val="nil"/>
            </w:tcBorders>
            <w:shd w:val="clear" w:color="auto" w:fill="auto"/>
            <w:vAlign w:val="bottom"/>
          </w:tcPr>
          <w:p w14:paraId="0148D2C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61CB2F1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.09</w:t>
            </w:r>
          </w:p>
        </w:tc>
        <w:tc>
          <w:tcPr>
            <w:tcW w:w="1134" w:type="dxa"/>
            <w:tcBorders>
              <w:top w:val="nil"/>
              <w:left w:val="nil"/>
              <w:bottom w:val="nil"/>
              <w:right w:val="nil"/>
            </w:tcBorders>
            <w:shd w:val="clear" w:color="auto" w:fill="auto"/>
            <w:vAlign w:val="bottom"/>
          </w:tcPr>
          <w:p w14:paraId="4AD9E5B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.01,.16</w:t>
            </w:r>
          </w:p>
        </w:tc>
        <w:tc>
          <w:tcPr>
            <w:tcW w:w="794" w:type="dxa"/>
            <w:tcBorders>
              <w:top w:val="nil"/>
              <w:left w:val="nil"/>
              <w:bottom w:val="nil"/>
              <w:right w:val="nil"/>
            </w:tcBorders>
            <w:shd w:val="clear" w:color="auto" w:fill="auto"/>
            <w:vAlign w:val="bottom"/>
          </w:tcPr>
          <w:p w14:paraId="244F4FF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.029</w:t>
            </w:r>
          </w:p>
        </w:tc>
      </w:tr>
      <w:tr w:rsidR="007F523A" w:rsidRPr="00C96AD8" w14:paraId="7B8B6D70" w14:textId="77777777" w:rsidTr="00577139">
        <w:trPr>
          <w:trHeight w:val="265"/>
          <w:jc w:val="center"/>
        </w:trPr>
        <w:tc>
          <w:tcPr>
            <w:tcW w:w="1530" w:type="dxa"/>
            <w:vMerge/>
          </w:tcPr>
          <w:p w14:paraId="3AE3982A" w14:textId="77777777" w:rsidR="007F523A" w:rsidRPr="001D637B" w:rsidRDefault="007F523A" w:rsidP="00577139">
            <w:pPr>
              <w:rPr>
                <w:rFonts w:ascii="Times New Roman" w:hAnsi="Times New Roman" w:cs="Times New Roman"/>
              </w:rPr>
            </w:pPr>
          </w:p>
        </w:tc>
        <w:tc>
          <w:tcPr>
            <w:tcW w:w="1170" w:type="dxa"/>
            <w:vAlign w:val="center"/>
          </w:tcPr>
          <w:p w14:paraId="48515A66"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7: ADHD</w:t>
            </w:r>
          </w:p>
        </w:tc>
        <w:tc>
          <w:tcPr>
            <w:tcW w:w="630" w:type="dxa"/>
            <w:tcBorders>
              <w:top w:val="nil"/>
              <w:left w:val="nil"/>
              <w:bottom w:val="nil"/>
              <w:right w:val="nil"/>
            </w:tcBorders>
            <w:shd w:val="clear" w:color="auto" w:fill="auto"/>
            <w:vAlign w:val="bottom"/>
          </w:tcPr>
          <w:p w14:paraId="7405DE68"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-.11</w:t>
            </w:r>
          </w:p>
        </w:tc>
        <w:tc>
          <w:tcPr>
            <w:tcW w:w="1170" w:type="dxa"/>
            <w:tcBorders>
              <w:top w:val="nil"/>
              <w:left w:val="nil"/>
              <w:bottom w:val="nil"/>
              <w:right w:val="nil"/>
            </w:tcBorders>
            <w:shd w:val="clear" w:color="auto" w:fill="auto"/>
            <w:vAlign w:val="bottom"/>
          </w:tcPr>
          <w:p w14:paraId="2032367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(-.15,-.06)</w:t>
            </w:r>
          </w:p>
        </w:tc>
        <w:tc>
          <w:tcPr>
            <w:tcW w:w="810" w:type="dxa"/>
            <w:tcBorders>
              <w:top w:val="nil"/>
              <w:left w:val="nil"/>
              <w:bottom w:val="nil"/>
              <w:right w:val="nil"/>
            </w:tcBorders>
            <w:shd w:val="clear" w:color="auto" w:fill="auto"/>
            <w:vAlign w:val="bottom"/>
          </w:tcPr>
          <w:p w14:paraId="415F4DD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003AF5B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-.07</w:t>
            </w:r>
          </w:p>
        </w:tc>
        <w:tc>
          <w:tcPr>
            <w:tcW w:w="1260" w:type="dxa"/>
            <w:tcBorders>
              <w:top w:val="nil"/>
              <w:left w:val="nil"/>
              <w:bottom w:val="nil"/>
              <w:right w:val="nil"/>
            </w:tcBorders>
            <w:shd w:val="clear" w:color="auto" w:fill="auto"/>
            <w:vAlign w:val="bottom"/>
          </w:tcPr>
          <w:p w14:paraId="70F0826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(-.08,-.06)</w:t>
            </w:r>
          </w:p>
        </w:tc>
        <w:tc>
          <w:tcPr>
            <w:tcW w:w="823" w:type="dxa"/>
            <w:tcBorders>
              <w:top w:val="nil"/>
              <w:left w:val="nil"/>
              <w:bottom w:val="nil"/>
              <w:right w:val="nil"/>
            </w:tcBorders>
            <w:shd w:val="clear" w:color="auto" w:fill="auto"/>
            <w:vAlign w:val="bottom"/>
          </w:tcPr>
          <w:p w14:paraId="55C7BA5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6A441BF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.08</w:t>
            </w:r>
          </w:p>
        </w:tc>
        <w:tc>
          <w:tcPr>
            <w:tcW w:w="1134" w:type="dxa"/>
            <w:tcBorders>
              <w:top w:val="nil"/>
              <w:left w:val="nil"/>
              <w:bottom w:val="nil"/>
              <w:right w:val="nil"/>
            </w:tcBorders>
            <w:shd w:val="clear" w:color="auto" w:fill="auto"/>
            <w:vAlign w:val="bottom"/>
          </w:tcPr>
          <w:p w14:paraId="51F2428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.06,.11</w:t>
            </w:r>
          </w:p>
        </w:tc>
        <w:tc>
          <w:tcPr>
            <w:tcW w:w="851" w:type="dxa"/>
            <w:tcBorders>
              <w:top w:val="nil"/>
              <w:left w:val="nil"/>
              <w:bottom w:val="nil"/>
              <w:right w:val="nil"/>
            </w:tcBorders>
            <w:shd w:val="clear" w:color="auto" w:fill="auto"/>
            <w:vAlign w:val="bottom"/>
          </w:tcPr>
          <w:p w14:paraId="55EE0BE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284C84B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.36</w:t>
            </w:r>
          </w:p>
        </w:tc>
        <w:tc>
          <w:tcPr>
            <w:tcW w:w="992" w:type="dxa"/>
            <w:tcBorders>
              <w:top w:val="nil"/>
              <w:left w:val="nil"/>
              <w:bottom w:val="nil"/>
              <w:right w:val="nil"/>
            </w:tcBorders>
            <w:shd w:val="clear" w:color="auto" w:fill="auto"/>
            <w:vAlign w:val="bottom"/>
          </w:tcPr>
          <w:p w14:paraId="1A8C903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.28,.44</w:t>
            </w:r>
          </w:p>
        </w:tc>
        <w:tc>
          <w:tcPr>
            <w:tcW w:w="851" w:type="dxa"/>
            <w:tcBorders>
              <w:top w:val="nil"/>
              <w:left w:val="nil"/>
              <w:bottom w:val="nil"/>
              <w:right w:val="nil"/>
            </w:tcBorders>
            <w:shd w:val="clear" w:color="auto" w:fill="auto"/>
            <w:vAlign w:val="bottom"/>
          </w:tcPr>
          <w:p w14:paraId="1D845942"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7960E7F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w:t>
            </w:r>
          </w:p>
        </w:tc>
        <w:tc>
          <w:tcPr>
            <w:tcW w:w="1134" w:type="dxa"/>
            <w:tcBorders>
              <w:top w:val="nil"/>
              <w:left w:val="nil"/>
              <w:bottom w:val="nil"/>
              <w:right w:val="nil"/>
            </w:tcBorders>
            <w:shd w:val="clear" w:color="auto" w:fill="auto"/>
            <w:vAlign w:val="bottom"/>
          </w:tcPr>
          <w:p w14:paraId="15AF779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-.08,.08</w:t>
            </w:r>
          </w:p>
        </w:tc>
        <w:tc>
          <w:tcPr>
            <w:tcW w:w="794" w:type="dxa"/>
            <w:tcBorders>
              <w:top w:val="nil"/>
              <w:left w:val="nil"/>
              <w:bottom w:val="nil"/>
              <w:right w:val="nil"/>
            </w:tcBorders>
            <w:shd w:val="clear" w:color="auto" w:fill="auto"/>
            <w:vAlign w:val="bottom"/>
          </w:tcPr>
          <w:p w14:paraId="078B06A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.960</w:t>
            </w:r>
          </w:p>
        </w:tc>
      </w:tr>
      <w:tr w:rsidR="007F523A" w:rsidRPr="00C96AD8" w14:paraId="36AA6C59" w14:textId="77777777" w:rsidTr="00577139">
        <w:trPr>
          <w:trHeight w:val="265"/>
          <w:jc w:val="center"/>
        </w:trPr>
        <w:tc>
          <w:tcPr>
            <w:tcW w:w="1530" w:type="dxa"/>
            <w:vMerge/>
          </w:tcPr>
          <w:p w14:paraId="2EF25F0B" w14:textId="77777777" w:rsidR="007F523A" w:rsidRPr="001D637B" w:rsidRDefault="007F523A" w:rsidP="00577139">
            <w:pPr>
              <w:rPr>
                <w:rFonts w:ascii="Times New Roman" w:hAnsi="Times New Roman" w:cs="Times New Roman"/>
              </w:rPr>
            </w:pPr>
          </w:p>
        </w:tc>
        <w:tc>
          <w:tcPr>
            <w:tcW w:w="1170" w:type="dxa"/>
            <w:vAlign w:val="center"/>
          </w:tcPr>
          <w:p w14:paraId="2334FE7E"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8: Combined</w:t>
            </w:r>
          </w:p>
        </w:tc>
        <w:tc>
          <w:tcPr>
            <w:tcW w:w="630" w:type="dxa"/>
            <w:tcBorders>
              <w:top w:val="nil"/>
              <w:left w:val="nil"/>
              <w:bottom w:val="nil"/>
              <w:right w:val="nil"/>
            </w:tcBorders>
            <w:shd w:val="clear" w:color="auto" w:fill="auto"/>
            <w:vAlign w:val="bottom"/>
          </w:tcPr>
          <w:p w14:paraId="4313E4EA"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-.11</w:t>
            </w:r>
          </w:p>
        </w:tc>
        <w:tc>
          <w:tcPr>
            <w:tcW w:w="1170" w:type="dxa"/>
            <w:tcBorders>
              <w:top w:val="nil"/>
              <w:left w:val="nil"/>
              <w:bottom w:val="nil"/>
              <w:right w:val="nil"/>
            </w:tcBorders>
            <w:shd w:val="clear" w:color="auto" w:fill="auto"/>
            <w:vAlign w:val="bottom"/>
          </w:tcPr>
          <w:p w14:paraId="6D41C73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(-.15,-.06)</w:t>
            </w:r>
          </w:p>
        </w:tc>
        <w:tc>
          <w:tcPr>
            <w:tcW w:w="810" w:type="dxa"/>
            <w:tcBorders>
              <w:top w:val="nil"/>
              <w:left w:val="nil"/>
              <w:bottom w:val="nil"/>
              <w:right w:val="nil"/>
            </w:tcBorders>
            <w:shd w:val="clear" w:color="auto" w:fill="auto"/>
            <w:vAlign w:val="bottom"/>
          </w:tcPr>
          <w:p w14:paraId="0F854E06"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080EEE2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-.07</w:t>
            </w:r>
          </w:p>
        </w:tc>
        <w:tc>
          <w:tcPr>
            <w:tcW w:w="1260" w:type="dxa"/>
            <w:tcBorders>
              <w:top w:val="nil"/>
              <w:left w:val="nil"/>
              <w:bottom w:val="nil"/>
              <w:right w:val="nil"/>
            </w:tcBorders>
            <w:shd w:val="clear" w:color="auto" w:fill="auto"/>
            <w:vAlign w:val="bottom"/>
          </w:tcPr>
          <w:p w14:paraId="3FD3544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(-.08,-.06)</w:t>
            </w:r>
          </w:p>
        </w:tc>
        <w:tc>
          <w:tcPr>
            <w:tcW w:w="823" w:type="dxa"/>
            <w:tcBorders>
              <w:top w:val="nil"/>
              <w:left w:val="nil"/>
              <w:bottom w:val="nil"/>
              <w:right w:val="nil"/>
            </w:tcBorders>
            <w:shd w:val="clear" w:color="auto" w:fill="auto"/>
            <w:vAlign w:val="bottom"/>
          </w:tcPr>
          <w:p w14:paraId="295579F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4F34E5D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.04</w:t>
            </w:r>
          </w:p>
        </w:tc>
        <w:tc>
          <w:tcPr>
            <w:tcW w:w="1134" w:type="dxa"/>
            <w:tcBorders>
              <w:top w:val="nil"/>
              <w:left w:val="nil"/>
              <w:bottom w:val="nil"/>
              <w:right w:val="nil"/>
            </w:tcBorders>
            <w:shd w:val="clear" w:color="auto" w:fill="auto"/>
            <w:vAlign w:val="bottom"/>
          </w:tcPr>
          <w:p w14:paraId="3B61BB7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.03,.06</w:t>
            </w:r>
          </w:p>
        </w:tc>
        <w:tc>
          <w:tcPr>
            <w:tcW w:w="851" w:type="dxa"/>
            <w:tcBorders>
              <w:top w:val="nil"/>
              <w:left w:val="nil"/>
              <w:bottom w:val="nil"/>
              <w:right w:val="nil"/>
            </w:tcBorders>
            <w:shd w:val="clear" w:color="auto" w:fill="auto"/>
            <w:vAlign w:val="bottom"/>
          </w:tcPr>
          <w:p w14:paraId="2F61F96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5CA9EC9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.36</w:t>
            </w:r>
          </w:p>
        </w:tc>
        <w:tc>
          <w:tcPr>
            <w:tcW w:w="992" w:type="dxa"/>
            <w:tcBorders>
              <w:top w:val="nil"/>
              <w:left w:val="nil"/>
              <w:bottom w:val="nil"/>
              <w:right w:val="nil"/>
            </w:tcBorders>
            <w:shd w:val="clear" w:color="auto" w:fill="auto"/>
            <w:vAlign w:val="bottom"/>
          </w:tcPr>
          <w:p w14:paraId="7DE52BB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.28,.44</w:t>
            </w:r>
          </w:p>
        </w:tc>
        <w:tc>
          <w:tcPr>
            <w:tcW w:w="851" w:type="dxa"/>
            <w:tcBorders>
              <w:top w:val="nil"/>
              <w:left w:val="nil"/>
              <w:bottom w:val="nil"/>
              <w:right w:val="nil"/>
            </w:tcBorders>
            <w:shd w:val="clear" w:color="auto" w:fill="auto"/>
            <w:vAlign w:val="bottom"/>
          </w:tcPr>
          <w:p w14:paraId="5BCB491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20C1204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.04</w:t>
            </w:r>
          </w:p>
        </w:tc>
        <w:tc>
          <w:tcPr>
            <w:tcW w:w="1134" w:type="dxa"/>
            <w:tcBorders>
              <w:top w:val="nil"/>
              <w:left w:val="nil"/>
              <w:bottom w:val="nil"/>
              <w:right w:val="nil"/>
            </w:tcBorders>
            <w:shd w:val="clear" w:color="auto" w:fill="auto"/>
            <w:vAlign w:val="bottom"/>
          </w:tcPr>
          <w:p w14:paraId="2BFFFA7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.00,.08</w:t>
            </w:r>
          </w:p>
        </w:tc>
        <w:tc>
          <w:tcPr>
            <w:tcW w:w="794" w:type="dxa"/>
            <w:tcBorders>
              <w:top w:val="nil"/>
              <w:left w:val="nil"/>
              <w:bottom w:val="nil"/>
              <w:right w:val="nil"/>
            </w:tcBorders>
            <w:shd w:val="clear" w:color="auto" w:fill="auto"/>
            <w:vAlign w:val="bottom"/>
          </w:tcPr>
          <w:p w14:paraId="16397E2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.049</w:t>
            </w:r>
          </w:p>
        </w:tc>
      </w:tr>
      <w:tr w:rsidR="007F523A" w:rsidRPr="00C96AD8" w14:paraId="3B25FFF5" w14:textId="77777777" w:rsidTr="00577139">
        <w:trPr>
          <w:trHeight w:val="265"/>
          <w:jc w:val="center"/>
        </w:trPr>
        <w:tc>
          <w:tcPr>
            <w:tcW w:w="1530" w:type="dxa"/>
            <w:vMerge w:val="restart"/>
          </w:tcPr>
          <w:p w14:paraId="430B70AB"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Hyperactivity</w:t>
            </w:r>
          </w:p>
        </w:tc>
        <w:tc>
          <w:tcPr>
            <w:tcW w:w="1170" w:type="dxa"/>
            <w:vAlign w:val="center"/>
          </w:tcPr>
          <w:p w14:paraId="28EE1DE6"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 xml:space="preserve">Model 9: MDD </w:t>
            </w:r>
          </w:p>
        </w:tc>
        <w:tc>
          <w:tcPr>
            <w:tcW w:w="630" w:type="dxa"/>
            <w:tcBorders>
              <w:top w:val="nil"/>
              <w:left w:val="nil"/>
              <w:bottom w:val="nil"/>
              <w:right w:val="nil"/>
            </w:tcBorders>
            <w:shd w:val="clear" w:color="auto" w:fill="auto"/>
            <w:vAlign w:val="bottom"/>
          </w:tcPr>
          <w:p w14:paraId="51FDC8DC" w14:textId="77777777" w:rsidR="007F523A" w:rsidRPr="00E03D81" w:rsidRDefault="007F523A" w:rsidP="00577139">
            <w:pPr>
              <w:jc w:val="center"/>
              <w:rPr>
                <w:rFonts w:ascii="Times New Roman" w:hAnsi="Times New Roman" w:cs="Times New Roman"/>
              </w:rPr>
            </w:pPr>
            <w:r w:rsidRPr="00E03D81">
              <w:rPr>
                <w:rFonts w:ascii="Times New Roman" w:hAnsi="Times New Roman" w:cs="Times New Roman"/>
                <w:color w:val="000000"/>
              </w:rPr>
              <w:t>-.33</w:t>
            </w:r>
          </w:p>
        </w:tc>
        <w:tc>
          <w:tcPr>
            <w:tcW w:w="1170" w:type="dxa"/>
            <w:tcBorders>
              <w:top w:val="nil"/>
              <w:left w:val="nil"/>
              <w:bottom w:val="nil"/>
              <w:right w:val="nil"/>
            </w:tcBorders>
            <w:shd w:val="clear" w:color="auto" w:fill="auto"/>
            <w:vAlign w:val="bottom"/>
          </w:tcPr>
          <w:p w14:paraId="100F84A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(-.37,-.28)</w:t>
            </w:r>
          </w:p>
        </w:tc>
        <w:tc>
          <w:tcPr>
            <w:tcW w:w="810" w:type="dxa"/>
            <w:tcBorders>
              <w:top w:val="nil"/>
              <w:left w:val="nil"/>
              <w:bottom w:val="nil"/>
              <w:right w:val="nil"/>
            </w:tcBorders>
            <w:shd w:val="clear" w:color="auto" w:fill="auto"/>
            <w:vAlign w:val="bottom"/>
          </w:tcPr>
          <w:p w14:paraId="3E5FCCC3"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7C3F181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-.05</w:t>
            </w:r>
          </w:p>
        </w:tc>
        <w:tc>
          <w:tcPr>
            <w:tcW w:w="1260" w:type="dxa"/>
            <w:tcBorders>
              <w:top w:val="nil"/>
              <w:left w:val="nil"/>
              <w:bottom w:val="nil"/>
              <w:right w:val="nil"/>
            </w:tcBorders>
            <w:shd w:val="clear" w:color="auto" w:fill="auto"/>
            <w:vAlign w:val="bottom"/>
          </w:tcPr>
          <w:p w14:paraId="1B8D61D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(-.06,-.05)</w:t>
            </w:r>
          </w:p>
        </w:tc>
        <w:tc>
          <w:tcPr>
            <w:tcW w:w="823" w:type="dxa"/>
            <w:tcBorders>
              <w:top w:val="nil"/>
              <w:left w:val="nil"/>
              <w:bottom w:val="nil"/>
              <w:right w:val="nil"/>
            </w:tcBorders>
            <w:shd w:val="clear" w:color="auto" w:fill="auto"/>
            <w:vAlign w:val="bottom"/>
          </w:tcPr>
          <w:p w14:paraId="19EE287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6093A7D6"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.04</w:t>
            </w:r>
          </w:p>
        </w:tc>
        <w:tc>
          <w:tcPr>
            <w:tcW w:w="1134" w:type="dxa"/>
            <w:tcBorders>
              <w:top w:val="nil"/>
              <w:left w:val="nil"/>
              <w:bottom w:val="nil"/>
              <w:right w:val="nil"/>
            </w:tcBorders>
            <w:shd w:val="clear" w:color="auto" w:fill="auto"/>
            <w:vAlign w:val="bottom"/>
          </w:tcPr>
          <w:p w14:paraId="1B9A9C9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.01,.06</w:t>
            </w:r>
          </w:p>
        </w:tc>
        <w:tc>
          <w:tcPr>
            <w:tcW w:w="851" w:type="dxa"/>
            <w:tcBorders>
              <w:top w:val="nil"/>
              <w:left w:val="nil"/>
              <w:bottom w:val="nil"/>
              <w:right w:val="nil"/>
            </w:tcBorders>
            <w:shd w:val="clear" w:color="auto" w:fill="auto"/>
            <w:vAlign w:val="bottom"/>
          </w:tcPr>
          <w:p w14:paraId="15759975"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.002</w:t>
            </w:r>
          </w:p>
        </w:tc>
        <w:tc>
          <w:tcPr>
            <w:tcW w:w="567" w:type="dxa"/>
            <w:tcBorders>
              <w:top w:val="nil"/>
              <w:left w:val="nil"/>
              <w:bottom w:val="nil"/>
              <w:right w:val="nil"/>
            </w:tcBorders>
            <w:shd w:val="clear" w:color="auto" w:fill="auto"/>
            <w:vAlign w:val="bottom"/>
          </w:tcPr>
          <w:p w14:paraId="5B8CE01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.59</w:t>
            </w:r>
          </w:p>
        </w:tc>
        <w:tc>
          <w:tcPr>
            <w:tcW w:w="992" w:type="dxa"/>
            <w:tcBorders>
              <w:top w:val="nil"/>
              <w:left w:val="nil"/>
              <w:bottom w:val="nil"/>
              <w:right w:val="nil"/>
            </w:tcBorders>
            <w:shd w:val="clear" w:color="auto" w:fill="auto"/>
            <w:vAlign w:val="bottom"/>
          </w:tcPr>
          <w:p w14:paraId="467EA4B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.51,.67</w:t>
            </w:r>
          </w:p>
        </w:tc>
        <w:tc>
          <w:tcPr>
            <w:tcW w:w="851" w:type="dxa"/>
            <w:tcBorders>
              <w:top w:val="nil"/>
              <w:left w:val="nil"/>
              <w:bottom w:val="nil"/>
              <w:right w:val="nil"/>
            </w:tcBorders>
            <w:shd w:val="clear" w:color="auto" w:fill="auto"/>
            <w:vAlign w:val="bottom"/>
          </w:tcPr>
          <w:p w14:paraId="03827ED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4049B176"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.06</w:t>
            </w:r>
          </w:p>
        </w:tc>
        <w:tc>
          <w:tcPr>
            <w:tcW w:w="1134" w:type="dxa"/>
            <w:tcBorders>
              <w:top w:val="nil"/>
              <w:left w:val="nil"/>
              <w:bottom w:val="nil"/>
              <w:right w:val="nil"/>
            </w:tcBorders>
            <w:shd w:val="clear" w:color="auto" w:fill="auto"/>
            <w:vAlign w:val="bottom"/>
          </w:tcPr>
          <w:p w14:paraId="6629D92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-.02,.15</w:t>
            </w:r>
          </w:p>
        </w:tc>
        <w:tc>
          <w:tcPr>
            <w:tcW w:w="794" w:type="dxa"/>
            <w:tcBorders>
              <w:top w:val="nil"/>
              <w:left w:val="nil"/>
              <w:bottom w:val="nil"/>
              <w:right w:val="nil"/>
            </w:tcBorders>
            <w:shd w:val="clear" w:color="auto" w:fill="auto"/>
            <w:vAlign w:val="bottom"/>
          </w:tcPr>
          <w:p w14:paraId="6E7C8C7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.132</w:t>
            </w:r>
          </w:p>
        </w:tc>
      </w:tr>
      <w:tr w:rsidR="007F523A" w:rsidRPr="00C96AD8" w14:paraId="640458A8" w14:textId="77777777" w:rsidTr="00577139">
        <w:trPr>
          <w:trHeight w:val="285"/>
          <w:jc w:val="center"/>
        </w:trPr>
        <w:tc>
          <w:tcPr>
            <w:tcW w:w="1530" w:type="dxa"/>
            <w:vMerge/>
          </w:tcPr>
          <w:p w14:paraId="3BD9398A" w14:textId="77777777" w:rsidR="007F523A" w:rsidRPr="001D637B" w:rsidRDefault="007F523A" w:rsidP="00577139">
            <w:pPr>
              <w:rPr>
                <w:rFonts w:ascii="Times New Roman" w:hAnsi="Times New Roman" w:cs="Times New Roman"/>
              </w:rPr>
            </w:pPr>
          </w:p>
        </w:tc>
        <w:tc>
          <w:tcPr>
            <w:tcW w:w="1170" w:type="dxa"/>
            <w:vAlign w:val="center"/>
          </w:tcPr>
          <w:p w14:paraId="17812D51"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10: AD</w:t>
            </w:r>
          </w:p>
        </w:tc>
        <w:tc>
          <w:tcPr>
            <w:tcW w:w="630" w:type="dxa"/>
            <w:tcBorders>
              <w:top w:val="nil"/>
              <w:left w:val="nil"/>
              <w:bottom w:val="nil"/>
              <w:right w:val="nil"/>
            </w:tcBorders>
            <w:shd w:val="clear" w:color="auto" w:fill="auto"/>
            <w:vAlign w:val="bottom"/>
          </w:tcPr>
          <w:p w14:paraId="51B42928" w14:textId="77777777" w:rsidR="007F523A" w:rsidRPr="00E03D81" w:rsidRDefault="007F523A" w:rsidP="00577139">
            <w:pPr>
              <w:jc w:val="center"/>
              <w:rPr>
                <w:rFonts w:ascii="Times New Roman" w:hAnsi="Times New Roman" w:cs="Times New Roman"/>
              </w:rPr>
            </w:pPr>
            <w:r w:rsidRPr="00E03D81">
              <w:rPr>
                <w:rFonts w:ascii="Times New Roman" w:hAnsi="Times New Roman" w:cs="Times New Roman"/>
                <w:color w:val="000000"/>
              </w:rPr>
              <w:t>-.32</w:t>
            </w:r>
          </w:p>
        </w:tc>
        <w:tc>
          <w:tcPr>
            <w:tcW w:w="1170" w:type="dxa"/>
            <w:tcBorders>
              <w:top w:val="nil"/>
              <w:left w:val="nil"/>
              <w:bottom w:val="nil"/>
              <w:right w:val="nil"/>
            </w:tcBorders>
            <w:shd w:val="clear" w:color="auto" w:fill="auto"/>
            <w:vAlign w:val="bottom"/>
          </w:tcPr>
          <w:p w14:paraId="079BCE3C"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(-.37,-.28)</w:t>
            </w:r>
          </w:p>
        </w:tc>
        <w:tc>
          <w:tcPr>
            <w:tcW w:w="810" w:type="dxa"/>
            <w:tcBorders>
              <w:top w:val="nil"/>
              <w:left w:val="nil"/>
              <w:bottom w:val="nil"/>
              <w:right w:val="nil"/>
            </w:tcBorders>
            <w:shd w:val="clear" w:color="auto" w:fill="auto"/>
            <w:vAlign w:val="bottom"/>
          </w:tcPr>
          <w:p w14:paraId="7F437A15"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5AAF70D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-.05</w:t>
            </w:r>
          </w:p>
        </w:tc>
        <w:tc>
          <w:tcPr>
            <w:tcW w:w="1260" w:type="dxa"/>
            <w:tcBorders>
              <w:top w:val="nil"/>
              <w:left w:val="nil"/>
              <w:bottom w:val="nil"/>
              <w:right w:val="nil"/>
            </w:tcBorders>
            <w:shd w:val="clear" w:color="auto" w:fill="auto"/>
            <w:vAlign w:val="bottom"/>
          </w:tcPr>
          <w:p w14:paraId="1789A43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(-.06,-.05)</w:t>
            </w:r>
          </w:p>
        </w:tc>
        <w:tc>
          <w:tcPr>
            <w:tcW w:w="823" w:type="dxa"/>
            <w:tcBorders>
              <w:top w:val="nil"/>
              <w:left w:val="nil"/>
              <w:bottom w:val="nil"/>
              <w:right w:val="nil"/>
            </w:tcBorders>
            <w:shd w:val="clear" w:color="auto" w:fill="auto"/>
            <w:vAlign w:val="bottom"/>
          </w:tcPr>
          <w:p w14:paraId="166E2C06" w14:textId="77777777" w:rsidR="007F523A" w:rsidRPr="00E03D81" w:rsidRDefault="007F523A" w:rsidP="00577139">
            <w:pPr>
              <w:jc w:val="center"/>
              <w:rPr>
                <w:rFonts w:ascii="Times New Roman" w:hAnsi="Times New Roman" w:cs="Times New Roman"/>
                <w:b/>
                <w:bCs/>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1B9BABB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.03</w:t>
            </w:r>
          </w:p>
        </w:tc>
        <w:tc>
          <w:tcPr>
            <w:tcW w:w="1134" w:type="dxa"/>
            <w:tcBorders>
              <w:top w:val="nil"/>
              <w:left w:val="nil"/>
              <w:bottom w:val="nil"/>
              <w:right w:val="nil"/>
            </w:tcBorders>
            <w:shd w:val="clear" w:color="auto" w:fill="auto"/>
            <w:vAlign w:val="bottom"/>
          </w:tcPr>
          <w:p w14:paraId="3E1639A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.00,.05</w:t>
            </w:r>
          </w:p>
        </w:tc>
        <w:tc>
          <w:tcPr>
            <w:tcW w:w="851" w:type="dxa"/>
            <w:tcBorders>
              <w:top w:val="nil"/>
              <w:left w:val="nil"/>
              <w:bottom w:val="nil"/>
              <w:right w:val="nil"/>
            </w:tcBorders>
            <w:shd w:val="clear" w:color="auto" w:fill="auto"/>
            <w:vAlign w:val="bottom"/>
          </w:tcPr>
          <w:p w14:paraId="75AFB1A2"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.039</w:t>
            </w:r>
          </w:p>
        </w:tc>
        <w:tc>
          <w:tcPr>
            <w:tcW w:w="567" w:type="dxa"/>
            <w:tcBorders>
              <w:top w:val="nil"/>
              <w:left w:val="nil"/>
              <w:bottom w:val="nil"/>
              <w:right w:val="nil"/>
            </w:tcBorders>
            <w:shd w:val="clear" w:color="auto" w:fill="auto"/>
            <w:vAlign w:val="bottom"/>
          </w:tcPr>
          <w:p w14:paraId="703E837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.59</w:t>
            </w:r>
          </w:p>
        </w:tc>
        <w:tc>
          <w:tcPr>
            <w:tcW w:w="992" w:type="dxa"/>
            <w:tcBorders>
              <w:top w:val="nil"/>
              <w:left w:val="nil"/>
              <w:bottom w:val="nil"/>
              <w:right w:val="nil"/>
            </w:tcBorders>
            <w:shd w:val="clear" w:color="auto" w:fill="auto"/>
            <w:vAlign w:val="bottom"/>
          </w:tcPr>
          <w:p w14:paraId="29476B7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.51,.67</w:t>
            </w:r>
          </w:p>
        </w:tc>
        <w:tc>
          <w:tcPr>
            <w:tcW w:w="851" w:type="dxa"/>
            <w:tcBorders>
              <w:top w:val="nil"/>
              <w:left w:val="nil"/>
              <w:bottom w:val="nil"/>
              <w:right w:val="nil"/>
            </w:tcBorders>
            <w:shd w:val="clear" w:color="auto" w:fill="auto"/>
            <w:vAlign w:val="bottom"/>
          </w:tcPr>
          <w:p w14:paraId="33F377D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1E4986B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w:t>
            </w:r>
          </w:p>
        </w:tc>
        <w:tc>
          <w:tcPr>
            <w:tcW w:w="1134" w:type="dxa"/>
            <w:tcBorders>
              <w:top w:val="nil"/>
              <w:left w:val="nil"/>
              <w:bottom w:val="nil"/>
              <w:right w:val="nil"/>
            </w:tcBorders>
            <w:shd w:val="clear" w:color="auto" w:fill="auto"/>
            <w:vAlign w:val="bottom"/>
          </w:tcPr>
          <w:p w14:paraId="05C1EDE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-.08,.08</w:t>
            </w:r>
          </w:p>
        </w:tc>
        <w:tc>
          <w:tcPr>
            <w:tcW w:w="794" w:type="dxa"/>
            <w:tcBorders>
              <w:top w:val="nil"/>
              <w:left w:val="nil"/>
              <w:bottom w:val="nil"/>
              <w:right w:val="nil"/>
            </w:tcBorders>
            <w:shd w:val="clear" w:color="auto" w:fill="auto"/>
            <w:vAlign w:val="bottom"/>
          </w:tcPr>
          <w:p w14:paraId="7BCF8A9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.959</w:t>
            </w:r>
          </w:p>
        </w:tc>
      </w:tr>
      <w:tr w:rsidR="007F523A" w:rsidRPr="00C96AD8" w14:paraId="2E8BD590" w14:textId="77777777" w:rsidTr="00577139">
        <w:trPr>
          <w:trHeight w:val="276"/>
          <w:jc w:val="center"/>
        </w:trPr>
        <w:tc>
          <w:tcPr>
            <w:tcW w:w="1530" w:type="dxa"/>
            <w:vMerge/>
          </w:tcPr>
          <w:p w14:paraId="15CA1FD7" w14:textId="77777777" w:rsidR="007F523A" w:rsidRPr="001D637B" w:rsidRDefault="007F523A" w:rsidP="00577139">
            <w:pPr>
              <w:rPr>
                <w:rFonts w:ascii="Times New Roman" w:hAnsi="Times New Roman" w:cs="Times New Roman"/>
              </w:rPr>
            </w:pPr>
          </w:p>
        </w:tc>
        <w:tc>
          <w:tcPr>
            <w:tcW w:w="1170" w:type="dxa"/>
            <w:vAlign w:val="center"/>
          </w:tcPr>
          <w:p w14:paraId="063449C9"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11: ADHD</w:t>
            </w:r>
          </w:p>
        </w:tc>
        <w:tc>
          <w:tcPr>
            <w:tcW w:w="630" w:type="dxa"/>
            <w:tcBorders>
              <w:top w:val="nil"/>
              <w:left w:val="nil"/>
              <w:bottom w:val="nil"/>
              <w:right w:val="nil"/>
            </w:tcBorders>
            <w:shd w:val="clear" w:color="auto" w:fill="auto"/>
            <w:vAlign w:val="bottom"/>
          </w:tcPr>
          <w:p w14:paraId="1EFF4CDC" w14:textId="77777777" w:rsidR="007F523A" w:rsidRPr="00E03D81" w:rsidRDefault="007F523A" w:rsidP="00577139">
            <w:pPr>
              <w:jc w:val="center"/>
              <w:rPr>
                <w:rFonts w:ascii="Times New Roman" w:hAnsi="Times New Roman" w:cs="Times New Roman"/>
              </w:rPr>
            </w:pPr>
            <w:r w:rsidRPr="00E03D81">
              <w:rPr>
                <w:rFonts w:ascii="Times New Roman" w:hAnsi="Times New Roman" w:cs="Times New Roman"/>
                <w:color w:val="000000"/>
              </w:rPr>
              <w:t>-.33</w:t>
            </w:r>
          </w:p>
        </w:tc>
        <w:tc>
          <w:tcPr>
            <w:tcW w:w="1170" w:type="dxa"/>
            <w:tcBorders>
              <w:top w:val="nil"/>
              <w:left w:val="nil"/>
              <w:bottom w:val="nil"/>
              <w:right w:val="nil"/>
            </w:tcBorders>
            <w:shd w:val="clear" w:color="auto" w:fill="auto"/>
            <w:vAlign w:val="bottom"/>
          </w:tcPr>
          <w:p w14:paraId="4334472C"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(-.37,-.28)</w:t>
            </w:r>
          </w:p>
        </w:tc>
        <w:tc>
          <w:tcPr>
            <w:tcW w:w="810" w:type="dxa"/>
            <w:tcBorders>
              <w:top w:val="nil"/>
              <w:left w:val="nil"/>
              <w:bottom w:val="nil"/>
              <w:right w:val="nil"/>
            </w:tcBorders>
            <w:shd w:val="clear" w:color="auto" w:fill="auto"/>
            <w:vAlign w:val="bottom"/>
          </w:tcPr>
          <w:p w14:paraId="479B461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nil"/>
              <w:right w:val="nil"/>
            </w:tcBorders>
            <w:shd w:val="clear" w:color="auto" w:fill="auto"/>
            <w:vAlign w:val="bottom"/>
          </w:tcPr>
          <w:p w14:paraId="2ADDAC4A"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-.05</w:t>
            </w:r>
          </w:p>
        </w:tc>
        <w:tc>
          <w:tcPr>
            <w:tcW w:w="1260" w:type="dxa"/>
            <w:tcBorders>
              <w:top w:val="nil"/>
              <w:left w:val="nil"/>
              <w:bottom w:val="nil"/>
              <w:right w:val="nil"/>
            </w:tcBorders>
            <w:shd w:val="clear" w:color="auto" w:fill="auto"/>
            <w:vAlign w:val="bottom"/>
          </w:tcPr>
          <w:p w14:paraId="15275FF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(-.06,-.05)</w:t>
            </w:r>
          </w:p>
        </w:tc>
        <w:tc>
          <w:tcPr>
            <w:tcW w:w="823" w:type="dxa"/>
            <w:tcBorders>
              <w:top w:val="nil"/>
              <w:left w:val="nil"/>
              <w:bottom w:val="nil"/>
              <w:right w:val="nil"/>
            </w:tcBorders>
            <w:shd w:val="clear" w:color="auto" w:fill="auto"/>
            <w:vAlign w:val="bottom"/>
          </w:tcPr>
          <w:p w14:paraId="229A1CD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0D522DB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.10</w:t>
            </w:r>
          </w:p>
        </w:tc>
        <w:tc>
          <w:tcPr>
            <w:tcW w:w="1134" w:type="dxa"/>
            <w:tcBorders>
              <w:top w:val="nil"/>
              <w:left w:val="nil"/>
              <w:bottom w:val="nil"/>
              <w:right w:val="nil"/>
            </w:tcBorders>
            <w:shd w:val="clear" w:color="auto" w:fill="auto"/>
            <w:vAlign w:val="bottom"/>
          </w:tcPr>
          <w:p w14:paraId="24B0A0B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.08,.13</w:t>
            </w:r>
          </w:p>
        </w:tc>
        <w:tc>
          <w:tcPr>
            <w:tcW w:w="851" w:type="dxa"/>
            <w:tcBorders>
              <w:top w:val="nil"/>
              <w:left w:val="nil"/>
              <w:bottom w:val="nil"/>
              <w:right w:val="nil"/>
            </w:tcBorders>
            <w:shd w:val="clear" w:color="auto" w:fill="auto"/>
            <w:vAlign w:val="bottom"/>
          </w:tcPr>
          <w:p w14:paraId="27137C0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31890A2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.56</w:t>
            </w:r>
          </w:p>
        </w:tc>
        <w:tc>
          <w:tcPr>
            <w:tcW w:w="992" w:type="dxa"/>
            <w:tcBorders>
              <w:top w:val="nil"/>
              <w:left w:val="nil"/>
              <w:bottom w:val="nil"/>
              <w:right w:val="nil"/>
            </w:tcBorders>
            <w:shd w:val="clear" w:color="auto" w:fill="auto"/>
            <w:vAlign w:val="bottom"/>
          </w:tcPr>
          <w:p w14:paraId="71585C0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.48,.64</w:t>
            </w:r>
          </w:p>
        </w:tc>
        <w:tc>
          <w:tcPr>
            <w:tcW w:w="851" w:type="dxa"/>
            <w:tcBorders>
              <w:top w:val="nil"/>
              <w:left w:val="nil"/>
              <w:bottom w:val="nil"/>
              <w:right w:val="nil"/>
            </w:tcBorders>
            <w:shd w:val="clear" w:color="auto" w:fill="auto"/>
            <w:vAlign w:val="bottom"/>
          </w:tcPr>
          <w:p w14:paraId="65D05AA7"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nil"/>
              <w:right w:val="nil"/>
            </w:tcBorders>
            <w:shd w:val="clear" w:color="auto" w:fill="auto"/>
            <w:vAlign w:val="bottom"/>
          </w:tcPr>
          <w:p w14:paraId="0532A34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.03</w:t>
            </w:r>
          </w:p>
        </w:tc>
        <w:tc>
          <w:tcPr>
            <w:tcW w:w="1134" w:type="dxa"/>
            <w:tcBorders>
              <w:top w:val="nil"/>
              <w:left w:val="nil"/>
              <w:bottom w:val="nil"/>
              <w:right w:val="nil"/>
            </w:tcBorders>
            <w:shd w:val="clear" w:color="auto" w:fill="auto"/>
            <w:vAlign w:val="bottom"/>
          </w:tcPr>
          <w:p w14:paraId="02AF39E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-.05,.11</w:t>
            </w:r>
          </w:p>
        </w:tc>
        <w:tc>
          <w:tcPr>
            <w:tcW w:w="794" w:type="dxa"/>
            <w:tcBorders>
              <w:top w:val="nil"/>
              <w:left w:val="nil"/>
              <w:bottom w:val="nil"/>
              <w:right w:val="nil"/>
            </w:tcBorders>
            <w:shd w:val="clear" w:color="auto" w:fill="auto"/>
            <w:vAlign w:val="bottom"/>
          </w:tcPr>
          <w:p w14:paraId="174E3675"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.498</w:t>
            </w:r>
          </w:p>
        </w:tc>
      </w:tr>
      <w:tr w:rsidR="007F523A" w:rsidRPr="00C96AD8" w14:paraId="2A4F617A" w14:textId="77777777" w:rsidTr="00577139">
        <w:trPr>
          <w:trHeight w:val="323"/>
          <w:jc w:val="center"/>
        </w:trPr>
        <w:tc>
          <w:tcPr>
            <w:tcW w:w="1530" w:type="dxa"/>
            <w:vMerge/>
          </w:tcPr>
          <w:p w14:paraId="458CC27D" w14:textId="77777777" w:rsidR="007F523A" w:rsidRPr="001D637B" w:rsidRDefault="007F523A" w:rsidP="00577139">
            <w:pPr>
              <w:rPr>
                <w:rFonts w:ascii="Times New Roman" w:hAnsi="Times New Roman" w:cs="Times New Roman"/>
              </w:rPr>
            </w:pPr>
          </w:p>
        </w:tc>
        <w:tc>
          <w:tcPr>
            <w:tcW w:w="1170" w:type="dxa"/>
            <w:vAlign w:val="center"/>
          </w:tcPr>
          <w:p w14:paraId="440E12B2" w14:textId="77777777" w:rsidR="007F523A" w:rsidRPr="001D637B" w:rsidRDefault="007F523A" w:rsidP="00577139">
            <w:pPr>
              <w:rPr>
                <w:rFonts w:ascii="Times New Roman" w:hAnsi="Times New Roman" w:cs="Times New Roman"/>
              </w:rPr>
            </w:pPr>
            <w:r w:rsidRPr="001D637B">
              <w:rPr>
                <w:rFonts w:ascii="Times New Roman" w:hAnsi="Times New Roman" w:cs="Times New Roman"/>
              </w:rPr>
              <w:t>Model 12: Combined</w:t>
            </w:r>
          </w:p>
        </w:tc>
        <w:tc>
          <w:tcPr>
            <w:tcW w:w="630" w:type="dxa"/>
            <w:tcBorders>
              <w:top w:val="nil"/>
              <w:left w:val="nil"/>
              <w:bottom w:val="single" w:sz="4" w:space="0" w:color="auto"/>
              <w:right w:val="nil"/>
            </w:tcBorders>
            <w:shd w:val="clear" w:color="auto" w:fill="auto"/>
            <w:vAlign w:val="bottom"/>
          </w:tcPr>
          <w:p w14:paraId="6AF015F8" w14:textId="77777777" w:rsidR="007F523A" w:rsidRPr="00E03D81" w:rsidRDefault="007F523A" w:rsidP="00577139">
            <w:pPr>
              <w:jc w:val="center"/>
              <w:rPr>
                <w:rFonts w:ascii="Times New Roman" w:hAnsi="Times New Roman" w:cs="Times New Roman"/>
                <w:color w:val="000000"/>
              </w:rPr>
            </w:pPr>
            <w:r w:rsidRPr="00E03D81">
              <w:rPr>
                <w:rFonts w:ascii="Times New Roman" w:hAnsi="Times New Roman" w:cs="Times New Roman"/>
                <w:color w:val="000000"/>
              </w:rPr>
              <w:t>-.33</w:t>
            </w:r>
          </w:p>
        </w:tc>
        <w:tc>
          <w:tcPr>
            <w:tcW w:w="1170" w:type="dxa"/>
            <w:tcBorders>
              <w:top w:val="nil"/>
              <w:left w:val="nil"/>
              <w:bottom w:val="single" w:sz="4" w:space="0" w:color="auto"/>
              <w:right w:val="nil"/>
            </w:tcBorders>
            <w:shd w:val="clear" w:color="auto" w:fill="auto"/>
            <w:vAlign w:val="bottom"/>
          </w:tcPr>
          <w:p w14:paraId="1787CD19"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(-.37,-.28)</w:t>
            </w:r>
          </w:p>
        </w:tc>
        <w:tc>
          <w:tcPr>
            <w:tcW w:w="810" w:type="dxa"/>
            <w:tcBorders>
              <w:top w:val="nil"/>
              <w:left w:val="nil"/>
              <w:bottom w:val="single" w:sz="4" w:space="0" w:color="auto"/>
              <w:right w:val="nil"/>
            </w:tcBorders>
            <w:shd w:val="clear" w:color="auto" w:fill="auto"/>
            <w:vAlign w:val="bottom"/>
          </w:tcPr>
          <w:p w14:paraId="4FD3F140"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630" w:type="dxa"/>
            <w:tcBorders>
              <w:top w:val="nil"/>
              <w:left w:val="nil"/>
              <w:bottom w:val="single" w:sz="4" w:space="0" w:color="auto"/>
              <w:right w:val="nil"/>
            </w:tcBorders>
            <w:shd w:val="clear" w:color="auto" w:fill="auto"/>
            <w:vAlign w:val="bottom"/>
          </w:tcPr>
          <w:p w14:paraId="10DB14CC"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-.05</w:t>
            </w:r>
          </w:p>
        </w:tc>
        <w:tc>
          <w:tcPr>
            <w:tcW w:w="1260" w:type="dxa"/>
            <w:tcBorders>
              <w:top w:val="nil"/>
              <w:left w:val="nil"/>
              <w:bottom w:val="single" w:sz="4" w:space="0" w:color="auto"/>
              <w:right w:val="nil"/>
            </w:tcBorders>
            <w:shd w:val="clear" w:color="auto" w:fill="auto"/>
            <w:vAlign w:val="bottom"/>
          </w:tcPr>
          <w:p w14:paraId="3FB982D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color w:val="000000"/>
              </w:rPr>
              <w:t>(-.06,-.05)</w:t>
            </w:r>
          </w:p>
        </w:tc>
        <w:tc>
          <w:tcPr>
            <w:tcW w:w="823" w:type="dxa"/>
            <w:tcBorders>
              <w:top w:val="nil"/>
              <w:left w:val="nil"/>
              <w:bottom w:val="single" w:sz="4" w:space="0" w:color="auto"/>
              <w:right w:val="nil"/>
            </w:tcBorders>
            <w:shd w:val="clear" w:color="auto" w:fill="auto"/>
            <w:vAlign w:val="bottom"/>
          </w:tcPr>
          <w:p w14:paraId="4ADD5CC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single" w:sz="4" w:space="0" w:color="auto"/>
              <w:right w:val="nil"/>
            </w:tcBorders>
            <w:shd w:val="clear" w:color="auto" w:fill="auto"/>
            <w:vAlign w:val="bottom"/>
          </w:tcPr>
          <w:p w14:paraId="293E177D"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.04</w:t>
            </w:r>
          </w:p>
        </w:tc>
        <w:tc>
          <w:tcPr>
            <w:tcW w:w="1134" w:type="dxa"/>
            <w:tcBorders>
              <w:top w:val="nil"/>
              <w:left w:val="nil"/>
              <w:bottom w:val="single" w:sz="4" w:space="0" w:color="auto"/>
              <w:right w:val="nil"/>
            </w:tcBorders>
            <w:shd w:val="clear" w:color="auto" w:fill="auto"/>
            <w:vAlign w:val="bottom"/>
          </w:tcPr>
          <w:p w14:paraId="4E17E948"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.03,.05</w:t>
            </w:r>
          </w:p>
        </w:tc>
        <w:tc>
          <w:tcPr>
            <w:tcW w:w="851" w:type="dxa"/>
            <w:tcBorders>
              <w:top w:val="nil"/>
              <w:left w:val="nil"/>
              <w:bottom w:val="single" w:sz="4" w:space="0" w:color="auto"/>
              <w:right w:val="nil"/>
            </w:tcBorders>
            <w:shd w:val="clear" w:color="auto" w:fill="auto"/>
            <w:vAlign w:val="bottom"/>
          </w:tcPr>
          <w:p w14:paraId="065D44F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single" w:sz="4" w:space="0" w:color="auto"/>
              <w:right w:val="nil"/>
            </w:tcBorders>
            <w:shd w:val="clear" w:color="auto" w:fill="auto"/>
            <w:vAlign w:val="bottom"/>
          </w:tcPr>
          <w:p w14:paraId="432AF74B"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.57</w:t>
            </w:r>
          </w:p>
        </w:tc>
        <w:tc>
          <w:tcPr>
            <w:tcW w:w="992" w:type="dxa"/>
            <w:tcBorders>
              <w:top w:val="nil"/>
              <w:left w:val="nil"/>
              <w:bottom w:val="single" w:sz="4" w:space="0" w:color="auto"/>
              <w:right w:val="nil"/>
            </w:tcBorders>
            <w:shd w:val="clear" w:color="auto" w:fill="auto"/>
            <w:vAlign w:val="bottom"/>
          </w:tcPr>
          <w:p w14:paraId="625DC9FE"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 xml:space="preserve"> .49,.65</w:t>
            </w:r>
          </w:p>
        </w:tc>
        <w:tc>
          <w:tcPr>
            <w:tcW w:w="851" w:type="dxa"/>
            <w:tcBorders>
              <w:top w:val="nil"/>
              <w:left w:val="nil"/>
              <w:bottom w:val="single" w:sz="4" w:space="0" w:color="auto"/>
              <w:right w:val="nil"/>
            </w:tcBorders>
            <w:shd w:val="clear" w:color="auto" w:fill="auto"/>
            <w:vAlign w:val="bottom"/>
          </w:tcPr>
          <w:p w14:paraId="431AF5A2"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b/>
                <w:bCs/>
              </w:rPr>
              <w:t>&lt;.001</w:t>
            </w:r>
          </w:p>
        </w:tc>
        <w:tc>
          <w:tcPr>
            <w:tcW w:w="567" w:type="dxa"/>
            <w:tcBorders>
              <w:top w:val="nil"/>
              <w:left w:val="nil"/>
              <w:bottom w:val="single" w:sz="4" w:space="0" w:color="auto"/>
              <w:right w:val="nil"/>
            </w:tcBorders>
            <w:shd w:val="clear" w:color="auto" w:fill="auto"/>
            <w:vAlign w:val="bottom"/>
          </w:tcPr>
          <w:p w14:paraId="7C4E11F4"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.02</w:t>
            </w:r>
          </w:p>
        </w:tc>
        <w:tc>
          <w:tcPr>
            <w:tcW w:w="1134" w:type="dxa"/>
            <w:tcBorders>
              <w:top w:val="nil"/>
              <w:left w:val="nil"/>
              <w:bottom w:val="single" w:sz="4" w:space="0" w:color="auto"/>
              <w:right w:val="nil"/>
            </w:tcBorders>
            <w:shd w:val="clear" w:color="auto" w:fill="auto"/>
            <w:vAlign w:val="bottom"/>
          </w:tcPr>
          <w:p w14:paraId="5A13B021"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-.02,.06</w:t>
            </w:r>
          </w:p>
        </w:tc>
        <w:tc>
          <w:tcPr>
            <w:tcW w:w="794" w:type="dxa"/>
            <w:tcBorders>
              <w:top w:val="nil"/>
              <w:left w:val="nil"/>
              <w:bottom w:val="single" w:sz="4" w:space="0" w:color="auto"/>
              <w:right w:val="nil"/>
            </w:tcBorders>
            <w:shd w:val="clear" w:color="auto" w:fill="auto"/>
            <w:vAlign w:val="bottom"/>
          </w:tcPr>
          <w:p w14:paraId="4058D0CF" w14:textId="77777777" w:rsidR="007F523A" w:rsidRPr="00E03D81" w:rsidRDefault="007F523A" w:rsidP="00577139">
            <w:pPr>
              <w:jc w:val="center"/>
              <w:rPr>
                <w:rFonts w:ascii="Times New Roman" w:hAnsi="Times New Roman" w:cs="Times New Roman"/>
                <w:color w:val="FF0000"/>
              </w:rPr>
            </w:pPr>
            <w:r w:rsidRPr="00E03D81">
              <w:rPr>
                <w:rFonts w:ascii="Times New Roman" w:hAnsi="Times New Roman" w:cs="Times New Roman"/>
              </w:rPr>
              <w:t>.</w:t>
            </w:r>
            <w:r w:rsidRPr="00382136">
              <w:rPr>
                <w:rFonts w:ascii="Times New Roman" w:hAnsi="Times New Roman" w:cs="Times New Roman"/>
                <w:color w:val="000000" w:themeColor="text1"/>
              </w:rPr>
              <w:t>327</w:t>
            </w:r>
          </w:p>
        </w:tc>
      </w:tr>
    </w:tbl>
    <w:p w14:paraId="425B5BB6" w14:textId="77777777" w:rsidR="007F523A" w:rsidRDefault="007F523A" w:rsidP="007F523A">
      <w:pPr>
        <w:jc w:val="both"/>
        <w:rPr>
          <w:rFonts w:ascii="Times New Roman" w:eastAsia="Times New Roman" w:hAnsi="Times New Roman" w:cs="Times New Roman"/>
          <w:b/>
          <w:bCs/>
          <w:color w:val="000000"/>
          <w:lang w:eastAsia="en-GB"/>
        </w:rPr>
      </w:pPr>
    </w:p>
    <w:p w14:paraId="45DA3F84" w14:textId="77777777" w:rsidR="007F523A" w:rsidRDefault="007F523A" w:rsidP="007F523A">
      <w:pPr>
        <w:jc w:val="both"/>
        <w:rPr>
          <w:rFonts w:ascii="Times New Roman" w:eastAsia="Times New Roman" w:hAnsi="Times New Roman" w:cs="Times New Roman"/>
          <w:b/>
          <w:bCs/>
          <w:color w:val="000000"/>
          <w:lang w:eastAsia="en-GB"/>
        </w:rPr>
        <w:sectPr w:rsidR="007F523A" w:rsidSect="007F523A">
          <w:pgSz w:w="16840" w:h="11900" w:orient="landscape"/>
          <w:pgMar w:top="1440" w:right="1440" w:bottom="1440" w:left="1440" w:header="708" w:footer="708" w:gutter="0"/>
          <w:cols w:space="708"/>
          <w:docGrid w:linePitch="360"/>
        </w:sectPr>
      </w:pPr>
    </w:p>
    <w:p w14:paraId="60C38218" w14:textId="77777777" w:rsidR="007F523A" w:rsidRDefault="007F523A" w:rsidP="007F523A">
      <w:pPr>
        <w:spacing w:line="360" w:lineRule="auto"/>
        <w:jc w:val="both"/>
        <w:rPr>
          <w:rFonts w:ascii="Times New Roman" w:hAnsi="Times New Roman" w:cs="Times New Roman"/>
        </w:rPr>
      </w:pPr>
      <w:r w:rsidRPr="00562E7A">
        <w:rPr>
          <w:rFonts w:ascii="Times New Roman" w:hAnsi="Times New Roman" w:cs="Times New Roman"/>
          <w:b/>
          <w:bCs/>
        </w:rPr>
        <w:lastRenderedPageBreak/>
        <w:t>Figure</w:t>
      </w:r>
      <w:r>
        <w:rPr>
          <w:rFonts w:ascii="Times New Roman" w:hAnsi="Times New Roman" w:cs="Times New Roman"/>
          <w:b/>
          <w:bCs/>
        </w:rPr>
        <w:t xml:space="preserve"> S7 </w:t>
      </w:r>
      <w:r>
        <w:rPr>
          <w:rFonts w:ascii="Times New Roman" w:hAnsi="Times New Roman" w:cs="Times New Roman"/>
        </w:rPr>
        <w:t xml:space="preserve"> MDD PGS Interaction Effects. </w:t>
      </w:r>
      <w:r w:rsidRPr="00E74822">
        <w:rPr>
          <w:rFonts w:ascii="Times New Roman" w:hAnsi="Times New Roman" w:cs="Times New Roman"/>
        </w:rPr>
        <w:t xml:space="preserve">High </w:t>
      </w:r>
      <w:r>
        <w:rPr>
          <w:rFonts w:ascii="Times New Roman" w:hAnsi="Times New Roman" w:cs="Times New Roman"/>
        </w:rPr>
        <w:t>MDD</w:t>
      </w:r>
      <w:r w:rsidRPr="00E74822">
        <w:rPr>
          <w:rFonts w:ascii="Times New Roman" w:hAnsi="Times New Roman" w:cs="Times New Roman"/>
        </w:rPr>
        <w:t xml:space="preserve"> PGS slope</w:t>
      </w:r>
      <w:r>
        <w:rPr>
          <w:rFonts w:ascii="Times New Roman" w:hAnsi="Times New Roman" w:cs="Times New Roman"/>
        </w:rPr>
        <w:t>:</w:t>
      </w:r>
      <w:r w:rsidRPr="000247A4">
        <w:t xml:space="preserve"> </w:t>
      </w:r>
      <w:r w:rsidRPr="000247A4">
        <w:rPr>
          <w:rFonts w:ascii="Times New Roman" w:hAnsi="Times New Roman" w:cs="Times New Roman"/>
        </w:rPr>
        <w:t>β=.</w:t>
      </w:r>
      <w:r>
        <w:rPr>
          <w:rFonts w:ascii="Times New Roman" w:hAnsi="Times New Roman" w:cs="Times New Roman"/>
        </w:rPr>
        <w:t>44</w:t>
      </w:r>
      <w:r w:rsidRPr="000247A4">
        <w:rPr>
          <w:rFonts w:ascii="Times New Roman" w:hAnsi="Times New Roman" w:cs="Times New Roman"/>
        </w:rPr>
        <w:t xml:space="preserve">, </w:t>
      </w:r>
      <w:r w:rsidRPr="002B0992">
        <w:rPr>
          <w:rFonts w:ascii="Times New Roman" w:hAnsi="Times New Roman" w:cs="Times New Roman"/>
        </w:rPr>
        <w:t>95%</w:t>
      </w:r>
      <w:r w:rsidRPr="000247A4">
        <w:rPr>
          <w:rFonts w:ascii="Times New Roman" w:hAnsi="Times New Roman" w:cs="Times New Roman"/>
        </w:rPr>
        <w:t>CI=.</w:t>
      </w:r>
      <w:r>
        <w:rPr>
          <w:rFonts w:ascii="Times New Roman" w:hAnsi="Times New Roman" w:cs="Times New Roman"/>
        </w:rPr>
        <w:t>32</w:t>
      </w:r>
      <w:r w:rsidRPr="000247A4">
        <w:rPr>
          <w:rFonts w:ascii="Times New Roman" w:hAnsi="Times New Roman" w:cs="Times New Roman"/>
        </w:rPr>
        <w:t>,.</w:t>
      </w:r>
      <w:r>
        <w:rPr>
          <w:rFonts w:ascii="Times New Roman" w:hAnsi="Times New Roman" w:cs="Times New Roman"/>
        </w:rPr>
        <w:t>55</w:t>
      </w:r>
      <w:r w:rsidRPr="000247A4">
        <w:rPr>
          <w:rFonts w:ascii="Times New Roman" w:hAnsi="Times New Roman" w:cs="Times New Roman"/>
        </w:rPr>
        <w:t>, p=&lt;.001</w:t>
      </w:r>
      <w:r>
        <w:rPr>
          <w:rFonts w:ascii="Times New Roman" w:hAnsi="Times New Roman" w:cs="Times New Roman"/>
        </w:rPr>
        <w:t xml:space="preserve">, </w:t>
      </w:r>
      <w:r w:rsidRPr="00E74822">
        <w:rPr>
          <w:rFonts w:ascii="Times New Roman" w:hAnsi="Times New Roman" w:cs="Times New Roman"/>
        </w:rPr>
        <w:t xml:space="preserve">Low </w:t>
      </w:r>
      <w:r>
        <w:rPr>
          <w:rFonts w:ascii="Times New Roman" w:hAnsi="Times New Roman" w:cs="Times New Roman"/>
        </w:rPr>
        <w:t>MDD</w:t>
      </w:r>
      <w:r w:rsidRPr="00E74822">
        <w:rPr>
          <w:rFonts w:ascii="Times New Roman" w:hAnsi="Times New Roman" w:cs="Times New Roman"/>
        </w:rPr>
        <w:t xml:space="preserve"> PGS slope</w:t>
      </w:r>
      <w:r>
        <w:rPr>
          <w:rFonts w:ascii="Times New Roman" w:hAnsi="Times New Roman" w:cs="Times New Roman"/>
        </w:rPr>
        <w:t>:</w:t>
      </w:r>
      <w:r w:rsidRPr="000247A4">
        <w:t xml:space="preserve"> </w:t>
      </w:r>
      <w:r w:rsidRPr="000247A4">
        <w:rPr>
          <w:rFonts w:ascii="Times New Roman" w:hAnsi="Times New Roman" w:cs="Times New Roman"/>
        </w:rPr>
        <w:t>β=.</w:t>
      </w:r>
      <w:r>
        <w:rPr>
          <w:rFonts w:ascii="Times New Roman" w:hAnsi="Times New Roman" w:cs="Times New Roman"/>
        </w:rPr>
        <w:t>31</w:t>
      </w:r>
      <w:r w:rsidRPr="000247A4">
        <w:rPr>
          <w:rFonts w:ascii="Times New Roman" w:hAnsi="Times New Roman" w:cs="Times New Roman"/>
        </w:rPr>
        <w:t xml:space="preserve">, </w:t>
      </w:r>
      <w:r w:rsidRPr="002B0992">
        <w:rPr>
          <w:rFonts w:ascii="Times New Roman" w:hAnsi="Times New Roman" w:cs="Times New Roman"/>
        </w:rPr>
        <w:t>95%</w:t>
      </w:r>
      <w:r w:rsidRPr="000247A4">
        <w:rPr>
          <w:rFonts w:ascii="Times New Roman" w:hAnsi="Times New Roman" w:cs="Times New Roman"/>
        </w:rPr>
        <w:t>CI=.</w:t>
      </w:r>
      <w:r>
        <w:rPr>
          <w:rFonts w:ascii="Times New Roman" w:hAnsi="Times New Roman" w:cs="Times New Roman"/>
        </w:rPr>
        <w:t>20</w:t>
      </w:r>
      <w:r w:rsidRPr="000247A4">
        <w:rPr>
          <w:rFonts w:ascii="Times New Roman" w:hAnsi="Times New Roman" w:cs="Times New Roman"/>
        </w:rPr>
        <w:t>,.</w:t>
      </w:r>
      <w:r>
        <w:rPr>
          <w:rFonts w:ascii="Times New Roman" w:hAnsi="Times New Roman" w:cs="Times New Roman"/>
        </w:rPr>
        <w:t>42</w:t>
      </w:r>
      <w:r w:rsidRPr="000247A4">
        <w:rPr>
          <w:rFonts w:ascii="Times New Roman" w:hAnsi="Times New Roman" w:cs="Times New Roman"/>
        </w:rPr>
        <w:t>, p=&lt;.001</w:t>
      </w:r>
    </w:p>
    <w:p w14:paraId="4762B613" w14:textId="77777777" w:rsidR="007F523A" w:rsidRDefault="007F523A" w:rsidP="007F523A">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7E1A13CB" wp14:editId="49763BCC">
            <wp:extent cx="5022964" cy="3337923"/>
            <wp:effectExtent l="0" t="0" r="0" b="254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rotWithShape="1">
                    <a:blip r:embed="rId68">
                      <a:extLst>
                        <a:ext uri="{28A0092B-C50C-407E-A947-70E740481C1C}">
                          <a14:useLocalDpi xmlns:a14="http://schemas.microsoft.com/office/drawing/2010/main" val="0"/>
                        </a:ext>
                      </a:extLst>
                    </a:blip>
                    <a:srcRect t="4365" b="4365"/>
                    <a:stretch/>
                  </pic:blipFill>
                  <pic:spPr bwMode="auto">
                    <a:xfrm>
                      <a:off x="0" y="0"/>
                      <a:ext cx="5023485" cy="3338269"/>
                    </a:xfrm>
                    <a:prstGeom prst="rect">
                      <a:avLst/>
                    </a:prstGeom>
                    <a:noFill/>
                    <a:ln>
                      <a:noFill/>
                    </a:ln>
                    <a:extLst>
                      <a:ext uri="{53640926-AAD7-44D8-BBD7-CCE9431645EC}">
                        <a14:shadowObscured xmlns:a14="http://schemas.microsoft.com/office/drawing/2010/main"/>
                      </a:ext>
                    </a:extLst>
                  </pic:spPr>
                </pic:pic>
              </a:graphicData>
            </a:graphic>
          </wp:inline>
        </w:drawing>
      </w:r>
    </w:p>
    <w:p w14:paraId="30EFCB33" w14:textId="77777777" w:rsidR="007F523A" w:rsidRDefault="007F523A" w:rsidP="007F523A">
      <w:pPr>
        <w:spacing w:line="36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14:anchorId="57E0CE0F" wp14:editId="664E0431">
            <wp:simplePos x="0" y="0"/>
            <wp:positionH relativeFrom="column">
              <wp:posOffset>0</wp:posOffset>
            </wp:positionH>
            <wp:positionV relativeFrom="paragraph">
              <wp:posOffset>487680</wp:posOffset>
            </wp:positionV>
            <wp:extent cx="5022850" cy="3366770"/>
            <wp:effectExtent l="0" t="0" r="6350" b="0"/>
            <wp:wrapNone/>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rotWithShape="1">
                    <a:blip r:embed="rId69">
                      <a:extLst>
                        <a:ext uri="{28A0092B-C50C-407E-A947-70E740481C1C}">
                          <a14:useLocalDpi xmlns:a14="http://schemas.microsoft.com/office/drawing/2010/main" val="0"/>
                        </a:ext>
                      </a:extLst>
                    </a:blip>
                    <a:srcRect t="3572" b="4360"/>
                    <a:stretch/>
                  </pic:blipFill>
                  <pic:spPr bwMode="auto">
                    <a:xfrm>
                      <a:off x="0" y="0"/>
                      <a:ext cx="5022850" cy="3366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rPr>
        <w:t xml:space="preserve">Figure S8. </w:t>
      </w:r>
      <w:r>
        <w:rPr>
          <w:rFonts w:ascii="Times New Roman" w:hAnsi="Times New Roman" w:cs="Times New Roman"/>
          <w:noProof/>
        </w:rPr>
        <w:t xml:space="preserve">AD PGS Interaction Effects. </w:t>
      </w:r>
      <w:r w:rsidRPr="00E74822">
        <w:rPr>
          <w:rFonts w:ascii="Times New Roman" w:hAnsi="Times New Roman" w:cs="Times New Roman"/>
        </w:rPr>
        <w:t xml:space="preserve">High </w:t>
      </w:r>
      <w:r>
        <w:rPr>
          <w:rFonts w:ascii="Times New Roman" w:hAnsi="Times New Roman" w:cs="Times New Roman"/>
        </w:rPr>
        <w:t>anxiety</w:t>
      </w:r>
      <w:r w:rsidRPr="00E74822">
        <w:rPr>
          <w:rFonts w:ascii="Times New Roman" w:hAnsi="Times New Roman" w:cs="Times New Roman"/>
        </w:rPr>
        <w:t xml:space="preserve"> PGS slope</w:t>
      </w:r>
      <w:r>
        <w:rPr>
          <w:rFonts w:ascii="Times New Roman" w:hAnsi="Times New Roman" w:cs="Times New Roman"/>
        </w:rPr>
        <w:t>:</w:t>
      </w:r>
      <w:r w:rsidRPr="000247A4">
        <w:t xml:space="preserve"> </w:t>
      </w:r>
      <w:r w:rsidRPr="000247A4">
        <w:rPr>
          <w:rFonts w:ascii="Times New Roman" w:hAnsi="Times New Roman" w:cs="Times New Roman"/>
        </w:rPr>
        <w:t>β=.4</w:t>
      </w:r>
      <w:r>
        <w:rPr>
          <w:rFonts w:ascii="Times New Roman" w:hAnsi="Times New Roman" w:cs="Times New Roman"/>
        </w:rPr>
        <w:t>6</w:t>
      </w:r>
      <w:r w:rsidRPr="000247A4">
        <w:rPr>
          <w:rFonts w:ascii="Times New Roman" w:hAnsi="Times New Roman" w:cs="Times New Roman"/>
        </w:rPr>
        <w:t xml:space="preserve">, </w:t>
      </w:r>
      <w:r w:rsidRPr="002B0992">
        <w:rPr>
          <w:rFonts w:ascii="Times New Roman" w:hAnsi="Times New Roman" w:cs="Times New Roman"/>
        </w:rPr>
        <w:t>95%</w:t>
      </w:r>
      <w:r w:rsidRPr="000247A4">
        <w:rPr>
          <w:rFonts w:ascii="Times New Roman" w:hAnsi="Times New Roman" w:cs="Times New Roman"/>
        </w:rPr>
        <w:t>CI=.3</w:t>
      </w:r>
      <w:r>
        <w:rPr>
          <w:rFonts w:ascii="Times New Roman" w:hAnsi="Times New Roman" w:cs="Times New Roman"/>
        </w:rPr>
        <w:t>4</w:t>
      </w:r>
      <w:r w:rsidRPr="000247A4">
        <w:rPr>
          <w:rFonts w:ascii="Times New Roman" w:hAnsi="Times New Roman" w:cs="Times New Roman"/>
        </w:rPr>
        <w:t>,.</w:t>
      </w:r>
      <w:r>
        <w:rPr>
          <w:rFonts w:ascii="Times New Roman" w:hAnsi="Times New Roman" w:cs="Times New Roman"/>
        </w:rPr>
        <w:t>57</w:t>
      </w:r>
      <w:r w:rsidRPr="000247A4">
        <w:rPr>
          <w:rFonts w:ascii="Times New Roman" w:hAnsi="Times New Roman" w:cs="Times New Roman"/>
        </w:rPr>
        <w:t xml:space="preserve"> p=&lt;.001</w:t>
      </w:r>
      <w:r>
        <w:rPr>
          <w:rFonts w:ascii="Times New Roman" w:hAnsi="Times New Roman" w:cs="Times New Roman"/>
        </w:rPr>
        <w:t xml:space="preserve">. </w:t>
      </w:r>
      <w:r w:rsidRPr="00E74822">
        <w:rPr>
          <w:rFonts w:ascii="Times New Roman" w:hAnsi="Times New Roman" w:cs="Times New Roman"/>
        </w:rPr>
        <w:t xml:space="preserve">Low </w:t>
      </w:r>
      <w:r>
        <w:rPr>
          <w:rFonts w:ascii="Times New Roman" w:hAnsi="Times New Roman" w:cs="Times New Roman"/>
        </w:rPr>
        <w:t>anxiety</w:t>
      </w:r>
      <w:r w:rsidRPr="00E74822">
        <w:rPr>
          <w:rFonts w:ascii="Times New Roman" w:hAnsi="Times New Roman" w:cs="Times New Roman"/>
        </w:rPr>
        <w:t xml:space="preserve"> PGS slope</w:t>
      </w:r>
      <w:r>
        <w:rPr>
          <w:rFonts w:ascii="Times New Roman" w:hAnsi="Times New Roman" w:cs="Times New Roman"/>
        </w:rPr>
        <w:t>:</w:t>
      </w:r>
      <w:r w:rsidRPr="000247A4">
        <w:t xml:space="preserve"> </w:t>
      </w:r>
      <w:r w:rsidRPr="000247A4">
        <w:rPr>
          <w:rFonts w:ascii="Times New Roman" w:hAnsi="Times New Roman" w:cs="Times New Roman"/>
        </w:rPr>
        <w:t>β=.</w:t>
      </w:r>
      <w:r>
        <w:rPr>
          <w:rFonts w:ascii="Times New Roman" w:hAnsi="Times New Roman" w:cs="Times New Roman"/>
        </w:rPr>
        <w:t>30</w:t>
      </w:r>
      <w:r w:rsidRPr="000247A4">
        <w:rPr>
          <w:rFonts w:ascii="Times New Roman" w:hAnsi="Times New Roman" w:cs="Times New Roman"/>
        </w:rPr>
        <w:t xml:space="preserve">, </w:t>
      </w:r>
      <w:r w:rsidRPr="002B0992">
        <w:rPr>
          <w:rFonts w:ascii="Times New Roman" w:hAnsi="Times New Roman" w:cs="Times New Roman"/>
        </w:rPr>
        <w:t>95%</w:t>
      </w:r>
      <w:r w:rsidRPr="000247A4">
        <w:rPr>
          <w:rFonts w:ascii="Times New Roman" w:hAnsi="Times New Roman" w:cs="Times New Roman"/>
        </w:rPr>
        <w:t>CI=.</w:t>
      </w:r>
      <w:r>
        <w:rPr>
          <w:rFonts w:ascii="Times New Roman" w:hAnsi="Times New Roman" w:cs="Times New Roman"/>
        </w:rPr>
        <w:t>19</w:t>
      </w:r>
      <w:r w:rsidRPr="000247A4">
        <w:rPr>
          <w:rFonts w:ascii="Times New Roman" w:hAnsi="Times New Roman" w:cs="Times New Roman"/>
        </w:rPr>
        <w:t>,.</w:t>
      </w:r>
      <w:r>
        <w:rPr>
          <w:rFonts w:ascii="Times New Roman" w:hAnsi="Times New Roman" w:cs="Times New Roman"/>
        </w:rPr>
        <w:t>4</w:t>
      </w:r>
      <w:r w:rsidRPr="000247A4">
        <w:rPr>
          <w:rFonts w:ascii="Times New Roman" w:hAnsi="Times New Roman" w:cs="Times New Roman"/>
        </w:rPr>
        <w:t>1, p=&lt;.001</w:t>
      </w:r>
    </w:p>
    <w:p w14:paraId="7A532443" w14:textId="77777777" w:rsidR="007F523A" w:rsidRDefault="007F523A" w:rsidP="007F523A">
      <w:pPr>
        <w:spacing w:line="360" w:lineRule="auto"/>
        <w:jc w:val="both"/>
        <w:rPr>
          <w:rFonts w:ascii="Times New Roman" w:hAnsi="Times New Roman" w:cs="Times New Roman"/>
          <w:noProof/>
        </w:rPr>
      </w:pPr>
    </w:p>
    <w:p w14:paraId="62A31C25" w14:textId="77777777" w:rsidR="007F523A" w:rsidRDefault="007F523A" w:rsidP="007F523A">
      <w:pPr>
        <w:spacing w:line="360" w:lineRule="auto"/>
        <w:jc w:val="both"/>
        <w:rPr>
          <w:rFonts w:ascii="Times New Roman" w:hAnsi="Times New Roman" w:cs="Times New Roman"/>
        </w:rPr>
      </w:pPr>
    </w:p>
    <w:p w14:paraId="267B9062" w14:textId="77777777" w:rsidR="007F523A" w:rsidRDefault="007F523A" w:rsidP="007F523A">
      <w:pPr>
        <w:spacing w:line="360" w:lineRule="auto"/>
        <w:jc w:val="both"/>
        <w:rPr>
          <w:rFonts w:ascii="Times New Roman" w:hAnsi="Times New Roman" w:cs="Times New Roman"/>
        </w:rPr>
      </w:pPr>
    </w:p>
    <w:p w14:paraId="6D5ECA61" w14:textId="77777777" w:rsidR="007F523A" w:rsidRDefault="007F523A" w:rsidP="007F523A">
      <w:pPr>
        <w:spacing w:line="360" w:lineRule="auto"/>
        <w:jc w:val="both"/>
        <w:rPr>
          <w:rFonts w:ascii="Times New Roman" w:hAnsi="Times New Roman" w:cs="Times New Roman"/>
        </w:rPr>
      </w:pPr>
    </w:p>
    <w:p w14:paraId="6886CFB7" w14:textId="77777777" w:rsidR="007F523A" w:rsidRDefault="007F523A" w:rsidP="007F523A">
      <w:pPr>
        <w:spacing w:line="360" w:lineRule="auto"/>
        <w:jc w:val="both"/>
        <w:rPr>
          <w:rFonts w:ascii="Times New Roman" w:hAnsi="Times New Roman" w:cs="Times New Roman"/>
        </w:rPr>
      </w:pPr>
    </w:p>
    <w:p w14:paraId="16DB8FA7" w14:textId="77777777" w:rsidR="007F523A" w:rsidRDefault="007F523A" w:rsidP="007F523A">
      <w:pPr>
        <w:spacing w:line="360" w:lineRule="auto"/>
        <w:jc w:val="both"/>
        <w:rPr>
          <w:rFonts w:ascii="Times New Roman" w:hAnsi="Times New Roman" w:cs="Times New Roman"/>
        </w:rPr>
      </w:pPr>
    </w:p>
    <w:p w14:paraId="0022A9ED" w14:textId="77777777" w:rsidR="007F523A" w:rsidRDefault="007F523A" w:rsidP="007F523A">
      <w:pPr>
        <w:spacing w:line="360" w:lineRule="auto"/>
        <w:jc w:val="both"/>
        <w:rPr>
          <w:rFonts w:ascii="Times New Roman" w:hAnsi="Times New Roman" w:cs="Times New Roman"/>
        </w:rPr>
      </w:pPr>
    </w:p>
    <w:p w14:paraId="4CDD9BAC" w14:textId="77777777" w:rsidR="007F523A" w:rsidRDefault="007F523A" w:rsidP="007F523A">
      <w:pPr>
        <w:spacing w:line="360" w:lineRule="auto"/>
        <w:jc w:val="both"/>
        <w:rPr>
          <w:rFonts w:ascii="Times New Roman" w:hAnsi="Times New Roman" w:cs="Times New Roman"/>
        </w:rPr>
      </w:pPr>
    </w:p>
    <w:p w14:paraId="6CAA06A0" w14:textId="77777777" w:rsidR="007F523A" w:rsidRDefault="007F523A" w:rsidP="007F523A">
      <w:pPr>
        <w:spacing w:line="360" w:lineRule="auto"/>
        <w:jc w:val="both"/>
        <w:rPr>
          <w:rFonts w:ascii="Times New Roman" w:hAnsi="Times New Roman" w:cs="Times New Roman"/>
        </w:rPr>
      </w:pPr>
    </w:p>
    <w:p w14:paraId="51CD1AFD" w14:textId="77777777" w:rsidR="007F523A" w:rsidRDefault="007F523A" w:rsidP="007F523A">
      <w:pPr>
        <w:spacing w:line="360" w:lineRule="auto"/>
        <w:jc w:val="both"/>
        <w:rPr>
          <w:rFonts w:ascii="Times New Roman" w:hAnsi="Times New Roman" w:cs="Times New Roman"/>
        </w:rPr>
      </w:pPr>
    </w:p>
    <w:p w14:paraId="44914748" w14:textId="77777777" w:rsidR="007F523A" w:rsidRDefault="007F523A" w:rsidP="007F523A">
      <w:pPr>
        <w:spacing w:line="360" w:lineRule="auto"/>
        <w:jc w:val="both"/>
        <w:rPr>
          <w:rFonts w:ascii="Times New Roman" w:hAnsi="Times New Roman" w:cs="Times New Roman"/>
        </w:rPr>
      </w:pPr>
    </w:p>
    <w:p w14:paraId="14687A2A" w14:textId="77777777" w:rsidR="007F523A" w:rsidRDefault="007F523A" w:rsidP="007F523A">
      <w:pPr>
        <w:spacing w:line="360" w:lineRule="auto"/>
        <w:jc w:val="both"/>
        <w:rPr>
          <w:rFonts w:ascii="Times New Roman" w:hAnsi="Times New Roman" w:cs="Times New Roman"/>
        </w:rPr>
      </w:pPr>
    </w:p>
    <w:p w14:paraId="07234B0B" w14:textId="77777777" w:rsidR="007F523A" w:rsidRDefault="007F523A" w:rsidP="007F523A">
      <w:pPr>
        <w:spacing w:line="360" w:lineRule="auto"/>
        <w:jc w:val="both"/>
        <w:rPr>
          <w:rFonts w:ascii="Times New Roman" w:hAnsi="Times New Roman" w:cs="Times New Roman"/>
        </w:rPr>
      </w:pPr>
    </w:p>
    <w:p w14:paraId="700297CB" w14:textId="77777777" w:rsidR="007F523A" w:rsidRDefault="007F523A" w:rsidP="007F523A">
      <w:pPr>
        <w:spacing w:line="360" w:lineRule="auto"/>
        <w:jc w:val="both"/>
        <w:rPr>
          <w:rFonts w:ascii="Times New Roman" w:hAnsi="Times New Roman" w:cs="Times New Roman"/>
          <w:b/>
          <w:bCs/>
        </w:rPr>
        <w:sectPr w:rsidR="007F523A" w:rsidSect="007F523A">
          <w:pgSz w:w="11900" w:h="16840"/>
          <w:pgMar w:top="1440" w:right="1440" w:bottom="1440" w:left="1440" w:header="708" w:footer="708" w:gutter="0"/>
          <w:cols w:space="708"/>
          <w:docGrid w:linePitch="360"/>
        </w:sectPr>
      </w:pPr>
    </w:p>
    <w:p w14:paraId="2E864CCB" w14:textId="77777777" w:rsidR="007F523A" w:rsidRDefault="007F523A" w:rsidP="007F523A">
      <w:pPr>
        <w:spacing w:line="360" w:lineRule="auto"/>
        <w:jc w:val="both"/>
        <w:rPr>
          <w:rFonts w:ascii="Times New Roman" w:hAnsi="Times New Roman" w:cs="Times New Roman"/>
        </w:rPr>
      </w:pPr>
      <w:r>
        <w:rPr>
          <w:rFonts w:ascii="Times New Roman" w:hAnsi="Times New Roman" w:cs="Times New Roman"/>
          <w:b/>
          <w:bCs/>
        </w:rPr>
        <w:lastRenderedPageBreak/>
        <w:t xml:space="preserve">Figure S9.  </w:t>
      </w:r>
      <w:r>
        <w:rPr>
          <w:rFonts w:ascii="Times New Roman" w:hAnsi="Times New Roman" w:cs="Times New Roman"/>
        </w:rPr>
        <w:t xml:space="preserve">Combined PGS Interaction Effects. </w:t>
      </w:r>
      <w:bookmarkStart w:id="6" w:name="_Hlk112148348"/>
      <w:r>
        <w:rPr>
          <w:rFonts w:ascii="Times New Roman" w:hAnsi="Times New Roman" w:cs="Times New Roman"/>
        </w:rPr>
        <w:t>High combined PGS slope:</w:t>
      </w:r>
      <w:r w:rsidRPr="000247A4">
        <w:t xml:space="preserve"> </w:t>
      </w:r>
      <w:r w:rsidRPr="000247A4">
        <w:rPr>
          <w:rFonts w:ascii="Times New Roman" w:hAnsi="Times New Roman" w:cs="Times New Roman"/>
        </w:rPr>
        <w:t>β=.4</w:t>
      </w:r>
      <w:r>
        <w:rPr>
          <w:rFonts w:ascii="Times New Roman" w:hAnsi="Times New Roman" w:cs="Times New Roman"/>
        </w:rPr>
        <w:t>4</w:t>
      </w:r>
      <w:r w:rsidRPr="000247A4">
        <w:rPr>
          <w:rFonts w:ascii="Times New Roman" w:hAnsi="Times New Roman" w:cs="Times New Roman"/>
        </w:rPr>
        <w:t xml:space="preserve">, </w:t>
      </w:r>
      <w:r w:rsidRPr="002B0992">
        <w:rPr>
          <w:rFonts w:ascii="Times New Roman" w:hAnsi="Times New Roman" w:cs="Times New Roman"/>
        </w:rPr>
        <w:t>95%</w:t>
      </w:r>
      <w:r w:rsidRPr="000247A4">
        <w:rPr>
          <w:rFonts w:ascii="Times New Roman" w:hAnsi="Times New Roman" w:cs="Times New Roman"/>
        </w:rPr>
        <w:t>CI=.3</w:t>
      </w:r>
      <w:r>
        <w:rPr>
          <w:rFonts w:ascii="Times New Roman" w:hAnsi="Times New Roman" w:cs="Times New Roman"/>
        </w:rPr>
        <w:t>3</w:t>
      </w:r>
      <w:r w:rsidRPr="000247A4">
        <w:rPr>
          <w:rFonts w:ascii="Times New Roman" w:hAnsi="Times New Roman" w:cs="Times New Roman"/>
        </w:rPr>
        <w:t>,.</w:t>
      </w:r>
      <w:r>
        <w:rPr>
          <w:rFonts w:ascii="Times New Roman" w:hAnsi="Times New Roman" w:cs="Times New Roman"/>
        </w:rPr>
        <w:t>55</w:t>
      </w:r>
      <w:r w:rsidRPr="000247A4">
        <w:rPr>
          <w:rFonts w:ascii="Times New Roman" w:hAnsi="Times New Roman" w:cs="Times New Roman"/>
        </w:rPr>
        <w:t>, p=&lt;.001</w:t>
      </w:r>
      <w:r>
        <w:rPr>
          <w:rFonts w:ascii="Times New Roman" w:hAnsi="Times New Roman" w:cs="Times New Roman"/>
        </w:rPr>
        <w:t>. Low combined PGS slope:</w:t>
      </w:r>
      <w:r w:rsidRPr="000247A4">
        <w:t xml:space="preserve"> </w:t>
      </w:r>
      <w:r w:rsidRPr="000247A4">
        <w:rPr>
          <w:rFonts w:ascii="Times New Roman" w:hAnsi="Times New Roman" w:cs="Times New Roman"/>
        </w:rPr>
        <w:t>β=.</w:t>
      </w:r>
      <w:r>
        <w:rPr>
          <w:rFonts w:ascii="Times New Roman" w:hAnsi="Times New Roman" w:cs="Times New Roman"/>
        </w:rPr>
        <w:t>29</w:t>
      </w:r>
      <w:r w:rsidRPr="000247A4">
        <w:rPr>
          <w:rFonts w:ascii="Times New Roman" w:hAnsi="Times New Roman" w:cs="Times New Roman"/>
        </w:rPr>
        <w:t xml:space="preserve">, </w:t>
      </w:r>
      <w:r>
        <w:rPr>
          <w:rFonts w:ascii="Times New Roman" w:hAnsi="Times New Roman" w:cs="Times New Roman"/>
        </w:rPr>
        <w:t>95%</w:t>
      </w:r>
      <w:r w:rsidRPr="000247A4">
        <w:rPr>
          <w:rFonts w:ascii="Times New Roman" w:hAnsi="Times New Roman" w:cs="Times New Roman"/>
        </w:rPr>
        <w:t>CI=.</w:t>
      </w:r>
      <w:r>
        <w:rPr>
          <w:rFonts w:ascii="Times New Roman" w:hAnsi="Times New Roman" w:cs="Times New Roman"/>
        </w:rPr>
        <w:t>18</w:t>
      </w:r>
      <w:r w:rsidRPr="000247A4">
        <w:rPr>
          <w:rFonts w:ascii="Times New Roman" w:hAnsi="Times New Roman" w:cs="Times New Roman"/>
        </w:rPr>
        <w:t>,.</w:t>
      </w:r>
      <w:r>
        <w:rPr>
          <w:rFonts w:ascii="Times New Roman" w:hAnsi="Times New Roman" w:cs="Times New Roman"/>
        </w:rPr>
        <w:t>40</w:t>
      </w:r>
      <w:r w:rsidRPr="000247A4">
        <w:rPr>
          <w:rFonts w:ascii="Times New Roman" w:hAnsi="Times New Roman" w:cs="Times New Roman"/>
        </w:rPr>
        <w:t>, p=&lt;.001</w:t>
      </w:r>
    </w:p>
    <w:bookmarkEnd w:id="6"/>
    <w:p w14:paraId="713CDFEF" w14:textId="77777777" w:rsidR="007F523A" w:rsidRPr="001B4214" w:rsidRDefault="007F523A" w:rsidP="007F523A">
      <w:pPr>
        <w:spacing w:line="360" w:lineRule="auto"/>
        <w:jc w:val="both"/>
        <w:rPr>
          <w:rFonts w:ascii="Times New Roman" w:hAnsi="Times New Roman" w:cs="Times New Roman"/>
        </w:rPr>
      </w:pPr>
    </w:p>
    <w:p w14:paraId="4767CC02" w14:textId="77777777" w:rsidR="007F523A" w:rsidRDefault="007F523A" w:rsidP="007F523A">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5A03B779" wp14:editId="5BA27778">
            <wp:extent cx="5023485" cy="3657600"/>
            <wp:effectExtent l="0" t="0" r="5715"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pic:spPr>
                </pic:pic>
              </a:graphicData>
            </a:graphic>
          </wp:inline>
        </w:drawing>
      </w:r>
    </w:p>
    <w:p w14:paraId="740A500D" w14:textId="77777777" w:rsidR="007F523A" w:rsidRDefault="007F523A" w:rsidP="007F523A">
      <w:pPr>
        <w:spacing w:line="360" w:lineRule="auto"/>
        <w:jc w:val="both"/>
        <w:rPr>
          <w:rFonts w:ascii="Times New Roman" w:hAnsi="Times New Roman" w:cs="Times New Roman"/>
        </w:rPr>
      </w:pPr>
    </w:p>
    <w:p w14:paraId="4AADEF12" w14:textId="77777777" w:rsidR="007F523A" w:rsidRDefault="007F523A" w:rsidP="007F523A">
      <w:pPr>
        <w:jc w:val="both"/>
        <w:rPr>
          <w:rFonts w:ascii="Times New Roman" w:eastAsia="Times New Roman" w:hAnsi="Times New Roman" w:cs="Times New Roman"/>
          <w:b/>
          <w:bCs/>
          <w:color w:val="000000"/>
          <w:lang w:eastAsia="en-GB"/>
        </w:rPr>
        <w:sectPr w:rsidR="007F523A" w:rsidSect="007F523A">
          <w:pgSz w:w="11900" w:h="16840"/>
          <w:pgMar w:top="1440" w:right="1440" w:bottom="1440" w:left="1440" w:header="708" w:footer="708" w:gutter="0"/>
          <w:cols w:space="708"/>
          <w:docGrid w:linePitch="360"/>
        </w:sectPr>
      </w:pPr>
    </w:p>
    <w:p w14:paraId="0DB95232" w14:textId="77777777" w:rsidR="007F523A" w:rsidRPr="00AC6B34" w:rsidRDefault="007F523A" w:rsidP="007F523A">
      <w:pPr>
        <w:jc w:val="both"/>
        <w:rPr>
          <w:rFonts w:ascii="Times New Roman" w:hAnsi="Times New Roman" w:cs="Times New Roman"/>
          <w:lang w:val="en-US"/>
        </w:rPr>
      </w:pPr>
      <w:r w:rsidRPr="00AC6B34">
        <w:rPr>
          <w:rFonts w:ascii="Times New Roman" w:eastAsia="Times New Roman" w:hAnsi="Times New Roman" w:cs="Times New Roman"/>
          <w:b/>
          <w:bCs/>
          <w:color w:val="000000"/>
          <w:lang w:eastAsia="en-GB"/>
        </w:rPr>
        <w:lastRenderedPageBreak/>
        <w:t xml:space="preserve">Summary of Latent </w:t>
      </w:r>
      <w:r>
        <w:rPr>
          <w:rFonts w:ascii="Times New Roman" w:eastAsia="Times New Roman" w:hAnsi="Times New Roman" w:cs="Times New Roman"/>
          <w:b/>
          <w:bCs/>
          <w:color w:val="000000"/>
          <w:lang w:eastAsia="en-GB"/>
        </w:rPr>
        <w:t>Sub-Groups</w:t>
      </w:r>
    </w:p>
    <w:p w14:paraId="1992F4AD" w14:textId="77777777" w:rsidR="007F523A" w:rsidRDefault="007F523A" w:rsidP="007F523A">
      <w:pPr>
        <w:rPr>
          <w:rFonts w:ascii="Times New Roman" w:eastAsia="Times New Roman" w:hAnsi="Times New Roman" w:cs="Times New Roman"/>
          <w:b/>
          <w:bCs/>
          <w:color w:val="000000"/>
          <w:lang w:eastAsia="en-GB"/>
        </w:rPr>
      </w:pPr>
    </w:p>
    <w:p w14:paraId="35C14047" w14:textId="77777777" w:rsidR="007F523A" w:rsidRDefault="007F523A" w:rsidP="007F523A">
      <w:pP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 xml:space="preserve">Table </w:t>
      </w:r>
      <w:r>
        <w:rPr>
          <w:rFonts w:ascii="Times New Roman" w:eastAsia="Times New Roman" w:hAnsi="Times New Roman" w:cs="Times New Roman"/>
          <w:b/>
          <w:bCs/>
          <w:color w:val="000000"/>
          <w:lang w:eastAsia="en-GB"/>
        </w:rPr>
        <w:t>S3</w:t>
      </w:r>
      <w:r w:rsidRPr="00AC6B34">
        <w:rPr>
          <w:rFonts w:ascii="Times New Roman" w:eastAsia="Times New Roman" w:hAnsi="Times New Roman" w:cs="Times New Roman"/>
          <w:color w:val="000000"/>
          <w:lang w:eastAsia="en-GB"/>
        </w:rPr>
        <w:t xml:space="preserve">. </w:t>
      </w:r>
    </w:p>
    <w:p w14:paraId="51CBBCCF" w14:textId="77777777" w:rsidR="007F523A" w:rsidRDefault="007F523A" w:rsidP="007F523A">
      <w:pPr>
        <w:rPr>
          <w:rFonts w:ascii="Times New Roman" w:eastAsia="Times New Roman" w:hAnsi="Times New Roman" w:cs="Times New Roman"/>
          <w:i/>
          <w:iCs/>
          <w:color w:val="000000"/>
          <w:lang w:eastAsia="en-GB"/>
        </w:rPr>
      </w:pPr>
      <w:r w:rsidRPr="00AC6B34">
        <w:rPr>
          <w:rFonts w:ascii="Times New Roman" w:eastAsia="Times New Roman" w:hAnsi="Times New Roman" w:cs="Times New Roman"/>
          <w:i/>
          <w:iCs/>
          <w:color w:val="000000"/>
          <w:lang w:eastAsia="en-GB"/>
        </w:rPr>
        <w:t>Emotional Problems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151"/>
        <w:gridCol w:w="1151"/>
        <w:gridCol w:w="999"/>
        <w:gridCol w:w="1567"/>
        <w:gridCol w:w="727"/>
      </w:tblGrid>
      <w:tr w:rsidR="007F523A" w14:paraId="787F4B8A" w14:textId="77777777" w:rsidTr="00577139">
        <w:tc>
          <w:tcPr>
            <w:tcW w:w="0" w:type="auto"/>
            <w:tcBorders>
              <w:top w:val="single" w:sz="4" w:space="0" w:color="auto"/>
              <w:bottom w:val="single" w:sz="4" w:space="0" w:color="auto"/>
            </w:tcBorders>
          </w:tcPr>
          <w:p w14:paraId="101722F3"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 xml:space="preserve">Number of </w:t>
            </w:r>
            <w:r>
              <w:rPr>
                <w:rFonts w:ascii="Times New Roman" w:eastAsia="Times New Roman" w:hAnsi="Times New Roman" w:cs="Times New Roman"/>
                <w:b/>
                <w:bCs/>
                <w:color w:val="000000"/>
                <w:lang w:eastAsia="en-GB"/>
              </w:rPr>
              <w:t>Groups</w:t>
            </w:r>
          </w:p>
        </w:tc>
        <w:tc>
          <w:tcPr>
            <w:tcW w:w="0" w:type="auto"/>
            <w:tcBorders>
              <w:top w:val="single" w:sz="4" w:space="0" w:color="auto"/>
              <w:bottom w:val="single" w:sz="4" w:space="0" w:color="auto"/>
            </w:tcBorders>
          </w:tcPr>
          <w:p w14:paraId="62A47E45"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AIC</w:t>
            </w:r>
          </w:p>
        </w:tc>
        <w:tc>
          <w:tcPr>
            <w:tcW w:w="0" w:type="auto"/>
            <w:tcBorders>
              <w:top w:val="single" w:sz="4" w:space="0" w:color="auto"/>
              <w:bottom w:val="single" w:sz="4" w:space="0" w:color="auto"/>
            </w:tcBorders>
          </w:tcPr>
          <w:p w14:paraId="5B8D0D88"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ssa-BIC</w:t>
            </w:r>
          </w:p>
        </w:tc>
        <w:tc>
          <w:tcPr>
            <w:tcW w:w="0" w:type="auto"/>
            <w:tcBorders>
              <w:top w:val="single" w:sz="4" w:space="0" w:color="auto"/>
              <w:bottom w:val="single" w:sz="4" w:space="0" w:color="auto"/>
            </w:tcBorders>
          </w:tcPr>
          <w:p w14:paraId="4D4D0CE5"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Entropy</w:t>
            </w:r>
          </w:p>
        </w:tc>
        <w:tc>
          <w:tcPr>
            <w:tcW w:w="0" w:type="auto"/>
            <w:tcBorders>
              <w:top w:val="single" w:sz="4" w:space="0" w:color="auto"/>
              <w:bottom w:val="single" w:sz="4" w:space="0" w:color="auto"/>
            </w:tcBorders>
          </w:tcPr>
          <w:p w14:paraId="1FF49C03"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Smallest Class</w:t>
            </w:r>
          </w:p>
        </w:tc>
        <w:tc>
          <w:tcPr>
            <w:tcW w:w="0" w:type="auto"/>
            <w:tcBorders>
              <w:top w:val="single" w:sz="4" w:space="0" w:color="auto"/>
              <w:bottom w:val="single" w:sz="4" w:space="0" w:color="auto"/>
            </w:tcBorders>
          </w:tcPr>
          <w:p w14:paraId="0611EB5F"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LRT</w:t>
            </w:r>
          </w:p>
        </w:tc>
      </w:tr>
      <w:tr w:rsidR="007F523A" w14:paraId="1309491B" w14:textId="77777777" w:rsidTr="00577139">
        <w:tc>
          <w:tcPr>
            <w:tcW w:w="0" w:type="auto"/>
            <w:tcBorders>
              <w:top w:val="single" w:sz="4" w:space="0" w:color="auto"/>
            </w:tcBorders>
          </w:tcPr>
          <w:p w14:paraId="4681D788"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2</w:t>
            </w:r>
          </w:p>
        </w:tc>
        <w:tc>
          <w:tcPr>
            <w:tcW w:w="0" w:type="auto"/>
            <w:tcBorders>
              <w:top w:val="single" w:sz="4" w:space="0" w:color="auto"/>
            </w:tcBorders>
          </w:tcPr>
          <w:p w14:paraId="7E36538B"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79998.946</w:t>
            </w:r>
          </w:p>
        </w:tc>
        <w:tc>
          <w:tcPr>
            <w:tcW w:w="0" w:type="auto"/>
            <w:tcBorders>
              <w:top w:val="single" w:sz="4" w:space="0" w:color="auto"/>
            </w:tcBorders>
          </w:tcPr>
          <w:p w14:paraId="05300538"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80024.036</w:t>
            </w:r>
          </w:p>
        </w:tc>
        <w:tc>
          <w:tcPr>
            <w:tcW w:w="0" w:type="auto"/>
            <w:tcBorders>
              <w:top w:val="single" w:sz="4" w:space="0" w:color="auto"/>
            </w:tcBorders>
          </w:tcPr>
          <w:p w14:paraId="1E44E36D"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.760</w:t>
            </w:r>
          </w:p>
        </w:tc>
        <w:tc>
          <w:tcPr>
            <w:tcW w:w="0" w:type="auto"/>
            <w:tcBorders>
              <w:top w:val="single" w:sz="4" w:space="0" w:color="auto"/>
            </w:tcBorders>
          </w:tcPr>
          <w:p w14:paraId="53D59B45"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37%</w:t>
            </w:r>
          </w:p>
        </w:tc>
        <w:tc>
          <w:tcPr>
            <w:tcW w:w="0" w:type="auto"/>
            <w:tcBorders>
              <w:top w:val="single" w:sz="4" w:space="0" w:color="auto"/>
            </w:tcBorders>
          </w:tcPr>
          <w:p w14:paraId="44B29BA1"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&lt;.001</w:t>
            </w:r>
          </w:p>
        </w:tc>
      </w:tr>
      <w:tr w:rsidR="007F523A" w14:paraId="04251688" w14:textId="77777777" w:rsidTr="00577139">
        <w:tc>
          <w:tcPr>
            <w:tcW w:w="0" w:type="auto"/>
          </w:tcPr>
          <w:p w14:paraId="66464D93"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3</w:t>
            </w:r>
          </w:p>
        </w:tc>
        <w:tc>
          <w:tcPr>
            <w:tcW w:w="0" w:type="auto"/>
          </w:tcPr>
          <w:p w14:paraId="321AE628"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78255.568</w:t>
            </w:r>
          </w:p>
        </w:tc>
        <w:tc>
          <w:tcPr>
            <w:tcW w:w="0" w:type="auto"/>
          </w:tcPr>
          <w:p w14:paraId="4CFC59A2"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78294.995</w:t>
            </w:r>
          </w:p>
        </w:tc>
        <w:tc>
          <w:tcPr>
            <w:tcW w:w="0" w:type="auto"/>
          </w:tcPr>
          <w:p w14:paraId="0807722C"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.683</w:t>
            </w:r>
          </w:p>
        </w:tc>
        <w:tc>
          <w:tcPr>
            <w:tcW w:w="0" w:type="auto"/>
          </w:tcPr>
          <w:p w14:paraId="20B3BF0E"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18%</w:t>
            </w:r>
          </w:p>
        </w:tc>
        <w:tc>
          <w:tcPr>
            <w:tcW w:w="0" w:type="auto"/>
          </w:tcPr>
          <w:p w14:paraId="2AB530FD"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&lt;.001</w:t>
            </w:r>
          </w:p>
        </w:tc>
      </w:tr>
      <w:tr w:rsidR="007F523A" w14:paraId="78ACDC8C" w14:textId="77777777" w:rsidTr="00577139">
        <w:tc>
          <w:tcPr>
            <w:tcW w:w="0" w:type="auto"/>
          </w:tcPr>
          <w:p w14:paraId="1DDE10DD"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4</w:t>
            </w:r>
          </w:p>
        </w:tc>
        <w:tc>
          <w:tcPr>
            <w:tcW w:w="0" w:type="auto"/>
          </w:tcPr>
          <w:p w14:paraId="6B399D43"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77984.264</w:t>
            </w:r>
          </w:p>
        </w:tc>
        <w:tc>
          <w:tcPr>
            <w:tcW w:w="0" w:type="auto"/>
          </w:tcPr>
          <w:p w14:paraId="1C530F46"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78038.028</w:t>
            </w:r>
          </w:p>
        </w:tc>
        <w:tc>
          <w:tcPr>
            <w:tcW w:w="0" w:type="auto"/>
          </w:tcPr>
          <w:p w14:paraId="397DB4B1"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.581</w:t>
            </w:r>
          </w:p>
        </w:tc>
        <w:tc>
          <w:tcPr>
            <w:tcW w:w="0" w:type="auto"/>
          </w:tcPr>
          <w:p w14:paraId="2689AFFC"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16%</w:t>
            </w:r>
          </w:p>
        </w:tc>
        <w:tc>
          <w:tcPr>
            <w:tcW w:w="0" w:type="auto"/>
          </w:tcPr>
          <w:p w14:paraId="0B312D8B"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&lt;.001</w:t>
            </w:r>
          </w:p>
        </w:tc>
      </w:tr>
      <w:tr w:rsidR="007F523A" w14:paraId="72D4E146" w14:textId="77777777" w:rsidTr="00577139">
        <w:tc>
          <w:tcPr>
            <w:tcW w:w="0" w:type="auto"/>
          </w:tcPr>
          <w:p w14:paraId="1A95E9C3"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5</w:t>
            </w:r>
          </w:p>
        </w:tc>
        <w:tc>
          <w:tcPr>
            <w:tcW w:w="0" w:type="auto"/>
          </w:tcPr>
          <w:p w14:paraId="04359DE8"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77748.364</w:t>
            </w:r>
          </w:p>
        </w:tc>
        <w:tc>
          <w:tcPr>
            <w:tcW w:w="0" w:type="auto"/>
          </w:tcPr>
          <w:p w14:paraId="17F78C60"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77816.465</w:t>
            </w:r>
          </w:p>
        </w:tc>
        <w:tc>
          <w:tcPr>
            <w:tcW w:w="0" w:type="auto"/>
          </w:tcPr>
          <w:p w14:paraId="0ED0F01B"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.563</w:t>
            </w:r>
          </w:p>
        </w:tc>
        <w:tc>
          <w:tcPr>
            <w:tcW w:w="0" w:type="auto"/>
          </w:tcPr>
          <w:p w14:paraId="0097FC40"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5%</w:t>
            </w:r>
          </w:p>
        </w:tc>
        <w:tc>
          <w:tcPr>
            <w:tcW w:w="0" w:type="auto"/>
          </w:tcPr>
          <w:p w14:paraId="61B4DED1"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.028</w:t>
            </w:r>
          </w:p>
        </w:tc>
      </w:tr>
      <w:tr w:rsidR="007F523A" w14:paraId="6D2EBA29" w14:textId="77777777" w:rsidTr="00577139">
        <w:tc>
          <w:tcPr>
            <w:tcW w:w="0" w:type="auto"/>
          </w:tcPr>
          <w:p w14:paraId="6BD32E91"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6</w:t>
            </w:r>
          </w:p>
        </w:tc>
        <w:tc>
          <w:tcPr>
            <w:tcW w:w="0" w:type="auto"/>
          </w:tcPr>
          <w:p w14:paraId="1FAE5F7F"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77655.531</w:t>
            </w:r>
          </w:p>
        </w:tc>
        <w:tc>
          <w:tcPr>
            <w:tcW w:w="0" w:type="auto"/>
          </w:tcPr>
          <w:p w14:paraId="7F92577C"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77737.969</w:t>
            </w:r>
          </w:p>
        </w:tc>
        <w:tc>
          <w:tcPr>
            <w:tcW w:w="0" w:type="auto"/>
          </w:tcPr>
          <w:p w14:paraId="2C3333C6"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.521</w:t>
            </w:r>
          </w:p>
        </w:tc>
        <w:tc>
          <w:tcPr>
            <w:tcW w:w="0" w:type="auto"/>
          </w:tcPr>
          <w:p w14:paraId="4355F2FE"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6%</w:t>
            </w:r>
          </w:p>
        </w:tc>
        <w:tc>
          <w:tcPr>
            <w:tcW w:w="0" w:type="auto"/>
          </w:tcPr>
          <w:p w14:paraId="5357DFBA" w14:textId="77777777" w:rsidR="007F523A" w:rsidRDefault="007F523A" w:rsidP="00577139">
            <w:pPr>
              <w:jc w:val="center"/>
              <w:rPr>
                <w:rFonts w:ascii="Times New Roman" w:eastAsia="Times New Roman" w:hAnsi="Times New Roman" w:cs="Times New Roman"/>
                <w:color w:val="000000"/>
                <w:lang w:eastAsia="en-GB"/>
              </w:rPr>
            </w:pPr>
            <w:r w:rsidRPr="00AC6B34">
              <w:rPr>
                <w:rFonts w:ascii="Times New Roman" w:eastAsia="Times New Roman" w:hAnsi="Times New Roman" w:cs="Times New Roman"/>
                <w:color w:val="000000"/>
                <w:lang w:eastAsia="en-GB"/>
              </w:rPr>
              <w:t>.019</w:t>
            </w:r>
          </w:p>
        </w:tc>
      </w:tr>
    </w:tbl>
    <w:p w14:paraId="34A89DB2" w14:textId="77777777" w:rsidR="007F523A" w:rsidRPr="00AC6B34" w:rsidRDefault="007F523A" w:rsidP="007F523A">
      <w:pPr>
        <w:rPr>
          <w:rFonts w:ascii="Times New Roman" w:eastAsia="Times New Roman" w:hAnsi="Times New Roman" w:cs="Times New Roman"/>
          <w:lang w:eastAsia="en-GB"/>
        </w:rPr>
      </w:pPr>
    </w:p>
    <w:p w14:paraId="43B69798" w14:textId="77777777" w:rsidR="007F523A" w:rsidRDefault="007F523A" w:rsidP="007F523A">
      <w:pP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 xml:space="preserve">Table </w:t>
      </w:r>
      <w:r>
        <w:rPr>
          <w:rFonts w:ascii="Times New Roman" w:eastAsia="Times New Roman" w:hAnsi="Times New Roman" w:cs="Times New Roman"/>
          <w:b/>
          <w:bCs/>
          <w:color w:val="000000"/>
          <w:lang w:eastAsia="en-GB"/>
        </w:rPr>
        <w:t>S4</w:t>
      </w:r>
      <w:r w:rsidRPr="00AC6B34">
        <w:rPr>
          <w:rFonts w:ascii="Times New Roman" w:eastAsia="Times New Roman" w:hAnsi="Times New Roman" w:cs="Times New Roman"/>
          <w:b/>
          <w:bCs/>
          <w:color w:val="000000"/>
          <w:lang w:eastAsia="en-GB"/>
        </w:rPr>
        <w:t>.</w:t>
      </w:r>
      <w:r w:rsidRPr="00AC6B34">
        <w:rPr>
          <w:rFonts w:ascii="Times New Roman" w:eastAsia="Times New Roman" w:hAnsi="Times New Roman" w:cs="Times New Roman"/>
          <w:color w:val="000000"/>
          <w:lang w:eastAsia="en-GB"/>
        </w:rPr>
        <w:t xml:space="preserve">  </w:t>
      </w:r>
    </w:p>
    <w:p w14:paraId="4EE28B91" w14:textId="77777777" w:rsidR="007F523A" w:rsidRPr="001567E1" w:rsidRDefault="007F523A" w:rsidP="007F523A">
      <w:pPr>
        <w:rPr>
          <w:rFonts w:ascii="Times New Roman" w:eastAsia="Times New Roman" w:hAnsi="Times New Roman" w:cs="Times New Roman"/>
          <w:i/>
          <w:iCs/>
          <w:lang w:eastAsia="en-GB"/>
        </w:rPr>
      </w:pPr>
      <w:r w:rsidRPr="00AC6B34">
        <w:rPr>
          <w:rFonts w:ascii="Times New Roman" w:eastAsia="Times New Roman" w:hAnsi="Times New Roman" w:cs="Times New Roman"/>
          <w:i/>
          <w:iCs/>
          <w:color w:val="000000"/>
          <w:lang w:eastAsia="en-GB"/>
        </w:rPr>
        <w:t>Conduct Problems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151"/>
        <w:gridCol w:w="1151"/>
        <w:gridCol w:w="999"/>
        <w:gridCol w:w="1567"/>
        <w:gridCol w:w="727"/>
      </w:tblGrid>
      <w:tr w:rsidR="007F523A" w14:paraId="0BCC199A" w14:textId="77777777" w:rsidTr="00577139">
        <w:tc>
          <w:tcPr>
            <w:tcW w:w="0" w:type="auto"/>
            <w:tcBorders>
              <w:top w:val="single" w:sz="4" w:space="0" w:color="auto"/>
              <w:bottom w:val="single" w:sz="4" w:space="0" w:color="auto"/>
            </w:tcBorders>
          </w:tcPr>
          <w:p w14:paraId="64112259"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 xml:space="preserve">Number of </w:t>
            </w:r>
            <w:r>
              <w:rPr>
                <w:rFonts w:ascii="Times New Roman" w:eastAsia="Times New Roman" w:hAnsi="Times New Roman" w:cs="Times New Roman"/>
                <w:b/>
                <w:bCs/>
                <w:color w:val="000000"/>
                <w:lang w:eastAsia="en-GB"/>
              </w:rPr>
              <w:t>Groups</w:t>
            </w:r>
          </w:p>
        </w:tc>
        <w:tc>
          <w:tcPr>
            <w:tcW w:w="0" w:type="auto"/>
            <w:tcBorders>
              <w:top w:val="single" w:sz="4" w:space="0" w:color="auto"/>
              <w:bottom w:val="single" w:sz="4" w:space="0" w:color="auto"/>
            </w:tcBorders>
          </w:tcPr>
          <w:p w14:paraId="005FA706"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AIC</w:t>
            </w:r>
          </w:p>
        </w:tc>
        <w:tc>
          <w:tcPr>
            <w:tcW w:w="0" w:type="auto"/>
            <w:tcBorders>
              <w:top w:val="single" w:sz="4" w:space="0" w:color="auto"/>
              <w:bottom w:val="single" w:sz="4" w:space="0" w:color="auto"/>
            </w:tcBorders>
          </w:tcPr>
          <w:p w14:paraId="709739DD"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ssa-BIC</w:t>
            </w:r>
          </w:p>
        </w:tc>
        <w:tc>
          <w:tcPr>
            <w:tcW w:w="0" w:type="auto"/>
            <w:tcBorders>
              <w:top w:val="single" w:sz="4" w:space="0" w:color="auto"/>
              <w:bottom w:val="single" w:sz="4" w:space="0" w:color="auto"/>
            </w:tcBorders>
          </w:tcPr>
          <w:p w14:paraId="7493C553"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Entropy</w:t>
            </w:r>
          </w:p>
        </w:tc>
        <w:tc>
          <w:tcPr>
            <w:tcW w:w="0" w:type="auto"/>
            <w:tcBorders>
              <w:top w:val="single" w:sz="4" w:space="0" w:color="auto"/>
              <w:bottom w:val="single" w:sz="4" w:space="0" w:color="auto"/>
            </w:tcBorders>
          </w:tcPr>
          <w:p w14:paraId="6405FAE9"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Smallest Class</w:t>
            </w:r>
          </w:p>
        </w:tc>
        <w:tc>
          <w:tcPr>
            <w:tcW w:w="0" w:type="auto"/>
            <w:tcBorders>
              <w:top w:val="single" w:sz="4" w:space="0" w:color="auto"/>
              <w:bottom w:val="single" w:sz="4" w:space="0" w:color="auto"/>
            </w:tcBorders>
          </w:tcPr>
          <w:p w14:paraId="54779CED"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LRT</w:t>
            </w:r>
          </w:p>
        </w:tc>
      </w:tr>
      <w:tr w:rsidR="007F523A" w14:paraId="788D1AF7" w14:textId="77777777" w:rsidTr="00577139">
        <w:tc>
          <w:tcPr>
            <w:tcW w:w="0" w:type="auto"/>
            <w:tcBorders>
              <w:top w:val="single" w:sz="4" w:space="0" w:color="auto"/>
            </w:tcBorders>
          </w:tcPr>
          <w:p w14:paraId="2FFED2D5"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2</w:t>
            </w:r>
          </w:p>
        </w:tc>
        <w:tc>
          <w:tcPr>
            <w:tcW w:w="0" w:type="auto"/>
            <w:tcBorders>
              <w:top w:val="single" w:sz="4" w:space="0" w:color="auto"/>
            </w:tcBorders>
          </w:tcPr>
          <w:p w14:paraId="5DEAFD75"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72191.221</w:t>
            </w:r>
          </w:p>
        </w:tc>
        <w:tc>
          <w:tcPr>
            <w:tcW w:w="0" w:type="auto"/>
            <w:tcBorders>
              <w:top w:val="single" w:sz="4" w:space="0" w:color="auto"/>
            </w:tcBorders>
          </w:tcPr>
          <w:p w14:paraId="1B0A67AB"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72216.311</w:t>
            </w:r>
          </w:p>
        </w:tc>
        <w:tc>
          <w:tcPr>
            <w:tcW w:w="0" w:type="auto"/>
            <w:tcBorders>
              <w:top w:val="single" w:sz="4" w:space="0" w:color="auto"/>
            </w:tcBorders>
          </w:tcPr>
          <w:p w14:paraId="7937CFC1"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.702</w:t>
            </w:r>
          </w:p>
        </w:tc>
        <w:tc>
          <w:tcPr>
            <w:tcW w:w="0" w:type="auto"/>
            <w:tcBorders>
              <w:top w:val="single" w:sz="4" w:space="0" w:color="auto"/>
            </w:tcBorders>
          </w:tcPr>
          <w:p w14:paraId="6D2A07A3"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42%</w:t>
            </w:r>
          </w:p>
        </w:tc>
        <w:tc>
          <w:tcPr>
            <w:tcW w:w="0" w:type="auto"/>
            <w:tcBorders>
              <w:top w:val="single" w:sz="4" w:space="0" w:color="auto"/>
            </w:tcBorders>
          </w:tcPr>
          <w:p w14:paraId="0073E10B"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&lt;.001</w:t>
            </w:r>
          </w:p>
        </w:tc>
      </w:tr>
      <w:tr w:rsidR="007F523A" w14:paraId="0A232350" w14:textId="77777777" w:rsidTr="00577139">
        <w:tc>
          <w:tcPr>
            <w:tcW w:w="0" w:type="auto"/>
          </w:tcPr>
          <w:p w14:paraId="585069DF"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3</w:t>
            </w:r>
          </w:p>
        </w:tc>
        <w:tc>
          <w:tcPr>
            <w:tcW w:w="0" w:type="auto"/>
          </w:tcPr>
          <w:p w14:paraId="1FFA63DC"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70839.056</w:t>
            </w:r>
          </w:p>
        </w:tc>
        <w:tc>
          <w:tcPr>
            <w:tcW w:w="0" w:type="auto"/>
          </w:tcPr>
          <w:p w14:paraId="63D5AC36"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70878.483</w:t>
            </w:r>
          </w:p>
        </w:tc>
        <w:tc>
          <w:tcPr>
            <w:tcW w:w="0" w:type="auto"/>
          </w:tcPr>
          <w:p w14:paraId="173C83CA"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.669</w:t>
            </w:r>
          </w:p>
        </w:tc>
        <w:tc>
          <w:tcPr>
            <w:tcW w:w="0" w:type="auto"/>
          </w:tcPr>
          <w:p w14:paraId="07988CA4"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13%</w:t>
            </w:r>
          </w:p>
        </w:tc>
        <w:tc>
          <w:tcPr>
            <w:tcW w:w="0" w:type="auto"/>
          </w:tcPr>
          <w:p w14:paraId="02582229"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b/>
                <w:bCs/>
                <w:color w:val="000000"/>
                <w:lang w:eastAsia="en-GB"/>
              </w:rPr>
              <w:t>&lt;.001</w:t>
            </w:r>
          </w:p>
        </w:tc>
      </w:tr>
      <w:tr w:rsidR="007F523A" w14:paraId="6DF70488" w14:textId="77777777" w:rsidTr="00577139">
        <w:tc>
          <w:tcPr>
            <w:tcW w:w="0" w:type="auto"/>
          </w:tcPr>
          <w:p w14:paraId="010E722F"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4</w:t>
            </w:r>
          </w:p>
        </w:tc>
        <w:tc>
          <w:tcPr>
            <w:tcW w:w="0" w:type="auto"/>
          </w:tcPr>
          <w:p w14:paraId="223F2F70"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70622.626</w:t>
            </w:r>
          </w:p>
        </w:tc>
        <w:tc>
          <w:tcPr>
            <w:tcW w:w="0" w:type="auto"/>
          </w:tcPr>
          <w:p w14:paraId="6D0B9303"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70676.390</w:t>
            </w:r>
          </w:p>
        </w:tc>
        <w:tc>
          <w:tcPr>
            <w:tcW w:w="0" w:type="auto"/>
          </w:tcPr>
          <w:p w14:paraId="7013C8CB"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.612</w:t>
            </w:r>
          </w:p>
        </w:tc>
        <w:tc>
          <w:tcPr>
            <w:tcW w:w="0" w:type="auto"/>
          </w:tcPr>
          <w:p w14:paraId="420B0F27"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5%</w:t>
            </w:r>
          </w:p>
        </w:tc>
        <w:tc>
          <w:tcPr>
            <w:tcW w:w="0" w:type="auto"/>
          </w:tcPr>
          <w:p w14:paraId="3D512B4D"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.003</w:t>
            </w:r>
          </w:p>
        </w:tc>
      </w:tr>
      <w:tr w:rsidR="007F523A" w14:paraId="57E0649B" w14:textId="77777777" w:rsidTr="00577139">
        <w:tc>
          <w:tcPr>
            <w:tcW w:w="0" w:type="auto"/>
          </w:tcPr>
          <w:p w14:paraId="3875D443"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5</w:t>
            </w:r>
          </w:p>
        </w:tc>
        <w:tc>
          <w:tcPr>
            <w:tcW w:w="0" w:type="auto"/>
          </w:tcPr>
          <w:p w14:paraId="1B5CD5C0"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70567.771</w:t>
            </w:r>
          </w:p>
        </w:tc>
        <w:tc>
          <w:tcPr>
            <w:tcW w:w="0" w:type="auto"/>
          </w:tcPr>
          <w:p w14:paraId="5380DE32"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70635.872</w:t>
            </w:r>
          </w:p>
        </w:tc>
        <w:tc>
          <w:tcPr>
            <w:tcW w:w="0" w:type="auto"/>
          </w:tcPr>
          <w:p w14:paraId="11D90DE4"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.636</w:t>
            </w:r>
          </w:p>
        </w:tc>
        <w:tc>
          <w:tcPr>
            <w:tcW w:w="0" w:type="auto"/>
          </w:tcPr>
          <w:p w14:paraId="4EF6A29E"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1%</w:t>
            </w:r>
          </w:p>
        </w:tc>
        <w:tc>
          <w:tcPr>
            <w:tcW w:w="0" w:type="auto"/>
          </w:tcPr>
          <w:p w14:paraId="66C9697A"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&lt;.001</w:t>
            </w:r>
          </w:p>
        </w:tc>
      </w:tr>
      <w:tr w:rsidR="007F523A" w14:paraId="25DC218D" w14:textId="77777777" w:rsidTr="00577139">
        <w:tc>
          <w:tcPr>
            <w:tcW w:w="0" w:type="auto"/>
          </w:tcPr>
          <w:p w14:paraId="56806EBE"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6</w:t>
            </w:r>
          </w:p>
        </w:tc>
        <w:tc>
          <w:tcPr>
            <w:tcW w:w="0" w:type="auto"/>
          </w:tcPr>
          <w:p w14:paraId="18254019"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70576.358</w:t>
            </w:r>
          </w:p>
        </w:tc>
        <w:tc>
          <w:tcPr>
            <w:tcW w:w="0" w:type="auto"/>
          </w:tcPr>
          <w:p w14:paraId="6818C716"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70658.797</w:t>
            </w:r>
          </w:p>
        </w:tc>
        <w:tc>
          <w:tcPr>
            <w:tcW w:w="0" w:type="auto"/>
          </w:tcPr>
          <w:p w14:paraId="199A8630"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.663</w:t>
            </w:r>
          </w:p>
        </w:tc>
        <w:tc>
          <w:tcPr>
            <w:tcW w:w="0" w:type="auto"/>
          </w:tcPr>
          <w:p w14:paraId="581AA831"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0%</w:t>
            </w:r>
          </w:p>
        </w:tc>
        <w:tc>
          <w:tcPr>
            <w:tcW w:w="0" w:type="auto"/>
          </w:tcPr>
          <w:p w14:paraId="11B347F4" w14:textId="77777777" w:rsidR="007F523A" w:rsidRDefault="007F523A" w:rsidP="00577139">
            <w:pPr>
              <w:jc w:val="center"/>
              <w:rPr>
                <w:rFonts w:ascii="Times New Roman" w:eastAsia="Times New Roman" w:hAnsi="Times New Roman" w:cs="Times New Roman"/>
                <w:lang w:eastAsia="en-GB"/>
              </w:rPr>
            </w:pPr>
            <w:r w:rsidRPr="00AC6B34">
              <w:rPr>
                <w:rFonts w:ascii="Times New Roman" w:eastAsia="Times New Roman" w:hAnsi="Times New Roman" w:cs="Times New Roman"/>
                <w:color w:val="000000"/>
                <w:lang w:eastAsia="en-GB"/>
              </w:rPr>
              <w:t>.939</w:t>
            </w:r>
          </w:p>
        </w:tc>
      </w:tr>
    </w:tbl>
    <w:p w14:paraId="08FFE3C3" w14:textId="77777777" w:rsidR="007F523A" w:rsidRDefault="007F523A" w:rsidP="007F523A">
      <w:pPr>
        <w:rPr>
          <w:rFonts w:ascii="Times New Roman" w:eastAsia="Times New Roman" w:hAnsi="Times New Roman" w:cs="Times New Roman"/>
          <w:lang w:eastAsia="en-GB"/>
        </w:rPr>
      </w:pPr>
    </w:p>
    <w:p w14:paraId="5BD15288" w14:textId="77777777" w:rsidR="007F523A" w:rsidRDefault="007F523A" w:rsidP="007F523A">
      <w:pPr>
        <w:rPr>
          <w:rFonts w:ascii="Times New Roman" w:eastAsia="Times New Roman" w:hAnsi="Times New Roman" w:cs="Times New Roman"/>
          <w:color w:val="000000"/>
          <w:lang w:eastAsia="en-GB"/>
        </w:rPr>
      </w:pPr>
      <w:r w:rsidRPr="00AC6B34">
        <w:rPr>
          <w:rFonts w:ascii="Times New Roman" w:eastAsia="Times New Roman" w:hAnsi="Times New Roman" w:cs="Times New Roman"/>
          <w:b/>
          <w:bCs/>
          <w:color w:val="000000"/>
          <w:lang w:eastAsia="en-GB"/>
        </w:rPr>
        <w:t xml:space="preserve">Table </w:t>
      </w:r>
      <w:r>
        <w:rPr>
          <w:rFonts w:ascii="Times New Roman" w:eastAsia="Times New Roman" w:hAnsi="Times New Roman" w:cs="Times New Roman"/>
          <w:b/>
          <w:bCs/>
          <w:color w:val="000000"/>
          <w:lang w:eastAsia="en-GB"/>
        </w:rPr>
        <w:t>S5</w:t>
      </w:r>
      <w:r w:rsidRPr="00AC6B34">
        <w:rPr>
          <w:rFonts w:ascii="Times New Roman" w:eastAsia="Times New Roman" w:hAnsi="Times New Roman" w:cs="Times New Roman"/>
          <w:b/>
          <w:bCs/>
          <w:color w:val="000000"/>
          <w:lang w:eastAsia="en-GB"/>
        </w:rPr>
        <w:t>.</w:t>
      </w:r>
      <w:r w:rsidRPr="00AC6B34">
        <w:rPr>
          <w:rFonts w:ascii="Times New Roman" w:eastAsia="Times New Roman" w:hAnsi="Times New Roman" w:cs="Times New Roman"/>
          <w:color w:val="000000"/>
          <w:lang w:eastAsia="en-GB"/>
        </w:rPr>
        <w:t xml:space="preserve">  </w:t>
      </w:r>
    </w:p>
    <w:p w14:paraId="08580912" w14:textId="77777777" w:rsidR="007F523A" w:rsidRPr="00AC6B34" w:rsidRDefault="007F523A" w:rsidP="007F523A">
      <w:pPr>
        <w:rPr>
          <w:rFonts w:ascii="Times New Roman" w:eastAsia="Times New Roman" w:hAnsi="Times New Roman" w:cs="Times New Roman"/>
          <w:lang w:eastAsia="en-GB"/>
        </w:rPr>
      </w:pPr>
      <w:r w:rsidRPr="00AC6B34">
        <w:rPr>
          <w:rFonts w:ascii="Times New Roman" w:eastAsia="Times New Roman" w:hAnsi="Times New Roman" w:cs="Times New Roman"/>
          <w:i/>
          <w:iCs/>
          <w:color w:val="000000"/>
          <w:lang w:eastAsia="en-GB"/>
        </w:rPr>
        <w:t>Hyperactivity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151"/>
        <w:gridCol w:w="1151"/>
        <w:gridCol w:w="999"/>
        <w:gridCol w:w="1567"/>
        <w:gridCol w:w="727"/>
      </w:tblGrid>
      <w:tr w:rsidR="007F523A" w14:paraId="60B2CFDA" w14:textId="77777777" w:rsidTr="00577139">
        <w:tc>
          <w:tcPr>
            <w:tcW w:w="0" w:type="auto"/>
            <w:tcBorders>
              <w:top w:val="single" w:sz="4" w:space="0" w:color="auto"/>
              <w:bottom w:val="single" w:sz="4" w:space="0" w:color="auto"/>
            </w:tcBorders>
          </w:tcPr>
          <w:p w14:paraId="3460ACF7"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 xml:space="preserve">Number of </w:t>
            </w:r>
            <w:r>
              <w:rPr>
                <w:rFonts w:ascii="Times New Roman" w:eastAsia="Times New Roman" w:hAnsi="Times New Roman" w:cs="Times New Roman"/>
                <w:b/>
                <w:bCs/>
                <w:color w:val="000000"/>
                <w:lang w:eastAsia="en-GB"/>
              </w:rPr>
              <w:t>Groups</w:t>
            </w:r>
          </w:p>
        </w:tc>
        <w:tc>
          <w:tcPr>
            <w:tcW w:w="0" w:type="auto"/>
            <w:tcBorders>
              <w:top w:val="single" w:sz="4" w:space="0" w:color="auto"/>
              <w:bottom w:val="single" w:sz="4" w:space="0" w:color="auto"/>
            </w:tcBorders>
          </w:tcPr>
          <w:p w14:paraId="7BD846C2"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AIC</w:t>
            </w:r>
          </w:p>
        </w:tc>
        <w:tc>
          <w:tcPr>
            <w:tcW w:w="0" w:type="auto"/>
            <w:tcBorders>
              <w:top w:val="single" w:sz="4" w:space="0" w:color="auto"/>
              <w:bottom w:val="single" w:sz="4" w:space="0" w:color="auto"/>
            </w:tcBorders>
          </w:tcPr>
          <w:p w14:paraId="331F882C"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ssa-BIC</w:t>
            </w:r>
          </w:p>
        </w:tc>
        <w:tc>
          <w:tcPr>
            <w:tcW w:w="0" w:type="auto"/>
            <w:tcBorders>
              <w:top w:val="single" w:sz="4" w:space="0" w:color="auto"/>
              <w:bottom w:val="single" w:sz="4" w:space="0" w:color="auto"/>
            </w:tcBorders>
          </w:tcPr>
          <w:p w14:paraId="5BB7D806"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Entropy</w:t>
            </w:r>
          </w:p>
        </w:tc>
        <w:tc>
          <w:tcPr>
            <w:tcW w:w="0" w:type="auto"/>
            <w:tcBorders>
              <w:top w:val="single" w:sz="4" w:space="0" w:color="auto"/>
              <w:bottom w:val="single" w:sz="4" w:space="0" w:color="auto"/>
            </w:tcBorders>
          </w:tcPr>
          <w:p w14:paraId="36E7486E"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Smallest Class</w:t>
            </w:r>
          </w:p>
        </w:tc>
        <w:tc>
          <w:tcPr>
            <w:tcW w:w="0" w:type="auto"/>
            <w:tcBorders>
              <w:top w:val="single" w:sz="4" w:space="0" w:color="auto"/>
              <w:bottom w:val="single" w:sz="4" w:space="0" w:color="auto"/>
            </w:tcBorders>
          </w:tcPr>
          <w:p w14:paraId="61D26D2A"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LRT</w:t>
            </w:r>
          </w:p>
        </w:tc>
      </w:tr>
      <w:tr w:rsidR="007F523A" w14:paraId="7C46933B" w14:textId="77777777" w:rsidTr="00577139">
        <w:tc>
          <w:tcPr>
            <w:tcW w:w="0" w:type="auto"/>
            <w:tcBorders>
              <w:top w:val="single" w:sz="4" w:space="0" w:color="auto"/>
            </w:tcBorders>
          </w:tcPr>
          <w:p w14:paraId="46DCD81B"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2</w:t>
            </w:r>
          </w:p>
        </w:tc>
        <w:tc>
          <w:tcPr>
            <w:tcW w:w="0" w:type="auto"/>
            <w:tcBorders>
              <w:top w:val="single" w:sz="4" w:space="0" w:color="auto"/>
            </w:tcBorders>
          </w:tcPr>
          <w:p w14:paraId="215B4B98"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99348.996</w:t>
            </w:r>
          </w:p>
        </w:tc>
        <w:tc>
          <w:tcPr>
            <w:tcW w:w="0" w:type="auto"/>
            <w:tcBorders>
              <w:top w:val="single" w:sz="4" w:space="0" w:color="auto"/>
            </w:tcBorders>
          </w:tcPr>
          <w:p w14:paraId="466FBA25"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99374.082</w:t>
            </w:r>
          </w:p>
        </w:tc>
        <w:tc>
          <w:tcPr>
            <w:tcW w:w="0" w:type="auto"/>
            <w:tcBorders>
              <w:top w:val="single" w:sz="4" w:space="0" w:color="auto"/>
            </w:tcBorders>
          </w:tcPr>
          <w:p w14:paraId="4744F28F"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.765</w:t>
            </w:r>
          </w:p>
        </w:tc>
        <w:tc>
          <w:tcPr>
            <w:tcW w:w="0" w:type="auto"/>
            <w:tcBorders>
              <w:top w:val="single" w:sz="4" w:space="0" w:color="auto"/>
            </w:tcBorders>
          </w:tcPr>
          <w:p w14:paraId="3B1A3EFA"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49%</w:t>
            </w:r>
          </w:p>
        </w:tc>
        <w:tc>
          <w:tcPr>
            <w:tcW w:w="0" w:type="auto"/>
            <w:tcBorders>
              <w:top w:val="single" w:sz="4" w:space="0" w:color="auto"/>
            </w:tcBorders>
          </w:tcPr>
          <w:p w14:paraId="78EECD4A"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&lt;.001</w:t>
            </w:r>
          </w:p>
        </w:tc>
      </w:tr>
      <w:tr w:rsidR="007F523A" w14:paraId="773E2B0A" w14:textId="77777777" w:rsidTr="00577139">
        <w:tc>
          <w:tcPr>
            <w:tcW w:w="0" w:type="auto"/>
          </w:tcPr>
          <w:p w14:paraId="3A8B284F"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3</w:t>
            </w:r>
          </w:p>
        </w:tc>
        <w:tc>
          <w:tcPr>
            <w:tcW w:w="0" w:type="auto"/>
          </w:tcPr>
          <w:p w14:paraId="07962B81"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97352.178</w:t>
            </w:r>
          </w:p>
        </w:tc>
        <w:tc>
          <w:tcPr>
            <w:tcW w:w="0" w:type="auto"/>
          </w:tcPr>
          <w:p w14:paraId="270FAE4F"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97391.599</w:t>
            </w:r>
          </w:p>
        </w:tc>
        <w:tc>
          <w:tcPr>
            <w:tcW w:w="0" w:type="auto"/>
          </w:tcPr>
          <w:p w14:paraId="1F9EDA41"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.698</w:t>
            </w:r>
          </w:p>
        </w:tc>
        <w:tc>
          <w:tcPr>
            <w:tcW w:w="0" w:type="auto"/>
          </w:tcPr>
          <w:p w14:paraId="2C27A304"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20%</w:t>
            </w:r>
          </w:p>
        </w:tc>
        <w:tc>
          <w:tcPr>
            <w:tcW w:w="0" w:type="auto"/>
          </w:tcPr>
          <w:p w14:paraId="07A59B29"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b/>
                <w:bCs/>
                <w:color w:val="000000"/>
                <w:lang w:eastAsia="en-GB"/>
              </w:rPr>
              <w:t>&lt;.001</w:t>
            </w:r>
          </w:p>
        </w:tc>
      </w:tr>
      <w:tr w:rsidR="007F523A" w14:paraId="5D161556" w14:textId="77777777" w:rsidTr="00577139">
        <w:tc>
          <w:tcPr>
            <w:tcW w:w="0" w:type="auto"/>
          </w:tcPr>
          <w:p w14:paraId="270612D9"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4</w:t>
            </w:r>
          </w:p>
        </w:tc>
        <w:tc>
          <w:tcPr>
            <w:tcW w:w="0" w:type="auto"/>
          </w:tcPr>
          <w:p w14:paraId="2F0DDE2F"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96901.571</w:t>
            </w:r>
          </w:p>
        </w:tc>
        <w:tc>
          <w:tcPr>
            <w:tcW w:w="0" w:type="auto"/>
          </w:tcPr>
          <w:p w14:paraId="42117243"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96955.328</w:t>
            </w:r>
          </w:p>
        </w:tc>
        <w:tc>
          <w:tcPr>
            <w:tcW w:w="0" w:type="auto"/>
          </w:tcPr>
          <w:p w14:paraId="32594F3B"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.683</w:t>
            </w:r>
          </w:p>
        </w:tc>
        <w:tc>
          <w:tcPr>
            <w:tcW w:w="0" w:type="auto"/>
          </w:tcPr>
          <w:p w14:paraId="27414A93"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7%</w:t>
            </w:r>
          </w:p>
        </w:tc>
        <w:tc>
          <w:tcPr>
            <w:tcW w:w="0" w:type="auto"/>
          </w:tcPr>
          <w:p w14:paraId="0ED6AF77"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&lt;.001</w:t>
            </w:r>
          </w:p>
        </w:tc>
      </w:tr>
      <w:tr w:rsidR="007F523A" w14:paraId="3A98E3CA" w14:textId="77777777" w:rsidTr="00577139">
        <w:tc>
          <w:tcPr>
            <w:tcW w:w="0" w:type="auto"/>
          </w:tcPr>
          <w:p w14:paraId="333D6B6B"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5</w:t>
            </w:r>
          </w:p>
        </w:tc>
        <w:tc>
          <w:tcPr>
            <w:tcW w:w="0" w:type="auto"/>
          </w:tcPr>
          <w:p w14:paraId="564EC648"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96798.613</w:t>
            </w:r>
          </w:p>
        </w:tc>
        <w:tc>
          <w:tcPr>
            <w:tcW w:w="0" w:type="auto"/>
          </w:tcPr>
          <w:p w14:paraId="27198CE7"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96866.705</w:t>
            </w:r>
          </w:p>
        </w:tc>
        <w:tc>
          <w:tcPr>
            <w:tcW w:w="0" w:type="auto"/>
          </w:tcPr>
          <w:p w14:paraId="1A3F3E1B"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.644</w:t>
            </w:r>
          </w:p>
        </w:tc>
        <w:tc>
          <w:tcPr>
            <w:tcW w:w="0" w:type="auto"/>
          </w:tcPr>
          <w:p w14:paraId="073E5087"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3%</w:t>
            </w:r>
          </w:p>
        </w:tc>
        <w:tc>
          <w:tcPr>
            <w:tcW w:w="0" w:type="auto"/>
          </w:tcPr>
          <w:p w14:paraId="7CA3FFCA"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&lt;.001</w:t>
            </w:r>
          </w:p>
        </w:tc>
      </w:tr>
      <w:tr w:rsidR="007F523A" w14:paraId="606B10C9" w14:textId="77777777" w:rsidTr="00577139">
        <w:tc>
          <w:tcPr>
            <w:tcW w:w="0" w:type="auto"/>
          </w:tcPr>
          <w:p w14:paraId="16679C85"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6</w:t>
            </w:r>
          </w:p>
        </w:tc>
        <w:tc>
          <w:tcPr>
            <w:tcW w:w="0" w:type="auto"/>
          </w:tcPr>
          <w:p w14:paraId="1FEC4F85"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96788.661</w:t>
            </w:r>
          </w:p>
        </w:tc>
        <w:tc>
          <w:tcPr>
            <w:tcW w:w="0" w:type="auto"/>
          </w:tcPr>
          <w:p w14:paraId="47B35371"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96871.089</w:t>
            </w:r>
          </w:p>
        </w:tc>
        <w:tc>
          <w:tcPr>
            <w:tcW w:w="0" w:type="auto"/>
          </w:tcPr>
          <w:p w14:paraId="459503BF"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.584</w:t>
            </w:r>
          </w:p>
        </w:tc>
        <w:tc>
          <w:tcPr>
            <w:tcW w:w="0" w:type="auto"/>
          </w:tcPr>
          <w:p w14:paraId="00BD8D3C"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3%</w:t>
            </w:r>
          </w:p>
        </w:tc>
        <w:tc>
          <w:tcPr>
            <w:tcW w:w="0" w:type="auto"/>
          </w:tcPr>
          <w:p w14:paraId="02DFD7EB" w14:textId="77777777" w:rsidR="007F523A" w:rsidRDefault="007F523A" w:rsidP="00577139">
            <w:pPr>
              <w:jc w:val="center"/>
              <w:rPr>
                <w:rFonts w:ascii="Times New Roman" w:eastAsia="Times New Roman" w:hAnsi="Times New Roman" w:cs="Times New Roman"/>
                <w:b/>
                <w:bCs/>
                <w:color w:val="000000"/>
                <w:lang w:eastAsia="en-GB"/>
              </w:rPr>
            </w:pPr>
            <w:r w:rsidRPr="00AC6B34">
              <w:rPr>
                <w:rFonts w:ascii="Times New Roman" w:eastAsia="Times New Roman" w:hAnsi="Times New Roman" w:cs="Times New Roman"/>
                <w:color w:val="000000"/>
                <w:lang w:eastAsia="en-GB"/>
              </w:rPr>
              <w:t>.298</w:t>
            </w:r>
          </w:p>
        </w:tc>
      </w:tr>
    </w:tbl>
    <w:p w14:paraId="066FE020" w14:textId="77777777" w:rsidR="007F523A" w:rsidRDefault="007F523A" w:rsidP="007F523A">
      <w:pPr>
        <w:rPr>
          <w:rFonts w:ascii="Times New Roman" w:hAnsi="Times New Roman" w:cs="Times New Roman"/>
        </w:rPr>
      </w:pPr>
    </w:p>
    <w:p w14:paraId="0CF5E27A" w14:textId="77777777" w:rsidR="007F523A" w:rsidRDefault="007F523A" w:rsidP="007F523A">
      <w:pPr>
        <w:spacing w:line="480" w:lineRule="auto"/>
        <w:rPr>
          <w:rFonts w:ascii="Times New Roman" w:hAnsi="Times New Roman" w:cs="Times New Roman"/>
          <w:b/>
          <w:bCs/>
        </w:rPr>
        <w:sectPr w:rsidR="007F523A" w:rsidSect="007F523A">
          <w:pgSz w:w="11900" w:h="16840"/>
          <w:pgMar w:top="1440" w:right="1440" w:bottom="1440" w:left="1440" w:header="708" w:footer="708" w:gutter="0"/>
          <w:cols w:space="708"/>
          <w:docGrid w:linePitch="360"/>
        </w:sectPr>
      </w:pPr>
    </w:p>
    <w:tbl>
      <w:tblPr>
        <w:tblStyle w:val="TableGrid"/>
        <w:tblpPr w:leftFromText="180" w:rightFromText="180" w:vertAnchor="page" w:horzAnchor="margin" w:tblpY="189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8"/>
        <w:gridCol w:w="1378"/>
        <w:gridCol w:w="736"/>
        <w:gridCol w:w="1402"/>
        <w:gridCol w:w="901"/>
        <w:gridCol w:w="810"/>
        <w:gridCol w:w="1440"/>
        <w:gridCol w:w="900"/>
        <w:gridCol w:w="900"/>
        <w:gridCol w:w="1576"/>
        <w:gridCol w:w="854"/>
      </w:tblGrid>
      <w:tr w:rsidR="007F523A" w:rsidRPr="00186F86" w14:paraId="7842B8BB" w14:textId="77777777" w:rsidTr="00577139">
        <w:trPr>
          <w:trHeight w:val="257"/>
        </w:trPr>
        <w:tc>
          <w:tcPr>
            <w:tcW w:w="1878" w:type="dxa"/>
            <w:vMerge w:val="restart"/>
            <w:tcBorders>
              <w:top w:val="single" w:sz="4" w:space="0" w:color="auto"/>
              <w:bottom w:val="nil"/>
            </w:tcBorders>
          </w:tcPr>
          <w:p w14:paraId="4FFE144C" w14:textId="77777777" w:rsidR="007F523A" w:rsidRPr="00AD04F7" w:rsidRDefault="007F523A" w:rsidP="00577139">
            <w:pPr>
              <w:rPr>
                <w:rFonts w:ascii="Times New Roman" w:hAnsi="Times New Roman" w:cs="Times New Roman"/>
                <w:b/>
                <w:bCs/>
              </w:rPr>
            </w:pPr>
          </w:p>
        </w:tc>
        <w:tc>
          <w:tcPr>
            <w:tcW w:w="1378" w:type="dxa"/>
            <w:tcBorders>
              <w:top w:val="single" w:sz="4" w:space="0" w:color="auto"/>
              <w:bottom w:val="nil"/>
            </w:tcBorders>
          </w:tcPr>
          <w:p w14:paraId="615D875E" w14:textId="77777777" w:rsidR="007F523A" w:rsidRPr="00AD04F7" w:rsidRDefault="007F523A" w:rsidP="00577139">
            <w:pPr>
              <w:jc w:val="center"/>
              <w:rPr>
                <w:rFonts w:ascii="Times New Roman" w:hAnsi="Times New Roman" w:cs="Times New Roman"/>
                <w:b/>
                <w:bCs/>
              </w:rPr>
            </w:pPr>
            <w:r>
              <w:rPr>
                <w:rFonts w:ascii="Times New Roman" w:hAnsi="Times New Roman" w:cs="Times New Roman"/>
                <w:b/>
                <w:bCs/>
              </w:rPr>
              <w:t>Stable Low</w:t>
            </w:r>
          </w:p>
        </w:tc>
        <w:tc>
          <w:tcPr>
            <w:tcW w:w="3039" w:type="dxa"/>
            <w:gridSpan w:val="3"/>
            <w:tcBorders>
              <w:top w:val="single" w:sz="4" w:space="0" w:color="auto"/>
              <w:bottom w:val="nil"/>
            </w:tcBorders>
          </w:tcPr>
          <w:p w14:paraId="5C1F003B"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Decreasing within Normal Range</w:t>
            </w:r>
          </w:p>
        </w:tc>
        <w:tc>
          <w:tcPr>
            <w:tcW w:w="3150" w:type="dxa"/>
            <w:gridSpan w:val="3"/>
            <w:tcBorders>
              <w:top w:val="single" w:sz="4" w:space="0" w:color="auto"/>
              <w:bottom w:val="nil"/>
            </w:tcBorders>
          </w:tcPr>
          <w:p w14:paraId="2C58C488"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Increasing within Normal Range</w:t>
            </w:r>
          </w:p>
        </w:tc>
        <w:tc>
          <w:tcPr>
            <w:tcW w:w="3330" w:type="dxa"/>
            <w:gridSpan w:val="3"/>
            <w:tcBorders>
              <w:top w:val="single" w:sz="4" w:space="0" w:color="auto"/>
              <w:bottom w:val="nil"/>
            </w:tcBorders>
          </w:tcPr>
          <w:p w14:paraId="64785ADD"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Consistently Raised</w:t>
            </w:r>
          </w:p>
        </w:tc>
      </w:tr>
      <w:tr w:rsidR="007F523A" w:rsidRPr="00186F86" w14:paraId="2877FB81" w14:textId="77777777" w:rsidTr="00577139">
        <w:trPr>
          <w:trHeight w:val="257"/>
        </w:trPr>
        <w:tc>
          <w:tcPr>
            <w:tcW w:w="1878" w:type="dxa"/>
            <w:vMerge/>
            <w:tcBorders>
              <w:top w:val="nil"/>
              <w:bottom w:val="single" w:sz="4" w:space="0" w:color="auto"/>
            </w:tcBorders>
          </w:tcPr>
          <w:p w14:paraId="32B5E614" w14:textId="77777777" w:rsidR="007F523A" w:rsidRPr="00AD04F7" w:rsidRDefault="007F523A" w:rsidP="00577139">
            <w:pPr>
              <w:rPr>
                <w:rFonts w:ascii="Times New Roman" w:hAnsi="Times New Roman" w:cs="Times New Roman"/>
                <w:b/>
                <w:bCs/>
              </w:rPr>
            </w:pPr>
          </w:p>
        </w:tc>
        <w:tc>
          <w:tcPr>
            <w:tcW w:w="1378" w:type="dxa"/>
            <w:tcBorders>
              <w:top w:val="nil"/>
              <w:bottom w:val="single" w:sz="4" w:space="0" w:color="auto"/>
            </w:tcBorders>
          </w:tcPr>
          <w:p w14:paraId="074868C2" w14:textId="77777777" w:rsidR="007F523A" w:rsidRPr="00AD04F7" w:rsidRDefault="007F523A" w:rsidP="00577139">
            <w:pPr>
              <w:jc w:val="center"/>
              <w:rPr>
                <w:rFonts w:ascii="Times New Roman" w:hAnsi="Times New Roman" w:cs="Times New Roman"/>
                <w:b/>
                <w:bCs/>
              </w:rPr>
            </w:pPr>
          </w:p>
        </w:tc>
        <w:tc>
          <w:tcPr>
            <w:tcW w:w="2138" w:type="dxa"/>
            <w:gridSpan w:val="2"/>
            <w:tcBorders>
              <w:top w:val="nil"/>
              <w:bottom w:val="single" w:sz="4" w:space="0" w:color="auto"/>
            </w:tcBorders>
          </w:tcPr>
          <w:p w14:paraId="7FE785A2"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RRR</w:t>
            </w:r>
            <w:r>
              <w:rPr>
                <w:rFonts w:ascii="Times New Roman" w:hAnsi="Times New Roman" w:cs="Times New Roman"/>
                <w:b/>
                <w:bCs/>
              </w:rPr>
              <w:t xml:space="preserve"> (</w:t>
            </w:r>
            <w:r w:rsidRPr="00AD04F7">
              <w:rPr>
                <w:rFonts w:ascii="Times New Roman" w:hAnsi="Times New Roman" w:cs="Times New Roman"/>
                <w:b/>
                <w:bCs/>
              </w:rPr>
              <w:t>95% CI</w:t>
            </w:r>
            <w:r>
              <w:rPr>
                <w:rFonts w:ascii="Times New Roman" w:hAnsi="Times New Roman" w:cs="Times New Roman"/>
                <w:b/>
                <w:bCs/>
              </w:rPr>
              <w:t>)</w:t>
            </w:r>
          </w:p>
        </w:tc>
        <w:tc>
          <w:tcPr>
            <w:tcW w:w="901" w:type="dxa"/>
            <w:tcBorders>
              <w:top w:val="nil"/>
              <w:bottom w:val="single" w:sz="4" w:space="0" w:color="auto"/>
            </w:tcBorders>
          </w:tcPr>
          <w:p w14:paraId="6FFE89AA"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P</w:t>
            </w:r>
          </w:p>
        </w:tc>
        <w:tc>
          <w:tcPr>
            <w:tcW w:w="2250" w:type="dxa"/>
            <w:gridSpan w:val="2"/>
            <w:tcBorders>
              <w:top w:val="nil"/>
              <w:bottom w:val="single" w:sz="4" w:space="0" w:color="auto"/>
            </w:tcBorders>
          </w:tcPr>
          <w:p w14:paraId="12F43BAB"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RRR</w:t>
            </w:r>
            <w:r>
              <w:rPr>
                <w:rFonts w:ascii="Times New Roman" w:hAnsi="Times New Roman" w:cs="Times New Roman"/>
                <w:b/>
                <w:bCs/>
              </w:rPr>
              <w:t xml:space="preserve"> (</w:t>
            </w:r>
            <w:r w:rsidRPr="00AD04F7">
              <w:rPr>
                <w:rFonts w:ascii="Times New Roman" w:hAnsi="Times New Roman" w:cs="Times New Roman"/>
                <w:b/>
                <w:bCs/>
              </w:rPr>
              <w:t>95% CI</w:t>
            </w:r>
            <w:r>
              <w:rPr>
                <w:rFonts w:ascii="Times New Roman" w:hAnsi="Times New Roman" w:cs="Times New Roman"/>
                <w:b/>
                <w:bCs/>
              </w:rPr>
              <w:t>)</w:t>
            </w:r>
          </w:p>
        </w:tc>
        <w:tc>
          <w:tcPr>
            <w:tcW w:w="900" w:type="dxa"/>
            <w:tcBorders>
              <w:top w:val="nil"/>
              <w:bottom w:val="single" w:sz="4" w:space="0" w:color="auto"/>
            </w:tcBorders>
          </w:tcPr>
          <w:p w14:paraId="3EA1BACE"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P</w:t>
            </w:r>
          </w:p>
        </w:tc>
        <w:tc>
          <w:tcPr>
            <w:tcW w:w="2476" w:type="dxa"/>
            <w:gridSpan w:val="2"/>
            <w:tcBorders>
              <w:top w:val="nil"/>
              <w:bottom w:val="single" w:sz="4" w:space="0" w:color="auto"/>
            </w:tcBorders>
          </w:tcPr>
          <w:p w14:paraId="5D8846B4"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RRR</w:t>
            </w:r>
            <w:r>
              <w:rPr>
                <w:rFonts w:ascii="Times New Roman" w:hAnsi="Times New Roman" w:cs="Times New Roman"/>
                <w:b/>
                <w:bCs/>
              </w:rPr>
              <w:t xml:space="preserve"> (</w:t>
            </w:r>
            <w:r w:rsidRPr="00AD04F7">
              <w:rPr>
                <w:rFonts w:ascii="Times New Roman" w:hAnsi="Times New Roman" w:cs="Times New Roman"/>
                <w:b/>
                <w:bCs/>
              </w:rPr>
              <w:t>95% CI</w:t>
            </w:r>
            <w:r>
              <w:rPr>
                <w:rFonts w:ascii="Times New Roman" w:hAnsi="Times New Roman" w:cs="Times New Roman"/>
                <w:b/>
                <w:bCs/>
              </w:rPr>
              <w:t>)</w:t>
            </w:r>
          </w:p>
        </w:tc>
        <w:tc>
          <w:tcPr>
            <w:tcW w:w="854" w:type="dxa"/>
            <w:tcBorders>
              <w:top w:val="nil"/>
              <w:bottom w:val="single" w:sz="4" w:space="0" w:color="auto"/>
            </w:tcBorders>
          </w:tcPr>
          <w:p w14:paraId="500D4760" w14:textId="77777777" w:rsidR="007F523A" w:rsidRPr="00AD04F7" w:rsidRDefault="007F523A" w:rsidP="00577139">
            <w:pPr>
              <w:jc w:val="center"/>
              <w:rPr>
                <w:rFonts w:ascii="Times New Roman" w:hAnsi="Times New Roman" w:cs="Times New Roman"/>
                <w:b/>
                <w:bCs/>
              </w:rPr>
            </w:pPr>
            <w:r w:rsidRPr="00AD04F7">
              <w:rPr>
                <w:rFonts w:ascii="Times New Roman" w:hAnsi="Times New Roman" w:cs="Times New Roman"/>
                <w:b/>
                <w:bCs/>
              </w:rPr>
              <w:t>P</w:t>
            </w:r>
          </w:p>
        </w:tc>
      </w:tr>
      <w:tr w:rsidR="007F523A" w:rsidRPr="00186F86" w14:paraId="2F657B01" w14:textId="77777777" w:rsidTr="00577139">
        <w:trPr>
          <w:trHeight w:val="265"/>
        </w:trPr>
        <w:tc>
          <w:tcPr>
            <w:tcW w:w="1878" w:type="dxa"/>
            <w:tcBorders>
              <w:top w:val="single" w:sz="4" w:space="0" w:color="auto"/>
            </w:tcBorders>
          </w:tcPr>
          <w:p w14:paraId="1DF83E3C" w14:textId="77777777" w:rsidR="007F523A" w:rsidRPr="00AD04F7" w:rsidRDefault="007F523A" w:rsidP="00577139">
            <w:pPr>
              <w:rPr>
                <w:rFonts w:ascii="Times New Roman" w:hAnsi="Times New Roman" w:cs="Times New Roman"/>
                <w:b/>
                <w:bCs/>
              </w:rPr>
            </w:pPr>
            <w:r w:rsidRPr="00AD04F7">
              <w:rPr>
                <w:rFonts w:ascii="Times New Roman" w:hAnsi="Times New Roman" w:cs="Times New Roman"/>
                <w:b/>
                <w:bCs/>
              </w:rPr>
              <w:t>Model 1</w:t>
            </w:r>
          </w:p>
        </w:tc>
        <w:tc>
          <w:tcPr>
            <w:tcW w:w="1378" w:type="dxa"/>
            <w:tcBorders>
              <w:top w:val="single" w:sz="4" w:space="0" w:color="auto"/>
            </w:tcBorders>
          </w:tcPr>
          <w:p w14:paraId="57784A61" w14:textId="77777777" w:rsidR="007F523A" w:rsidRPr="00AD04F7" w:rsidRDefault="007F523A" w:rsidP="00577139">
            <w:pPr>
              <w:jc w:val="center"/>
              <w:rPr>
                <w:rFonts w:ascii="Times New Roman" w:hAnsi="Times New Roman" w:cs="Times New Roman"/>
                <w:color w:val="000000"/>
              </w:rPr>
            </w:pPr>
            <w:r w:rsidRPr="00E32D9C">
              <w:rPr>
                <w:rFonts w:ascii="Times New Roman" w:hAnsi="Times New Roman" w:cs="Times New Roman"/>
                <w:b/>
                <w:bCs/>
                <w:color w:val="000000"/>
              </w:rPr>
              <w:t>Reference</w:t>
            </w:r>
          </w:p>
        </w:tc>
        <w:tc>
          <w:tcPr>
            <w:tcW w:w="736" w:type="dxa"/>
            <w:tcBorders>
              <w:top w:val="single" w:sz="4" w:space="0" w:color="auto"/>
            </w:tcBorders>
            <w:shd w:val="clear" w:color="auto" w:fill="auto"/>
            <w:vAlign w:val="bottom"/>
          </w:tcPr>
          <w:p w14:paraId="3CCA4920" w14:textId="77777777" w:rsidR="007F523A" w:rsidRPr="008765A3" w:rsidRDefault="007F523A" w:rsidP="00577139">
            <w:pPr>
              <w:jc w:val="center"/>
              <w:rPr>
                <w:rFonts w:ascii="Times New Roman" w:hAnsi="Times New Roman" w:cs="Times New Roman"/>
                <w:color w:val="000000"/>
              </w:rPr>
            </w:pPr>
          </w:p>
        </w:tc>
        <w:tc>
          <w:tcPr>
            <w:tcW w:w="1402" w:type="dxa"/>
            <w:tcBorders>
              <w:top w:val="single" w:sz="4" w:space="0" w:color="auto"/>
            </w:tcBorders>
            <w:shd w:val="clear" w:color="auto" w:fill="auto"/>
            <w:vAlign w:val="bottom"/>
          </w:tcPr>
          <w:p w14:paraId="37641AF4" w14:textId="77777777" w:rsidR="007F523A" w:rsidRPr="008765A3" w:rsidRDefault="007F523A" w:rsidP="00577139">
            <w:pPr>
              <w:jc w:val="center"/>
              <w:rPr>
                <w:rFonts w:ascii="Times New Roman" w:hAnsi="Times New Roman" w:cs="Times New Roman"/>
                <w:color w:val="000000"/>
              </w:rPr>
            </w:pPr>
          </w:p>
        </w:tc>
        <w:tc>
          <w:tcPr>
            <w:tcW w:w="901" w:type="dxa"/>
            <w:tcBorders>
              <w:top w:val="single" w:sz="4" w:space="0" w:color="auto"/>
            </w:tcBorders>
            <w:shd w:val="clear" w:color="auto" w:fill="auto"/>
            <w:vAlign w:val="bottom"/>
          </w:tcPr>
          <w:p w14:paraId="166AE3AD" w14:textId="77777777" w:rsidR="007F523A" w:rsidRPr="008765A3" w:rsidRDefault="007F523A" w:rsidP="00577139">
            <w:pPr>
              <w:jc w:val="center"/>
              <w:rPr>
                <w:rFonts w:ascii="Times New Roman" w:hAnsi="Times New Roman" w:cs="Times New Roman"/>
                <w:color w:val="000000"/>
              </w:rPr>
            </w:pPr>
          </w:p>
        </w:tc>
        <w:tc>
          <w:tcPr>
            <w:tcW w:w="810" w:type="dxa"/>
            <w:tcBorders>
              <w:top w:val="single" w:sz="4" w:space="0" w:color="auto"/>
            </w:tcBorders>
            <w:shd w:val="clear" w:color="auto" w:fill="auto"/>
            <w:vAlign w:val="bottom"/>
          </w:tcPr>
          <w:p w14:paraId="1DAD1FF1" w14:textId="77777777" w:rsidR="007F523A" w:rsidRPr="008765A3" w:rsidRDefault="007F523A" w:rsidP="00577139">
            <w:pPr>
              <w:jc w:val="center"/>
              <w:rPr>
                <w:rFonts w:ascii="Times New Roman" w:hAnsi="Times New Roman" w:cs="Times New Roman"/>
                <w:color w:val="000000"/>
              </w:rPr>
            </w:pPr>
          </w:p>
        </w:tc>
        <w:tc>
          <w:tcPr>
            <w:tcW w:w="1440" w:type="dxa"/>
            <w:tcBorders>
              <w:top w:val="single" w:sz="4" w:space="0" w:color="auto"/>
            </w:tcBorders>
            <w:shd w:val="clear" w:color="auto" w:fill="auto"/>
            <w:vAlign w:val="bottom"/>
          </w:tcPr>
          <w:p w14:paraId="15AF2DF4" w14:textId="77777777" w:rsidR="007F523A" w:rsidRPr="008765A3" w:rsidRDefault="007F523A" w:rsidP="00577139">
            <w:pPr>
              <w:jc w:val="center"/>
              <w:rPr>
                <w:rFonts w:ascii="Times New Roman" w:hAnsi="Times New Roman" w:cs="Times New Roman"/>
                <w:color w:val="000000"/>
              </w:rPr>
            </w:pPr>
          </w:p>
        </w:tc>
        <w:tc>
          <w:tcPr>
            <w:tcW w:w="900" w:type="dxa"/>
            <w:tcBorders>
              <w:top w:val="single" w:sz="4" w:space="0" w:color="auto"/>
            </w:tcBorders>
            <w:shd w:val="clear" w:color="auto" w:fill="auto"/>
            <w:vAlign w:val="bottom"/>
          </w:tcPr>
          <w:p w14:paraId="7C82B577" w14:textId="77777777" w:rsidR="007F523A" w:rsidRPr="008765A3" w:rsidRDefault="007F523A" w:rsidP="00577139">
            <w:pPr>
              <w:jc w:val="center"/>
              <w:rPr>
                <w:rFonts w:ascii="Times New Roman" w:hAnsi="Times New Roman" w:cs="Times New Roman"/>
                <w:color w:val="000000"/>
              </w:rPr>
            </w:pPr>
          </w:p>
        </w:tc>
        <w:tc>
          <w:tcPr>
            <w:tcW w:w="900" w:type="dxa"/>
            <w:tcBorders>
              <w:top w:val="single" w:sz="4" w:space="0" w:color="auto"/>
            </w:tcBorders>
            <w:shd w:val="clear" w:color="auto" w:fill="auto"/>
            <w:vAlign w:val="bottom"/>
          </w:tcPr>
          <w:p w14:paraId="3D788F8A" w14:textId="77777777" w:rsidR="007F523A" w:rsidRPr="008765A3" w:rsidRDefault="007F523A" w:rsidP="00577139">
            <w:pPr>
              <w:jc w:val="center"/>
              <w:rPr>
                <w:rFonts w:ascii="Times New Roman" w:hAnsi="Times New Roman" w:cs="Times New Roman"/>
                <w:color w:val="000000"/>
              </w:rPr>
            </w:pPr>
          </w:p>
        </w:tc>
        <w:tc>
          <w:tcPr>
            <w:tcW w:w="1576" w:type="dxa"/>
            <w:tcBorders>
              <w:top w:val="single" w:sz="4" w:space="0" w:color="auto"/>
            </w:tcBorders>
            <w:shd w:val="clear" w:color="auto" w:fill="auto"/>
            <w:vAlign w:val="bottom"/>
          </w:tcPr>
          <w:p w14:paraId="55277DF8" w14:textId="77777777" w:rsidR="007F523A" w:rsidRPr="008765A3" w:rsidRDefault="007F523A" w:rsidP="00577139">
            <w:pPr>
              <w:jc w:val="center"/>
              <w:rPr>
                <w:rFonts w:ascii="Times New Roman" w:hAnsi="Times New Roman" w:cs="Times New Roman"/>
                <w:color w:val="000000"/>
              </w:rPr>
            </w:pPr>
          </w:p>
        </w:tc>
        <w:tc>
          <w:tcPr>
            <w:tcW w:w="854" w:type="dxa"/>
            <w:tcBorders>
              <w:top w:val="single" w:sz="4" w:space="0" w:color="auto"/>
            </w:tcBorders>
            <w:shd w:val="clear" w:color="auto" w:fill="auto"/>
            <w:vAlign w:val="bottom"/>
          </w:tcPr>
          <w:p w14:paraId="67186EF4" w14:textId="77777777" w:rsidR="007F523A" w:rsidRPr="008765A3" w:rsidRDefault="007F523A" w:rsidP="00577139">
            <w:pPr>
              <w:jc w:val="center"/>
              <w:rPr>
                <w:rFonts w:ascii="Times New Roman" w:hAnsi="Times New Roman" w:cs="Times New Roman"/>
                <w:color w:val="000000"/>
              </w:rPr>
            </w:pPr>
          </w:p>
        </w:tc>
      </w:tr>
      <w:tr w:rsidR="007F523A" w:rsidRPr="00186F86" w14:paraId="7E615007" w14:textId="77777777" w:rsidTr="00577139">
        <w:trPr>
          <w:trHeight w:val="265"/>
        </w:trPr>
        <w:tc>
          <w:tcPr>
            <w:tcW w:w="1878" w:type="dxa"/>
          </w:tcPr>
          <w:p w14:paraId="632CB292"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ELCE</w:t>
            </w:r>
          </w:p>
        </w:tc>
        <w:tc>
          <w:tcPr>
            <w:tcW w:w="1378" w:type="dxa"/>
          </w:tcPr>
          <w:p w14:paraId="44CB89BE"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4F701DC8"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.99</w:t>
            </w:r>
            <w:r w:rsidRPr="008765A3">
              <w:rPr>
                <w:rFonts w:ascii="Times New Roman" w:hAnsi="Times New Roman" w:cs="Times New Roman"/>
                <w:color w:val="FF0000"/>
              </w:rPr>
              <w:t xml:space="preserve"> </w:t>
            </w:r>
            <w:r w:rsidRPr="008765A3">
              <w:rPr>
                <w:rFonts w:ascii="Times New Roman" w:hAnsi="Times New Roman" w:cs="Times New Roman"/>
                <w:color w:val="000000"/>
              </w:rPr>
              <w:t>(.97,1.02)</w:t>
            </w:r>
          </w:p>
        </w:tc>
        <w:tc>
          <w:tcPr>
            <w:tcW w:w="901" w:type="dxa"/>
            <w:shd w:val="clear" w:color="auto" w:fill="auto"/>
            <w:vAlign w:val="bottom"/>
          </w:tcPr>
          <w:p w14:paraId="1B3360BE"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.645</w:t>
            </w:r>
          </w:p>
        </w:tc>
        <w:tc>
          <w:tcPr>
            <w:tcW w:w="2250" w:type="dxa"/>
            <w:gridSpan w:val="2"/>
            <w:shd w:val="clear" w:color="auto" w:fill="auto"/>
            <w:vAlign w:val="bottom"/>
          </w:tcPr>
          <w:p w14:paraId="1D131FC2"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.99</w:t>
            </w:r>
            <w:r w:rsidRPr="008765A3">
              <w:rPr>
                <w:rFonts w:ascii="Times New Roman" w:hAnsi="Times New Roman" w:cs="Times New Roman"/>
                <w:color w:val="FF0000"/>
              </w:rPr>
              <w:t xml:space="preserve"> </w:t>
            </w:r>
            <w:r w:rsidRPr="008765A3">
              <w:rPr>
                <w:rFonts w:ascii="Times New Roman" w:hAnsi="Times New Roman" w:cs="Times New Roman"/>
                <w:color w:val="000000"/>
              </w:rPr>
              <w:t>(.96,1.02)</w:t>
            </w:r>
          </w:p>
        </w:tc>
        <w:tc>
          <w:tcPr>
            <w:tcW w:w="900" w:type="dxa"/>
            <w:shd w:val="clear" w:color="auto" w:fill="auto"/>
            <w:vAlign w:val="bottom"/>
          </w:tcPr>
          <w:p w14:paraId="01B61AF0"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.358</w:t>
            </w:r>
          </w:p>
        </w:tc>
        <w:tc>
          <w:tcPr>
            <w:tcW w:w="2476" w:type="dxa"/>
            <w:gridSpan w:val="2"/>
            <w:shd w:val="clear" w:color="auto" w:fill="auto"/>
            <w:vAlign w:val="bottom"/>
          </w:tcPr>
          <w:p w14:paraId="42342B4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.95</w:t>
            </w:r>
            <w:r w:rsidRPr="008765A3">
              <w:rPr>
                <w:rFonts w:ascii="Times New Roman" w:hAnsi="Times New Roman" w:cs="Times New Roman"/>
                <w:color w:val="FF0000"/>
              </w:rPr>
              <w:t xml:space="preserve"> </w:t>
            </w:r>
            <w:r w:rsidRPr="008765A3">
              <w:rPr>
                <w:rFonts w:ascii="Times New Roman" w:hAnsi="Times New Roman" w:cs="Times New Roman"/>
                <w:color w:val="000000"/>
              </w:rPr>
              <w:t>(.92,.98)</w:t>
            </w:r>
          </w:p>
        </w:tc>
        <w:tc>
          <w:tcPr>
            <w:tcW w:w="854" w:type="dxa"/>
            <w:shd w:val="clear" w:color="auto" w:fill="auto"/>
            <w:vAlign w:val="bottom"/>
          </w:tcPr>
          <w:p w14:paraId="666CFE3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&lt;.001</w:t>
            </w:r>
          </w:p>
        </w:tc>
      </w:tr>
      <w:tr w:rsidR="007F523A" w:rsidRPr="00186F86" w14:paraId="261CF6E4" w14:textId="77777777" w:rsidTr="00577139">
        <w:trPr>
          <w:trHeight w:val="265"/>
        </w:trPr>
        <w:tc>
          <w:tcPr>
            <w:tcW w:w="1878" w:type="dxa"/>
          </w:tcPr>
          <w:p w14:paraId="76482AC1"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SES</w:t>
            </w:r>
          </w:p>
        </w:tc>
        <w:tc>
          <w:tcPr>
            <w:tcW w:w="1378" w:type="dxa"/>
          </w:tcPr>
          <w:p w14:paraId="499D2506"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2CA23B3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.91</w:t>
            </w:r>
            <w:r w:rsidRPr="008765A3">
              <w:rPr>
                <w:rFonts w:ascii="Times New Roman" w:hAnsi="Times New Roman" w:cs="Times New Roman"/>
                <w:color w:val="FF0000"/>
              </w:rPr>
              <w:t xml:space="preserve"> </w:t>
            </w:r>
            <w:r w:rsidRPr="008765A3">
              <w:rPr>
                <w:rFonts w:ascii="Times New Roman" w:hAnsi="Times New Roman" w:cs="Times New Roman"/>
                <w:color w:val="000000"/>
              </w:rPr>
              <w:t>(.84,.99)</w:t>
            </w:r>
          </w:p>
        </w:tc>
        <w:tc>
          <w:tcPr>
            <w:tcW w:w="901" w:type="dxa"/>
            <w:shd w:val="clear" w:color="auto" w:fill="auto"/>
            <w:vAlign w:val="bottom"/>
          </w:tcPr>
          <w:p w14:paraId="66C64CE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.021</w:t>
            </w:r>
          </w:p>
        </w:tc>
        <w:tc>
          <w:tcPr>
            <w:tcW w:w="2250" w:type="dxa"/>
            <w:gridSpan w:val="2"/>
            <w:shd w:val="clear" w:color="auto" w:fill="auto"/>
            <w:vAlign w:val="bottom"/>
          </w:tcPr>
          <w:p w14:paraId="6080FBEE"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.95</w:t>
            </w:r>
            <w:r w:rsidRPr="008765A3">
              <w:rPr>
                <w:rFonts w:ascii="Times New Roman" w:hAnsi="Times New Roman" w:cs="Times New Roman"/>
                <w:color w:val="FF0000"/>
              </w:rPr>
              <w:t xml:space="preserve"> </w:t>
            </w:r>
            <w:r w:rsidRPr="008765A3">
              <w:rPr>
                <w:rFonts w:ascii="Times New Roman" w:hAnsi="Times New Roman" w:cs="Times New Roman"/>
                <w:color w:val="000000"/>
              </w:rPr>
              <w:t>(.87,1.04)</w:t>
            </w:r>
          </w:p>
        </w:tc>
        <w:tc>
          <w:tcPr>
            <w:tcW w:w="900" w:type="dxa"/>
            <w:shd w:val="clear" w:color="auto" w:fill="auto"/>
            <w:vAlign w:val="bottom"/>
          </w:tcPr>
          <w:p w14:paraId="4F4DB44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.292</w:t>
            </w:r>
          </w:p>
        </w:tc>
        <w:tc>
          <w:tcPr>
            <w:tcW w:w="2476" w:type="dxa"/>
            <w:gridSpan w:val="2"/>
            <w:shd w:val="clear" w:color="auto" w:fill="auto"/>
            <w:vAlign w:val="bottom"/>
          </w:tcPr>
          <w:p w14:paraId="7309C0F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.83</w:t>
            </w:r>
            <w:r w:rsidRPr="008765A3">
              <w:rPr>
                <w:rFonts w:ascii="Times New Roman" w:hAnsi="Times New Roman" w:cs="Times New Roman"/>
                <w:color w:val="FF0000"/>
              </w:rPr>
              <w:t xml:space="preserve"> </w:t>
            </w:r>
            <w:r w:rsidRPr="008765A3">
              <w:rPr>
                <w:rFonts w:ascii="Times New Roman" w:hAnsi="Times New Roman" w:cs="Times New Roman"/>
                <w:color w:val="000000"/>
              </w:rPr>
              <w:t>(.76,.91)</w:t>
            </w:r>
          </w:p>
        </w:tc>
        <w:tc>
          <w:tcPr>
            <w:tcW w:w="854" w:type="dxa"/>
            <w:shd w:val="clear" w:color="auto" w:fill="auto"/>
            <w:vAlign w:val="bottom"/>
          </w:tcPr>
          <w:p w14:paraId="583C8DE9"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&lt;.001</w:t>
            </w:r>
          </w:p>
        </w:tc>
      </w:tr>
      <w:tr w:rsidR="007F523A" w:rsidRPr="00186F86" w14:paraId="4A8D7063" w14:textId="77777777" w:rsidTr="00577139">
        <w:trPr>
          <w:trHeight w:val="265"/>
        </w:trPr>
        <w:tc>
          <w:tcPr>
            <w:tcW w:w="1878" w:type="dxa"/>
          </w:tcPr>
          <w:p w14:paraId="40385B1A"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DLD</w:t>
            </w:r>
          </w:p>
        </w:tc>
        <w:tc>
          <w:tcPr>
            <w:tcW w:w="1378" w:type="dxa"/>
          </w:tcPr>
          <w:p w14:paraId="4D0BB8DB"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55BF7D2D"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1.33</w:t>
            </w:r>
            <w:r w:rsidRPr="008765A3">
              <w:rPr>
                <w:rFonts w:ascii="Times New Roman" w:hAnsi="Times New Roman" w:cs="Times New Roman"/>
                <w:color w:val="FF0000"/>
              </w:rPr>
              <w:t xml:space="preserve"> </w:t>
            </w:r>
            <w:r w:rsidRPr="008765A3">
              <w:rPr>
                <w:rFonts w:ascii="Times New Roman" w:hAnsi="Times New Roman" w:cs="Times New Roman"/>
                <w:color w:val="000000"/>
              </w:rPr>
              <w:t>(1.00,1.77)</w:t>
            </w:r>
          </w:p>
        </w:tc>
        <w:tc>
          <w:tcPr>
            <w:tcW w:w="901" w:type="dxa"/>
            <w:shd w:val="clear" w:color="auto" w:fill="auto"/>
            <w:vAlign w:val="bottom"/>
          </w:tcPr>
          <w:p w14:paraId="2E321C7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.047</w:t>
            </w:r>
          </w:p>
        </w:tc>
        <w:tc>
          <w:tcPr>
            <w:tcW w:w="2250" w:type="dxa"/>
            <w:gridSpan w:val="2"/>
            <w:shd w:val="clear" w:color="auto" w:fill="auto"/>
            <w:vAlign w:val="bottom"/>
          </w:tcPr>
          <w:p w14:paraId="537AB109"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1.53</w:t>
            </w:r>
            <w:r w:rsidRPr="008765A3">
              <w:rPr>
                <w:rFonts w:ascii="Times New Roman" w:hAnsi="Times New Roman" w:cs="Times New Roman"/>
                <w:color w:val="FF0000"/>
              </w:rPr>
              <w:t xml:space="preserve"> </w:t>
            </w:r>
            <w:r w:rsidRPr="008765A3">
              <w:rPr>
                <w:rFonts w:ascii="Times New Roman" w:hAnsi="Times New Roman" w:cs="Times New Roman"/>
                <w:color w:val="000000"/>
              </w:rPr>
              <w:t>(1.10,2.13)</w:t>
            </w:r>
          </w:p>
        </w:tc>
        <w:tc>
          <w:tcPr>
            <w:tcW w:w="900" w:type="dxa"/>
            <w:shd w:val="clear" w:color="auto" w:fill="auto"/>
            <w:vAlign w:val="bottom"/>
          </w:tcPr>
          <w:p w14:paraId="24E67BC4"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.011</w:t>
            </w:r>
          </w:p>
        </w:tc>
        <w:tc>
          <w:tcPr>
            <w:tcW w:w="2476" w:type="dxa"/>
            <w:gridSpan w:val="2"/>
            <w:shd w:val="clear" w:color="auto" w:fill="auto"/>
            <w:vAlign w:val="bottom"/>
          </w:tcPr>
          <w:p w14:paraId="3926CB58"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2.22</w:t>
            </w:r>
            <w:r w:rsidRPr="008765A3">
              <w:rPr>
                <w:rFonts w:ascii="Times New Roman" w:hAnsi="Times New Roman" w:cs="Times New Roman"/>
                <w:color w:val="FF0000"/>
              </w:rPr>
              <w:t xml:space="preserve"> </w:t>
            </w:r>
            <w:r w:rsidRPr="008765A3">
              <w:rPr>
                <w:rFonts w:ascii="Times New Roman" w:hAnsi="Times New Roman" w:cs="Times New Roman"/>
                <w:color w:val="000000"/>
              </w:rPr>
              <w:t>(1.65,2.97)</w:t>
            </w:r>
          </w:p>
        </w:tc>
        <w:tc>
          <w:tcPr>
            <w:tcW w:w="854" w:type="dxa"/>
            <w:shd w:val="clear" w:color="auto" w:fill="auto"/>
            <w:vAlign w:val="bottom"/>
          </w:tcPr>
          <w:p w14:paraId="2053D134"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&lt;.001</w:t>
            </w:r>
          </w:p>
        </w:tc>
      </w:tr>
      <w:tr w:rsidR="007F523A" w:rsidRPr="00186F86" w14:paraId="00FC1595" w14:textId="77777777" w:rsidTr="00577139">
        <w:trPr>
          <w:trHeight w:val="265"/>
        </w:trPr>
        <w:tc>
          <w:tcPr>
            <w:tcW w:w="1878" w:type="dxa"/>
          </w:tcPr>
          <w:p w14:paraId="2F1D5E28"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Sex</w:t>
            </w:r>
          </w:p>
        </w:tc>
        <w:tc>
          <w:tcPr>
            <w:tcW w:w="1378" w:type="dxa"/>
          </w:tcPr>
          <w:p w14:paraId="14B1F65B"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0A44C20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1.22</w:t>
            </w:r>
            <w:r w:rsidRPr="008765A3">
              <w:rPr>
                <w:rFonts w:ascii="Times New Roman" w:hAnsi="Times New Roman" w:cs="Times New Roman"/>
                <w:color w:val="FF0000"/>
              </w:rPr>
              <w:t xml:space="preserve"> </w:t>
            </w:r>
            <w:r w:rsidRPr="008765A3">
              <w:rPr>
                <w:rFonts w:ascii="Times New Roman" w:hAnsi="Times New Roman" w:cs="Times New Roman"/>
                <w:color w:val="000000"/>
              </w:rPr>
              <w:t>(1.05,1.41)</w:t>
            </w:r>
          </w:p>
        </w:tc>
        <w:tc>
          <w:tcPr>
            <w:tcW w:w="901" w:type="dxa"/>
            <w:shd w:val="clear" w:color="auto" w:fill="auto"/>
            <w:vAlign w:val="bottom"/>
          </w:tcPr>
          <w:p w14:paraId="0AD4262B"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.008</w:t>
            </w:r>
          </w:p>
        </w:tc>
        <w:tc>
          <w:tcPr>
            <w:tcW w:w="2250" w:type="dxa"/>
            <w:gridSpan w:val="2"/>
            <w:shd w:val="clear" w:color="auto" w:fill="auto"/>
            <w:vAlign w:val="bottom"/>
          </w:tcPr>
          <w:p w14:paraId="07C8E5C3"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2.21</w:t>
            </w:r>
            <w:r w:rsidRPr="008765A3">
              <w:rPr>
                <w:rFonts w:ascii="Times New Roman" w:hAnsi="Times New Roman" w:cs="Times New Roman"/>
                <w:color w:val="FF0000"/>
              </w:rPr>
              <w:t xml:space="preserve"> </w:t>
            </w:r>
            <w:r w:rsidRPr="008765A3">
              <w:rPr>
                <w:rFonts w:ascii="Times New Roman" w:hAnsi="Times New Roman" w:cs="Times New Roman"/>
                <w:color w:val="000000"/>
              </w:rPr>
              <w:t>(1.85,2.64)</w:t>
            </w:r>
          </w:p>
        </w:tc>
        <w:tc>
          <w:tcPr>
            <w:tcW w:w="900" w:type="dxa"/>
            <w:shd w:val="clear" w:color="auto" w:fill="auto"/>
            <w:vAlign w:val="bottom"/>
          </w:tcPr>
          <w:p w14:paraId="41232EC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&lt;.001</w:t>
            </w:r>
          </w:p>
        </w:tc>
        <w:tc>
          <w:tcPr>
            <w:tcW w:w="2476" w:type="dxa"/>
            <w:gridSpan w:val="2"/>
            <w:shd w:val="clear" w:color="auto" w:fill="auto"/>
            <w:vAlign w:val="bottom"/>
          </w:tcPr>
          <w:p w14:paraId="7DC63FF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2.13</w:t>
            </w:r>
            <w:r w:rsidRPr="008765A3">
              <w:rPr>
                <w:rFonts w:ascii="Times New Roman" w:hAnsi="Times New Roman" w:cs="Times New Roman"/>
                <w:color w:val="FF0000"/>
              </w:rPr>
              <w:t xml:space="preserve"> </w:t>
            </w:r>
            <w:r w:rsidRPr="008765A3">
              <w:rPr>
                <w:rFonts w:ascii="Times New Roman" w:hAnsi="Times New Roman" w:cs="Times New Roman"/>
                <w:color w:val="000000"/>
              </w:rPr>
              <w:t>(1.79,2.54)</w:t>
            </w:r>
          </w:p>
        </w:tc>
        <w:tc>
          <w:tcPr>
            <w:tcW w:w="854" w:type="dxa"/>
            <w:shd w:val="clear" w:color="auto" w:fill="auto"/>
            <w:vAlign w:val="bottom"/>
          </w:tcPr>
          <w:p w14:paraId="3990BEFF"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&lt;.001</w:t>
            </w:r>
          </w:p>
        </w:tc>
      </w:tr>
      <w:tr w:rsidR="007F523A" w:rsidRPr="00186F86" w14:paraId="3465002D" w14:textId="77777777" w:rsidTr="00577139">
        <w:trPr>
          <w:trHeight w:val="265"/>
        </w:trPr>
        <w:tc>
          <w:tcPr>
            <w:tcW w:w="1878" w:type="dxa"/>
          </w:tcPr>
          <w:p w14:paraId="61D4998B"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PGS</w:t>
            </w:r>
          </w:p>
        </w:tc>
        <w:tc>
          <w:tcPr>
            <w:tcW w:w="1378" w:type="dxa"/>
          </w:tcPr>
          <w:p w14:paraId="34134DFA"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63A34503"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1.03</w:t>
            </w:r>
            <w:r w:rsidRPr="008765A3">
              <w:rPr>
                <w:rFonts w:ascii="Times New Roman" w:hAnsi="Times New Roman" w:cs="Times New Roman"/>
                <w:color w:val="FF0000"/>
              </w:rPr>
              <w:t xml:space="preserve"> </w:t>
            </w:r>
            <w:r w:rsidRPr="008765A3">
              <w:rPr>
                <w:rFonts w:ascii="Times New Roman" w:hAnsi="Times New Roman" w:cs="Times New Roman"/>
                <w:color w:val="000000"/>
              </w:rPr>
              <w:t>(.99,1.07)</w:t>
            </w:r>
          </w:p>
        </w:tc>
        <w:tc>
          <w:tcPr>
            <w:tcW w:w="901" w:type="dxa"/>
            <w:shd w:val="clear" w:color="auto" w:fill="auto"/>
            <w:vAlign w:val="bottom"/>
          </w:tcPr>
          <w:p w14:paraId="099B7217"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.103</w:t>
            </w:r>
          </w:p>
        </w:tc>
        <w:tc>
          <w:tcPr>
            <w:tcW w:w="2250" w:type="dxa"/>
            <w:gridSpan w:val="2"/>
            <w:shd w:val="clear" w:color="auto" w:fill="auto"/>
            <w:vAlign w:val="bottom"/>
          </w:tcPr>
          <w:p w14:paraId="2B748258"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1.03</w:t>
            </w:r>
            <w:r w:rsidRPr="008765A3">
              <w:rPr>
                <w:rFonts w:ascii="Times New Roman" w:hAnsi="Times New Roman" w:cs="Times New Roman"/>
                <w:color w:val="FF0000"/>
              </w:rPr>
              <w:t xml:space="preserve"> </w:t>
            </w:r>
            <w:r w:rsidRPr="008765A3">
              <w:rPr>
                <w:rFonts w:ascii="Times New Roman" w:hAnsi="Times New Roman" w:cs="Times New Roman"/>
                <w:color w:val="000000"/>
              </w:rPr>
              <w:t>(.98,1.07)</w:t>
            </w:r>
          </w:p>
        </w:tc>
        <w:tc>
          <w:tcPr>
            <w:tcW w:w="900" w:type="dxa"/>
            <w:shd w:val="clear" w:color="auto" w:fill="auto"/>
            <w:vAlign w:val="bottom"/>
          </w:tcPr>
          <w:p w14:paraId="2FB94755"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.229</w:t>
            </w:r>
          </w:p>
        </w:tc>
        <w:tc>
          <w:tcPr>
            <w:tcW w:w="2476" w:type="dxa"/>
            <w:gridSpan w:val="2"/>
            <w:shd w:val="clear" w:color="auto" w:fill="auto"/>
            <w:vAlign w:val="bottom"/>
          </w:tcPr>
          <w:p w14:paraId="71F247CA"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1.08</w:t>
            </w:r>
            <w:r w:rsidRPr="008765A3">
              <w:rPr>
                <w:rFonts w:ascii="Times New Roman" w:hAnsi="Times New Roman" w:cs="Times New Roman"/>
                <w:color w:val="FF0000"/>
              </w:rPr>
              <w:t xml:space="preserve"> </w:t>
            </w:r>
            <w:r w:rsidRPr="008765A3">
              <w:rPr>
                <w:rFonts w:ascii="Times New Roman" w:hAnsi="Times New Roman" w:cs="Times New Roman"/>
                <w:color w:val="000000"/>
              </w:rPr>
              <w:t>(1.03,1.13)</w:t>
            </w:r>
          </w:p>
        </w:tc>
        <w:tc>
          <w:tcPr>
            <w:tcW w:w="854" w:type="dxa"/>
            <w:shd w:val="clear" w:color="auto" w:fill="auto"/>
            <w:vAlign w:val="bottom"/>
          </w:tcPr>
          <w:p w14:paraId="76B90E42"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.001</w:t>
            </w:r>
          </w:p>
        </w:tc>
      </w:tr>
      <w:tr w:rsidR="007F523A" w:rsidRPr="00186F86" w14:paraId="257E98F8" w14:textId="77777777" w:rsidTr="00577139">
        <w:trPr>
          <w:trHeight w:val="276"/>
        </w:trPr>
        <w:tc>
          <w:tcPr>
            <w:tcW w:w="1878" w:type="dxa"/>
          </w:tcPr>
          <w:p w14:paraId="21C47E1D"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 xml:space="preserve">PGSs x ELCE </w:t>
            </w:r>
          </w:p>
        </w:tc>
        <w:tc>
          <w:tcPr>
            <w:tcW w:w="1378" w:type="dxa"/>
          </w:tcPr>
          <w:p w14:paraId="0A26E81E"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11A3889D"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1.00 (.99,1.02)</w:t>
            </w:r>
          </w:p>
        </w:tc>
        <w:tc>
          <w:tcPr>
            <w:tcW w:w="901" w:type="dxa"/>
            <w:shd w:val="clear" w:color="auto" w:fill="auto"/>
            <w:vAlign w:val="bottom"/>
          </w:tcPr>
          <w:p w14:paraId="49BCADFA"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.508</w:t>
            </w:r>
          </w:p>
        </w:tc>
        <w:tc>
          <w:tcPr>
            <w:tcW w:w="2250" w:type="dxa"/>
            <w:gridSpan w:val="2"/>
            <w:shd w:val="clear" w:color="auto" w:fill="auto"/>
            <w:vAlign w:val="bottom"/>
          </w:tcPr>
          <w:p w14:paraId="666B1979"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.98</w:t>
            </w:r>
            <w:r w:rsidRPr="008765A3">
              <w:rPr>
                <w:rFonts w:ascii="Times New Roman" w:hAnsi="Times New Roman" w:cs="Times New Roman"/>
                <w:color w:val="FF0000"/>
              </w:rPr>
              <w:t xml:space="preserve"> </w:t>
            </w:r>
            <w:r w:rsidRPr="008765A3">
              <w:rPr>
                <w:rFonts w:ascii="Times New Roman" w:hAnsi="Times New Roman" w:cs="Times New Roman"/>
                <w:color w:val="000000"/>
              </w:rPr>
              <w:t>(.97,1.00)</w:t>
            </w:r>
          </w:p>
        </w:tc>
        <w:tc>
          <w:tcPr>
            <w:tcW w:w="900" w:type="dxa"/>
            <w:shd w:val="clear" w:color="auto" w:fill="auto"/>
            <w:vAlign w:val="bottom"/>
          </w:tcPr>
          <w:p w14:paraId="35BD2600"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.012</w:t>
            </w:r>
          </w:p>
        </w:tc>
        <w:tc>
          <w:tcPr>
            <w:tcW w:w="2476" w:type="dxa"/>
            <w:gridSpan w:val="2"/>
            <w:shd w:val="clear" w:color="auto" w:fill="auto"/>
            <w:vAlign w:val="bottom"/>
          </w:tcPr>
          <w:p w14:paraId="3467AF2F"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1.01</w:t>
            </w:r>
            <w:r w:rsidRPr="008765A3">
              <w:rPr>
                <w:rFonts w:ascii="Times New Roman" w:hAnsi="Times New Roman" w:cs="Times New Roman"/>
                <w:color w:val="FF0000"/>
              </w:rPr>
              <w:t xml:space="preserve"> </w:t>
            </w:r>
            <w:r w:rsidRPr="008765A3">
              <w:rPr>
                <w:rFonts w:ascii="Times New Roman" w:hAnsi="Times New Roman" w:cs="Times New Roman"/>
                <w:color w:val="000000"/>
              </w:rPr>
              <w:t>(.99,1.02)</w:t>
            </w:r>
          </w:p>
        </w:tc>
        <w:tc>
          <w:tcPr>
            <w:tcW w:w="854" w:type="dxa"/>
            <w:shd w:val="clear" w:color="auto" w:fill="auto"/>
            <w:vAlign w:val="bottom"/>
          </w:tcPr>
          <w:p w14:paraId="08B8681B"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.449</w:t>
            </w:r>
          </w:p>
        </w:tc>
      </w:tr>
      <w:tr w:rsidR="007F523A" w:rsidRPr="00186F86" w14:paraId="3D074EFE" w14:textId="77777777" w:rsidTr="00577139">
        <w:trPr>
          <w:trHeight w:val="276"/>
        </w:trPr>
        <w:tc>
          <w:tcPr>
            <w:tcW w:w="1878" w:type="dxa"/>
          </w:tcPr>
          <w:p w14:paraId="04BF2EAD" w14:textId="77777777" w:rsidR="007F523A" w:rsidRPr="00AD04F7" w:rsidRDefault="007F523A" w:rsidP="00577139">
            <w:pPr>
              <w:rPr>
                <w:rFonts w:ascii="Times New Roman" w:hAnsi="Times New Roman" w:cs="Times New Roman"/>
                <w:b/>
                <w:bCs/>
              </w:rPr>
            </w:pPr>
            <w:r w:rsidRPr="00AD04F7">
              <w:rPr>
                <w:rFonts w:ascii="Times New Roman" w:hAnsi="Times New Roman" w:cs="Times New Roman"/>
                <w:b/>
                <w:bCs/>
              </w:rPr>
              <w:t>Model 2</w:t>
            </w:r>
          </w:p>
        </w:tc>
        <w:tc>
          <w:tcPr>
            <w:tcW w:w="1378" w:type="dxa"/>
          </w:tcPr>
          <w:p w14:paraId="356E4863" w14:textId="77777777" w:rsidR="007F523A" w:rsidRPr="00AD04F7" w:rsidRDefault="007F523A" w:rsidP="00577139">
            <w:pPr>
              <w:jc w:val="center"/>
              <w:rPr>
                <w:rFonts w:ascii="Times New Roman" w:hAnsi="Times New Roman" w:cs="Times New Roman"/>
                <w:color w:val="000000"/>
              </w:rPr>
            </w:pPr>
            <w:r w:rsidRPr="00E32D9C">
              <w:rPr>
                <w:rFonts w:ascii="Times New Roman" w:hAnsi="Times New Roman" w:cs="Times New Roman"/>
                <w:b/>
                <w:bCs/>
                <w:color w:val="000000"/>
              </w:rPr>
              <w:t>Reference</w:t>
            </w:r>
          </w:p>
        </w:tc>
        <w:tc>
          <w:tcPr>
            <w:tcW w:w="736" w:type="dxa"/>
            <w:shd w:val="clear" w:color="auto" w:fill="auto"/>
            <w:vAlign w:val="bottom"/>
          </w:tcPr>
          <w:p w14:paraId="62DBD7E1" w14:textId="77777777" w:rsidR="007F523A" w:rsidRPr="008765A3" w:rsidRDefault="007F523A" w:rsidP="00577139">
            <w:pPr>
              <w:jc w:val="center"/>
              <w:rPr>
                <w:rFonts w:ascii="Times New Roman" w:hAnsi="Times New Roman" w:cs="Times New Roman"/>
                <w:color w:val="FF0000"/>
              </w:rPr>
            </w:pPr>
          </w:p>
        </w:tc>
        <w:tc>
          <w:tcPr>
            <w:tcW w:w="1402" w:type="dxa"/>
            <w:shd w:val="clear" w:color="auto" w:fill="auto"/>
            <w:vAlign w:val="bottom"/>
          </w:tcPr>
          <w:p w14:paraId="26F5AB61" w14:textId="77777777" w:rsidR="007F523A" w:rsidRPr="008765A3" w:rsidRDefault="007F523A" w:rsidP="00577139">
            <w:pPr>
              <w:jc w:val="center"/>
              <w:rPr>
                <w:rFonts w:ascii="Times New Roman" w:hAnsi="Times New Roman" w:cs="Times New Roman"/>
                <w:color w:val="FF0000"/>
              </w:rPr>
            </w:pPr>
          </w:p>
        </w:tc>
        <w:tc>
          <w:tcPr>
            <w:tcW w:w="901" w:type="dxa"/>
            <w:shd w:val="clear" w:color="auto" w:fill="auto"/>
            <w:vAlign w:val="bottom"/>
          </w:tcPr>
          <w:p w14:paraId="39BC7D82" w14:textId="77777777" w:rsidR="007F523A" w:rsidRPr="008765A3" w:rsidRDefault="007F523A" w:rsidP="00577139">
            <w:pPr>
              <w:jc w:val="center"/>
              <w:rPr>
                <w:rFonts w:ascii="Times New Roman" w:hAnsi="Times New Roman" w:cs="Times New Roman"/>
                <w:color w:val="FF0000"/>
              </w:rPr>
            </w:pPr>
          </w:p>
        </w:tc>
        <w:tc>
          <w:tcPr>
            <w:tcW w:w="810" w:type="dxa"/>
            <w:shd w:val="clear" w:color="auto" w:fill="auto"/>
            <w:vAlign w:val="bottom"/>
          </w:tcPr>
          <w:p w14:paraId="0F27B2D4" w14:textId="77777777" w:rsidR="007F523A" w:rsidRPr="008765A3" w:rsidRDefault="007F523A" w:rsidP="00577139">
            <w:pPr>
              <w:jc w:val="center"/>
              <w:rPr>
                <w:rFonts w:ascii="Times New Roman" w:hAnsi="Times New Roman" w:cs="Times New Roman"/>
                <w:color w:val="FF0000"/>
              </w:rPr>
            </w:pPr>
          </w:p>
        </w:tc>
        <w:tc>
          <w:tcPr>
            <w:tcW w:w="1440" w:type="dxa"/>
            <w:shd w:val="clear" w:color="auto" w:fill="auto"/>
            <w:vAlign w:val="bottom"/>
          </w:tcPr>
          <w:p w14:paraId="01043740" w14:textId="77777777" w:rsidR="007F523A" w:rsidRPr="008765A3" w:rsidRDefault="007F523A" w:rsidP="00577139">
            <w:pPr>
              <w:jc w:val="center"/>
              <w:rPr>
                <w:rFonts w:ascii="Times New Roman" w:hAnsi="Times New Roman" w:cs="Times New Roman"/>
                <w:color w:val="FF0000"/>
              </w:rPr>
            </w:pPr>
          </w:p>
        </w:tc>
        <w:tc>
          <w:tcPr>
            <w:tcW w:w="900" w:type="dxa"/>
            <w:shd w:val="clear" w:color="auto" w:fill="auto"/>
            <w:vAlign w:val="bottom"/>
          </w:tcPr>
          <w:p w14:paraId="19C849A0" w14:textId="77777777" w:rsidR="007F523A" w:rsidRPr="008765A3" w:rsidRDefault="007F523A" w:rsidP="00577139">
            <w:pPr>
              <w:jc w:val="center"/>
              <w:rPr>
                <w:rFonts w:ascii="Times New Roman" w:hAnsi="Times New Roman" w:cs="Times New Roman"/>
                <w:color w:val="FF0000"/>
              </w:rPr>
            </w:pPr>
          </w:p>
        </w:tc>
        <w:tc>
          <w:tcPr>
            <w:tcW w:w="900" w:type="dxa"/>
            <w:shd w:val="clear" w:color="auto" w:fill="auto"/>
            <w:vAlign w:val="bottom"/>
          </w:tcPr>
          <w:p w14:paraId="33BD3B85" w14:textId="77777777" w:rsidR="007F523A" w:rsidRPr="008765A3" w:rsidRDefault="007F523A" w:rsidP="00577139">
            <w:pPr>
              <w:jc w:val="center"/>
              <w:rPr>
                <w:rFonts w:ascii="Times New Roman" w:hAnsi="Times New Roman" w:cs="Times New Roman"/>
                <w:color w:val="FF0000"/>
              </w:rPr>
            </w:pPr>
          </w:p>
        </w:tc>
        <w:tc>
          <w:tcPr>
            <w:tcW w:w="1576" w:type="dxa"/>
            <w:shd w:val="clear" w:color="auto" w:fill="auto"/>
            <w:vAlign w:val="bottom"/>
          </w:tcPr>
          <w:p w14:paraId="7DA12BBA" w14:textId="77777777" w:rsidR="007F523A" w:rsidRPr="008765A3" w:rsidRDefault="007F523A" w:rsidP="00577139">
            <w:pPr>
              <w:jc w:val="center"/>
              <w:rPr>
                <w:rFonts w:ascii="Times New Roman" w:hAnsi="Times New Roman" w:cs="Times New Roman"/>
                <w:color w:val="FF0000"/>
              </w:rPr>
            </w:pPr>
          </w:p>
        </w:tc>
        <w:tc>
          <w:tcPr>
            <w:tcW w:w="854" w:type="dxa"/>
            <w:shd w:val="clear" w:color="auto" w:fill="auto"/>
            <w:vAlign w:val="bottom"/>
          </w:tcPr>
          <w:p w14:paraId="2B176EED" w14:textId="77777777" w:rsidR="007F523A" w:rsidRPr="008765A3" w:rsidRDefault="007F523A" w:rsidP="00577139">
            <w:pPr>
              <w:rPr>
                <w:rFonts w:ascii="Times New Roman" w:hAnsi="Times New Roman" w:cs="Times New Roman"/>
                <w:color w:val="FF0000"/>
              </w:rPr>
            </w:pPr>
          </w:p>
        </w:tc>
      </w:tr>
      <w:tr w:rsidR="007F523A" w:rsidRPr="00186F86" w14:paraId="152E197D" w14:textId="77777777" w:rsidTr="00577139">
        <w:trPr>
          <w:trHeight w:val="276"/>
        </w:trPr>
        <w:tc>
          <w:tcPr>
            <w:tcW w:w="1878" w:type="dxa"/>
          </w:tcPr>
          <w:p w14:paraId="5C6E3865"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ELCE</w:t>
            </w:r>
          </w:p>
        </w:tc>
        <w:tc>
          <w:tcPr>
            <w:tcW w:w="1378" w:type="dxa"/>
          </w:tcPr>
          <w:p w14:paraId="0B765788"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5608B1E7"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.99</w:t>
            </w:r>
            <w:r w:rsidRPr="008765A3">
              <w:rPr>
                <w:rFonts w:ascii="Times New Roman" w:hAnsi="Times New Roman" w:cs="Times New Roman"/>
                <w:color w:val="FF0000"/>
              </w:rPr>
              <w:t xml:space="preserve"> </w:t>
            </w:r>
            <w:r w:rsidRPr="008765A3">
              <w:rPr>
                <w:rFonts w:ascii="Times New Roman" w:hAnsi="Times New Roman" w:cs="Times New Roman"/>
                <w:color w:val="000000"/>
              </w:rPr>
              <w:t>(.97,1.02)</w:t>
            </w:r>
          </w:p>
        </w:tc>
        <w:tc>
          <w:tcPr>
            <w:tcW w:w="901" w:type="dxa"/>
            <w:shd w:val="clear" w:color="auto" w:fill="auto"/>
            <w:vAlign w:val="bottom"/>
          </w:tcPr>
          <w:p w14:paraId="269DDF49"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.665</w:t>
            </w:r>
          </w:p>
        </w:tc>
        <w:tc>
          <w:tcPr>
            <w:tcW w:w="2250" w:type="dxa"/>
            <w:gridSpan w:val="2"/>
            <w:shd w:val="clear" w:color="auto" w:fill="auto"/>
            <w:vAlign w:val="bottom"/>
          </w:tcPr>
          <w:p w14:paraId="118BAA5F"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.98</w:t>
            </w:r>
            <w:r w:rsidRPr="008765A3">
              <w:rPr>
                <w:rFonts w:ascii="Times New Roman" w:hAnsi="Times New Roman" w:cs="Times New Roman"/>
                <w:color w:val="FF0000"/>
              </w:rPr>
              <w:t xml:space="preserve"> </w:t>
            </w:r>
            <w:r w:rsidRPr="008765A3">
              <w:rPr>
                <w:rFonts w:ascii="Times New Roman" w:hAnsi="Times New Roman" w:cs="Times New Roman"/>
                <w:color w:val="000000"/>
              </w:rPr>
              <w:t>(.96,1.01)</w:t>
            </w:r>
          </w:p>
        </w:tc>
        <w:tc>
          <w:tcPr>
            <w:tcW w:w="900" w:type="dxa"/>
            <w:shd w:val="clear" w:color="auto" w:fill="auto"/>
            <w:vAlign w:val="bottom"/>
          </w:tcPr>
          <w:p w14:paraId="3613B07D"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.272</w:t>
            </w:r>
          </w:p>
        </w:tc>
        <w:tc>
          <w:tcPr>
            <w:tcW w:w="2476" w:type="dxa"/>
            <w:gridSpan w:val="2"/>
            <w:shd w:val="clear" w:color="auto" w:fill="auto"/>
            <w:vAlign w:val="bottom"/>
          </w:tcPr>
          <w:p w14:paraId="2C668B2C"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.95</w:t>
            </w:r>
            <w:r w:rsidRPr="008765A3">
              <w:rPr>
                <w:rFonts w:ascii="Times New Roman" w:hAnsi="Times New Roman" w:cs="Times New Roman"/>
                <w:color w:val="FF0000"/>
              </w:rPr>
              <w:t xml:space="preserve"> </w:t>
            </w:r>
            <w:r w:rsidRPr="008765A3">
              <w:rPr>
                <w:rFonts w:ascii="Times New Roman" w:hAnsi="Times New Roman" w:cs="Times New Roman"/>
                <w:color w:val="000000"/>
              </w:rPr>
              <w:t>(.93,.98)</w:t>
            </w:r>
          </w:p>
        </w:tc>
        <w:tc>
          <w:tcPr>
            <w:tcW w:w="854" w:type="dxa"/>
            <w:shd w:val="clear" w:color="auto" w:fill="auto"/>
            <w:vAlign w:val="bottom"/>
          </w:tcPr>
          <w:p w14:paraId="74F5CFB4"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.001</w:t>
            </w:r>
          </w:p>
        </w:tc>
      </w:tr>
      <w:tr w:rsidR="007F523A" w:rsidRPr="00186F86" w14:paraId="3BC2C7F1" w14:textId="77777777" w:rsidTr="00577139">
        <w:trPr>
          <w:trHeight w:val="276"/>
        </w:trPr>
        <w:tc>
          <w:tcPr>
            <w:tcW w:w="1878" w:type="dxa"/>
          </w:tcPr>
          <w:p w14:paraId="249495DF"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SES</w:t>
            </w:r>
          </w:p>
        </w:tc>
        <w:tc>
          <w:tcPr>
            <w:tcW w:w="1378" w:type="dxa"/>
          </w:tcPr>
          <w:p w14:paraId="73464E18" w14:textId="77777777" w:rsidR="007F523A" w:rsidRPr="00AD04F7" w:rsidRDefault="007F523A" w:rsidP="00577139">
            <w:pPr>
              <w:jc w:val="center"/>
              <w:rPr>
                <w:rFonts w:ascii="Times New Roman" w:hAnsi="Times New Roman" w:cs="Times New Roman"/>
                <w:color w:val="000000"/>
              </w:rPr>
            </w:pPr>
          </w:p>
        </w:tc>
        <w:tc>
          <w:tcPr>
            <w:tcW w:w="2138" w:type="dxa"/>
            <w:gridSpan w:val="2"/>
            <w:shd w:val="clear" w:color="auto" w:fill="auto"/>
            <w:vAlign w:val="bottom"/>
          </w:tcPr>
          <w:p w14:paraId="6B2EF6DC"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.91</w:t>
            </w:r>
            <w:r w:rsidRPr="008765A3">
              <w:rPr>
                <w:rFonts w:ascii="Times New Roman" w:hAnsi="Times New Roman" w:cs="Times New Roman"/>
                <w:color w:val="FF0000"/>
              </w:rPr>
              <w:t xml:space="preserve"> </w:t>
            </w:r>
            <w:r w:rsidRPr="008765A3">
              <w:rPr>
                <w:rFonts w:ascii="Times New Roman" w:hAnsi="Times New Roman" w:cs="Times New Roman"/>
                <w:color w:val="000000"/>
              </w:rPr>
              <w:t>(.84,.99)</w:t>
            </w:r>
          </w:p>
        </w:tc>
        <w:tc>
          <w:tcPr>
            <w:tcW w:w="901" w:type="dxa"/>
            <w:shd w:val="clear" w:color="auto" w:fill="auto"/>
            <w:vAlign w:val="bottom"/>
          </w:tcPr>
          <w:p w14:paraId="03C157C7"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.021</w:t>
            </w:r>
          </w:p>
        </w:tc>
        <w:tc>
          <w:tcPr>
            <w:tcW w:w="2250" w:type="dxa"/>
            <w:gridSpan w:val="2"/>
            <w:shd w:val="clear" w:color="auto" w:fill="auto"/>
            <w:vAlign w:val="bottom"/>
          </w:tcPr>
          <w:p w14:paraId="2B511887"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.95</w:t>
            </w:r>
            <w:r w:rsidRPr="008765A3">
              <w:rPr>
                <w:rFonts w:ascii="Times New Roman" w:hAnsi="Times New Roman" w:cs="Times New Roman"/>
                <w:color w:val="FF0000"/>
              </w:rPr>
              <w:t xml:space="preserve"> </w:t>
            </w:r>
            <w:r w:rsidRPr="008765A3">
              <w:rPr>
                <w:rFonts w:ascii="Times New Roman" w:hAnsi="Times New Roman" w:cs="Times New Roman"/>
                <w:color w:val="000000"/>
              </w:rPr>
              <w:t>(.87,1.05)</w:t>
            </w:r>
          </w:p>
        </w:tc>
        <w:tc>
          <w:tcPr>
            <w:tcW w:w="900" w:type="dxa"/>
            <w:shd w:val="clear" w:color="auto" w:fill="auto"/>
            <w:vAlign w:val="bottom"/>
          </w:tcPr>
          <w:p w14:paraId="6126C576"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.305</w:t>
            </w:r>
          </w:p>
        </w:tc>
        <w:tc>
          <w:tcPr>
            <w:tcW w:w="2476" w:type="dxa"/>
            <w:gridSpan w:val="2"/>
            <w:shd w:val="clear" w:color="auto" w:fill="auto"/>
            <w:vAlign w:val="bottom"/>
          </w:tcPr>
          <w:p w14:paraId="27723894"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.83</w:t>
            </w:r>
            <w:r w:rsidRPr="008765A3">
              <w:rPr>
                <w:rFonts w:ascii="Times New Roman" w:hAnsi="Times New Roman" w:cs="Times New Roman"/>
                <w:color w:val="FF0000"/>
              </w:rPr>
              <w:t xml:space="preserve"> </w:t>
            </w:r>
            <w:r w:rsidRPr="008765A3">
              <w:rPr>
                <w:rFonts w:ascii="Times New Roman" w:hAnsi="Times New Roman" w:cs="Times New Roman"/>
                <w:color w:val="000000"/>
              </w:rPr>
              <w:t>(.76,.91)</w:t>
            </w:r>
          </w:p>
        </w:tc>
        <w:tc>
          <w:tcPr>
            <w:tcW w:w="854" w:type="dxa"/>
            <w:shd w:val="clear" w:color="auto" w:fill="auto"/>
            <w:vAlign w:val="bottom"/>
          </w:tcPr>
          <w:p w14:paraId="63F15124" w14:textId="77777777" w:rsidR="007F523A" w:rsidRPr="008765A3" w:rsidRDefault="007F523A" w:rsidP="00577139">
            <w:pPr>
              <w:jc w:val="center"/>
              <w:rPr>
                <w:rFonts w:ascii="Times New Roman" w:hAnsi="Times New Roman" w:cs="Times New Roman"/>
                <w:color w:val="FF0000"/>
              </w:rPr>
            </w:pPr>
            <w:r w:rsidRPr="008765A3">
              <w:rPr>
                <w:rFonts w:ascii="Times New Roman" w:hAnsi="Times New Roman" w:cs="Times New Roman"/>
                <w:color w:val="000000"/>
              </w:rPr>
              <w:t>&lt;.001</w:t>
            </w:r>
          </w:p>
        </w:tc>
      </w:tr>
      <w:tr w:rsidR="007F523A" w:rsidRPr="00186F86" w14:paraId="7ACB57CC" w14:textId="77777777" w:rsidTr="00577139">
        <w:trPr>
          <w:trHeight w:val="276"/>
        </w:trPr>
        <w:tc>
          <w:tcPr>
            <w:tcW w:w="1878" w:type="dxa"/>
          </w:tcPr>
          <w:p w14:paraId="3A7D37AD"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DLD</w:t>
            </w:r>
          </w:p>
        </w:tc>
        <w:tc>
          <w:tcPr>
            <w:tcW w:w="1378" w:type="dxa"/>
          </w:tcPr>
          <w:p w14:paraId="70CDBA7E"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1F785B07"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1.33 (1.00,1.77)</w:t>
            </w:r>
          </w:p>
        </w:tc>
        <w:tc>
          <w:tcPr>
            <w:tcW w:w="901" w:type="dxa"/>
            <w:shd w:val="clear" w:color="auto" w:fill="auto"/>
            <w:vAlign w:val="bottom"/>
          </w:tcPr>
          <w:p w14:paraId="6748DAB5"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.048</w:t>
            </w:r>
          </w:p>
        </w:tc>
        <w:tc>
          <w:tcPr>
            <w:tcW w:w="2250" w:type="dxa"/>
            <w:gridSpan w:val="2"/>
            <w:shd w:val="clear" w:color="auto" w:fill="auto"/>
            <w:vAlign w:val="bottom"/>
          </w:tcPr>
          <w:p w14:paraId="70FB3050"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1.55 (1.12,2.15)</w:t>
            </w:r>
          </w:p>
        </w:tc>
        <w:tc>
          <w:tcPr>
            <w:tcW w:w="900" w:type="dxa"/>
            <w:shd w:val="clear" w:color="auto" w:fill="auto"/>
            <w:vAlign w:val="bottom"/>
          </w:tcPr>
          <w:p w14:paraId="6F794FBE"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.009</w:t>
            </w:r>
          </w:p>
        </w:tc>
        <w:tc>
          <w:tcPr>
            <w:tcW w:w="2476" w:type="dxa"/>
            <w:gridSpan w:val="2"/>
            <w:shd w:val="clear" w:color="auto" w:fill="auto"/>
            <w:vAlign w:val="bottom"/>
          </w:tcPr>
          <w:p w14:paraId="1BF50E68"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2.21 (1.65,2.96)</w:t>
            </w:r>
          </w:p>
        </w:tc>
        <w:tc>
          <w:tcPr>
            <w:tcW w:w="854" w:type="dxa"/>
            <w:shd w:val="clear" w:color="auto" w:fill="auto"/>
            <w:vAlign w:val="bottom"/>
          </w:tcPr>
          <w:p w14:paraId="2336724A"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&lt;.001</w:t>
            </w:r>
          </w:p>
        </w:tc>
      </w:tr>
      <w:tr w:rsidR="007F523A" w:rsidRPr="00186F86" w14:paraId="5945CB9A" w14:textId="77777777" w:rsidTr="00577139">
        <w:trPr>
          <w:trHeight w:val="276"/>
        </w:trPr>
        <w:tc>
          <w:tcPr>
            <w:tcW w:w="1878" w:type="dxa"/>
          </w:tcPr>
          <w:p w14:paraId="65F421EC"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Sex</w:t>
            </w:r>
          </w:p>
        </w:tc>
        <w:tc>
          <w:tcPr>
            <w:tcW w:w="1378" w:type="dxa"/>
          </w:tcPr>
          <w:p w14:paraId="61C63B77"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0CE4312E"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1.22 (1.05,1.41)</w:t>
            </w:r>
          </w:p>
        </w:tc>
        <w:tc>
          <w:tcPr>
            <w:tcW w:w="901" w:type="dxa"/>
            <w:shd w:val="clear" w:color="auto" w:fill="auto"/>
            <w:vAlign w:val="bottom"/>
          </w:tcPr>
          <w:p w14:paraId="293F693C"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.008</w:t>
            </w:r>
          </w:p>
        </w:tc>
        <w:tc>
          <w:tcPr>
            <w:tcW w:w="2250" w:type="dxa"/>
            <w:gridSpan w:val="2"/>
            <w:shd w:val="clear" w:color="auto" w:fill="auto"/>
            <w:vAlign w:val="bottom"/>
          </w:tcPr>
          <w:p w14:paraId="00B4ED2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2.20 (1.84,2.63)</w:t>
            </w:r>
          </w:p>
        </w:tc>
        <w:tc>
          <w:tcPr>
            <w:tcW w:w="900" w:type="dxa"/>
            <w:shd w:val="clear" w:color="auto" w:fill="auto"/>
            <w:vAlign w:val="bottom"/>
          </w:tcPr>
          <w:p w14:paraId="37F9C5A8"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&lt;.001</w:t>
            </w:r>
          </w:p>
        </w:tc>
        <w:tc>
          <w:tcPr>
            <w:tcW w:w="2476" w:type="dxa"/>
            <w:gridSpan w:val="2"/>
            <w:shd w:val="clear" w:color="auto" w:fill="auto"/>
            <w:vAlign w:val="bottom"/>
          </w:tcPr>
          <w:p w14:paraId="0420A07E"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2.13 (1.79,2.54)</w:t>
            </w:r>
          </w:p>
        </w:tc>
        <w:tc>
          <w:tcPr>
            <w:tcW w:w="854" w:type="dxa"/>
            <w:shd w:val="clear" w:color="auto" w:fill="auto"/>
            <w:vAlign w:val="bottom"/>
          </w:tcPr>
          <w:p w14:paraId="72B9B446"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&lt;.001</w:t>
            </w:r>
          </w:p>
        </w:tc>
      </w:tr>
      <w:tr w:rsidR="007F523A" w:rsidRPr="00186F86" w14:paraId="2A9BC2CE" w14:textId="77777777" w:rsidTr="00577139">
        <w:trPr>
          <w:trHeight w:val="276"/>
        </w:trPr>
        <w:tc>
          <w:tcPr>
            <w:tcW w:w="1878" w:type="dxa"/>
          </w:tcPr>
          <w:p w14:paraId="65A0BB9E"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PGS</w:t>
            </w:r>
          </w:p>
        </w:tc>
        <w:tc>
          <w:tcPr>
            <w:tcW w:w="1378" w:type="dxa"/>
          </w:tcPr>
          <w:p w14:paraId="624A9315"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61F9820A"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1.03 (.99,1.07)</w:t>
            </w:r>
          </w:p>
        </w:tc>
        <w:tc>
          <w:tcPr>
            <w:tcW w:w="901" w:type="dxa"/>
            <w:shd w:val="clear" w:color="auto" w:fill="auto"/>
            <w:vAlign w:val="bottom"/>
          </w:tcPr>
          <w:p w14:paraId="3BFEABAD"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.123</w:t>
            </w:r>
          </w:p>
        </w:tc>
        <w:tc>
          <w:tcPr>
            <w:tcW w:w="2250" w:type="dxa"/>
            <w:gridSpan w:val="2"/>
            <w:shd w:val="clear" w:color="auto" w:fill="auto"/>
            <w:vAlign w:val="bottom"/>
          </w:tcPr>
          <w:p w14:paraId="340CD0DC"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1.03 (.98,1.07)</w:t>
            </w:r>
          </w:p>
        </w:tc>
        <w:tc>
          <w:tcPr>
            <w:tcW w:w="900" w:type="dxa"/>
            <w:shd w:val="clear" w:color="auto" w:fill="auto"/>
            <w:vAlign w:val="bottom"/>
          </w:tcPr>
          <w:p w14:paraId="6AB5468F"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.232</w:t>
            </w:r>
          </w:p>
        </w:tc>
        <w:tc>
          <w:tcPr>
            <w:tcW w:w="2476" w:type="dxa"/>
            <w:gridSpan w:val="2"/>
            <w:shd w:val="clear" w:color="auto" w:fill="auto"/>
            <w:vAlign w:val="bottom"/>
          </w:tcPr>
          <w:p w14:paraId="4760D675"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1.07 (1.03,1.12)</w:t>
            </w:r>
          </w:p>
        </w:tc>
        <w:tc>
          <w:tcPr>
            <w:tcW w:w="854" w:type="dxa"/>
            <w:shd w:val="clear" w:color="auto" w:fill="auto"/>
            <w:vAlign w:val="bottom"/>
          </w:tcPr>
          <w:p w14:paraId="69101FAB"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.001</w:t>
            </w:r>
          </w:p>
        </w:tc>
      </w:tr>
      <w:tr w:rsidR="007F523A" w:rsidRPr="00186F86" w14:paraId="7E65F5DF" w14:textId="77777777" w:rsidTr="00577139">
        <w:trPr>
          <w:trHeight w:val="276"/>
        </w:trPr>
        <w:tc>
          <w:tcPr>
            <w:tcW w:w="1878" w:type="dxa"/>
          </w:tcPr>
          <w:p w14:paraId="348D30F4"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 xml:space="preserve">PGSs x SES </w:t>
            </w:r>
          </w:p>
        </w:tc>
        <w:tc>
          <w:tcPr>
            <w:tcW w:w="1378" w:type="dxa"/>
          </w:tcPr>
          <w:p w14:paraId="279BCB7F"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1EDA8C39"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1.01 (.97,1.05)</w:t>
            </w:r>
          </w:p>
        </w:tc>
        <w:tc>
          <w:tcPr>
            <w:tcW w:w="901" w:type="dxa"/>
            <w:shd w:val="clear" w:color="auto" w:fill="auto"/>
            <w:vAlign w:val="bottom"/>
          </w:tcPr>
          <w:p w14:paraId="41422C5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.721</w:t>
            </w:r>
          </w:p>
        </w:tc>
        <w:tc>
          <w:tcPr>
            <w:tcW w:w="2250" w:type="dxa"/>
            <w:gridSpan w:val="2"/>
            <w:shd w:val="clear" w:color="auto" w:fill="auto"/>
            <w:vAlign w:val="bottom"/>
          </w:tcPr>
          <w:p w14:paraId="22AAEF74"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1.00 (.96,1.05)</w:t>
            </w:r>
          </w:p>
        </w:tc>
        <w:tc>
          <w:tcPr>
            <w:tcW w:w="900" w:type="dxa"/>
            <w:shd w:val="clear" w:color="auto" w:fill="auto"/>
            <w:vAlign w:val="bottom"/>
          </w:tcPr>
          <w:p w14:paraId="12B0E852"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.945</w:t>
            </w:r>
          </w:p>
        </w:tc>
        <w:tc>
          <w:tcPr>
            <w:tcW w:w="2476" w:type="dxa"/>
            <w:gridSpan w:val="2"/>
            <w:shd w:val="clear" w:color="auto" w:fill="auto"/>
            <w:vAlign w:val="bottom"/>
          </w:tcPr>
          <w:p w14:paraId="27CD4797"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1.02 (.98,1.07)</w:t>
            </w:r>
          </w:p>
        </w:tc>
        <w:tc>
          <w:tcPr>
            <w:tcW w:w="854" w:type="dxa"/>
            <w:shd w:val="clear" w:color="auto" w:fill="auto"/>
            <w:vAlign w:val="bottom"/>
          </w:tcPr>
          <w:p w14:paraId="09402F5F"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.333</w:t>
            </w:r>
          </w:p>
        </w:tc>
      </w:tr>
      <w:tr w:rsidR="007F523A" w:rsidRPr="00186F86" w14:paraId="59BFD7B2" w14:textId="77777777" w:rsidTr="00577139">
        <w:trPr>
          <w:trHeight w:val="276"/>
        </w:trPr>
        <w:tc>
          <w:tcPr>
            <w:tcW w:w="1878" w:type="dxa"/>
          </w:tcPr>
          <w:p w14:paraId="28966C37" w14:textId="77777777" w:rsidR="007F523A" w:rsidRPr="00AD04F7" w:rsidRDefault="007F523A" w:rsidP="00577139">
            <w:pPr>
              <w:rPr>
                <w:rFonts w:ascii="Times New Roman" w:hAnsi="Times New Roman" w:cs="Times New Roman"/>
                <w:b/>
                <w:bCs/>
              </w:rPr>
            </w:pPr>
            <w:r w:rsidRPr="00AD04F7">
              <w:rPr>
                <w:rFonts w:ascii="Times New Roman" w:hAnsi="Times New Roman" w:cs="Times New Roman"/>
                <w:b/>
                <w:bCs/>
              </w:rPr>
              <w:t>Model 3</w:t>
            </w:r>
          </w:p>
        </w:tc>
        <w:tc>
          <w:tcPr>
            <w:tcW w:w="1378" w:type="dxa"/>
          </w:tcPr>
          <w:p w14:paraId="2DC24BBB"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b/>
                <w:bCs/>
                <w:color w:val="000000" w:themeColor="text1"/>
              </w:rPr>
              <w:t>Reference</w:t>
            </w:r>
          </w:p>
        </w:tc>
        <w:tc>
          <w:tcPr>
            <w:tcW w:w="736" w:type="dxa"/>
            <w:shd w:val="clear" w:color="auto" w:fill="auto"/>
            <w:vAlign w:val="bottom"/>
          </w:tcPr>
          <w:p w14:paraId="11DFFEEE" w14:textId="77777777" w:rsidR="007F523A" w:rsidRPr="00204B1B" w:rsidRDefault="007F523A" w:rsidP="00577139">
            <w:pPr>
              <w:jc w:val="center"/>
              <w:rPr>
                <w:rFonts w:ascii="Times New Roman" w:hAnsi="Times New Roman" w:cs="Times New Roman"/>
                <w:color w:val="000000" w:themeColor="text1"/>
              </w:rPr>
            </w:pPr>
          </w:p>
        </w:tc>
        <w:tc>
          <w:tcPr>
            <w:tcW w:w="1402" w:type="dxa"/>
            <w:shd w:val="clear" w:color="auto" w:fill="auto"/>
            <w:vAlign w:val="bottom"/>
          </w:tcPr>
          <w:p w14:paraId="5943BA90" w14:textId="77777777" w:rsidR="007F523A" w:rsidRPr="00204B1B" w:rsidRDefault="007F523A" w:rsidP="00577139">
            <w:pPr>
              <w:jc w:val="center"/>
              <w:rPr>
                <w:rFonts w:ascii="Times New Roman" w:hAnsi="Times New Roman" w:cs="Times New Roman"/>
                <w:color w:val="000000" w:themeColor="text1"/>
              </w:rPr>
            </w:pPr>
          </w:p>
        </w:tc>
        <w:tc>
          <w:tcPr>
            <w:tcW w:w="901" w:type="dxa"/>
            <w:shd w:val="clear" w:color="auto" w:fill="auto"/>
            <w:vAlign w:val="bottom"/>
          </w:tcPr>
          <w:p w14:paraId="165918CE" w14:textId="77777777" w:rsidR="007F523A" w:rsidRPr="00204B1B" w:rsidRDefault="007F523A" w:rsidP="00577139">
            <w:pPr>
              <w:jc w:val="center"/>
              <w:rPr>
                <w:rFonts w:ascii="Times New Roman" w:hAnsi="Times New Roman" w:cs="Times New Roman"/>
                <w:color w:val="000000" w:themeColor="text1"/>
              </w:rPr>
            </w:pPr>
          </w:p>
        </w:tc>
        <w:tc>
          <w:tcPr>
            <w:tcW w:w="810" w:type="dxa"/>
            <w:shd w:val="clear" w:color="auto" w:fill="auto"/>
            <w:vAlign w:val="bottom"/>
          </w:tcPr>
          <w:p w14:paraId="73195F4A" w14:textId="77777777" w:rsidR="007F523A" w:rsidRPr="00204B1B" w:rsidRDefault="007F523A" w:rsidP="00577139">
            <w:pPr>
              <w:jc w:val="center"/>
              <w:rPr>
                <w:rFonts w:ascii="Times New Roman" w:hAnsi="Times New Roman" w:cs="Times New Roman"/>
                <w:color w:val="000000" w:themeColor="text1"/>
              </w:rPr>
            </w:pPr>
          </w:p>
        </w:tc>
        <w:tc>
          <w:tcPr>
            <w:tcW w:w="1440" w:type="dxa"/>
            <w:shd w:val="clear" w:color="auto" w:fill="auto"/>
            <w:vAlign w:val="bottom"/>
          </w:tcPr>
          <w:p w14:paraId="2F698C86" w14:textId="77777777" w:rsidR="007F523A" w:rsidRPr="00204B1B" w:rsidRDefault="007F523A" w:rsidP="00577139">
            <w:pPr>
              <w:jc w:val="center"/>
              <w:rPr>
                <w:rFonts w:ascii="Times New Roman" w:hAnsi="Times New Roman" w:cs="Times New Roman"/>
                <w:color w:val="000000" w:themeColor="text1"/>
              </w:rPr>
            </w:pPr>
          </w:p>
        </w:tc>
        <w:tc>
          <w:tcPr>
            <w:tcW w:w="900" w:type="dxa"/>
            <w:shd w:val="clear" w:color="auto" w:fill="auto"/>
            <w:vAlign w:val="bottom"/>
          </w:tcPr>
          <w:p w14:paraId="7F40C738" w14:textId="77777777" w:rsidR="007F523A" w:rsidRPr="00204B1B" w:rsidRDefault="007F523A" w:rsidP="00577139">
            <w:pPr>
              <w:jc w:val="center"/>
              <w:rPr>
                <w:rFonts w:ascii="Times New Roman" w:hAnsi="Times New Roman" w:cs="Times New Roman"/>
                <w:color w:val="000000" w:themeColor="text1"/>
              </w:rPr>
            </w:pPr>
          </w:p>
        </w:tc>
        <w:tc>
          <w:tcPr>
            <w:tcW w:w="900" w:type="dxa"/>
            <w:shd w:val="clear" w:color="auto" w:fill="auto"/>
            <w:vAlign w:val="bottom"/>
          </w:tcPr>
          <w:p w14:paraId="7327A7AD" w14:textId="77777777" w:rsidR="007F523A" w:rsidRPr="00204B1B" w:rsidRDefault="007F523A" w:rsidP="00577139">
            <w:pPr>
              <w:jc w:val="center"/>
              <w:rPr>
                <w:rFonts w:ascii="Times New Roman" w:hAnsi="Times New Roman" w:cs="Times New Roman"/>
                <w:color w:val="000000" w:themeColor="text1"/>
              </w:rPr>
            </w:pPr>
          </w:p>
        </w:tc>
        <w:tc>
          <w:tcPr>
            <w:tcW w:w="1576" w:type="dxa"/>
            <w:shd w:val="clear" w:color="auto" w:fill="auto"/>
            <w:vAlign w:val="bottom"/>
          </w:tcPr>
          <w:p w14:paraId="53588D42" w14:textId="77777777" w:rsidR="007F523A" w:rsidRPr="00204B1B" w:rsidRDefault="007F523A" w:rsidP="00577139">
            <w:pPr>
              <w:jc w:val="center"/>
              <w:rPr>
                <w:rFonts w:ascii="Times New Roman" w:hAnsi="Times New Roman" w:cs="Times New Roman"/>
                <w:color w:val="000000" w:themeColor="text1"/>
              </w:rPr>
            </w:pPr>
          </w:p>
        </w:tc>
        <w:tc>
          <w:tcPr>
            <w:tcW w:w="854" w:type="dxa"/>
            <w:shd w:val="clear" w:color="auto" w:fill="auto"/>
            <w:vAlign w:val="bottom"/>
          </w:tcPr>
          <w:p w14:paraId="07300F19" w14:textId="77777777" w:rsidR="007F523A" w:rsidRPr="00204B1B" w:rsidRDefault="007F523A" w:rsidP="00577139">
            <w:pPr>
              <w:jc w:val="center"/>
              <w:rPr>
                <w:rFonts w:ascii="Times New Roman" w:hAnsi="Times New Roman" w:cs="Times New Roman"/>
                <w:color w:val="000000" w:themeColor="text1"/>
              </w:rPr>
            </w:pPr>
          </w:p>
        </w:tc>
      </w:tr>
      <w:tr w:rsidR="007F523A" w:rsidRPr="00186F86" w14:paraId="66AC8F8C" w14:textId="77777777" w:rsidTr="00577139">
        <w:trPr>
          <w:trHeight w:val="276"/>
        </w:trPr>
        <w:tc>
          <w:tcPr>
            <w:tcW w:w="1878" w:type="dxa"/>
          </w:tcPr>
          <w:p w14:paraId="2FC2A88C"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ELCE</w:t>
            </w:r>
          </w:p>
        </w:tc>
        <w:tc>
          <w:tcPr>
            <w:tcW w:w="1378" w:type="dxa"/>
          </w:tcPr>
          <w:p w14:paraId="59C8D761"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08FB79E3"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.99 (.97,1.02)</w:t>
            </w:r>
          </w:p>
        </w:tc>
        <w:tc>
          <w:tcPr>
            <w:tcW w:w="901" w:type="dxa"/>
            <w:shd w:val="clear" w:color="auto" w:fill="auto"/>
            <w:vAlign w:val="bottom"/>
          </w:tcPr>
          <w:p w14:paraId="327F9E2E"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.640</w:t>
            </w:r>
          </w:p>
        </w:tc>
        <w:tc>
          <w:tcPr>
            <w:tcW w:w="2250" w:type="dxa"/>
            <w:gridSpan w:val="2"/>
            <w:shd w:val="clear" w:color="auto" w:fill="auto"/>
            <w:vAlign w:val="bottom"/>
          </w:tcPr>
          <w:p w14:paraId="64E424B3"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.98 (.95,1.01)</w:t>
            </w:r>
          </w:p>
        </w:tc>
        <w:tc>
          <w:tcPr>
            <w:tcW w:w="900" w:type="dxa"/>
            <w:shd w:val="clear" w:color="auto" w:fill="auto"/>
            <w:vAlign w:val="bottom"/>
          </w:tcPr>
          <w:p w14:paraId="1F60C6A3"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.265</w:t>
            </w:r>
          </w:p>
        </w:tc>
        <w:tc>
          <w:tcPr>
            <w:tcW w:w="2476" w:type="dxa"/>
            <w:gridSpan w:val="2"/>
            <w:shd w:val="clear" w:color="auto" w:fill="auto"/>
            <w:vAlign w:val="bottom"/>
          </w:tcPr>
          <w:p w14:paraId="5EB12C5C"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.95 (.93,.98)</w:t>
            </w:r>
          </w:p>
        </w:tc>
        <w:tc>
          <w:tcPr>
            <w:tcW w:w="854" w:type="dxa"/>
            <w:shd w:val="clear" w:color="auto" w:fill="auto"/>
            <w:vAlign w:val="bottom"/>
          </w:tcPr>
          <w:p w14:paraId="4DFFBAC2"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.001</w:t>
            </w:r>
          </w:p>
        </w:tc>
      </w:tr>
      <w:tr w:rsidR="007F523A" w:rsidRPr="00186F86" w14:paraId="2CADA6F1" w14:textId="77777777" w:rsidTr="00577139">
        <w:trPr>
          <w:trHeight w:val="276"/>
        </w:trPr>
        <w:tc>
          <w:tcPr>
            <w:tcW w:w="1878" w:type="dxa"/>
          </w:tcPr>
          <w:p w14:paraId="050BDD5B"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SES</w:t>
            </w:r>
          </w:p>
        </w:tc>
        <w:tc>
          <w:tcPr>
            <w:tcW w:w="1378" w:type="dxa"/>
          </w:tcPr>
          <w:p w14:paraId="3337AA53"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798E09D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.91 (.84,.99)</w:t>
            </w:r>
          </w:p>
        </w:tc>
        <w:tc>
          <w:tcPr>
            <w:tcW w:w="901" w:type="dxa"/>
            <w:shd w:val="clear" w:color="auto" w:fill="auto"/>
            <w:vAlign w:val="bottom"/>
          </w:tcPr>
          <w:p w14:paraId="591B84B2"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.021</w:t>
            </w:r>
          </w:p>
        </w:tc>
        <w:tc>
          <w:tcPr>
            <w:tcW w:w="2250" w:type="dxa"/>
            <w:gridSpan w:val="2"/>
            <w:shd w:val="clear" w:color="auto" w:fill="auto"/>
            <w:vAlign w:val="bottom"/>
          </w:tcPr>
          <w:p w14:paraId="0FBE7E8D"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.95 (.87,1.04)</w:t>
            </w:r>
          </w:p>
        </w:tc>
        <w:tc>
          <w:tcPr>
            <w:tcW w:w="900" w:type="dxa"/>
            <w:shd w:val="clear" w:color="auto" w:fill="auto"/>
            <w:vAlign w:val="bottom"/>
          </w:tcPr>
          <w:p w14:paraId="1A09B18E"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.298</w:t>
            </w:r>
          </w:p>
        </w:tc>
        <w:tc>
          <w:tcPr>
            <w:tcW w:w="2476" w:type="dxa"/>
            <w:gridSpan w:val="2"/>
            <w:shd w:val="clear" w:color="auto" w:fill="auto"/>
            <w:vAlign w:val="bottom"/>
          </w:tcPr>
          <w:p w14:paraId="00ED4F42"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.83 (.76,.91)</w:t>
            </w:r>
          </w:p>
        </w:tc>
        <w:tc>
          <w:tcPr>
            <w:tcW w:w="854" w:type="dxa"/>
            <w:shd w:val="clear" w:color="auto" w:fill="auto"/>
            <w:vAlign w:val="bottom"/>
          </w:tcPr>
          <w:p w14:paraId="2B065312"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&lt;.001</w:t>
            </w:r>
          </w:p>
        </w:tc>
      </w:tr>
      <w:tr w:rsidR="007F523A" w:rsidRPr="00186F86" w14:paraId="2F5594A3" w14:textId="77777777" w:rsidTr="00577139">
        <w:trPr>
          <w:trHeight w:val="276"/>
        </w:trPr>
        <w:tc>
          <w:tcPr>
            <w:tcW w:w="1878" w:type="dxa"/>
          </w:tcPr>
          <w:p w14:paraId="1CEA42E2"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lastRenderedPageBreak/>
              <w:t>DLD</w:t>
            </w:r>
          </w:p>
        </w:tc>
        <w:tc>
          <w:tcPr>
            <w:tcW w:w="1378" w:type="dxa"/>
          </w:tcPr>
          <w:p w14:paraId="62149355"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4A65010D"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1.33 (1.00,1.77)</w:t>
            </w:r>
          </w:p>
        </w:tc>
        <w:tc>
          <w:tcPr>
            <w:tcW w:w="901" w:type="dxa"/>
            <w:shd w:val="clear" w:color="auto" w:fill="auto"/>
            <w:vAlign w:val="bottom"/>
          </w:tcPr>
          <w:p w14:paraId="1FE637BA"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.048</w:t>
            </w:r>
          </w:p>
        </w:tc>
        <w:tc>
          <w:tcPr>
            <w:tcW w:w="2250" w:type="dxa"/>
            <w:gridSpan w:val="2"/>
            <w:shd w:val="clear" w:color="auto" w:fill="auto"/>
            <w:vAlign w:val="bottom"/>
          </w:tcPr>
          <w:p w14:paraId="5DF4928A"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1.56 (1.12,2.16)</w:t>
            </w:r>
          </w:p>
        </w:tc>
        <w:tc>
          <w:tcPr>
            <w:tcW w:w="900" w:type="dxa"/>
            <w:shd w:val="clear" w:color="auto" w:fill="auto"/>
            <w:vAlign w:val="bottom"/>
          </w:tcPr>
          <w:p w14:paraId="0AA6AC46"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.008</w:t>
            </w:r>
          </w:p>
        </w:tc>
        <w:tc>
          <w:tcPr>
            <w:tcW w:w="2476" w:type="dxa"/>
            <w:gridSpan w:val="2"/>
            <w:shd w:val="clear" w:color="auto" w:fill="auto"/>
            <w:vAlign w:val="bottom"/>
          </w:tcPr>
          <w:p w14:paraId="372BC1BD"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2.19 (1.63,2.94)</w:t>
            </w:r>
          </w:p>
        </w:tc>
        <w:tc>
          <w:tcPr>
            <w:tcW w:w="854" w:type="dxa"/>
            <w:shd w:val="clear" w:color="auto" w:fill="auto"/>
            <w:vAlign w:val="bottom"/>
          </w:tcPr>
          <w:p w14:paraId="24B42E0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&lt;.001</w:t>
            </w:r>
          </w:p>
        </w:tc>
      </w:tr>
      <w:tr w:rsidR="007F523A" w:rsidRPr="00186F86" w14:paraId="1F68278D" w14:textId="77777777" w:rsidTr="00577139">
        <w:trPr>
          <w:trHeight w:val="276"/>
        </w:trPr>
        <w:tc>
          <w:tcPr>
            <w:tcW w:w="1878" w:type="dxa"/>
          </w:tcPr>
          <w:p w14:paraId="0133F481"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Sex</w:t>
            </w:r>
          </w:p>
        </w:tc>
        <w:tc>
          <w:tcPr>
            <w:tcW w:w="1378" w:type="dxa"/>
          </w:tcPr>
          <w:p w14:paraId="4137B0AF"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10820FC8"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1.22 (1.06,1.41)</w:t>
            </w:r>
          </w:p>
        </w:tc>
        <w:tc>
          <w:tcPr>
            <w:tcW w:w="901" w:type="dxa"/>
            <w:shd w:val="clear" w:color="auto" w:fill="auto"/>
            <w:vAlign w:val="bottom"/>
          </w:tcPr>
          <w:p w14:paraId="68A4214E"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.007</w:t>
            </w:r>
          </w:p>
        </w:tc>
        <w:tc>
          <w:tcPr>
            <w:tcW w:w="2250" w:type="dxa"/>
            <w:gridSpan w:val="2"/>
            <w:shd w:val="clear" w:color="auto" w:fill="auto"/>
            <w:vAlign w:val="bottom"/>
          </w:tcPr>
          <w:p w14:paraId="7B9E8945"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2.20 (1.84,2.63)</w:t>
            </w:r>
          </w:p>
        </w:tc>
        <w:tc>
          <w:tcPr>
            <w:tcW w:w="900" w:type="dxa"/>
            <w:shd w:val="clear" w:color="auto" w:fill="auto"/>
            <w:vAlign w:val="bottom"/>
          </w:tcPr>
          <w:p w14:paraId="0C051767"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&lt;.001</w:t>
            </w:r>
          </w:p>
        </w:tc>
        <w:tc>
          <w:tcPr>
            <w:tcW w:w="2476" w:type="dxa"/>
            <w:gridSpan w:val="2"/>
            <w:shd w:val="clear" w:color="auto" w:fill="auto"/>
            <w:vAlign w:val="bottom"/>
          </w:tcPr>
          <w:p w14:paraId="3A5F7D4C"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2.13 (1.79,2.54)</w:t>
            </w:r>
          </w:p>
        </w:tc>
        <w:tc>
          <w:tcPr>
            <w:tcW w:w="854" w:type="dxa"/>
            <w:shd w:val="clear" w:color="auto" w:fill="auto"/>
            <w:vAlign w:val="bottom"/>
          </w:tcPr>
          <w:p w14:paraId="7C568CE5"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&lt;.001</w:t>
            </w:r>
          </w:p>
        </w:tc>
      </w:tr>
      <w:tr w:rsidR="007F523A" w:rsidRPr="00186F86" w14:paraId="066C0FB6" w14:textId="77777777" w:rsidTr="00577139">
        <w:trPr>
          <w:trHeight w:val="276"/>
        </w:trPr>
        <w:tc>
          <w:tcPr>
            <w:tcW w:w="1878" w:type="dxa"/>
          </w:tcPr>
          <w:p w14:paraId="79C21786"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PGS</w:t>
            </w:r>
          </w:p>
        </w:tc>
        <w:tc>
          <w:tcPr>
            <w:tcW w:w="1378" w:type="dxa"/>
          </w:tcPr>
          <w:p w14:paraId="260D5E93"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69F200A5"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1.04 (1.00,1.08)</w:t>
            </w:r>
          </w:p>
        </w:tc>
        <w:tc>
          <w:tcPr>
            <w:tcW w:w="901" w:type="dxa"/>
            <w:shd w:val="clear" w:color="auto" w:fill="auto"/>
            <w:vAlign w:val="bottom"/>
          </w:tcPr>
          <w:p w14:paraId="040FB294"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.044</w:t>
            </w:r>
          </w:p>
        </w:tc>
        <w:tc>
          <w:tcPr>
            <w:tcW w:w="2250" w:type="dxa"/>
            <w:gridSpan w:val="2"/>
            <w:shd w:val="clear" w:color="auto" w:fill="auto"/>
            <w:vAlign w:val="bottom"/>
          </w:tcPr>
          <w:p w14:paraId="69429C2C"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1.03 (.99,1.08)</w:t>
            </w:r>
          </w:p>
        </w:tc>
        <w:tc>
          <w:tcPr>
            <w:tcW w:w="900" w:type="dxa"/>
            <w:shd w:val="clear" w:color="auto" w:fill="auto"/>
            <w:vAlign w:val="bottom"/>
          </w:tcPr>
          <w:p w14:paraId="3B6E3DF8"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.172</w:t>
            </w:r>
          </w:p>
        </w:tc>
        <w:tc>
          <w:tcPr>
            <w:tcW w:w="2476" w:type="dxa"/>
            <w:gridSpan w:val="2"/>
            <w:shd w:val="clear" w:color="auto" w:fill="auto"/>
            <w:vAlign w:val="bottom"/>
          </w:tcPr>
          <w:p w14:paraId="0F4C21D9"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1.07 (1.03,1.12)</w:t>
            </w:r>
          </w:p>
        </w:tc>
        <w:tc>
          <w:tcPr>
            <w:tcW w:w="854" w:type="dxa"/>
            <w:shd w:val="clear" w:color="auto" w:fill="auto"/>
            <w:vAlign w:val="bottom"/>
          </w:tcPr>
          <w:p w14:paraId="76BB31A2"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.002</w:t>
            </w:r>
          </w:p>
        </w:tc>
      </w:tr>
      <w:tr w:rsidR="007F523A" w:rsidRPr="00186F86" w14:paraId="3123AE89" w14:textId="77777777" w:rsidTr="00577139">
        <w:trPr>
          <w:trHeight w:val="276"/>
        </w:trPr>
        <w:tc>
          <w:tcPr>
            <w:tcW w:w="1878" w:type="dxa"/>
          </w:tcPr>
          <w:p w14:paraId="7AA37655" w14:textId="77777777" w:rsidR="007F523A" w:rsidRPr="00AD04F7" w:rsidRDefault="007F523A" w:rsidP="00577139">
            <w:pPr>
              <w:rPr>
                <w:rFonts w:ascii="Times New Roman" w:hAnsi="Times New Roman" w:cs="Times New Roman"/>
              </w:rPr>
            </w:pPr>
            <w:r w:rsidRPr="00AD04F7">
              <w:rPr>
                <w:rFonts w:ascii="Times New Roman" w:hAnsi="Times New Roman" w:cs="Times New Roman"/>
              </w:rPr>
              <w:t>PGS x DLD</w:t>
            </w:r>
            <w:r>
              <w:rPr>
                <w:rFonts w:ascii="Times New Roman" w:hAnsi="Times New Roman" w:cs="Times New Roman"/>
              </w:rPr>
              <w:t xml:space="preserve"> </w:t>
            </w:r>
          </w:p>
        </w:tc>
        <w:tc>
          <w:tcPr>
            <w:tcW w:w="1378" w:type="dxa"/>
          </w:tcPr>
          <w:p w14:paraId="6BFF8413" w14:textId="77777777" w:rsidR="007F523A" w:rsidRPr="00204B1B" w:rsidRDefault="007F523A" w:rsidP="00577139">
            <w:pPr>
              <w:jc w:val="center"/>
              <w:rPr>
                <w:rFonts w:ascii="Times New Roman" w:hAnsi="Times New Roman" w:cs="Times New Roman"/>
                <w:color w:val="000000" w:themeColor="text1"/>
              </w:rPr>
            </w:pPr>
          </w:p>
        </w:tc>
        <w:tc>
          <w:tcPr>
            <w:tcW w:w="2138" w:type="dxa"/>
            <w:gridSpan w:val="2"/>
            <w:shd w:val="clear" w:color="auto" w:fill="auto"/>
            <w:vAlign w:val="bottom"/>
          </w:tcPr>
          <w:p w14:paraId="447ACE0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.89 (.78,1.03)</w:t>
            </w:r>
          </w:p>
        </w:tc>
        <w:tc>
          <w:tcPr>
            <w:tcW w:w="901" w:type="dxa"/>
            <w:shd w:val="clear" w:color="auto" w:fill="auto"/>
            <w:vAlign w:val="bottom"/>
          </w:tcPr>
          <w:p w14:paraId="363DD50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.111</w:t>
            </w:r>
          </w:p>
        </w:tc>
        <w:tc>
          <w:tcPr>
            <w:tcW w:w="2250" w:type="dxa"/>
            <w:gridSpan w:val="2"/>
            <w:shd w:val="clear" w:color="auto" w:fill="auto"/>
            <w:vAlign w:val="bottom"/>
          </w:tcPr>
          <w:p w14:paraId="7D215CA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.94 (.80,1.11)</w:t>
            </w:r>
          </w:p>
        </w:tc>
        <w:tc>
          <w:tcPr>
            <w:tcW w:w="900" w:type="dxa"/>
            <w:shd w:val="clear" w:color="auto" w:fill="auto"/>
            <w:vAlign w:val="bottom"/>
          </w:tcPr>
          <w:p w14:paraId="03EB8175"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.470</w:t>
            </w:r>
          </w:p>
        </w:tc>
        <w:tc>
          <w:tcPr>
            <w:tcW w:w="2476" w:type="dxa"/>
            <w:gridSpan w:val="2"/>
            <w:shd w:val="clear" w:color="auto" w:fill="auto"/>
            <w:vAlign w:val="bottom"/>
          </w:tcPr>
          <w:p w14:paraId="7CD20771"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.98 (.85,1.13)</w:t>
            </w:r>
          </w:p>
        </w:tc>
        <w:tc>
          <w:tcPr>
            <w:tcW w:w="854" w:type="dxa"/>
            <w:shd w:val="clear" w:color="auto" w:fill="auto"/>
            <w:vAlign w:val="bottom"/>
          </w:tcPr>
          <w:p w14:paraId="2074851F" w14:textId="77777777" w:rsidR="007F523A" w:rsidRPr="00204B1B" w:rsidRDefault="007F523A" w:rsidP="00577139">
            <w:pPr>
              <w:jc w:val="center"/>
              <w:rPr>
                <w:rFonts w:ascii="Times New Roman" w:hAnsi="Times New Roman" w:cs="Times New Roman"/>
                <w:color w:val="000000" w:themeColor="text1"/>
              </w:rPr>
            </w:pPr>
            <w:r w:rsidRPr="00204B1B">
              <w:rPr>
                <w:rFonts w:ascii="Times New Roman" w:hAnsi="Times New Roman" w:cs="Times New Roman"/>
                <w:color w:val="000000" w:themeColor="text1"/>
              </w:rPr>
              <w:t>.813</w:t>
            </w:r>
          </w:p>
        </w:tc>
      </w:tr>
    </w:tbl>
    <w:p w14:paraId="40EB810E" w14:textId="77777777" w:rsidR="007F523A" w:rsidRDefault="007F523A" w:rsidP="007F523A">
      <w:pPr>
        <w:spacing w:line="480" w:lineRule="auto"/>
        <w:rPr>
          <w:rFonts w:ascii="Times New Roman" w:hAnsi="Times New Roman" w:cs="Times New Roman"/>
          <w:b/>
          <w:bCs/>
        </w:rPr>
      </w:pPr>
      <w:r>
        <w:rPr>
          <w:rFonts w:ascii="Times New Roman" w:hAnsi="Times New Roman" w:cs="Times New Roman"/>
          <w:b/>
          <w:bCs/>
        </w:rPr>
        <w:t xml:space="preserve">Table S6. </w:t>
      </w:r>
      <w:r w:rsidRPr="00D813BE">
        <w:rPr>
          <w:rFonts w:ascii="Times New Roman" w:hAnsi="Times New Roman" w:cs="Times New Roman"/>
          <w:i/>
          <w:iCs/>
        </w:rPr>
        <w:t>Genetic and Environmental Influences on Sub-Groups of Emotional Problems</w:t>
      </w:r>
      <w:r>
        <w:rPr>
          <w:rFonts w:ascii="Times New Roman" w:hAnsi="Times New Roman" w:cs="Times New Roman"/>
          <w:i/>
          <w:iCs/>
        </w:rPr>
        <w:t xml:space="preserve"> (Continuous Combined PGS)</w:t>
      </w:r>
    </w:p>
    <w:p w14:paraId="25C2D446" w14:textId="77777777" w:rsidR="007F523A" w:rsidRDefault="007F523A" w:rsidP="007F523A">
      <w:pPr>
        <w:rPr>
          <w:rFonts w:ascii="Times New Roman" w:hAnsi="Times New Roman" w:cs="Times New Roman"/>
          <w:b/>
          <w:bCs/>
        </w:rPr>
      </w:pPr>
    </w:p>
    <w:p w14:paraId="3E564145" w14:textId="77777777" w:rsidR="007F523A" w:rsidRDefault="007F523A" w:rsidP="007F523A">
      <w:pPr>
        <w:rPr>
          <w:rFonts w:ascii="Times New Roman" w:hAnsi="Times New Roman" w:cs="Times New Roman"/>
          <w:b/>
          <w:bCs/>
        </w:rPr>
      </w:pPr>
    </w:p>
    <w:p w14:paraId="0E12C49E" w14:textId="77777777" w:rsidR="007F523A" w:rsidRDefault="007F523A" w:rsidP="007F523A">
      <w:pPr>
        <w:rPr>
          <w:rFonts w:ascii="Times New Roman" w:hAnsi="Times New Roman" w:cs="Times New Roman"/>
          <w:b/>
          <w:bCs/>
        </w:rPr>
      </w:pPr>
    </w:p>
    <w:p w14:paraId="010D9EFE" w14:textId="77777777" w:rsidR="007F523A" w:rsidRDefault="007F523A" w:rsidP="007F523A">
      <w:pPr>
        <w:rPr>
          <w:rFonts w:ascii="Times New Roman" w:hAnsi="Times New Roman" w:cs="Times New Roman"/>
          <w:b/>
          <w:bCs/>
        </w:rPr>
      </w:pPr>
    </w:p>
    <w:p w14:paraId="02993598" w14:textId="77777777" w:rsidR="007F523A" w:rsidRDefault="007F523A" w:rsidP="007F523A">
      <w:pPr>
        <w:rPr>
          <w:rFonts w:ascii="Times New Roman" w:hAnsi="Times New Roman" w:cs="Times New Roman"/>
          <w:b/>
          <w:bCs/>
        </w:rPr>
      </w:pPr>
    </w:p>
    <w:p w14:paraId="4AA9A7FD" w14:textId="77777777" w:rsidR="007F523A" w:rsidRDefault="007F523A" w:rsidP="007F523A">
      <w:pPr>
        <w:rPr>
          <w:rFonts w:ascii="Times New Roman" w:hAnsi="Times New Roman" w:cs="Times New Roman"/>
          <w:b/>
          <w:bCs/>
        </w:rPr>
      </w:pPr>
    </w:p>
    <w:p w14:paraId="699E7AD8" w14:textId="77777777" w:rsidR="007F523A" w:rsidRDefault="007F523A" w:rsidP="007F523A">
      <w:pPr>
        <w:rPr>
          <w:rFonts w:ascii="Times New Roman" w:hAnsi="Times New Roman" w:cs="Times New Roman"/>
          <w:b/>
          <w:bCs/>
        </w:rPr>
      </w:pPr>
    </w:p>
    <w:p w14:paraId="7FDBB191" w14:textId="77777777" w:rsidR="007F523A" w:rsidRDefault="007F523A" w:rsidP="007F523A">
      <w:pPr>
        <w:rPr>
          <w:rFonts w:ascii="Times New Roman" w:hAnsi="Times New Roman" w:cs="Times New Roman"/>
          <w:b/>
          <w:bCs/>
        </w:rPr>
      </w:pPr>
    </w:p>
    <w:p w14:paraId="2A38069B" w14:textId="77777777" w:rsidR="007F523A" w:rsidRDefault="007F523A" w:rsidP="007F523A">
      <w:pPr>
        <w:rPr>
          <w:rFonts w:ascii="Times New Roman" w:hAnsi="Times New Roman" w:cs="Times New Roman"/>
          <w:b/>
          <w:bCs/>
        </w:rPr>
      </w:pPr>
    </w:p>
    <w:p w14:paraId="426236C2" w14:textId="77777777" w:rsidR="007F523A" w:rsidRDefault="007F523A" w:rsidP="007F523A">
      <w:pPr>
        <w:rPr>
          <w:rFonts w:ascii="Times New Roman" w:hAnsi="Times New Roman" w:cs="Times New Roman"/>
          <w:b/>
          <w:bCs/>
        </w:rPr>
      </w:pPr>
    </w:p>
    <w:p w14:paraId="4CDB9122" w14:textId="77777777" w:rsidR="007F523A" w:rsidRDefault="007F523A" w:rsidP="007F523A">
      <w:pPr>
        <w:rPr>
          <w:rFonts w:ascii="Times New Roman" w:hAnsi="Times New Roman" w:cs="Times New Roman"/>
          <w:b/>
          <w:bCs/>
        </w:rPr>
      </w:pPr>
    </w:p>
    <w:p w14:paraId="1E5BAB55" w14:textId="77777777" w:rsidR="007F523A" w:rsidRDefault="007F523A" w:rsidP="007F523A">
      <w:pPr>
        <w:rPr>
          <w:rFonts w:ascii="Times New Roman" w:hAnsi="Times New Roman" w:cs="Times New Roman"/>
          <w:b/>
          <w:bCs/>
        </w:rPr>
      </w:pPr>
    </w:p>
    <w:p w14:paraId="3DC89786" w14:textId="77777777" w:rsidR="007F523A" w:rsidRDefault="007F523A" w:rsidP="007F523A">
      <w:pPr>
        <w:rPr>
          <w:rFonts w:ascii="Times New Roman" w:hAnsi="Times New Roman" w:cs="Times New Roman"/>
          <w:b/>
          <w:bCs/>
        </w:rPr>
      </w:pPr>
    </w:p>
    <w:p w14:paraId="5369B9A2" w14:textId="77777777" w:rsidR="007F523A" w:rsidRDefault="007F523A" w:rsidP="007F523A">
      <w:pPr>
        <w:rPr>
          <w:rFonts w:ascii="Times New Roman" w:hAnsi="Times New Roman" w:cs="Times New Roman"/>
          <w:b/>
          <w:bCs/>
        </w:rPr>
      </w:pPr>
    </w:p>
    <w:p w14:paraId="1A036068" w14:textId="77777777" w:rsidR="007F523A" w:rsidRDefault="007F523A" w:rsidP="007F523A">
      <w:pPr>
        <w:rPr>
          <w:rFonts w:ascii="Times New Roman" w:hAnsi="Times New Roman" w:cs="Times New Roman"/>
          <w:b/>
          <w:bCs/>
        </w:rPr>
      </w:pPr>
    </w:p>
    <w:p w14:paraId="0E96467B" w14:textId="77777777" w:rsidR="007F523A" w:rsidRDefault="007F523A" w:rsidP="007F523A">
      <w:pPr>
        <w:rPr>
          <w:rFonts w:ascii="Times New Roman" w:hAnsi="Times New Roman" w:cs="Times New Roman"/>
          <w:b/>
          <w:bCs/>
        </w:rPr>
      </w:pPr>
    </w:p>
    <w:p w14:paraId="361AA836" w14:textId="77777777" w:rsidR="007F523A" w:rsidRDefault="007F523A" w:rsidP="007F523A">
      <w:pPr>
        <w:rPr>
          <w:rFonts w:ascii="Times New Roman" w:hAnsi="Times New Roman" w:cs="Times New Roman"/>
          <w:b/>
          <w:bCs/>
        </w:rPr>
      </w:pPr>
    </w:p>
    <w:p w14:paraId="37B3FD0E" w14:textId="77777777" w:rsidR="007F523A" w:rsidRDefault="007F523A" w:rsidP="007F523A">
      <w:pPr>
        <w:rPr>
          <w:rFonts w:ascii="Times New Roman" w:hAnsi="Times New Roman" w:cs="Times New Roman"/>
          <w:b/>
          <w:bCs/>
        </w:rPr>
      </w:pPr>
    </w:p>
    <w:p w14:paraId="0EFFC8F9" w14:textId="77777777" w:rsidR="007F523A" w:rsidRDefault="007F523A" w:rsidP="007F523A">
      <w:pPr>
        <w:rPr>
          <w:rFonts w:ascii="Times New Roman" w:hAnsi="Times New Roman" w:cs="Times New Roman"/>
          <w:b/>
          <w:bCs/>
        </w:rPr>
      </w:pPr>
    </w:p>
    <w:p w14:paraId="05CDA57E" w14:textId="77777777" w:rsidR="007F523A" w:rsidRDefault="007F523A" w:rsidP="007F523A">
      <w:pPr>
        <w:rPr>
          <w:rFonts w:ascii="Times New Roman" w:hAnsi="Times New Roman" w:cs="Times New Roman"/>
          <w:b/>
          <w:bCs/>
        </w:rPr>
      </w:pPr>
    </w:p>
    <w:p w14:paraId="3D528C9E" w14:textId="77777777" w:rsidR="007F523A" w:rsidRDefault="007F523A" w:rsidP="007F523A">
      <w:pPr>
        <w:rPr>
          <w:rFonts w:ascii="Times New Roman" w:hAnsi="Times New Roman" w:cs="Times New Roman"/>
          <w:b/>
          <w:bCs/>
        </w:rPr>
      </w:pPr>
    </w:p>
    <w:p w14:paraId="22E96BEE" w14:textId="77777777" w:rsidR="007F523A" w:rsidRDefault="007F523A" w:rsidP="007F523A">
      <w:pPr>
        <w:rPr>
          <w:rFonts w:ascii="Times New Roman" w:hAnsi="Times New Roman" w:cs="Times New Roman"/>
          <w:b/>
          <w:bCs/>
        </w:rPr>
      </w:pPr>
    </w:p>
    <w:p w14:paraId="6FDE5DD4" w14:textId="77777777" w:rsidR="007F523A" w:rsidRDefault="007F523A" w:rsidP="007F523A">
      <w:pPr>
        <w:rPr>
          <w:rFonts w:ascii="Times New Roman" w:hAnsi="Times New Roman" w:cs="Times New Roman"/>
          <w:b/>
          <w:bCs/>
        </w:rPr>
      </w:pPr>
    </w:p>
    <w:p w14:paraId="40C27C16" w14:textId="77777777" w:rsidR="007F523A" w:rsidRDefault="007F523A" w:rsidP="007F523A">
      <w:pPr>
        <w:rPr>
          <w:rFonts w:ascii="Times New Roman" w:hAnsi="Times New Roman" w:cs="Times New Roman"/>
          <w:b/>
          <w:bCs/>
        </w:rPr>
      </w:pPr>
    </w:p>
    <w:p w14:paraId="001F2B64" w14:textId="77777777" w:rsidR="007F523A" w:rsidRDefault="007F523A" w:rsidP="007F523A">
      <w:pPr>
        <w:rPr>
          <w:rFonts w:ascii="Times New Roman" w:hAnsi="Times New Roman" w:cs="Times New Roman"/>
          <w:b/>
          <w:bCs/>
        </w:rPr>
      </w:pPr>
    </w:p>
    <w:p w14:paraId="46D0552C" w14:textId="77777777" w:rsidR="007F523A" w:rsidRDefault="007F523A" w:rsidP="007F523A">
      <w:pPr>
        <w:rPr>
          <w:rFonts w:ascii="Times New Roman" w:hAnsi="Times New Roman" w:cs="Times New Roman"/>
        </w:rPr>
      </w:pPr>
      <w:r>
        <w:rPr>
          <w:rFonts w:ascii="Times New Roman" w:hAnsi="Times New Roman" w:cs="Times New Roman"/>
        </w:rPr>
        <w:t>RRR = relative risk ratio, CI= confidence intervals, ELCE = early language and communication environment, SES = socioeconomic status, PGS = polygenic score, DLD = developmental language disorder</w:t>
      </w:r>
    </w:p>
    <w:p w14:paraId="41605B84" w14:textId="77777777" w:rsidR="007F523A" w:rsidRDefault="007F523A" w:rsidP="007F523A">
      <w:pPr>
        <w:spacing w:line="480" w:lineRule="auto"/>
        <w:rPr>
          <w:rFonts w:ascii="Times New Roman" w:hAnsi="Times New Roman" w:cs="Times New Roman"/>
          <w:b/>
          <w:bCs/>
        </w:rPr>
        <w:sectPr w:rsidR="007F523A" w:rsidSect="007F523A">
          <w:pgSz w:w="16840" w:h="11900" w:orient="landscape"/>
          <w:pgMar w:top="1440" w:right="1440" w:bottom="1440" w:left="1440" w:header="708" w:footer="708" w:gutter="0"/>
          <w:cols w:space="708"/>
          <w:docGrid w:linePitch="360"/>
        </w:sectPr>
      </w:pPr>
    </w:p>
    <w:p w14:paraId="28A3B9B6" w14:textId="77777777" w:rsidR="007F523A" w:rsidRDefault="007F523A" w:rsidP="007F523A">
      <w:pPr>
        <w:rPr>
          <w:rFonts w:ascii="Times New Roman" w:hAnsi="Times New Roman" w:cs="Times New Roman"/>
          <w:i/>
          <w:iCs/>
        </w:rPr>
      </w:pPr>
      <w:r w:rsidRPr="00D813BE">
        <w:rPr>
          <w:rFonts w:ascii="Times New Roman" w:hAnsi="Times New Roman" w:cs="Times New Roman"/>
          <w:b/>
          <w:bCs/>
        </w:rPr>
        <w:lastRenderedPageBreak/>
        <w:t xml:space="preserve">Table </w:t>
      </w:r>
      <w:r>
        <w:rPr>
          <w:rFonts w:ascii="Times New Roman" w:hAnsi="Times New Roman" w:cs="Times New Roman"/>
          <w:b/>
          <w:bCs/>
        </w:rPr>
        <w:t>S7</w:t>
      </w:r>
      <w:r w:rsidRPr="00D813BE">
        <w:rPr>
          <w:rFonts w:ascii="Times New Roman" w:hAnsi="Times New Roman" w:cs="Times New Roman"/>
          <w:b/>
          <w:bCs/>
        </w:rPr>
        <w:t xml:space="preserve">. </w:t>
      </w:r>
      <w:r w:rsidRPr="00D813BE">
        <w:rPr>
          <w:rFonts w:ascii="Times New Roman" w:hAnsi="Times New Roman" w:cs="Times New Roman"/>
          <w:i/>
          <w:iCs/>
        </w:rPr>
        <w:t>Genetic and Environmental Influences on Sub-Groups of Conduct Problems</w:t>
      </w:r>
      <w:r>
        <w:rPr>
          <w:rFonts w:ascii="Times New Roman" w:hAnsi="Times New Roman" w:cs="Times New Roman"/>
          <w:i/>
          <w:iCs/>
        </w:rPr>
        <w:t xml:space="preserve"> (Continuous Combined PGS)</w:t>
      </w:r>
    </w:p>
    <w:p w14:paraId="2C183E08" w14:textId="77777777" w:rsidR="007F523A" w:rsidRPr="00D813BE" w:rsidRDefault="007F523A" w:rsidP="007F523A">
      <w:pPr>
        <w:rPr>
          <w:rFonts w:ascii="Times New Roman" w:hAnsi="Times New Roman" w:cs="Times New Roman"/>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274"/>
        <w:gridCol w:w="842"/>
        <w:gridCol w:w="842"/>
        <w:gridCol w:w="1791"/>
        <w:gridCol w:w="843"/>
        <w:gridCol w:w="840"/>
        <w:gridCol w:w="1283"/>
      </w:tblGrid>
      <w:tr w:rsidR="007F523A" w14:paraId="77908E72" w14:textId="77777777" w:rsidTr="00577139">
        <w:tc>
          <w:tcPr>
            <w:tcW w:w="0" w:type="auto"/>
            <w:tcBorders>
              <w:bottom w:val="nil"/>
            </w:tcBorders>
            <w:vAlign w:val="center"/>
          </w:tcPr>
          <w:p w14:paraId="39107440" w14:textId="77777777" w:rsidR="007F523A" w:rsidRPr="003247F4" w:rsidRDefault="007F523A" w:rsidP="00577139">
            <w:pPr>
              <w:jc w:val="center"/>
              <w:rPr>
                <w:rFonts w:ascii="Times New Roman" w:hAnsi="Times New Roman" w:cs="Times New Roman"/>
                <w:b/>
                <w:bCs/>
              </w:rPr>
            </w:pPr>
          </w:p>
        </w:tc>
        <w:tc>
          <w:tcPr>
            <w:tcW w:w="0" w:type="auto"/>
            <w:tcBorders>
              <w:bottom w:val="nil"/>
            </w:tcBorders>
            <w:vAlign w:val="center"/>
          </w:tcPr>
          <w:p w14:paraId="47488FB2" w14:textId="77777777" w:rsidR="007F523A" w:rsidRPr="00E55FEF" w:rsidRDefault="007F523A" w:rsidP="00577139">
            <w:pPr>
              <w:jc w:val="center"/>
              <w:rPr>
                <w:rFonts w:ascii="Times New Roman" w:hAnsi="Times New Roman" w:cs="Times New Roman"/>
                <w:b/>
                <w:bCs/>
                <w:color w:val="000000"/>
              </w:rPr>
            </w:pPr>
            <w:r w:rsidRPr="00E55FEF">
              <w:rPr>
                <w:rFonts w:ascii="Times New Roman" w:hAnsi="Times New Roman" w:cs="Times New Roman"/>
                <w:b/>
                <w:bCs/>
                <w:color w:val="000000"/>
              </w:rPr>
              <w:t>Stable Low</w:t>
            </w:r>
          </w:p>
        </w:tc>
        <w:tc>
          <w:tcPr>
            <w:tcW w:w="0" w:type="auto"/>
            <w:gridSpan w:val="3"/>
            <w:tcBorders>
              <w:bottom w:val="nil"/>
            </w:tcBorders>
            <w:vAlign w:val="center"/>
          </w:tcPr>
          <w:p w14:paraId="45BD6E57" w14:textId="77777777" w:rsidR="007F523A" w:rsidRPr="00E55FEF" w:rsidRDefault="007F523A" w:rsidP="00577139">
            <w:pPr>
              <w:jc w:val="center"/>
              <w:rPr>
                <w:rFonts w:ascii="Times New Roman" w:hAnsi="Times New Roman" w:cs="Times New Roman"/>
                <w:b/>
                <w:bCs/>
              </w:rPr>
            </w:pPr>
            <w:r w:rsidRPr="00E55FEF">
              <w:rPr>
                <w:rFonts w:ascii="Times New Roman" w:hAnsi="Times New Roman" w:cs="Times New Roman"/>
                <w:b/>
                <w:bCs/>
              </w:rPr>
              <w:t>Stable within Normal Range</w:t>
            </w:r>
          </w:p>
        </w:tc>
        <w:tc>
          <w:tcPr>
            <w:tcW w:w="0" w:type="auto"/>
            <w:gridSpan w:val="3"/>
            <w:tcBorders>
              <w:bottom w:val="nil"/>
            </w:tcBorders>
            <w:vAlign w:val="center"/>
          </w:tcPr>
          <w:p w14:paraId="0F3ECECF" w14:textId="77777777" w:rsidR="007F523A" w:rsidRPr="00E55FEF" w:rsidRDefault="007F523A" w:rsidP="00577139">
            <w:pPr>
              <w:jc w:val="center"/>
              <w:rPr>
                <w:rFonts w:ascii="Times New Roman" w:hAnsi="Times New Roman" w:cs="Times New Roman"/>
                <w:b/>
                <w:bCs/>
              </w:rPr>
            </w:pPr>
            <w:r w:rsidRPr="00E55FEF">
              <w:rPr>
                <w:rFonts w:ascii="Times New Roman" w:hAnsi="Times New Roman" w:cs="Times New Roman"/>
                <w:b/>
                <w:bCs/>
              </w:rPr>
              <w:t>Consistently Raised</w:t>
            </w:r>
          </w:p>
        </w:tc>
      </w:tr>
      <w:tr w:rsidR="007F523A" w14:paraId="4177A84E" w14:textId="77777777" w:rsidTr="00577139">
        <w:tc>
          <w:tcPr>
            <w:tcW w:w="0" w:type="auto"/>
            <w:tcBorders>
              <w:top w:val="nil"/>
              <w:bottom w:val="single" w:sz="4" w:space="0" w:color="auto"/>
            </w:tcBorders>
            <w:vAlign w:val="center"/>
          </w:tcPr>
          <w:p w14:paraId="7FB5B4E7" w14:textId="77777777" w:rsidR="007F523A" w:rsidRPr="003247F4" w:rsidRDefault="007F523A" w:rsidP="00577139">
            <w:pPr>
              <w:jc w:val="center"/>
              <w:rPr>
                <w:rFonts w:ascii="Times New Roman" w:hAnsi="Times New Roman" w:cs="Times New Roman"/>
                <w:b/>
                <w:bCs/>
              </w:rPr>
            </w:pPr>
          </w:p>
        </w:tc>
        <w:tc>
          <w:tcPr>
            <w:tcW w:w="0" w:type="auto"/>
            <w:tcBorders>
              <w:top w:val="nil"/>
              <w:bottom w:val="single" w:sz="4" w:space="0" w:color="auto"/>
            </w:tcBorders>
            <w:vAlign w:val="center"/>
          </w:tcPr>
          <w:p w14:paraId="78EA0E1B" w14:textId="77777777" w:rsidR="007F523A" w:rsidRPr="00E55FEF" w:rsidRDefault="007F523A" w:rsidP="00577139">
            <w:pPr>
              <w:jc w:val="center"/>
              <w:rPr>
                <w:rFonts w:ascii="Times New Roman" w:hAnsi="Times New Roman" w:cs="Times New Roman"/>
                <w:b/>
                <w:bCs/>
                <w:color w:val="000000"/>
              </w:rPr>
            </w:pPr>
          </w:p>
        </w:tc>
        <w:tc>
          <w:tcPr>
            <w:tcW w:w="0" w:type="auto"/>
            <w:gridSpan w:val="2"/>
            <w:tcBorders>
              <w:top w:val="nil"/>
              <w:bottom w:val="single" w:sz="4" w:space="0" w:color="auto"/>
            </w:tcBorders>
            <w:vAlign w:val="center"/>
          </w:tcPr>
          <w:p w14:paraId="462C1C51" w14:textId="77777777" w:rsidR="007F523A" w:rsidRPr="00E55FEF" w:rsidRDefault="007F523A" w:rsidP="00577139">
            <w:pPr>
              <w:jc w:val="center"/>
              <w:rPr>
                <w:rFonts w:ascii="Times New Roman" w:hAnsi="Times New Roman" w:cs="Times New Roman"/>
                <w:b/>
                <w:bCs/>
              </w:rPr>
            </w:pPr>
            <w:r w:rsidRPr="00E55FEF">
              <w:rPr>
                <w:rFonts w:ascii="Times New Roman" w:hAnsi="Times New Roman" w:cs="Times New Roman"/>
                <w:b/>
                <w:bCs/>
              </w:rPr>
              <w:t>RRR</w:t>
            </w:r>
            <w:r>
              <w:rPr>
                <w:rFonts w:ascii="Times New Roman" w:hAnsi="Times New Roman" w:cs="Times New Roman"/>
                <w:b/>
                <w:bCs/>
              </w:rPr>
              <w:t xml:space="preserve"> (</w:t>
            </w:r>
            <w:r w:rsidRPr="00E55FEF">
              <w:rPr>
                <w:rFonts w:ascii="Times New Roman" w:hAnsi="Times New Roman" w:cs="Times New Roman"/>
                <w:b/>
                <w:bCs/>
              </w:rPr>
              <w:t>95% CI</w:t>
            </w:r>
            <w:r>
              <w:rPr>
                <w:rFonts w:ascii="Times New Roman" w:hAnsi="Times New Roman" w:cs="Times New Roman"/>
                <w:b/>
                <w:bCs/>
              </w:rPr>
              <w:t>)</w:t>
            </w:r>
          </w:p>
        </w:tc>
        <w:tc>
          <w:tcPr>
            <w:tcW w:w="0" w:type="auto"/>
            <w:tcBorders>
              <w:top w:val="nil"/>
              <w:bottom w:val="single" w:sz="4" w:space="0" w:color="auto"/>
            </w:tcBorders>
            <w:vAlign w:val="center"/>
          </w:tcPr>
          <w:p w14:paraId="254728AB" w14:textId="77777777" w:rsidR="007F523A" w:rsidRPr="00E55FEF" w:rsidRDefault="007F523A" w:rsidP="00577139">
            <w:pPr>
              <w:jc w:val="center"/>
              <w:rPr>
                <w:rFonts w:ascii="Times New Roman" w:hAnsi="Times New Roman" w:cs="Times New Roman"/>
                <w:b/>
                <w:bCs/>
              </w:rPr>
            </w:pPr>
            <w:r w:rsidRPr="00E55FEF">
              <w:rPr>
                <w:rFonts w:ascii="Times New Roman" w:hAnsi="Times New Roman" w:cs="Times New Roman"/>
                <w:b/>
                <w:bCs/>
              </w:rPr>
              <w:t>P</w:t>
            </w:r>
          </w:p>
        </w:tc>
        <w:tc>
          <w:tcPr>
            <w:tcW w:w="0" w:type="auto"/>
            <w:gridSpan w:val="2"/>
            <w:tcBorders>
              <w:top w:val="nil"/>
              <w:bottom w:val="single" w:sz="4" w:space="0" w:color="auto"/>
            </w:tcBorders>
            <w:vAlign w:val="center"/>
          </w:tcPr>
          <w:p w14:paraId="35EFE869" w14:textId="77777777" w:rsidR="007F523A" w:rsidRPr="00E55FEF" w:rsidRDefault="007F523A" w:rsidP="00577139">
            <w:pPr>
              <w:jc w:val="center"/>
              <w:rPr>
                <w:rFonts w:ascii="Times New Roman" w:hAnsi="Times New Roman" w:cs="Times New Roman"/>
                <w:b/>
                <w:bCs/>
              </w:rPr>
            </w:pPr>
            <w:r w:rsidRPr="00E55FEF">
              <w:rPr>
                <w:rFonts w:ascii="Times New Roman" w:hAnsi="Times New Roman" w:cs="Times New Roman"/>
                <w:b/>
                <w:bCs/>
              </w:rPr>
              <w:t>RRR</w:t>
            </w:r>
            <w:r>
              <w:rPr>
                <w:rFonts w:ascii="Times New Roman" w:hAnsi="Times New Roman" w:cs="Times New Roman"/>
                <w:b/>
                <w:bCs/>
              </w:rPr>
              <w:t xml:space="preserve"> (</w:t>
            </w:r>
            <w:r w:rsidRPr="00E55FEF">
              <w:rPr>
                <w:rFonts w:ascii="Times New Roman" w:hAnsi="Times New Roman" w:cs="Times New Roman"/>
                <w:b/>
                <w:bCs/>
              </w:rPr>
              <w:t>95% CI</w:t>
            </w:r>
            <w:r>
              <w:rPr>
                <w:rFonts w:ascii="Times New Roman" w:hAnsi="Times New Roman" w:cs="Times New Roman"/>
                <w:b/>
                <w:bCs/>
              </w:rPr>
              <w:t>)</w:t>
            </w:r>
          </w:p>
        </w:tc>
        <w:tc>
          <w:tcPr>
            <w:tcW w:w="0" w:type="auto"/>
            <w:tcBorders>
              <w:top w:val="nil"/>
              <w:bottom w:val="single" w:sz="4" w:space="0" w:color="auto"/>
            </w:tcBorders>
            <w:vAlign w:val="center"/>
          </w:tcPr>
          <w:p w14:paraId="4FB3D823" w14:textId="77777777" w:rsidR="007F523A" w:rsidRPr="00E55FEF" w:rsidRDefault="007F523A" w:rsidP="00577139">
            <w:pPr>
              <w:jc w:val="center"/>
              <w:rPr>
                <w:rFonts w:ascii="Times New Roman" w:hAnsi="Times New Roman" w:cs="Times New Roman"/>
                <w:b/>
                <w:bCs/>
              </w:rPr>
            </w:pPr>
            <w:r w:rsidRPr="00E55FEF">
              <w:rPr>
                <w:rFonts w:ascii="Times New Roman" w:hAnsi="Times New Roman" w:cs="Times New Roman"/>
                <w:b/>
                <w:bCs/>
              </w:rPr>
              <w:t>P</w:t>
            </w:r>
          </w:p>
        </w:tc>
      </w:tr>
      <w:tr w:rsidR="007F523A" w14:paraId="491A6CB7" w14:textId="77777777" w:rsidTr="00577139">
        <w:tc>
          <w:tcPr>
            <w:tcW w:w="0" w:type="auto"/>
            <w:tcBorders>
              <w:top w:val="single" w:sz="4" w:space="0" w:color="auto"/>
            </w:tcBorders>
            <w:vAlign w:val="center"/>
          </w:tcPr>
          <w:p w14:paraId="2680A043" w14:textId="77777777" w:rsidR="007F523A" w:rsidRDefault="007F523A" w:rsidP="00577139">
            <w:pPr>
              <w:jc w:val="center"/>
              <w:rPr>
                <w:rFonts w:ascii="Times New Roman" w:hAnsi="Times New Roman" w:cs="Times New Roman"/>
              </w:rPr>
            </w:pPr>
            <w:r w:rsidRPr="003247F4">
              <w:rPr>
                <w:rFonts w:ascii="Times New Roman" w:hAnsi="Times New Roman" w:cs="Times New Roman"/>
                <w:b/>
                <w:bCs/>
              </w:rPr>
              <w:t xml:space="preserve">Model </w:t>
            </w:r>
            <w:r>
              <w:rPr>
                <w:rFonts w:ascii="Times New Roman" w:hAnsi="Times New Roman" w:cs="Times New Roman"/>
                <w:b/>
                <w:bCs/>
              </w:rPr>
              <w:t>4</w:t>
            </w:r>
          </w:p>
        </w:tc>
        <w:tc>
          <w:tcPr>
            <w:tcW w:w="0" w:type="auto"/>
            <w:tcBorders>
              <w:top w:val="single" w:sz="4" w:space="0" w:color="auto"/>
            </w:tcBorders>
            <w:vAlign w:val="center"/>
          </w:tcPr>
          <w:p w14:paraId="2F9101B5" w14:textId="77777777" w:rsidR="007F523A" w:rsidRDefault="007F523A" w:rsidP="00577139">
            <w:pPr>
              <w:jc w:val="center"/>
              <w:rPr>
                <w:rFonts w:ascii="Times New Roman" w:hAnsi="Times New Roman" w:cs="Times New Roman"/>
              </w:rPr>
            </w:pPr>
            <w:r w:rsidRPr="00E32D9C">
              <w:rPr>
                <w:rFonts w:ascii="Times New Roman" w:hAnsi="Times New Roman" w:cs="Times New Roman"/>
                <w:b/>
                <w:bCs/>
                <w:color w:val="000000"/>
              </w:rPr>
              <w:t>Reference</w:t>
            </w:r>
          </w:p>
        </w:tc>
        <w:tc>
          <w:tcPr>
            <w:tcW w:w="0" w:type="auto"/>
            <w:tcBorders>
              <w:top w:val="single" w:sz="4" w:space="0" w:color="auto"/>
            </w:tcBorders>
            <w:vAlign w:val="center"/>
          </w:tcPr>
          <w:p w14:paraId="68FB4EA6"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center"/>
          </w:tcPr>
          <w:p w14:paraId="0C05249A"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center"/>
          </w:tcPr>
          <w:p w14:paraId="3C59E9CF"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center"/>
          </w:tcPr>
          <w:p w14:paraId="606B7713"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center"/>
          </w:tcPr>
          <w:p w14:paraId="15C3FBAE"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center"/>
          </w:tcPr>
          <w:p w14:paraId="1A9B0BA5" w14:textId="77777777" w:rsidR="007F523A" w:rsidRDefault="007F523A" w:rsidP="00577139">
            <w:pPr>
              <w:jc w:val="center"/>
              <w:rPr>
                <w:rFonts w:ascii="Times New Roman" w:hAnsi="Times New Roman" w:cs="Times New Roman"/>
              </w:rPr>
            </w:pPr>
          </w:p>
        </w:tc>
      </w:tr>
      <w:tr w:rsidR="007F523A" w14:paraId="054ECAF4" w14:textId="77777777" w:rsidTr="00577139">
        <w:tc>
          <w:tcPr>
            <w:tcW w:w="0" w:type="auto"/>
            <w:vAlign w:val="center"/>
          </w:tcPr>
          <w:p w14:paraId="15C99607"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ELCE</w:t>
            </w:r>
          </w:p>
        </w:tc>
        <w:tc>
          <w:tcPr>
            <w:tcW w:w="0" w:type="auto"/>
            <w:vAlign w:val="center"/>
          </w:tcPr>
          <w:p w14:paraId="718D5372"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55C73280"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.96 (.94,</w:t>
            </w:r>
            <w:r>
              <w:rPr>
                <w:rFonts w:ascii="Times New Roman" w:hAnsi="Times New Roman" w:cs="Times New Roman"/>
                <w:color w:val="000000"/>
              </w:rPr>
              <w:t xml:space="preserve"> </w:t>
            </w:r>
            <w:r w:rsidRPr="000E225C">
              <w:rPr>
                <w:rFonts w:ascii="Times New Roman" w:hAnsi="Times New Roman" w:cs="Times New Roman"/>
                <w:color w:val="000000"/>
              </w:rPr>
              <w:t>.98)</w:t>
            </w:r>
          </w:p>
        </w:tc>
        <w:tc>
          <w:tcPr>
            <w:tcW w:w="0" w:type="auto"/>
            <w:shd w:val="clear" w:color="auto" w:fill="auto"/>
            <w:vAlign w:val="center"/>
          </w:tcPr>
          <w:p w14:paraId="55E93C87"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c>
          <w:tcPr>
            <w:tcW w:w="0" w:type="auto"/>
            <w:gridSpan w:val="2"/>
            <w:shd w:val="clear" w:color="auto" w:fill="auto"/>
            <w:vAlign w:val="center"/>
          </w:tcPr>
          <w:p w14:paraId="6FC3F3B0"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.91 (.88,</w:t>
            </w:r>
            <w:r>
              <w:rPr>
                <w:rFonts w:ascii="Times New Roman" w:hAnsi="Times New Roman" w:cs="Times New Roman"/>
                <w:color w:val="000000"/>
              </w:rPr>
              <w:t xml:space="preserve"> </w:t>
            </w:r>
            <w:r w:rsidRPr="000E225C">
              <w:rPr>
                <w:rFonts w:ascii="Times New Roman" w:hAnsi="Times New Roman" w:cs="Times New Roman"/>
                <w:color w:val="000000"/>
              </w:rPr>
              <w:t>.94)</w:t>
            </w:r>
          </w:p>
        </w:tc>
        <w:tc>
          <w:tcPr>
            <w:tcW w:w="0" w:type="auto"/>
            <w:shd w:val="clear" w:color="auto" w:fill="auto"/>
            <w:vAlign w:val="center"/>
          </w:tcPr>
          <w:p w14:paraId="4B688F50"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27107B5B" w14:textId="77777777" w:rsidTr="00577139">
        <w:tc>
          <w:tcPr>
            <w:tcW w:w="0" w:type="auto"/>
            <w:vAlign w:val="center"/>
          </w:tcPr>
          <w:p w14:paraId="3ACCB2C8"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SES</w:t>
            </w:r>
          </w:p>
        </w:tc>
        <w:tc>
          <w:tcPr>
            <w:tcW w:w="0" w:type="auto"/>
            <w:vAlign w:val="center"/>
          </w:tcPr>
          <w:p w14:paraId="59F368B7"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6A0507F3"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.89 (.83,</w:t>
            </w:r>
            <w:r>
              <w:rPr>
                <w:rFonts w:ascii="Times New Roman" w:hAnsi="Times New Roman" w:cs="Times New Roman"/>
                <w:color w:val="000000"/>
              </w:rPr>
              <w:t xml:space="preserve"> </w:t>
            </w:r>
            <w:r w:rsidRPr="000E225C">
              <w:rPr>
                <w:rFonts w:ascii="Times New Roman" w:hAnsi="Times New Roman" w:cs="Times New Roman"/>
                <w:color w:val="000000"/>
              </w:rPr>
              <w:t>.96)</w:t>
            </w:r>
          </w:p>
        </w:tc>
        <w:tc>
          <w:tcPr>
            <w:tcW w:w="0" w:type="auto"/>
            <w:shd w:val="clear" w:color="auto" w:fill="auto"/>
            <w:vAlign w:val="center"/>
          </w:tcPr>
          <w:p w14:paraId="5E0EDC74"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.002</w:t>
            </w:r>
          </w:p>
        </w:tc>
        <w:tc>
          <w:tcPr>
            <w:tcW w:w="0" w:type="auto"/>
            <w:gridSpan w:val="2"/>
            <w:shd w:val="clear" w:color="auto" w:fill="auto"/>
            <w:vAlign w:val="center"/>
          </w:tcPr>
          <w:p w14:paraId="7B2C2C8C"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.73 (.66,</w:t>
            </w:r>
            <w:r>
              <w:rPr>
                <w:rFonts w:ascii="Times New Roman" w:hAnsi="Times New Roman" w:cs="Times New Roman"/>
                <w:color w:val="000000"/>
              </w:rPr>
              <w:t xml:space="preserve"> </w:t>
            </w:r>
            <w:r w:rsidRPr="000E225C">
              <w:rPr>
                <w:rFonts w:ascii="Times New Roman" w:hAnsi="Times New Roman" w:cs="Times New Roman"/>
                <w:color w:val="000000"/>
              </w:rPr>
              <w:t>.81)</w:t>
            </w:r>
          </w:p>
        </w:tc>
        <w:tc>
          <w:tcPr>
            <w:tcW w:w="0" w:type="auto"/>
            <w:shd w:val="clear" w:color="auto" w:fill="auto"/>
            <w:vAlign w:val="center"/>
          </w:tcPr>
          <w:p w14:paraId="68B5F1F7"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6629B232" w14:textId="77777777" w:rsidTr="00577139">
        <w:tc>
          <w:tcPr>
            <w:tcW w:w="0" w:type="auto"/>
            <w:vAlign w:val="center"/>
          </w:tcPr>
          <w:p w14:paraId="3E5917BE"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DLD</w:t>
            </w:r>
          </w:p>
        </w:tc>
        <w:tc>
          <w:tcPr>
            <w:tcW w:w="0" w:type="auto"/>
            <w:vAlign w:val="center"/>
          </w:tcPr>
          <w:p w14:paraId="7AF0AB03"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7DDD8DD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1.55 (1.19,</w:t>
            </w:r>
            <w:r>
              <w:rPr>
                <w:rFonts w:ascii="Times New Roman" w:hAnsi="Times New Roman" w:cs="Times New Roman"/>
                <w:color w:val="000000"/>
              </w:rPr>
              <w:t xml:space="preserve"> </w:t>
            </w:r>
            <w:r w:rsidRPr="000E225C">
              <w:rPr>
                <w:rFonts w:ascii="Times New Roman" w:hAnsi="Times New Roman" w:cs="Times New Roman"/>
                <w:color w:val="000000"/>
              </w:rPr>
              <w:t>2.02)</w:t>
            </w:r>
          </w:p>
        </w:tc>
        <w:tc>
          <w:tcPr>
            <w:tcW w:w="0" w:type="auto"/>
            <w:shd w:val="clear" w:color="auto" w:fill="auto"/>
            <w:vAlign w:val="center"/>
          </w:tcPr>
          <w:p w14:paraId="3798808D"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.001</w:t>
            </w:r>
          </w:p>
        </w:tc>
        <w:tc>
          <w:tcPr>
            <w:tcW w:w="0" w:type="auto"/>
            <w:gridSpan w:val="2"/>
            <w:shd w:val="clear" w:color="auto" w:fill="auto"/>
            <w:vAlign w:val="center"/>
          </w:tcPr>
          <w:p w14:paraId="70886149"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2.4 (1.74,</w:t>
            </w:r>
            <w:r>
              <w:rPr>
                <w:rFonts w:ascii="Times New Roman" w:hAnsi="Times New Roman" w:cs="Times New Roman"/>
                <w:color w:val="000000"/>
              </w:rPr>
              <w:t xml:space="preserve"> </w:t>
            </w:r>
            <w:r w:rsidRPr="000E225C">
              <w:rPr>
                <w:rFonts w:ascii="Times New Roman" w:hAnsi="Times New Roman" w:cs="Times New Roman"/>
                <w:color w:val="000000"/>
              </w:rPr>
              <w:t>3.33)</w:t>
            </w:r>
          </w:p>
        </w:tc>
        <w:tc>
          <w:tcPr>
            <w:tcW w:w="0" w:type="auto"/>
            <w:shd w:val="clear" w:color="auto" w:fill="auto"/>
            <w:vAlign w:val="center"/>
          </w:tcPr>
          <w:p w14:paraId="3B0912F9"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364881DF" w14:textId="77777777" w:rsidTr="00577139">
        <w:tc>
          <w:tcPr>
            <w:tcW w:w="0" w:type="auto"/>
            <w:vAlign w:val="center"/>
          </w:tcPr>
          <w:p w14:paraId="68A61CE6"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Sex</w:t>
            </w:r>
          </w:p>
        </w:tc>
        <w:tc>
          <w:tcPr>
            <w:tcW w:w="0" w:type="auto"/>
            <w:vAlign w:val="center"/>
          </w:tcPr>
          <w:p w14:paraId="47AFA39B"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38245B68"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.95 (.83,</w:t>
            </w:r>
            <w:r>
              <w:rPr>
                <w:rFonts w:ascii="Times New Roman" w:hAnsi="Times New Roman" w:cs="Times New Roman"/>
                <w:color w:val="000000"/>
              </w:rPr>
              <w:t xml:space="preserve"> </w:t>
            </w:r>
            <w:r w:rsidRPr="000E225C">
              <w:rPr>
                <w:rFonts w:ascii="Times New Roman" w:hAnsi="Times New Roman" w:cs="Times New Roman"/>
                <w:color w:val="000000"/>
              </w:rPr>
              <w:t>1.08)</w:t>
            </w:r>
          </w:p>
        </w:tc>
        <w:tc>
          <w:tcPr>
            <w:tcW w:w="0" w:type="auto"/>
            <w:shd w:val="clear" w:color="auto" w:fill="auto"/>
            <w:vAlign w:val="center"/>
          </w:tcPr>
          <w:p w14:paraId="65D38669"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.397</w:t>
            </w:r>
          </w:p>
        </w:tc>
        <w:tc>
          <w:tcPr>
            <w:tcW w:w="0" w:type="auto"/>
            <w:gridSpan w:val="2"/>
            <w:shd w:val="clear" w:color="auto" w:fill="auto"/>
            <w:vAlign w:val="center"/>
          </w:tcPr>
          <w:p w14:paraId="7ED85DFB"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.70 (.57,</w:t>
            </w:r>
            <w:r>
              <w:rPr>
                <w:rFonts w:ascii="Times New Roman" w:hAnsi="Times New Roman" w:cs="Times New Roman"/>
                <w:color w:val="000000"/>
              </w:rPr>
              <w:t xml:space="preserve"> </w:t>
            </w:r>
            <w:r w:rsidRPr="000E225C">
              <w:rPr>
                <w:rFonts w:ascii="Times New Roman" w:hAnsi="Times New Roman" w:cs="Times New Roman"/>
                <w:color w:val="000000"/>
              </w:rPr>
              <w:t>.85)</w:t>
            </w:r>
          </w:p>
        </w:tc>
        <w:tc>
          <w:tcPr>
            <w:tcW w:w="0" w:type="auto"/>
            <w:shd w:val="clear" w:color="auto" w:fill="auto"/>
            <w:vAlign w:val="center"/>
          </w:tcPr>
          <w:p w14:paraId="4D9A5F58"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5F2D6681" w14:textId="77777777" w:rsidTr="00577139">
        <w:trPr>
          <w:trHeight w:val="266"/>
        </w:trPr>
        <w:tc>
          <w:tcPr>
            <w:tcW w:w="0" w:type="auto"/>
            <w:vAlign w:val="center"/>
          </w:tcPr>
          <w:p w14:paraId="16AB05C1"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PGS</w:t>
            </w:r>
          </w:p>
        </w:tc>
        <w:tc>
          <w:tcPr>
            <w:tcW w:w="0" w:type="auto"/>
            <w:vAlign w:val="center"/>
          </w:tcPr>
          <w:p w14:paraId="3A088A5D"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74B0F609"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1.09 (1.05,</w:t>
            </w:r>
            <w:r>
              <w:rPr>
                <w:rFonts w:ascii="Times New Roman" w:hAnsi="Times New Roman" w:cs="Times New Roman"/>
                <w:color w:val="000000"/>
              </w:rPr>
              <w:t xml:space="preserve"> </w:t>
            </w:r>
            <w:r w:rsidRPr="000E225C">
              <w:rPr>
                <w:rFonts w:ascii="Times New Roman" w:hAnsi="Times New Roman" w:cs="Times New Roman"/>
                <w:color w:val="000000"/>
              </w:rPr>
              <w:t>1.12)</w:t>
            </w:r>
          </w:p>
        </w:tc>
        <w:tc>
          <w:tcPr>
            <w:tcW w:w="0" w:type="auto"/>
            <w:shd w:val="clear" w:color="auto" w:fill="auto"/>
            <w:vAlign w:val="center"/>
          </w:tcPr>
          <w:p w14:paraId="43DBB8D2"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c>
          <w:tcPr>
            <w:tcW w:w="0" w:type="auto"/>
            <w:gridSpan w:val="2"/>
            <w:shd w:val="clear" w:color="auto" w:fill="auto"/>
            <w:vAlign w:val="center"/>
          </w:tcPr>
          <w:p w14:paraId="5F4E2C60"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1.14 (1.08,</w:t>
            </w:r>
            <w:r>
              <w:rPr>
                <w:rFonts w:ascii="Times New Roman" w:hAnsi="Times New Roman" w:cs="Times New Roman"/>
                <w:color w:val="000000"/>
              </w:rPr>
              <w:t xml:space="preserve"> </w:t>
            </w:r>
            <w:r w:rsidRPr="000E225C">
              <w:rPr>
                <w:rFonts w:ascii="Times New Roman" w:hAnsi="Times New Roman" w:cs="Times New Roman"/>
                <w:color w:val="000000"/>
              </w:rPr>
              <w:t>1.19)</w:t>
            </w:r>
          </w:p>
        </w:tc>
        <w:tc>
          <w:tcPr>
            <w:tcW w:w="0" w:type="auto"/>
            <w:shd w:val="clear" w:color="auto" w:fill="auto"/>
            <w:vAlign w:val="center"/>
          </w:tcPr>
          <w:p w14:paraId="550941C8"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1BDA4C6C" w14:textId="77777777" w:rsidTr="00577139">
        <w:tc>
          <w:tcPr>
            <w:tcW w:w="0" w:type="auto"/>
            <w:vAlign w:val="center"/>
          </w:tcPr>
          <w:p w14:paraId="6BC23C53"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PGS x ELCE</w:t>
            </w:r>
          </w:p>
        </w:tc>
        <w:tc>
          <w:tcPr>
            <w:tcW w:w="0" w:type="auto"/>
            <w:vAlign w:val="center"/>
          </w:tcPr>
          <w:p w14:paraId="159137B6"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7F1308D2"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1.00 (.99,</w:t>
            </w:r>
            <w:r>
              <w:rPr>
                <w:rFonts w:ascii="Times New Roman" w:hAnsi="Times New Roman" w:cs="Times New Roman"/>
                <w:color w:val="000000"/>
              </w:rPr>
              <w:t xml:space="preserve"> </w:t>
            </w:r>
            <w:r w:rsidRPr="000E225C">
              <w:rPr>
                <w:rFonts w:ascii="Times New Roman" w:hAnsi="Times New Roman" w:cs="Times New Roman"/>
                <w:color w:val="000000"/>
              </w:rPr>
              <w:t>1.01)</w:t>
            </w:r>
          </w:p>
        </w:tc>
        <w:tc>
          <w:tcPr>
            <w:tcW w:w="0" w:type="auto"/>
            <w:shd w:val="clear" w:color="auto" w:fill="auto"/>
            <w:vAlign w:val="center"/>
          </w:tcPr>
          <w:p w14:paraId="184659FA"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.949</w:t>
            </w:r>
          </w:p>
        </w:tc>
        <w:tc>
          <w:tcPr>
            <w:tcW w:w="0" w:type="auto"/>
            <w:gridSpan w:val="2"/>
            <w:shd w:val="clear" w:color="auto" w:fill="auto"/>
            <w:vAlign w:val="center"/>
          </w:tcPr>
          <w:p w14:paraId="5DF67EB2"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1.00 (.98,</w:t>
            </w:r>
            <w:r>
              <w:rPr>
                <w:rFonts w:ascii="Times New Roman" w:hAnsi="Times New Roman" w:cs="Times New Roman"/>
                <w:color w:val="000000"/>
              </w:rPr>
              <w:t xml:space="preserve"> </w:t>
            </w:r>
            <w:r w:rsidRPr="000E225C">
              <w:rPr>
                <w:rFonts w:ascii="Times New Roman" w:hAnsi="Times New Roman" w:cs="Times New Roman"/>
                <w:color w:val="000000"/>
              </w:rPr>
              <w:t>1.01)</w:t>
            </w:r>
          </w:p>
        </w:tc>
        <w:tc>
          <w:tcPr>
            <w:tcW w:w="0" w:type="auto"/>
            <w:shd w:val="clear" w:color="auto" w:fill="auto"/>
            <w:vAlign w:val="center"/>
          </w:tcPr>
          <w:p w14:paraId="54675951"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.699</w:t>
            </w:r>
          </w:p>
        </w:tc>
      </w:tr>
      <w:tr w:rsidR="007F523A" w14:paraId="763E402E" w14:textId="77777777" w:rsidTr="00577139">
        <w:tc>
          <w:tcPr>
            <w:tcW w:w="0" w:type="auto"/>
            <w:vAlign w:val="center"/>
          </w:tcPr>
          <w:p w14:paraId="20B29677" w14:textId="77777777" w:rsidR="007F523A" w:rsidRDefault="007F523A" w:rsidP="00577139">
            <w:pPr>
              <w:jc w:val="center"/>
              <w:rPr>
                <w:rFonts w:ascii="Times New Roman" w:hAnsi="Times New Roman" w:cs="Times New Roman"/>
              </w:rPr>
            </w:pPr>
            <w:r w:rsidRPr="003247F4">
              <w:rPr>
                <w:rFonts w:ascii="Times New Roman" w:hAnsi="Times New Roman" w:cs="Times New Roman"/>
                <w:b/>
                <w:bCs/>
              </w:rPr>
              <w:t xml:space="preserve">Model </w:t>
            </w:r>
            <w:r>
              <w:rPr>
                <w:rFonts w:ascii="Times New Roman" w:hAnsi="Times New Roman" w:cs="Times New Roman"/>
                <w:b/>
                <w:bCs/>
              </w:rPr>
              <w:t>5</w:t>
            </w:r>
          </w:p>
        </w:tc>
        <w:tc>
          <w:tcPr>
            <w:tcW w:w="0" w:type="auto"/>
            <w:vAlign w:val="center"/>
          </w:tcPr>
          <w:p w14:paraId="7E4314CA" w14:textId="77777777" w:rsidR="007F523A" w:rsidRDefault="007F523A" w:rsidP="00577139">
            <w:pPr>
              <w:jc w:val="center"/>
              <w:rPr>
                <w:rFonts w:ascii="Times New Roman" w:hAnsi="Times New Roman" w:cs="Times New Roman"/>
              </w:rPr>
            </w:pPr>
            <w:r w:rsidRPr="00E32D9C">
              <w:rPr>
                <w:rFonts w:ascii="Times New Roman" w:hAnsi="Times New Roman" w:cs="Times New Roman"/>
                <w:b/>
                <w:bCs/>
                <w:color w:val="000000"/>
              </w:rPr>
              <w:t>Reference</w:t>
            </w:r>
          </w:p>
        </w:tc>
        <w:tc>
          <w:tcPr>
            <w:tcW w:w="0" w:type="auto"/>
            <w:vAlign w:val="center"/>
          </w:tcPr>
          <w:p w14:paraId="6E81871C"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7A293594"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19F96B13"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108D7892"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1E572327"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0FEC45CB" w14:textId="77777777" w:rsidR="007F523A" w:rsidRPr="000E225C" w:rsidRDefault="007F523A" w:rsidP="00577139">
            <w:pPr>
              <w:jc w:val="center"/>
              <w:rPr>
                <w:rFonts w:ascii="Times New Roman" w:hAnsi="Times New Roman" w:cs="Times New Roman"/>
                <w:color w:val="FF0000"/>
              </w:rPr>
            </w:pPr>
          </w:p>
        </w:tc>
      </w:tr>
      <w:tr w:rsidR="007F523A" w14:paraId="3E757D04" w14:textId="77777777" w:rsidTr="00577139">
        <w:tc>
          <w:tcPr>
            <w:tcW w:w="0" w:type="auto"/>
            <w:vAlign w:val="center"/>
          </w:tcPr>
          <w:p w14:paraId="4D3110D5"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ELCE</w:t>
            </w:r>
          </w:p>
        </w:tc>
        <w:tc>
          <w:tcPr>
            <w:tcW w:w="0" w:type="auto"/>
            <w:vAlign w:val="center"/>
          </w:tcPr>
          <w:p w14:paraId="6E5F9969"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648D4FC5"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.96 (.94,</w:t>
            </w:r>
            <w:r>
              <w:rPr>
                <w:rFonts w:ascii="Times New Roman" w:hAnsi="Times New Roman" w:cs="Times New Roman"/>
                <w:color w:val="000000"/>
              </w:rPr>
              <w:t xml:space="preserve"> </w:t>
            </w:r>
            <w:r w:rsidRPr="000E225C">
              <w:rPr>
                <w:rFonts w:ascii="Times New Roman" w:hAnsi="Times New Roman" w:cs="Times New Roman"/>
                <w:color w:val="000000"/>
              </w:rPr>
              <w:t>.98)</w:t>
            </w:r>
          </w:p>
        </w:tc>
        <w:tc>
          <w:tcPr>
            <w:tcW w:w="0" w:type="auto"/>
            <w:shd w:val="clear" w:color="auto" w:fill="auto"/>
            <w:vAlign w:val="center"/>
          </w:tcPr>
          <w:p w14:paraId="1C3A37DF"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c>
          <w:tcPr>
            <w:tcW w:w="0" w:type="auto"/>
            <w:gridSpan w:val="2"/>
            <w:shd w:val="clear" w:color="auto" w:fill="auto"/>
            <w:vAlign w:val="center"/>
          </w:tcPr>
          <w:p w14:paraId="007E30CB"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.91 (.88,</w:t>
            </w:r>
            <w:r>
              <w:rPr>
                <w:rFonts w:ascii="Times New Roman" w:hAnsi="Times New Roman" w:cs="Times New Roman"/>
                <w:color w:val="000000"/>
              </w:rPr>
              <w:t xml:space="preserve"> </w:t>
            </w:r>
            <w:r w:rsidRPr="000E225C">
              <w:rPr>
                <w:rFonts w:ascii="Times New Roman" w:hAnsi="Times New Roman" w:cs="Times New Roman"/>
                <w:color w:val="000000"/>
              </w:rPr>
              <w:t>.94)</w:t>
            </w:r>
          </w:p>
        </w:tc>
        <w:tc>
          <w:tcPr>
            <w:tcW w:w="0" w:type="auto"/>
            <w:shd w:val="clear" w:color="auto" w:fill="auto"/>
            <w:vAlign w:val="center"/>
          </w:tcPr>
          <w:p w14:paraId="042299D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3523A2E0" w14:textId="77777777" w:rsidTr="00577139">
        <w:tc>
          <w:tcPr>
            <w:tcW w:w="0" w:type="auto"/>
            <w:vAlign w:val="center"/>
          </w:tcPr>
          <w:p w14:paraId="3C49DD99"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SES</w:t>
            </w:r>
          </w:p>
        </w:tc>
        <w:tc>
          <w:tcPr>
            <w:tcW w:w="0" w:type="auto"/>
            <w:vAlign w:val="center"/>
          </w:tcPr>
          <w:p w14:paraId="78C71AAF"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09579F31"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.89 (.83,</w:t>
            </w:r>
            <w:r>
              <w:rPr>
                <w:rFonts w:ascii="Times New Roman" w:hAnsi="Times New Roman" w:cs="Times New Roman"/>
                <w:color w:val="000000"/>
              </w:rPr>
              <w:t xml:space="preserve"> </w:t>
            </w:r>
            <w:r w:rsidRPr="000E225C">
              <w:rPr>
                <w:rFonts w:ascii="Times New Roman" w:hAnsi="Times New Roman" w:cs="Times New Roman"/>
                <w:color w:val="000000"/>
              </w:rPr>
              <w:t>.96)</w:t>
            </w:r>
          </w:p>
        </w:tc>
        <w:tc>
          <w:tcPr>
            <w:tcW w:w="0" w:type="auto"/>
            <w:shd w:val="clear" w:color="auto" w:fill="auto"/>
            <w:vAlign w:val="center"/>
          </w:tcPr>
          <w:p w14:paraId="0182D8C5"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.001</w:t>
            </w:r>
          </w:p>
        </w:tc>
        <w:tc>
          <w:tcPr>
            <w:tcW w:w="0" w:type="auto"/>
            <w:gridSpan w:val="2"/>
            <w:shd w:val="clear" w:color="auto" w:fill="auto"/>
            <w:vAlign w:val="center"/>
          </w:tcPr>
          <w:p w14:paraId="13C2B95D"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.73 (.66,</w:t>
            </w:r>
            <w:r>
              <w:rPr>
                <w:rFonts w:ascii="Times New Roman" w:hAnsi="Times New Roman" w:cs="Times New Roman"/>
                <w:color w:val="000000"/>
              </w:rPr>
              <w:t xml:space="preserve"> </w:t>
            </w:r>
            <w:r w:rsidRPr="000E225C">
              <w:rPr>
                <w:rFonts w:ascii="Times New Roman" w:hAnsi="Times New Roman" w:cs="Times New Roman"/>
                <w:color w:val="000000"/>
              </w:rPr>
              <w:t>.81)</w:t>
            </w:r>
          </w:p>
        </w:tc>
        <w:tc>
          <w:tcPr>
            <w:tcW w:w="0" w:type="auto"/>
            <w:shd w:val="clear" w:color="auto" w:fill="auto"/>
            <w:vAlign w:val="center"/>
          </w:tcPr>
          <w:p w14:paraId="304DD651"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53E04F9D" w14:textId="77777777" w:rsidTr="00577139">
        <w:tc>
          <w:tcPr>
            <w:tcW w:w="0" w:type="auto"/>
            <w:vAlign w:val="center"/>
          </w:tcPr>
          <w:p w14:paraId="332C4B79"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DLD</w:t>
            </w:r>
          </w:p>
        </w:tc>
        <w:tc>
          <w:tcPr>
            <w:tcW w:w="0" w:type="auto"/>
            <w:vAlign w:val="center"/>
          </w:tcPr>
          <w:p w14:paraId="455825DB"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61B109ED"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1.55 (1.19,</w:t>
            </w:r>
            <w:r>
              <w:rPr>
                <w:rFonts w:ascii="Times New Roman" w:hAnsi="Times New Roman" w:cs="Times New Roman"/>
                <w:color w:val="000000"/>
              </w:rPr>
              <w:t xml:space="preserve"> </w:t>
            </w:r>
            <w:r w:rsidRPr="000E225C">
              <w:rPr>
                <w:rFonts w:ascii="Times New Roman" w:hAnsi="Times New Roman" w:cs="Times New Roman"/>
                <w:color w:val="000000"/>
              </w:rPr>
              <w:t>2.02)</w:t>
            </w:r>
          </w:p>
        </w:tc>
        <w:tc>
          <w:tcPr>
            <w:tcW w:w="0" w:type="auto"/>
            <w:shd w:val="clear" w:color="auto" w:fill="auto"/>
            <w:vAlign w:val="center"/>
          </w:tcPr>
          <w:p w14:paraId="5FD6B6A4"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.001</w:t>
            </w:r>
          </w:p>
        </w:tc>
        <w:tc>
          <w:tcPr>
            <w:tcW w:w="0" w:type="auto"/>
            <w:gridSpan w:val="2"/>
            <w:shd w:val="clear" w:color="auto" w:fill="auto"/>
            <w:vAlign w:val="center"/>
          </w:tcPr>
          <w:p w14:paraId="4B29A0D9"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2.41 (1.74,</w:t>
            </w:r>
            <w:r>
              <w:rPr>
                <w:rFonts w:ascii="Times New Roman" w:hAnsi="Times New Roman" w:cs="Times New Roman"/>
                <w:color w:val="000000"/>
              </w:rPr>
              <w:t xml:space="preserve"> </w:t>
            </w:r>
            <w:r w:rsidRPr="000E225C">
              <w:rPr>
                <w:rFonts w:ascii="Times New Roman" w:hAnsi="Times New Roman" w:cs="Times New Roman"/>
                <w:color w:val="000000"/>
              </w:rPr>
              <w:t>3.33)</w:t>
            </w:r>
          </w:p>
        </w:tc>
        <w:tc>
          <w:tcPr>
            <w:tcW w:w="0" w:type="auto"/>
            <w:shd w:val="clear" w:color="auto" w:fill="auto"/>
            <w:vAlign w:val="center"/>
          </w:tcPr>
          <w:p w14:paraId="170C748F"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7C9C1FA1" w14:textId="77777777" w:rsidTr="00577139">
        <w:tc>
          <w:tcPr>
            <w:tcW w:w="0" w:type="auto"/>
            <w:vAlign w:val="center"/>
          </w:tcPr>
          <w:p w14:paraId="5F5B26AE"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Sex</w:t>
            </w:r>
          </w:p>
        </w:tc>
        <w:tc>
          <w:tcPr>
            <w:tcW w:w="0" w:type="auto"/>
            <w:vAlign w:val="center"/>
          </w:tcPr>
          <w:p w14:paraId="46E7C996"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452D5A4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.95 (.83,</w:t>
            </w:r>
            <w:r>
              <w:rPr>
                <w:rFonts w:ascii="Times New Roman" w:hAnsi="Times New Roman" w:cs="Times New Roman"/>
                <w:color w:val="000000"/>
              </w:rPr>
              <w:t xml:space="preserve"> </w:t>
            </w:r>
            <w:r w:rsidRPr="000E225C">
              <w:rPr>
                <w:rFonts w:ascii="Times New Roman" w:hAnsi="Times New Roman" w:cs="Times New Roman"/>
                <w:color w:val="000000"/>
              </w:rPr>
              <w:t>1.08)</w:t>
            </w:r>
          </w:p>
        </w:tc>
        <w:tc>
          <w:tcPr>
            <w:tcW w:w="0" w:type="auto"/>
            <w:shd w:val="clear" w:color="auto" w:fill="auto"/>
            <w:vAlign w:val="center"/>
          </w:tcPr>
          <w:p w14:paraId="77EE41D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.397</w:t>
            </w:r>
          </w:p>
        </w:tc>
        <w:tc>
          <w:tcPr>
            <w:tcW w:w="0" w:type="auto"/>
            <w:gridSpan w:val="2"/>
            <w:shd w:val="clear" w:color="auto" w:fill="auto"/>
            <w:vAlign w:val="center"/>
          </w:tcPr>
          <w:p w14:paraId="0A61D232"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.70 (.57,</w:t>
            </w:r>
            <w:r>
              <w:rPr>
                <w:rFonts w:ascii="Times New Roman" w:hAnsi="Times New Roman" w:cs="Times New Roman"/>
                <w:color w:val="000000"/>
              </w:rPr>
              <w:t xml:space="preserve"> </w:t>
            </w:r>
            <w:r w:rsidRPr="000E225C">
              <w:rPr>
                <w:rFonts w:ascii="Times New Roman" w:hAnsi="Times New Roman" w:cs="Times New Roman"/>
                <w:color w:val="000000"/>
              </w:rPr>
              <w:t>.85)</w:t>
            </w:r>
          </w:p>
        </w:tc>
        <w:tc>
          <w:tcPr>
            <w:tcW w:w="0" w:type="auto"/>
            <w:shd w:val="clear" w:color="auto" w:fill="auto"/>
            <w:vAlign w:val="center"/>
          </w:tcPr>
          <w:p w14:paraId="65C9750B"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328F2B57" w14:textId="77777777" w:rsidTr="00577139">
        <w:tc>
          <w:tcPr>
            <w:tcW w:w="0" w:type="auto"/>
            <w:vAlign w:val="center"/>
          </w:tcPr>
          <w:p w14:paraId="0C764E44"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PGS</w:t>
            </w:r>
          </w:p>
        </w:tc>
        <w:tc>
          <w:tcPr>
            <w:tcW w:w="0" w:type="auto"/>
            <w:vAlign w:val="center"/>
          </w:tcPr>
          <w:p w14:paraId="31A53409"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29CA12FD"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1.09 (1.06,</w:t>
            </w:r>
            <w:r>
              <w:rPr>
                <w:rFonts w:ascii="Times New Roman" w:hAnsi="Times New Roman" w:cs="Times New Roman"/>
                <w:color w:val="000000"/>
              </w:rPr>
              <w:t xml:space="preserve"> </w:t>
            </w:r>
            <w:r w:rsidRPr="000E225C">
              <w:rPr>
                <w:rFonts w:ascii="Times New Roman" w:hAnsi="Times New Roman" w:cs="Times New Roman"/>
                <w:color w:val="000000"/>
              </w:rPr>
              <w:t>1.13)</w:t>
            </w:r>
          </w:p>
        </w:tc>
        <w:tc>
          <w:tcPr>
            <w:tcW w:w="0" w:type="auto"/>
            <w:shd w:val="clear" w:color="auto" w:fill="auto"/>
            <w:vAlign w:val="center"/>
          </w:tcPr>
          <w:p w14:paraId="484745F5"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c>
          <w:tcPr>
            <w:tcW w:w="0" w:type="auto"/>
            <w:gridSpan w:val="2"/>
            <w:shd w:val="clear" w:color="auto" w:fill="auto"/>
            <w:vAlign w:val="center"/>
          </w:tcPr>
          <w:p w14:paraId="71539DD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1.14 (1.08,</w:t>
            </w:r>
            <w:r>
              <w:rPr>
                <w:rFonts w:ascii="Times New Roman" w:hAnsi="Times New Roman" w:cs="Times New Roman"/>
                <w:color w:val="000000"/>
              </w:rPr>
              <w:t xml:space="preserve"> </w:t>
            </w:r>
            <w:r w:rsidRPr="000E225C">
              <w:rPr>
                <w:rFonts w:ascii="Times New Roman" w:hAnsi="Times New Roman" w:cs="Times New Roman"/>
                <w:color w:val="000000"/>
              </w:rPr>
              <w:t>1.20)</w:t>
            </w:r>
          </w:p>
        </w:tc>
        <w:tc>
          <w:tcPr>
            <w:tcW w:w="0" w:type="auto"/>
            <w:shd w:val="clear" w:color="auto" w:fill="auto"/>
            <w:vAlign w:val="center"/>
          </w:tcPr>
          <w:p w14:paraId="2FDC53FF"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78E2F2DE" w14:textId="77777777" w:rsidTr="00577139">
        <w:tc>
          <w:tcPr>
            <w:tcW w:w="0" w:type="auto"/>
            <w:vAlign w:val="center"/>
          </w:tcPr>
          <w:p w14:paraId="397E69F2"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PGS</w:t>
            </w:r>
            <w:r>
              <w:rPr>
                <w:rFonts w:ascii="Times New Roman" w:hAnsi="Times New Roman" w:cs="Times New Roman"/>
              </w:rPr>
              <w:t xml:space="preserve"> </w:t>
            </w:r>
            <w:r w:rsidRPr="003C36EF">
              <w:rPr>
                <w:rFonts w:ascii="Times New Roman" w:hAnsi="Times New Roman" w:cs="Times New Roman"/>
              </w:rPr>
              <w:t>x SES</w:t>
            </w:r>
          </w:p>
        </w:tc>
        <w:tc>
          <w:tcPr>
            <w:tcW w:w="0" w:type="auto"/>
            <w:vAlign w:val="center"/>
          </w:tcPr>
          <w:p w14:paraId="41B32B60"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1193E023"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.98 (.95,</w:t>
            </w:r>
            <w:r>
              <w:rPr>
                <w:rFonts w:ascii="Times New Roman" w:hAnsi="Times New Roman" w:cs="Times New Roman"/>
                <w:color w:val="000000"/>
              </w:rPr>
              <w:t xml:space="preserve"> </w:t>
            </w:r>
            <w:r w:rsidRPr="000E225C">
              <w:rPr>
                <w:rFonts w:ascii="Times New Roman" w:hAnsi="Times New Roman" w:cs="Times New Roman"/>
                <w:color w:val="000000"/>
              </w:rPr>
              <w:t>1.02)</w:t>
            </w:r>
          </w:p>
        </w:tc>
        <w:tc>
          <w:tcPr>
            <w:tcW w:w="0" w:type="auto"/>
            <w:shd w:val="clear" w:color="auto" w:fill="auto"/>
            <w:vAlign w:val="center"/>
          </w:tcPr>
          <w:p w14:paraId="710A6585"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.332</w:t>
            </w:r>
          </w:p>
        </w:tc>
        <w:tc>
          <w:tcPr>
            <w:tcW w:w="0" w:type="auto"/>
            <w:gridSpan w:val="2"/>
            <w:shd w:val="clear" w:color="auto" w:fill="auto"/>
            <w:vAlign w:val="center"/>
          </w:tcPr>
          <w:p w14:paraId="36E5921C"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.96 (.92,</w:t>
            </w:r>
            <w:r>
              <w:rPr>
                <w:rFonts w:ascii="Times New Roman" w:hAnsi="Times New Roman" w:cs="Times New Roman"/>
                <w:color w:val="000000"/>
              </w:rPr>
              <w:t xml:space="preserve"> </w:t>
            </w:r>
            <w:r w:rsidRPr="000E225C">
              <w:rPr>
                <w:rFonts w:ascii="Times New Roman" w:hAnsi="Times New Roman" w:cs="Times New Roman"/>
                <w:color w:val="000000"/>
              </w:rPr>
              <w:t>1.01)</w:t>
            </w:r>
          </w:p>
        </w:tc>
        <w:tc>
          <w:tcPr>
            <w:tcW w:w="0" w:type="auto"/>
            <w:shd w:val="clear" w:color="auto" w:fill="auto"/>
            <w:vAlign w:val="center"/>
          </w:tcPr>
          <w:p w14:paraId="2022FA24"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.159</w:t>
            </w:r>
          </w:p>
        </w:tc>
      </w:tr>
      <w:tr w:rsidR="007F523A" w14:paraId="642681B4" w14:textId="77777777" w:rsidTr="00577139">
        <w:tc>
          <w:tcPr>
            <w:tcW w:w="0" w:type="auto"/>
            <w:vAlign w:val="center"/>
          </w:tcPr>
          <w:p w14:paraId="358C2CE7" w14:textId="77777777" w:rsidR="007F523A" w:rsidRDefault="007F523A" w:rsidP="00577139">
            <w:pPr>
              <w:jc w:val="center"/>
              <w:rPr>
                <w:rFonts w:ascii="Times New Roman" w:hAnsi="Times New Roman" w:cs="Times New Roman"/>
              </w:rPr>
            </w:pPr>
            <w:r w:rsidRPr="003247F4">
              <w:rPr>
                <w:rFonts w:ascii="Times New Roman" w:hAnsi="Times New Roman" w:cs="Times New Roman"/>
                <w:b/>
                <w:bCs/>
              </w:rPr>
              <w:t>Model 6</w:t>
            </w:r>
          </w:p>
        </w:tc>
        <w:tc>
          <w:tcPr>
            <w:tcW w:w="0" w:type="auto"/>
            <w:vAlign w:val="center"/>
          </w:tcPr>
          <w:p w14:paraId="5DA3764E" w14:textId="77777777" w:rsidR="007F523A" w:rsidRDefault="007F523A" w:rsidP="00577139">
            <w:pPr>
              <w:jc w:val="center"/>
              <w:rPr>
                <w:rFonts w:ascii="Times New Roman" w:hAnsi="Times New Roman" w:cs="Times New Roman"/>
              </w:rPr>
            </w:pPr>
            <w:r w:rsidRPr="00E32D9C">
              <w:rPr>
                <w:rFonts w:ascii="Times New Roman" w:hAnsi="Times New Roman" w:cs="Times New Roman"/>
                <w:b/>
                <w:bCs/>
                <w:color w:val="000000"/>
              </w:rPr>
              <w:t>Reference</w:t>
            </w:r>
          </w:p>
        </w:tc>
        <w:tc>
          <w:tcPr>
            <w:tcW w:w="0" w:type="auto"/>
            <w:vAlign w:val="center"/>
          </w:tcPr>
          <w:p w14:paraId="62FE66C0"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54B8BA7A"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4DD6B548"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40F578A0"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24217A6D" w14:textId="77777777" w:rsidR="007F523A" w:rsidRPr="000E225C" w:rsidRDefault="007F523A" w:rsidP="00577139">
            <w:pPr>
              <w:jc w:val="center"/>
              <w:rPr>
                <w:rFonts w:ascii="Times New Roman" w:hAnsi="Times New Roman" w:cs="Times New Roman"/>
                <w:color w:val="FF0000"/>
              </w:rPr>
            </w:pPr>
          </w:p>
        </w:tc>
        <w:tc>
          <w:tcPr>
            <w:tcW w:w="0" w:type="auto"/>
            <w:vAlign w:val="center"/>
          </w:tcPr>
          <w:p w14:paraId="33627B72" w14:textId="77777777" w:rsidR="007F523A" w:rsidRPr="000E225C" w:rsidRDefault="007F523A" w:rsidP="00577139">
            <w:pPr>
              <w:jc w:val="center"/>
              <w:rPr>
                <w:rFonts w:ascii="Times New Roman" w:hAnsi="Times New Roman" w:cs="Times New Roman"/>
                <w:color w:val="FF0000"/>
              </w:rPr>
            </w:pPr>
          </w:p>
        </w:tc>
      </w:tr>
      <w:tr w:rsidR="007F523A" w14:paraId="4F1CDC09" w14:textId="77777777" w:rsidTr="00577139">
        <w:tc>
          <w:tcPr>
            <w:tcW w:w="0" w:type="auto"/>
            <w:vAlign w:val="center"/>
          </w:tcPr>
          <w:p w14:paraId="344AC68F" w14:textId="77777777" w:rsidR="007F523A" w:rsidRDefault="007F523A" w:rsidP="00577139">
            <w:pPr>
              <w:jc w:val="center"/>
              <w:rPr>
                <w:rFonts w:ascii="Times New Roman" w:hAnsi="Times New Roman" w:cs="Times New Roman"/>
              </w:rPr>
            </w:pPr>
            <w:r w:rsidRPr="003C36EF">
              <w:rPr>
                <w:rFonts w:ascii="Times New Roman" w:hAnsi="Times New Roman" w:cs="Times New Roman"/>
              </w:rPr>
              <w:t>ELCE</w:t>
            </w:r>
          </w:p>
        </w:tc>
        <w:tc>
          <w:tcPr>
            <w:tcW w:w="0" w:type="auto"/>
            <w:vAlign w:val="center"/>
          </w:tcPr>
          <w:p w14:paraId="33B03291"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0990BD9F"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.96 (.94,</w:t>
            </w:r>
            <w:r>
              <w:rPr>
                <w:rFonts w:ascii="Times New Roman" w:hAnsi="Times New Roman" w:cs="Times New Roman"/>
                <w:color w:val="000000"/>
              </w:rPr>
              <w:t xml:space="preserve"> </w:t>
            </w:r>
            <w:r w:rsidRPr="000E225C">
              <w:rPr>
                <w:rFonts w:ascii="Times New Roman" w:hAnsi="Times New Roman" w:cs="Times New Roman"/>
                <w:color w:val="000000"/>
              </w:rPr>
              <w:t>.98)</w:t>
            </w:r>
          </w:p>
        </w:tc>
        <w:tc>
          <w:tcPr>
            <w:tcW w:w="0" w:type="auto"/>
            <w:shd w:val="clear" w:color="auto" w:fill="auto"/>
            <w:vAlign w:val="center"/>
          </w:tcPr>
          <w:p w14:paraId="10C7212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c>
          <w:tcPr>
            <w:tcW w:w="0" w:type="auto"/>
            <w:gridSpan w:val="2"/>
            <w:shd w:val="clear" w:color="auto" w:fill="auto"/>
            <w:vAlign w:val="center"/>
          </w:tcPr>
          <w:p w14:paraId="42509FD4"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.91 (.88,</w:t>
            </w:r>
            <w:r>
              <w:rPr>
                <w:rFonts w:ascii="Times New Roman" w:hAnsi="Times New Roman" w:cs="Times New Roman"/>
                <w:color w:val="000000"/>
              </w:rPr>
              <w:t xml:space="preserve"> </w:t>
            </w:r>
            <w:r w:rsidRPr="000E225C">
              <w:rPr>
                <w:rFonts w:ascii="Times New Roman" w:hAnsi="Times New Roman" w:cs="Times New Roman"/>
                <w:color w:val="000000"/>
              </w:rPr>
              <w:t>.94)</w:t>
            </w:r>
          </w:p>
        </w:tc>
        <w:tc>
          <w:tcPr>
            <w:tcW w:w="0" w:type="auto"/>
            <w:shd w:val="clear" w:color="auto" w:fill="auto"/>
            <w:vAlign w:val="center"/>
          </w:tcPr>
          <w:p w14:paraId="2A1051BF"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4907189F" w14:textId="77777777" w:rsidTr="00577139">
        <w:tc>
          <w:tcPr>
            <w:tcW w:w="0" w:type="auto"/>
            <w:vAlign w:val="center"/>
          </w:tcPr>
          <w:p w14:paraId="21322255" w14:textId="77777777" w:rsidR="007F523A" w:rsidRPr="003C36EF" w:rsidRDefault="007F523A" w:rsidP="00577139">
            <w:pPr>
              <w:jc w:val="center"/>
              <w:rPr>
                <w:rFonts w:ascii="Times New Roman" w:hAnsi="Times New Roman" w:cs="Times New Roman"/>
              </w:rPr>
            </w:pPr>
            <w:r w:rsidRPr="003C36EF">
              <w:rPr>
                <w:rFonts w:ascii="Times New Roman" w:hAnsi="Times New Roman" w:cs="Times New Roman"/>
              </w:rPr>
              <w:lastRenderedPageBreak/>
              <w:t>SES</w:t>
            </w:r>
          </w:p>
        </w:tc>
        <w:tc>
          <w:tcPr>
            <w:tcW w:w="0" w:type="auto"/>
            <w:vAlign w:val="center"/>
          </w:tcPr>
          <w:p w14:paraId="1B5BE149"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2EDE6F28"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.89 (.83,</w:t>
            </w:r>
            <w:r>
              <w:rPr>
                <w:rFonts w:ascii="Times New Roman" w:hAnsi="Times New Roman" w:cs="Times New Roman"/>
                <w:color w:val="000000"/>
              </w:rPr>
              <w:t xml:space="preserve"> </w:t>
            </w:r>
            <w:r w:rsidRPr="000E225C">
              <w:rPr>
                <w:rFonts w:ascii="Times New Roman" w:hAnsi="Times New Roman" w:cs="Times New Roman"/>
                <w:color w:val="000000"/>
              </w:rPr>
              <w:t>.96)</w:t>
            </w:r>
          </w:p>
        </w:tc>
        <w:tc>
          <w:tcPr>
            <w:tcW w:w="0" w:type="auto"/>
            <w:shd w:val="clear" w:color="auto" w:fill="auto"/>
            <w:vAlign w:val="center"/>
          </w:tcPr>
          <w:p w14:paraId="265B2FD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.002</w:t>
            </w:r>
          </w:p>
        </w:tc>
        <w:tc>
          <w:tcPr>
            <w:tcW w:w="0" w:type="auto"/>
            <w:gridSpan w:val="2"/>
            <w:shd w:val="clear" w:color="auto" w:fill="auto"/>
            <w:vAlign w:val="center"/>
          </w:tcPr>
          <w:p w14:paraId="1348256D"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.73 (.66,</w:t>
            </w:r>
            <w:r>
              <w:rPr>
                <w:rFonts w:ascii="Times New Roman" w:hAnsi="Times New Roman" w:cs="Times New Roman"/>
                <w:color w:val="000000"/>
              </w:rPr>
              <w:t xml:space="preserve"> </w:t>
            </w:r>
            <w:r w:rsidRPr="000E225C">
              <w:rPr>
                <w:rFonts w:ascii="Times New Roman" w:hAnsi="Times New Roman" w:cs="Times New Roman"/>
                <w:color w:val="000000"/>
              </w:rPr>
              <w:t>.81)</w:t>
            </w:r>
          </w:p>
        </w:tc>
        <w:tc>
          <w:tcPr>
            <w:tcW w:w="0" w:type="auto"/>
            <w:shd w:val="clear" w:color="auto" w:fill="auto"/>
            <w:vAlign w:val="center"/>
          </w:tcPr>
          <w:p w14:paraId="51D08EE7"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7BA41E2B" w14:textId="77777777" w:rsidTr="00577139">
        <w:tc>
          <w:tcPr>
            <w:tcW w:w="0" w:type="auto"/>
            <w:vAlign w:val="center"/>
          </w:tcPr>
          <w:p w14:paraId="30486A66" w14:textId="77777777" w:rsidR="007F523A" w:rsidRPr="003C36EF" w:rsidRDefault="007F523A" w:rsidP="00577139">
            <w:pPr>
              <w:jc w:val="center"/>
              <w:rPr>
                <w:rFonts w:ascii="Times New Roman" w:hAnsi="Times New Roman" w:cs="Times New Roman"/>
              </w:rPr>
            </w:pPr>
            <w:r w:rsidRPr="003C36EF">
              <w:rPr>
                <w:rFonts w:ascii="Times New Roman" w:hAnsi="Times New Roman" w:cs="Times New Roman"/>
              </w:rPr>
              <w:t>DLD</w:t>
            </w:r>
          </w:p>
        </w:tc>
        <w:tc>
          <w:tcPr>
            <w:tcW w:w="0" w:type="auto"/>
            <w:vAlign w:val="center"/>
          </w:tcPr>
          <w:p w14:paraId="65268E57"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132F7DCB"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1.55 (1.19,</w:t>
            </w:r>
            <w:r>
              <w:rPr>
                <w:rFonts w:ascii="Times New Roman" w:hAnsi="Times New Roman" w:cs="Times New Roman"/>
                <w:color w:val="000000"/>
              </w:rPr>
              <w:t xml:space="preserve"> </w:t>
            </w:r>
            <w:r w:rsidRPr="000E225C">
              <w:rPr>
                <w:rFonts w:ascii="Times New Roman" w:hAnsi="Times New Roman" w:cs="Times New Roman"/>
                <w:color w:val="000000"/>
              </w:rPr>
              <w:t>2.02)</w:t>
            </w:r>
          </w:p>
        </w:tc>
        <w:tc>
          <w:tcPr>
            <w:tcW w:w="0" w:type="auto"/>
            <w:shd w:val="clear" w:color="auto" w:fill="auto"/>
            <w:vAlign w:val="center"/>
          </w:tcPr>
          <w:p w14:paraId="1FF99496"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.001</w:t>
            </w:r>
          </w:p>
        </w:tc>
        <w:tc>
          <w:tcPr>
            <w:tcW w:w="0" w:type="auto"/>
            <w:gridSpan w:val="2"/>
            <w:shd w:val="clear" w:color="auto" w:fill="auto"/>
            <w:vAlign w:val="center"/>
          </w:tcPr>
          <w:p w14:paraId="44C60F0A"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2.35 (1.69,</w:t>
            </w:r>
            <w:r>
              <w:rPr>
                <w:rFonts w:ascii="Times New Roman" w:hAnsi="Times New Roman" w:cs="Times New Roman"/>
                <w:color w:val="000000"/>
              </w:rPr>
              <w:t xml:space="preserve"> </w:t>
            </w:r>
            <w:r w:rsidRPr="000E225C">
              <w:rPr>
                <w:rFonts w:ascii="Times New Roman" w:hAnsi="Times New Roman" w:cs="Times New Roman"/>
                <w:color w:val="000000"/>
              </w:rPr>
              <w:t>3.27)</w:t>
            </w:r>
          </w:p>
        </w:tc>
        <w:tc>
          <w:tcPr>
            <w:tcW w:w="0" w:type="auto"/>
            <w:shd w:val="clear" w:color="auto" w:fill="auto"/>
            <w:vAlign w:val="center"/>
          </w:tcPr>
          <w:p w14:paraId="7D3BD695"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6CFC102E" w14:textId="77777777" w:rsidTr="00577139">
        <w:tc>
          <w:tcPr>
            <w:tcW w:w="0" w:type="auto"/>
            <w:vAlign w:val="center"/>
          </w:tcPr>
          <w:p w14:paraId="62264431" w14:textId="77777777" w:rsidR="007F523A" w:rsidRPr="003C36EF" w:rsidRDefault="007F523A" w:rsidP="00577139">
            <w:pPr>
              <w:jc w:val="center"/>
              <w:rPr>
                <w:rFonts w:ascii="Times New Roman" w:hAnsi="Times New Roman" w:cs="Times New Roman"/>
              </w:rPr>
            </w:pPr>
            <w:r w:rsidRPr="003C36EF">
              <w:rPr>
                <w:rFonts w:ascii="Times New Roman" w:hAnsi="Times New Roman" w:cs="Times New Roman"/>
              </w:rPr>
              <w:t>Sex</w:t>
            </w:r>
          </w:p>
        </w:tc>
        <w:tc>
          <w:tcPr>
            <w:tcW w:w="0" w:type="auto"/>
            <w:vAlign w:val="center"/>
          </w:tcPr>
          <w:p w14:paraId="7112ED48"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7E25C90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.95 (.83,</w:t>
            </w:r>
            <w:r>
              <w:rPr>
                <w:rFonts w:ascii="Times New Roman" w:hAnsi="Times New Roman" w:cs="Times New Roman"/>
                <w:color w:val="000000"/>
              </w:rPr>
              <w:t xml:space="preserve"> </w:t>
            </w:r>
            <w:r w:rsidRPr="000E225C">
              <w:rPr>
                <w:rFonts w:ascii="Times New Roman" w:hAnsi="Times New Roman" w:cs="Times New Roman"/>
                <w:color w:val="000000"/>
              </w:rPr>
              <w:t>1.08)</w:t>
            </w:r>
          </w:p>
        </w:tc>
        <w:tc>
          <w:tcPr>
            <w:tcW w:w="0" w:type="auto"/>
            <w:shd w:val="clear" w:color="auto" w:fill="auto"/>
            <w:vAlign w:val="center"/>
          </w:tcPr>
          <w:p w14:paraId="0A9F1F7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.398</w:t>
            </w:r>
          </w:p>
        </w:tc>
        <w:tc>
          <w:tcPr>
            <w:tcW w:w="0" w:type="auto"/>
            <w:gridSpan w:val="2"/>
            <w:shd w:val="clear" w:color="auto" w:fill="auto"/>
            <w:vAlign w:val="center"/>
          </w:tcPr>
          <w:p w14:paraId="1587CC90"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.70 (.57,</w:t>
            </w:r>
            <w:r>
              <w:rPr>
                <w:rFonts w:ascii="Times New Roman" w:hAnsi="Times New Roman" w:cs="Times New Roman"/>
                <w:color w:val="000000"/>
              </w:rPr>
              <w:t xml:space="preserve"> </w:t>
            </w:r>
            <w:r w:rsidRPr="000E225C">
              <w:rPr>
                <w:rFonts w:ascii="Times New Roman" w:hAnsi="Times New Roman" w:cs="Times New Roman"/>
                <w:color w:val="000000"/>
              </w:rPr>
              <w:t>.85)</w:t>
            </w:r>
          </w:p>
        </w:tc>
        <w:tc>
          <w:tcPr>
            <w:tcW w:w="0" w:type="auto"/>
            <w:shd w:val="clear" w:color="auto" w:fill="auto"/>
            <w:vAlign w:val="center"/>
          </w:tcPr>
          <w:p w14:paraId="15BF7519"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4146B1E9" w14:textId="77777777" w:rsidTr="00577139">
        <w:tc>
          <w:tcPr>
            <w:tcW w:w="0" w:type="auto"/>
            <w:vAlign w:val="center"/>
          </w:tcPr>
          <w:p w14:paraId="1D059539" w14:textId="77777777" w:rsidR="007F523A" w:rsidRPr="003C36EF" w:rsidRDefault="007F523A" w:rsidP="00577139">
            <w:pPr>
              <w:jc w:val="center"/>
              <w:rPr>
                <w:rFonts w:ascii="Times New Roman" w:hAnsi="Times New Roman" w:cs="Times New Roman"/>
              </w:rPr>
            </w:pPr>
            <w:r w:rsidRPr="003C36EF">
              <w:rPr>
                <w:rFonts w:ascii="Times New Roman" w:hAnsi="Times New Roman" w:cs="Times New Roman"/>
              </w:rPr>
              <w:t>PGS</w:t>
            </w:r>
          </w:p>
        </w:tc>
        <w:tc>
          <w:tcPr>
            <w:tcW w:w="0" w:type="auto"/>
            <w:vAlign w:val="center"/>
          </w:tcPr>
          <w:p w14:paraId="7A3A5D62"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2C1D62DA"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1.09 (1.05,</w:t>
            </w:r>
            <w:r>
              <w:rPr>
                <w:rFonts w:ascii="Times New Roman" w:hAnsi="Times New Roman" w:cs="Times New Roman"/>
                <w:color w:val="000000"/>
              </w:rPr>
              <w:t xml:space="preserve"> </w:t>
            </w:r>
            <w:r w:rsidRPr="000E225C">
              <w:rPr>
                <w:rFonts w:ascii="Times New Roman" w:hAnsi="Times New Roman" w:cs="Times New Roman"/>
                <w:color w:val="000000"/>
              </w:rPr>
              <w:t>1.13)</w:t>
            </w:r>
          </w:p>
        </w:tc>
        <w:tc>
          <w:tcPr>
            <w:tcW w:w="0" w:type="auto"/>
            <w:shd w:val="clear" w:color="auto" w:fill="auto"/>
            <w:vAlign w:val="center"/>
          </w:tcPr>
          <w:p w14:paraId="7E660E8C"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c>
          <w:tcPr>
            <w:tcW w:w="0" w:type="auto"/>
            <w:gridSpan w:val="2"/>
            <w:shd w:val="clear" w:color="auto" w:fill="auto"/>
            <w:vAlign w:val="center"/>
          </w:tcPr>
          <w:p w14:paraId="2C490A65"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1.13 (1.07,</w:t>
            </w:r>
            <w:r>
              <w:rPr>
                <w:rFonts w:ascii="Times New Roman" w:hAnsi="Times New Roman" w:cs="Times New Roman"/>
                <w:color w:val="000000"/>
              </w:rPr>
              <w:t xml:space="preserve"> </w:t>
            </w:r>
            <w:r w:rsidRPr="000E225C">
              <w:rPr>
                <w:rFonts w:ascii="Times New Roman" w:hAnsi="Times New Roman" w:cs="Times New Roman"/>
                <w:color w:val="000000"/>
              </w:rPr>
              <w:t>1.19)</w:t>
            </w:r>
          </w:p>
        </w:tc>
        <w:tc>
          <w:tcPr>
            <w:tcW w:w="0" w:type="auto"/>
            <w:shd w:val="clear" w:color="auto" w:fill="auto"/>
            <w:vAlign w:val="center"/>
          </w:tcPr>
          <w:p w14:paraId="09209026"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&lt;.001</w:t>
            </w:r>
          </w:p>
        </w:tc>
      </w:tr>
      <w:tr w:rsidR="007F523A" w14:paraId="00ECDEC7" w14:textId="77777777" w:rsidTr="00577139">
        <w:tc>
          <w:tcPr>
            <w:tcW w:w="0" w:type="auto"/>
            <w:vAlign w:val="center"/>
          </w:tcPr>
          <w:p w14:paraId="502402A6" w14:textId="77777777" w:rsidR="007F523A" w:rsidRPr="003C36EF" w:rsidRDefault="007F523A" w:rsidP="00577139">
            <w:pPr>
              <w:jc w:val="center"/>
              <w:rPr>
                <w:rFonts w:ascii="Times New Roman" w:hAnsi="Times New Roman" w:cs="Times New Roman"/>
              </w:rPr>
            </w:pPr>
            <w:r w:rsidRPr="003C36EF">
              <w:rPr>
                <w:rFonts w:ascii="Times New Roman" w:hAnsi="Times New Roman" w:cs="Times New Roman"/>
              </w:rPr>
              <w:t>PGS x DLD</w:t>
            </w:r>
          </w:p>
        </w:tc>
        <w:tc>
          <w:tcPr>
            <w:tcW w:w="0" w:type="auto"/>
            <w:vAlign w:val="center"/>
          </w:tcPr>
          <w:p w14:paraId="10866D54" w14:textId="77777777" w:rsidR="007F523A" w:rsidRDefault="007F523A" w:rsidP="00577139">
            <w:pPr>
              <w:jc w:val="center"/>
              <w:rPr>
                <w:rFonts w:ascii="Times New Roman" w:hAnsi="Times New Roman" w:cs="Times New Roman"/>
              </w:rPr>
            </w:pPr>
          </w:p>
        </w:tc>
        <w:tc>
          <w:tcPr>
            <w:tcW w:w="0" w:type="auto"/>
            <w:gridSpan w:val="2"/>
            <w:shd w:val="clear" w:color="auto" w:fill="auto"/>
            <w:vAlign w:val="center"/>
          </w:tcPr>
          <w:p w14:paraId="101CECE3"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.98 (.86,</w:t>
            </w:r>
            <w:r>
              <w:rPr>
                <w:rFonts w:ascii="Times New Roman" w:hAnsi="Times New Roman" w:cs="Times New Roman"/>
                <w:color w:val="000000"/>
              </w:rPr>
              <w:t xml:space="preserve"> </w:t>
            </w:r>
            <w:r w:rsidRPr="000E225C">
              <w:rPr>
                <w:rFonts w:ascii="Times New Roman" w:hAnsi="Times New Roman" w:cs="Times New Roman"/>
                <w:color w:val="000000"/>
              </w:rPr>
              <w:t>1.12)</w:t>
            </w:r>
          </w:p>
        </w:tc>
        <w:tc>
          <w:tcPr>
            <w:tcW w:w="0" w:type="auto"/>
            <w:shd w:val="clear" w:color="auto" w:fill="auto"/>
            <w:vAlign w:val="center"/>
          </w:tcPr>
          <w:p w14:paraId="40B86AE0"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.789</w:t>
            </w:r>
          </w:p>
        </w:tc>
        <w:tc>
          <w:tcPr>
            <w:tcW w:w="0" w:type="auto"/>
            <w:gridSpan w:val="2"/>
            <w:shd w:val="clear" w:color="auto" w:fill="auto"/>
            <w:vAlign w:val="center"/>
          </w:tcPr>
          <w:p w14:paraId="7DE8E5DE"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1.06 (.90,</w:t>
            </w:r>
            <w:r>
              <w:rPr>
                <w:rFonts w:ascii="Times New Roman" w:hAnsi="Times New Roman" w:cs="Times New Roman"/>
                <w:color w:val="000000"/>
              </w:rPr>
              <w:t xml:space="preserve"> </w:t>
            </w:r>
            <w:r w:rsidRPr="000E225C">
              <w:rPr>
                <w:rFonts w:ascii="Times New Roman" w:hAnsi="Times New Roman" w:cs="Times New Roman"/>
                <w:color w:val="000000"/>
              </w:rPr>
              <w:t>1.25)</w:t>
            </w:r>
          </w:p>
        </w:tc>
        <w:tc>
          <w:tcPr>
            <w:tcW w:w="0" w:type="auto"/>
            <w:shd w:val="clear" w:color="auto" w:fill="auto"/>
            <w:vAlign w:val="center"/>
          </w:tcPr>
          <w:p w14:paraId="6AC77553" w14:textId="77777777" w:rsidR="007F523A" w:rsidRPr="000E225C" w:rsidRDefault="007F523A" w:rsidP="00577139">
            <w:pPr>
              <w:jc w:val="center"/>
              <w:rPr>
                <w:rFonts w:ascii="Times New Roman" w:hAnsi="Times New Roman" w:cs="Times New Roman"/>
                <w:color w:val="FF0000"/>
              </w:rPr>
            </w:pPr>
            <w:r w:rsidRPr="000E225C">
              <w:rPr>
                <w:rFonts w:ascii="Times New Roman" w:hAnsi="Times New Roman" w:cs="Times New Roman"/>
                <w:color w:val="000000"/>
              </w:rPr>
              <w:t>.464</w:t>
            </w:r>
          </w:p>
        </w:tc>
      </w:tr>
    </w:tbl>
    <w:p w14:paraId="1A2B21E1" w14:textId="77777777" w:rsidR="007F523A" w:rsidRDefault="007F523A" w:rsidP="007F523A">
      <w:pPr>
        <w:rPr>
          <w:rFonts w:ascii="Times New Roman" w:hAnsi="Times New Roman" w:cs="Times New Roman"/>
        </w:rPr>
      </w:pPr>
      <w:r>
        <w:rPr>
          <w:rFonts w:ascii="Times New Roman" w:hAnsi="Times New Roman" w:cs="Times New Roman"/>
        </w:rPr>
        <w:t>RRR = relative risk ratio, CI= confidence intervals, ELCE = early language and communication environment, SES = socioeconomic status, PGS = polygenic score, DLD = developmental language disorder</w:t>
      </w:r>
    </w:p>
    <w:p w14:paraId="03BF8750" w14:textId="77777777" w:rsidR="007F523A" w:rsidRDefault="007F523A" w:rsidP="007F523A">
      <w:pPr>
        <w:spacing w:line="480" w:lineRule="auto"/>
        <w:rPr>
          <w:rFonts w:ascii="Times New Roman" w:hAnsi="Times New Roman" w:cs="Times New Roman"/>
          <w:b/>
          <w:bCs/>
        </w:rPr>
        <w:sectPr w:rsidR="007F523A" w:rsidSect="007F523A">
          <w:pgSz w:w="16840" w:h="11900" w:orient="landscape"/>
          <w:pgMar w:top="1440" w:right="1440" w:bottom="1440" w:left="1440" w:header="708" w:footer="708" w:gutter="0"/>
          <w:cols w:space="708"/>
          <w:docGrid w:linePitch="360"/>
        </w:sectPr>
      </w:pPr>
    </w:p>
    <w:p w14:paraId="65B6CD7B" w14:textId="77777777" w:rsidR="007F523A" w:rsidRPr="000066AE" w:rsidRDefault="007F523A" w:rsidP="007F523A">
      <w:pPr>
        <w:rPr>
          <w:rFonts w:ascii="Times New Roman" w:hAnsi="Times New Roman" w:cs="Times New Roman"/>
        </w:rPr>
      </w:pPr>
      <w:r w:rsidRPr="000066AE">
        <w:rPr>
          <w:rFonts w:ascii="Times New Roman" w:hAnsi="Times New Roman" w:cs="Times New Roman"/>
          <w:b/>
          <w:bCs/>
        </w:rPr>
        <w:lastRenderedPageBreak/>
        <w:t>Table</w:t>
      </w:r>
      <w:r>
        <w:rPr>
          <w:rFonts w:ascii="Times New Roman" w:hAnsi="Times New Roman" w:cs="Times New Roman"/>
          <w:b/>
          <w:bCs/>
        </w:rPr>
        <w:t xml:space="preserve"> S8</w:t>
      </w:r>
      <w:r w:rsidRPr="000066AE">
        <w:rPr>
          <w:rFonts w:ascii="Times New Roman" w:hAnsi="Times New Roman" w:cs="Times New Roman"/>
          <w:b/>
          <w:bCs/>
        </w:rPr>
        <w:t>.</w:t>
      </w:r>
      <w:r>
        <w:rPr>
          <w:rFonts w:ascii="Times New Roman" w:hAnsi="Times New Roman" w:cs="Times New Roman"/>
          <w:b/>
          <w:bCs/>
        </w:rPr>
        <w:t xml:space="preserve"> </w:t>
      </w:r>
      <w:r w:rsidRPr="000066AE">
        <w:rPr>
          <w:rFonts w:ascii="Times New Roman" w:hAnsi="Times New Roman" w:cs="Times New Roman"/>
          <w:i/>
          <w:iCs/>
        </w:rPr>
        <w:t>Genetic and Environmental Influences on Sub-Groups of Hyperactivity</w:t>
      </w:r>
      <w:r>
        <w:rPr>
          <w:rFonts w:ascii="Times New Roman" w:hAnsi="Times New Roman" w:cs="Times New Roman"/>
          <w:i/>
          <w:iCs/>
        </w:rPr>
        <w:t xml:space="preserve"> (Continuous Combined PGS)</w:t>
      </w:r>
    </w:p>
    <w:p w14:paraId="30F5DFD5" w14:textId="77777777" w:rsidR="007F523A" w:rsidRDefault="007F523A" w:rsidP="007F523A">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274"/>
        <w:gridCol w:w="842"/>
        <w:gridCol w:w="842"/>
        <w:gridCol w:w="1791"/>
        <w:gridCol w:w="843"/>
        <w:gridCol w:w="840"/>
        <w:gridCol w:w="1283"/>
      </w:tblGrid>
      <w:tr w:rsidR="007F523A" w14:paraId="1C5C91C6" w14:textId="77777777" w:rsidTr="00577139">
        <w:trPr>
          <w:trHeight w:val="424"/>
        </w:trPr>
        <w:tc>
          <w:tcPr>
            <w:tcW w:w="0" w:type="auto"/>
            <w:tcBorders>
              <w:top w:val="single" w:sz="4" w:space="0" w:color="auto"/>
              <w:bottom w:val="nil"/>
            </w:tcBorders>
          </w:tcPr>
          <w:p w14:paraId="6398BF00" w14:textId="77777777" w:rsidR="007F523A" w:rsidRDefault="007F523A" w:rsidP="00577139">
            <w:pPr>
              <w:jc w:val="center"/>
              <w:rPr>
                <w:rFonts w:ascii="Times New Roman" w:hAnsi="Times New Roman" w:cs="Times New Roman"/>
              </w:rPr>
            </w:pPr>
          </w:p>
        </w:tc>
        <w:tc>
          <w:tcPr>
            <w:tcW w:w="0" w:type="auto"/>
            <w:tcBorders>
              <w:top w:val="single" w:sz="4" w:space="0" w:color="auto"/>
              <w:bottom w:val="nil"/>
            </w:tcBorders>
          </w:tcPr>
          <w:p w14:paraId="75E44DEB" w14:textId="77777777" w:rsidR="007F523A" w:rsidRDefault="007F523A" w:rsidP="00577139">
            <w:pPr>
              <w:jc w:val="center"/>
              <w:rPr>
                <w:rFonts w:ascii="Times New Roman" w:hAnsi="Times New Roman" w:cs="Times New Roman"/>
              </w:rPr>
            </w:pPr>
            <w:r w:rsidRPr="00761943">
              <w:rPr>
                <w:rFonts w:ascii="Times New Roman" w:hAnsi="Times New Roman" w:cs="Times New Roman"/>
                <w:b/>
                <w:bCs/>
              </w:rPr>
              <w:t>Stable Low</w:t>
            </w:r>
          </w:p>
        </w:tc>
        <w:tc>
          <w:tcPr>
            <w:tcW w:w="0" w:type="auto"/>
            <w:gridSpan w:val="3"/>
            <w:tcBorders>
              <w:top w:val="single" w:sz="4" w:space="0" w:color="auto"/>
              <w:bottom w:val="nil"/>
            </w:tcBorders>
          </w:tcPr>
          <w:p w14:paraId="528E384A" w14:textId="77777777" w:rsidR="007F523A" w:rsidRDefault="007F523A" w:rsidP="00577139">
            <w:pPr>
              <w:jc w:val="center"/>
              <w:rPr>
                <w:rFonts w:ascii="Times New Roman" w:hAnsi="Times New Roman" w:cs="Times New Roman"/>
              </w:rPr>
            </w:pPr>
            <w:r w:rsidRPr="00761943">
              <w:rPr>
                <w:rFonts w:ascii="Times New Roman" w:hAnsi="Times New Roman" w:cs="Times New Roman"/>
                <w:b/>
                <w:bCs/>
              </w:rPr>
              <w:t>Stable within Normal Range</w:t>
            </w:r>
          </w:p>
        </w:tc>
        <w:tc>
          <w:tcPr>
            <w:tcW w:w="0" w:type="auto"/>
            <w:gridSpan w:val="3"/>
            <w:tcBorders>
              <w:top w:val="single" w:sz="4" w:space="0" w:color="auto"/>
              <w:bottom w:val="nil"/>
            </w:tcBorders>
          </w:tcPr>
          <w:p w14:paraId="35125BE8" w14:textId="77777777" w:rsidR="007F523A" w:rsidRPr="00761943" w:rsidRDefault="007F523A" w:rsidP="00577139">
            <w:pPr>
              <w:jc w:val="center"/>
              <w:rPr>
                <w:rFonts w:ascii="Times New Roman" w:hAnsi="Times New Roman" w:cs="Times New Roman"/>
                <w:b/>
                <w:bCs/>
              </w:rPr>
            </w:pPr>
            <w:r>
              <w:rPr>
                <w:rFonts w:ascii="Times New Roman" w:hAnsi="Times New Roman" w:cs="Times New Roman"/>
                <w:b/>
                <w:bCs/>
              </w:rPr>
              <w:t>Consistently Raised</w:t>
            </w:r>
          </w:p>
        </w:tc>
      </w:tr>
      <w:tr w:rsidR="007F523A" w14:paraId="481D6504" w14:textId="77777777" w:rsidTr="00577139">
        <w:tc>
          <w:tcPr>
            <w:tcW w:w="0" w:type="auto"/>
            <w:tcBorders>
              <w:top w:val="nil"/>
              <w:bottom w:val="single" w:sz="4" w:space="0" w:color="auto"/>
            </w:tcBorders>
          </w:tcPr>
          <w:p w14:paraId="26511F24" w14:textId="77777777" w:rsidR="007F523A" w:rsidRDefault="007F523A" w:rsidP="00577139">
            <w:pPr>
              <w:rPr>
                <w:rFonts w:ascii="Times New Roman" w:hAnsi="Times New Roman" w:cs="Times New Roman"/>
              </w:rPr>
            </w:pPr>
          </w:p>
        </w:tc>
        <w:tc>
          <w:tcPr>
            <w:tcW w:w="0" w:type="auto"/>
            <w:tcBorders>
              <w:top w:val="nil"/>
              <w:bottom w:val="single" w:sz="4" w:space="0" w:color="auto"/>
            </w:tcBorders>
          </w:tcPr>
          <w:p w14:paraId="11246320" w14:textId="77777777" w:rsidR="007F523A" w:rsidRDefault="007F523A" w:rsidP="00577139">
            <w:pPr>
              <w:jc w:val="center"/>
              <w:rPr>
                <w:rFonts w:ascii="Times New Roman" w:hAnsi="Times New Roman" w:cs="Times New Roman"/>
              </w:rPr>
            </w:pPr>
          </w:p>
        </w:tc>
        <w:tc>
          <w:tcPr>
            <w:tcW w:w="0" w:type="auto"/>
            <w:gridSpan w:val="2"/>
            <w:tcBorders>
              <w:top w:val="nil"/>
              <w:bottom w:val="single" w:sz="4" w:space="0" w:color="auto"/>
            </w:tcBorders>
          </w:tcPr>
          <w:p w14:paraId="3BFB7B32" w14:textId="77777777" w:rsidR="007F523A" w:rsidRDefault="007F523A" w:rsidP="00577139">
            <w:pPr>
              <w:jc w:val="center"/>
              <w:rPr>
                <w:rFonts w:ascii="Times New Roman" w:hAnsi="Times New Roman" w:cs="Times New Roman"/>
              </w:rPr>
            </w:pPr>
            <w:r w:rsidRPr="00761943">
              <w:rPr>
                <w:rFonts w:ascii="Times New Roman" w:hAnsi="Times New Roman" w:cs="Times New Roman"/>
                <w:b/>
                <w:bCs/>
              </w:rPr>
              <w:t>RRR</w:t>
            </w:r>
            <w:r>
              <w:rPr>
                <w:rFonts w:ascii="Times New Roman" w:hAnsi="Times New Roman" w:cs="Times New Roman"/>
                <w:b/>
                <w:bCs/>
              </w:rPr>
              <w:t xml:space="preserve"> (</w:t>
            </w:r>
            <w:r w:rsidRPr="00761943">
              <w:rPr>
                <w:rFonts w:ascii="Times New Roman" w:hAnsi="Times New Roman" w:cs="Times New Roman"/>
                <w:b/>
                <w:bCs/>
              </w:rPr>
              <w:t>95% CI</w:t>
            </w:r>
            <w:r>
              <w:rPr>
                <w:rFonts w:ascii="Times New Roman" w:hAnsi="Times New Roman" w:cs="Times New Roman"/>
                <w:b/>
                <w:bCs/>
              </w:rPr>
              <w:t>)</w:t>
            </w:r>
          </w:p>
        </w:tc>
        <w:tc>
          <w:tcPr>
            <w:tcW w:w="0" w:type="auto"/>
            <w:tcBorders>
              <w:top w:val="nil"/>
              <w:bottom w:val="single" w:sz="4" w:space="0" w:color="auto"/>
            </w:tcBorders>
          </w:tcPr>
          <w:p w14:paraId="39B20C53" w14:textId="77777777" w:rsidR="007F523A" w:rsidRDefault="007F523A" w:rsidP="00577139">
            <w:pPr>
              <w:jc w:val="center"/>
              <w:rPr>
                <w:rFonts w:ascii="Times New Roman" w:hAnsi="Times New Roman" w:cs="Times New Roman"/>
              </w:rPr>
            </w:pPr>
            <w:r w:rsidRPr="00761943">
              <w:rPr>
                <w:rFonts w:ascii="Times New Roman" w:hAnsi="Times New Roman" w:cs="Times New Roman"/>
                <w:b/>
                <w:bCs/>
              </w:rPr>
              <w:t>P</w:t>
            </w:r>
          </w:p>
        </w:tc>
        <w:tc>
          <w:tcPr>
            <w:tcW w:w="0" w:type="auto"/>
            <w:gridSpan w:val="2"/>
            <w:tcBorders>
              <w:top w:val="nil"/>
              <w:bottom w:val="single" w:sz="4" w:space="0" w:color="auto"/>
            </w:tcBorders>
          </w:tcPr>
          <w:p w14:paraId="7E8F99D9" w14:textId="77777777" w:rsidR="007F523A" w:rsidRPr="00761943" w:rsidRDefault="007F523A" w:rsidP="00577139">
            <w:pPr>
              <w:jc w:val="center"/>
              <w:rPr>
                <w:rFonts w:ascii="Times New Roman" w:hAnsi="Times New Roman" w:cs="Times New Roman"/>
                <w:b/>
                <w:bCs/>
              </w:rPr>
            </w:pPr>
            <w:r w:rsidRPr="00761943">
              <w:rPr>
                <w:rFonts w:ascii="Times New Roman" w:hAnsi="Times New Roman" w:cs="Times New Roman"/>
                <w:b/>
                <w:bCs/>
              </w:rPr>
              <w:t>RRR</w:t>
            </w:r>
            <w:r>
              <w:rPr>
                <w:rFonts w:ascii="Times New Roman" w:hAnsi="Times New Roman" w:cs="Times New Roman"/>
                <w:b/>
                <w:bCs/>
              </w:rPr>
              <w:t xml:space="preserve"> (</w:t>
            </w:r>
            <w:r w:rsidRPr="00761943">
              <w:rPr>
                <w:rFonts w:ascii="Times New Roman" w:hAnsi="Times New Roman" w:cs="Times New Roman"/>
                <w:b/>
                <w:bCs/>
              </w:rPr>
              <w:t>95% CI</w:t>
            </w:r>
            <w:r>
              <w:rPr>
                <w:rFonts w:ascii="Times New Roman" w:hAnsi="Times New Roman" w:cs="Times New Roman"/>
                <w:b/>
                <w:bCs/>
              </w:rPr>
              <w:t>)</w:t>
            </w:r>
          </w:p>
        </w:tc>
        <w:tc>
          <w:tcPr>
            <w:tcW w:w="0" w:type="auto"/>
            <w:tcBorders>
              <w:top w:val="nil"/>
              <w:bottom w:val="single" w:sz="4" w:space="0" w:color="auto"/>
            </w:tcBorders>
          </w:tcPr>
          <w:p w14:paraId="660E27E5" w14:textId="77777777" w:rsidR="007F523A" w:rsidRPr="00761943" w:rsidRDefault="007F523A" w:rsidP="00577139">
            <w:pPr>
              <w:jc w:val="center"/>
              <w:rPr>
                <w:rFonts w:ascii="Times New Roman" w:hAnsi="Times New Roman" w:cs="Times New Roman"/>
                <w:b/>
                <w:bCs/>
              </w:rPr>
            </w:pPr>
            <w:r w:rsidRPr="00761943">
              <w:rPr>
                <w:rFonts w:ascii="Times New Roman" w:hAnsi="Times New Roman" w:cs="Times New Roman"/>
                <w:b/>
                <w:bCs/>
              </w:rPr>
              <w:t>P</w:t>
            </w:r>
          </w:p>
        </w:tc>
      </w:tr>
      <w:tr w:rsidR="007F523A" w14:paraId="3BAB1EF0" w14:textId="77777777" w:rsidTr="00577139">
        <w:tc>
          <w:tcPr>
            <w:tcW w:w="0" w:type="auto"/>
            <w:tcBorders>
              <w:top w:val="single" w:sz="4" w:space="0" w:color="auto"/>
            </w:tcBorders>
          </w:tcPr>
          <w:p w14:paraId="2AB928B7" w14:textId="77777777" w:rsidR="007F523A" w:rsidRDefault="007F523A" w:rsidP="00577139">
            <w:pPr>
              <w:rPr>
                <w:rFonts w:ascii="Times New Roman" w:hAnsi="Times New Roman" w:cs="Times New Roman"/>
              </w:rPr>
            </w:pPr>
            <w:r w:rsidRPr="00350725">
              <w:rPr>
                <w:rFonts w:ascii="Times New Roman" w:hAnsi="Times New Roman" w:cs="Times New Roman"/>
                <w:b/>
                <w:bCs/>
              </w:rPr>
              <w:t>Model 7</w:t>
            </w:r>
          </w:p>
        </w:tc>
        <w:tc>
          <w:tcPr>
            <w:tcW w:w="0" w:type="auto"/>
            <w:tcBorders>
              <w:top w:val="single" w:sz="4" w:space="0" w:color="auto"/>
            </w:tcBorders>
          </w:tcPr>
          <w:p w14:paraId="1C5BBB4A" w14:textId="77777777" w:rsidR="007F523A" w:rsidRDefault="007F523A" w:rsidP="00577139">
            <w:pPr>
              <w:jc w:val="center"/>
              <w:rPr>
                <w:rFonts w:ascii="Times New Roman" w:hAnsi="Times New Roman" w:cs="Times New Roman"/>
              </w:rPr>
            </w:pPr>
            <w:r w:rsidRPr="00350725">
              <w:rPr>
                <w:rFonts w:ascii="Times New Roman" w:hAnsi="Times New Roman" w:cs="Times New Roman"/>
                <w:b/>
                <w:bCs/>
                <w:color w:val="000000"/>
              </w:rPr>
              <w:t>Reference</w:t>
            </w:r>
          </w:p>
        </w:tc>
        <w:tc>
          <w:tcPr>
            <w:tcW w:w="0" w:type="auto"/>
            <w:tcBorders>
              <w:top w:val="single" w:sz="4" w:space="0" w:color="auto"/>
            </w:tcBorders>
          </w:tcPr>
          <w:p w14:paraId="062CD250" w14:textId="77777777" w:rsidR="007F523A" w:rsidRDefault="007F523A" w:rsidP="00577139">
            <w:pPr>
              <w:jc w:val="center"/>
              <w:rPr>
                <w:rFonts w:ascii="Times New Roman" w:hAnsi="Times New Roman" w:cs="Times New Roman"/>
              </w:rPr>
            </w:pPr>
          </w:p>
        </w:tc>
        <w:tc>
          <w:tcPr>
            <w:tcW w:w="0" w:type="auto"/>
            <w:tcBorders>
              <w:top w:val="single" w:sz="4" w:space="0" w:color="auto"/>
            </w:tcBorders>
          </w:tcPr>
          <w:p w14:paraId="008D0508" w14:textId="77777777" w:rsidR="007F523A" w:rsidRDefault="007F523A" w:rsidP="00577139">
            <w:pPr>
              <w:jc w:val="center"/>
              <w:rPr>
                <w:rFonts w:ascii="Times New Roman" w:hAnsi="Times New Roman" w:cs="Times New Roman"/>
              </w:rPr>
            </w:pPr>
          </w:p>
        </w:tc>
        <w:tc>
          <w:tcPr>
            <w:tcW w:w="0" w:type="auto"/>
            <w:tcBorders>
              <w:top w:val="single" w:sz="4" w:space="0" w:color="auto"/>
            </w:tcBorders>
          </w:tcPr>
          <w:p w14:paraId="3D06BFB3"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bottom"/>
          </w:tcPr>
          <w:p w14:paraId="46F50DEB"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bottom"/>
          </w:tcPr>
          <w:p w14:paraId="4223D826" w14:textId="77777777" w:rsidR="007F523A" w:rsidRDefault="007F523A" w:rsidP="00577139">
            <w:pPr>
              <w:jc w:val="center"/>
              <w:rPr>
                <w:rFonts w:ascii="Times New Roman" w:hAnsi="Times New Roman" w:cs="Times New Roman"/>
              </w:rPr>
            </w:pPr>
          </w:p>
        </w:tc>
        <w:tc>
          <w:tcPr>
            <w:tcW w:w="0" w:type="auto"/>
            <w:tcBorders>
              <w:top w:val="single" w:sz="4" w:space="0" w:color="auto"/>
            </w:tcBorders>
            <w:vAlign w:val="bottom"/>
          </w:tcPr>
          <w:p w14:paraId="7427F33B" w14:textId="77777777" w:rsidR="007F523A" w:rsidRDefault="007F523A" w:rsidP="00577139">
            <w:pPr>
              <w:jc w:val="center"/>
              <w:rPr>
                <w:rFonts w:ascii="Times New Roman" w:hAnsi="Times New Roman" w:cs="Times New Roman"/>
              </w:rPr>
            </w:pPr>
          </w:p>
        </w:tc>
      </w:tr>
      <w:tr w:rsidR="007F523A" w14:paraId="214171A0" w14:textId="77777777" w:rsidTr="00577139">
        <w:tc>
          <w:tcPr>
            <w:tcW w:w="0" w:type="auto"/>
          </w:tcPr>
          <w:p w14:paraId="2ECEA472" w14:textId="77777777" w:rsidR="007F523A" w:rsidRDefault="007F523A" w:rsidP="00577139">
            <w:pPr>
              <w:rPr>
                <w:rFonts w:ascii="Times New Roman" w:hAnsi="Times New Roman" w:cs="Times New Roman"/>
              </w:rPr>
            </w:pPr>
            <w:r w:rsidRPr="00984C6E">
              <w:rPr>
                <w:rFonts w:ascii="Times New Roman" w:hAnsi="Times New Roman" w:cs="Times New Roman"/>
              </w:rPr>
              <w:t>ELCE</w:t>
            </w:r>
          </w:p>
        </w:tc>
        <w:tc>
          <w:tcPr>
            <w:tcW w:w="0" w:type="auto"/>
          </w:tcPr>
          <w:p w14:paraId="4887794A"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1044D77D"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.94</w:t>
            </w:r>
            <w:r>
              <w:rPr>
                <w:rFonts w:ascii="Times New Roman" w:hAnsi="Times New Roman" w:cs="Times New Roman"/>
                <w:color w:val="000000"/>
              </w:rPr>
              <w:t xml:space="preserve"> </w:t>
            </w:r>
            <w:r w:rsidRPr="00863D80">
              <w:rPr>
                <w:rFonts w:ascii="Times New Roman" w:hAnsi="Times New Roman" w:cs="Times New Roman"/>
                <w:color w:val="000000"/>
              </w:rPr>
              <w:t>(.92</w:t>
            </w:r>
            <w:r>
              <w:rPr>
                <w:rFonts w:ascii="Times New Roman" w:hAnsi="Times New Roman" w:cs="Times New Roman"/>
                <w:color w:val="000000"/>
              </w:rPr>
              <w:t xml:space="preserve">, </w:t>
            </w:r>
            <w:r w:rsidRPr="00863D80">
              <w:rPr>
                <w:rFonts w:ascii="Times New Roman" w:hAnsi="Times New Roman" w:cs="Times New Roman"/>
                <w:color w:val="000000"/>
              </w:rPr>
              <w:t>.96)</w:t>
            </w:r>
          </w:p>
        </w:tc>
        <w:tc>
          <w:tcPr>
            <w:tcW w:w="0" w:type="auto"/>
            <w:shd w:val="clear" w:color="auto" w:fill="auto"/>
            <w:vAlign w:val="bottom"/>
          </w:tcPr>
          <w:p w14:paraId="3C0B9474"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234AE8E7"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.89</w:t>
            </w:r>
            <w:r>
              <w:rPr>
                <w:rFonts w:ascii="Times New Roman" w:hAnsi="Times New Roman" w:cs="Times New Roman"/>
                <w:color w:val="000000"/>
              </w:rPr>
              <w:t xml:space="preserve"> </w:t>
            </w:r>
            <w:r w:rsidRPr="00863D80">
              <w:rPr>
                <w:rFonts w:ascii="Times New Roman" w:hAnsi="Times New Roman" w:cs="Times New Roman"/>
                <w:color w:val="000000"/>
              </w:rPr>
              <w:t>(.87</w:t>
            </w:r>
            <w:r>
              <w:rPr>
                <w:rFonts w:ascii="Times New Roman" w:hAnsi="Times New Roman" w:cs="Times New Roman"/>
                <w:color w:val="000000"/>
              </w:rPr>
              <w:t xml:space="preserve">, </w:t>
            </w:r>
            <w:r w:rsidRPr="00863D80">
              <w:rPr>
                <w:rFonts w:ascii="Times New Roman" w:hAnsi="Times New Roman" w:cs="Times New Roman"/>
                <w:color w:val="000000"/>
              </w:rPr>
              <w:t>.92)</w:t>
            </w:r>
          </w:p>
        </w:tc>
        <w:tc>
          <w:tcPr>
            <w:tcW w:w="0" w:type="auto"/>
            <w:vAlign w:val="bottom"/>
          </w:tcPr>
          <w:p w14:paraId="0BD5B9B1"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2C5157CF" w14:textId="77777777" w:rsidTr="00577139">
        <w:tc>
          <w:tcPr>
            <w:tcW w:w="0" w:type="auto"/>
          </w:tcPr>
          <w:p w14:paraId="66B0D50C" w14:textId="77777777" w:rsidR="007F523A" w:rsidRDefault="007F523A" w:rsidP="00577139">
            <w:pPr>
              <w:rPr>
                <w:rFonts w:ascii="Times New Roman" w:hAnsi="Times New Roman" w:cs="Times New Roman"/>
              </w:rPr>
            </w:pPr>
            <w:r w:rsidRPr="00984C6E">
              <w:rPr>
                <w:rFonts w:ascii="Times New Roman" w:hAnsi="Times New Roman" w:cs="Times New Roman"/>
              </w:rPr>
              <w:t>SES</w:t>
            </w:r>
          </w:p>
        </w:tc>
        <w:tc>
          <w:tcPr>
            <w:tcW w:w="0" w:type="auto"/>
          </w:tcPr>
          <w:p w14:paraId="28EA29F8"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3A58C531"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.84</w:t>
            </w:r>
            <w:r>
              <w:rPr>
                <w:rFonts w:ascii="Times New Roman" w:hAnsi="Times New Roman" w:cs="Times New Roman"/>
                <w:color w:val="000000"/>
              </w:rPr>
              <w:t xml:space="preserve"> </w:t>
            </w:r>
            <w:r w:rsidRPr="00863D80">
              <w:rPr>
                <w:rFonts w:ascii="Times New Roman" w:hAnsi="Times New Roman" w:cs="Times New Roman"/>
                <w:color w:val="000000"/>
              </w:rPr>
              <w:t>(.78</w:t>
            </w:r>
            <w:r>
              <w:rPr>
                <w:rFonts w:ascii="Times New Roman" w:hAnsi="Times New Roman" w:cs="Times New Roman"/>
                <w:color w:val="000000"/>
              </w:rPr>
              <w:t xml:space="preserve">, </w:t>
            </w:r>
            <w:r w:rsidRPr="00863D80">
              <w:rPr>
                <w:rFonts w:ascii="Times New Roman" w:hAnsi="Times New Roman" w:cs="Times New Roman"/>
                <w:color w:val="000000"/>
              </w:rPr>
              <w:t>.91)</w:t>
            </w:r>
          </w:p>
        </w:tc>
        <w:tc>
          <w:tcPr>
            <w:tcW w:w="0" w:type="auto"/>
            <w:shd w:val="clear" w:color="auto" w:fill="auto"/>
            <w:vAlign w:val="bottom"/>
          </w:tcPr>
          <w:p w14:paraId="7A91C82E"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45B995AE"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.73</w:t>
            </w:r>
            <w:r>
              <w:rPr>
                <w:rFonts w:ascii="Times New Roman" w:hAnsi="Times New Roman" w:cs="Times New Roman"/>
                <w:color w:val="000000"/>
              </w:rPr>
              <w:t xml:space="preserve"> </w:t>
            </w:r>
            <w:r w:rsidRPr="00863D80">
              <w:rPr>
                <w:rFonts w:ascii="Times New Roman" w:hAnsi="Times New Roman" w:cs="Times New Roman"/>
                <w:color w:val="000000"/>
              </w:rPr>
              <w:t>(.66</w:t>
            </w:r>
            <w:r>
              <w:rPr>
                <w:rFonts w:ascii="Times New Roman" w:hAnsi="Times New Roman" w:cs="Times New Roman"/>
                <w:color w:val="000000"/>
              </w:rPr>
              <w:t xml:space="preserve">, </w:t>
            </w:r>
            <w:r w:rsidRPr="00863D80">
              <w:rPr>
                <w:rFonts w:ascii="Times New Roman" w:hAnsi="Times New Roman" w:cs="Times New Roman"/>
                <w:color w:val="000000"/>
              </w:rPr>
              <w:t>.80)</w:t>
            </w:r>
          </w:p>
        </w:tc>
        <w:tc>
          <w:tcPr>
            <w:tcW w:w="0" w:type="auto"/>
            <w:vAlign w:val="bottom"/>
          </w:tcPr>
          <w:p w14:paraId="7BB00F8C"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168F06DE" w14:textId="77777777" w:rsidTr="00577139">
        <w:tc>
          <w:tcPr>
            <w:tcW w:w="0" w:type="auto"/>
          </w:tcPr>
          <w:p w14:paraId="47A2740B" w14:textId="77777777" w:rsidR="007F523A" w:rsidRDefault="007F523A" w:rsidP="00577139">
            <w:pPr>
              <w:rPr>
                <w:rFonts w:ascii="Times New Roman" w:hAnsi="Times New Roman" w:cs="Times New Roman"/>
              </w:rPr>
            </w:pPr>
            <w:r w:rsidRPr="00984C6E">
              <w:rPr>
                <w:rFonts w:ascii="Times New Roman" w:hAnsi="Times New Roman" w:cs="Times New Roman"/>
              </w:rPr>
              <w:t>DLD</w:t>
            </w:r>
          </w:p>
        </w:tc>
        <w:tc>
          <w:tcPr>
            <w:tcW w:w="0" w:type="auto"/>
          </w:tcPr>
          <w:p w14:paraId="3E4AADA7"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51F4A979"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2.14</w:t>
            </w:r>
            <w:r>
              <w:rPr>
                <w:rFonts w:ascii="Times New Roman" w:hAnsi="Times New Roman" w:cs="Times New Roman"/>
                <w:color w:val="000000"/>
              </w:rPr>
              <w:t xml:space="preserve"> </w:t>
            </w:r>
            <w:r w:rsidRPr="00863D80">
              <w:rPr>
                <w:rFonts w:ascii="Times New Roman" w:hAnsi="Times New Roman" w:cs="Times New Roman"/>
                <w:color w:val="000000"/>
              </w:rPr>
              <w:t>(1.52</w:t>
            </w:r>
            <w:r>
              <w:rPr>
                <w:rFonts w:ascii="Times New Roman" w:hAnsi="Times New Roman" w:cs="Times New Roman"/>
                <w:color w:val="000000"/>
              </w:rPr>
              <w:t xml:space="preserve">, </w:t>
            </w:r>
            <w:r w:rsidRPr="00863D80">
              <w:rPr>
                <w:rFonts w:ascii="Times New Roman" w:hAnsi="Times New Roman" w:cs="Times New Roman"/>
                <w:color w:val="000000"/>
              </w:rPr>
              <w:t>3.00)</w:t>
            </w:r>
          </w:p>
        </w:tc>
        <w:tc>
          <w:tcPr>
            <w:tcW w:w="0" w:type="auto"/>
            <w:shd w:val="clear" w:color="auto" w:fill="auto"/>
            <w:vAlign w:val="bottom"/>
          </w:tcPr>
          <w:p w14:paraId="32165D93"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1F10A958"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4.69</w:t>
            </w:r>
            <w:r>
              <w:rPr>
                <w:rFonts w:ascii="Times New Roman" w:hAnsi="Times New Roman" w:cs="Times New Roman"/>
                <w:color w:val="000000"/>
              </w:rPr>
              <w:t xml:space="preserve"> </w:t>
            </w:r>
            <w:r w:rsidRPr="00863D80">
              <w:rPr>
                <w:rFonts w:ascii="Times New Roman" w:hAnsi="Times New Roman" w:cs="Times New Roman"/>
                <w:color w:val="000000"/>
              </w:rPr>
              <w:t>(3.28</w:t>
            </w:r>
            <w:r>
              <w:rPr>
                <w:rFonts w:ascii="Times New Roman" w:hAnsi="Times New Roman" w:cs="Times New Roman"/>
                <w:color w:val="000000"/>
              </w:rPr>
              <w:t xml:space="preserve">, </w:t>
            </w:r>
            <w:r w:rsidRPr="00863D80">
              <w:rPr>
                <w:rFonts w:ascii="Times New Roman" w:hAnsi="Times New Roman" w:cs="Times New Roman"/>
                <w:color w:val="000000"/>
              </w:rPr>
              <w:t>6.69)</w:t>
            </w:r>
          </w:p>
        </w:tc>
        <w:tc>
          <w:tcPr>
            <w:tcW w:w="0" w:type="auto"/>
            <w:vAlign w:val="bottom"/>
          </w:tcPr>
          <w:p w14:paraId="5D3D5FBF"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4B791922" w14:textId="77777777" w:rsidTr="00577139">
        <w:tc>
          <w:tcPr>
            <w:tcW w:w="0" w:type="auto"/>
          </w:tcPr>
          <w:p w14:paraId="08073C62" w14:textId="77777777" w:rsidR="007F523A" w:rsidRDefault="007F523A" w:rsidP="00577139">
            <w:pPr>
              <w:rPr>
                <w:rFonts w:ascii="Times New Roman" w:hAnsi="Times New Roman" w:cs="Times New Roman"/>
              </w:rPr>
            </w:pPr>
            <w:r w:rsidRPr="00984C6E">
              <w:rPr>
                <w:rFonts w:ascii="Times New Roman" w:hAnsi="Times New Roman" w:cs="Times New Roman"/>
              </w:rPr>
              <w:t>Sex</w:t>
            </w:r>
          </w:p>
        </w:tc>
        <w:tc>
          <w:tcPr>
            <w:tcW w:w="0" w:type="auto"/>
          </w:tcPr>
          <w:p w14:paraId="18A424E4"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6C27F586"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.58</w:t>
            </w:r>
            <w:r>
              <w:rPr>
                <w:rFonts w:ascii="Times New Roman" w:hAnsi="Times New Roman" w:cs="Times New Roman"/>
                <w:color w:val="000000"/>
              </w:rPr>
              <w:t xml:space="preserve"> </w:t>
            </w:r>
            <w:r w:rsidRPr="00863D80">
              <w:rPr>
                <w:rFonts w:ascii="Times New Roman" w:hAnsi="Times New Roman" w:cs="Times New Roman"/>
                <w:color w:val="000000"/>
              </w:rPr>
              <w:t>(.50</w:t>
            </w:r>
            <w:r>
              <w:rPr>
                <w:rFonts w:ascii="Times New Roman" w:hAnsi="Times New Roman" w:cs="Times New Roman"/>
                <w:color w:val="000000"/>
              </w:rPr>
              <w:t xml:space="preserve">, </w:t>
            </w:r>
            <w:r w:rsidRPr="00863D80">
              <w:rPr>
                <w:rFonts w:ascii="Times New Roman" w:hAnsi="Times New Roman" w:cs="Times New Roman"/>
                <w:color w:val="000000"/>
              </w:rPr>
              <w:t>.66)</w:t>
            </w:r>
          </w:p>
        </w:tc>
        <w:tc>
          <w:tcPr>
            <w:tcW w:w="0" w:type="auto"/>
            <w:shd w:val="clear" w:color="auto" w:fill="auto"/>
            <w:vAlign w:val="bottom"/>
          </w:tcPr>
          <w:p w14:paraId="54030672"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131B2B7E"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.29</w:t>
            </w:r>
            <w:r>
              <w:rPr>
                <w:rFonts w:ascii="Times New Roman" w:hAnsi="Times New Roman" w:cs="Times New Roman"/>
                <w:color w:val="000000"/>
              </w:rPr>
              <w:t xml:space="preserve"> </w:t>
            </w:r>
            <w:r w:rsidRPr="00863D80">
              <w:rPr>
                <w:rFonts w:ascii="Times New Roman" w:hAnsi="Times New Roman" w:cs="Times New Roman"/>
                <w:color w:val="000000"/>
              </w:rPr>
              <w:t>(.24</w:t>
            </w:r>
            <w:r>
              <w:rPr>
                <w:rFonts w:ascii="Times New Roman" w:hAnsi="Times New Roman" w:cs="Times New Roman"/>
                <w:color w:val="000000"/>
              </w:rPr>
              <w:t xml:space="preserve">, </w:t>
            </w:r>
            <w:r w:rsidRPr="00863D80">
              <w:rPr>
                <w:rFonts w:ascii="Times New Roman" w:hAnsi="Times New Roman" w:cs="Times New Roman"/>
                <w:color w:val="000000"/>
              </w:rPr>
              <w:t>.35)</w:t>
            </w:r>
          </w:p>
        </w:tc>
        <w:tc>
          <w:tcPr>
            <w:tcW w:w="0" w:type="auto"/>
            <w:vAlign w:val="bottom"/>
          </w:tcPr>
          <w:p w14:paraId="14603FB7"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6E541F63" w14:textId="77777777" w:rsidTr="00577139">
        <w:tc>
          <w:tcPr>
            <w:tcW w:w="0" w:type="auto"/>
          </w:tcPr>
          <w:p w14:paraId="7FC61C64" w14:textId="77777777" w:rsidR="007F523A" w:rsidRDefault="007F523A" w:rsidP="00577139">
            <w:pPr>
              <w:rPr>
                <w:rFonts w:ascii="Times New Roman" w:hAnsi="Times New Roman" w:cs="Times New Roman"/>
              </w:rPr>
            </w:pPr>
            <w:r w:rsidRPr="00984C6E">
              <w:rPr>
                <w:rFonts w:ascii="Times New Roman" w:hAnsi="Times New Roman" w:cs="Times New Roman"/>
              </w:rPr>
              <w:t>PGS</w:t>
            </w:r>
          </w:p>
        </w:tc>
        <w:tc>
          <w:tcPr>
            <w:tcW w:w="0" w:type="auto"/>
          </w:tcPr>
          <w:p w14:paraId="6E3C2FDF"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16056E7B"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1.08</w:t>
            </w:r>
            <w:r>
              <w:rPr>
                <w:rFonts w:ascii="Times New Roman" w:hAnsi="Times New Roman" w:cs="Times New Roman"/>
                <w:color w:val="000000"/>
              </w:rPr>
              <w:t xml:space="preserve"> </w:t>
            </w:r>
            <w:r w:rsidRPr="00863D80">
              <w:rPr>
                <w:rFonts w:ascii="Times New Roman" w:hAnsi="Times New Roman" w:cs="Times New Roman"/>
                <w:color w:val="000000"/>
              </w:rPr>
              <w:t>(1.04</w:t>
            </w:r>
            <w:r>
              <w:rPr>
                <w:rFonts w:ascii="Times New Roman" w:hAnsi="Times New Roman" w:cs="Times New Roman"/>
                <w:color w:val="000000"/>
              </w:rPr>
              <w:t xml:space="preserve">, </w:t>
            </w:r>
            <w:r w:rsidRPr="00863D80">
              <w:rPr>
                <w:rFonts w:ascii="Times New Roman" w:hAnsi="Times New Roman" w:cs="Times New Roman"/>
                <w:color w:val="000000"/>
              </w:rPr>
              <w:t>1.12)</w:t>
            </w:r>
          </w:p>
        </w:tc>
        <w:tc>
          <w:tcPr>
            <w:tcW w:w="0" w:type="auto"/>
            <w:shd w:val="clear" w:color="auto" w:fill="auto"/>
            <w:vAlign w:val="bottom"/>
          </w:tcPr>
          <w:p w14:paraId="696C30E2"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769C43E3"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1.15</w:t>
            </w:r>
            <w:r>
              <w:rPr>
                <w:rFonts w:ascii="Times New Roman" w:hAnsi="Times New Roman" w:cs="Times New Roman"/>
                <w:color w:val="000000"/>
              </w:rPr>
              <w:t xml:space="preserve"> </w:t>
            </w:r>
            <w:r w:rsidRPr="00863D80">
              <w:rPr>
                <w:rFonts w:ascii="Times New Roman" w:hAnsi="Times New Roman" w:cs="Times New Roman"/>
                <w:color w:val="000000"/>
              </w:rPr>
              <w:t>(1.10</w:t>
            </w:r>
            <w:r>
              <w:rPr>
                <w:rFonts w:ascii="Times New Roman" w:hAnsi="Times New Roman" w:cs="Times New Roman"/>
                <w:color w:val="000000"/>
              </w:rPr>
              <w:t xml:space="preserve">, </w:t>
            </w:r>
            <w:r w:rsidRPr="00863D80">
              <w:rPr>
                <w:rFonts w:ascii="Times New Roman" w:hAnsi="Times New Roman" w:cs="Times New Roman"/>
                <w:color w:val="000000"/>
              </w:rPr>
              <w:t>1.21)</w:t>
            </w:r>
          </w:p>
        </w:tc>
        <w:tc>
          <w:tcPr>
            <w:tcW w:w="0" w:type="auto"/>
            <w:vAlign w:val="bottom"/>
          </w:tcPr>
          <w:p w14:paraId="63E549FB"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46E5ADD2" w14:textId="77777777" w:rsidTr="00577139">
        <w:tc>
          <w:tcPr>
            <w:tcW w:w="0" w:type="auto"/>
          </w:tcPr>
          <w:p w14:paraId="2C4506D0" w14:textId="77777777" w:rsidR="007F523A" w:rsidRDefault="007F523A" w:rsidP="00577139">
            <w:pPr>
              <w:rPr>
                <w:rFonts w:ascii="Times New Roman" w:hAnsi="Times New Roman" w:cs="Times New Roman"/>
              </w:rPr>
            </w:pPr>
            <w:r w:rsidRPr="00984C6E">
              <w:rPr>
                <w:rFonts w:ascii="Times New Roman" w:hAnsi="Times New Roman" w:cs="Times New Roman"/>
              </w:rPr>
              <w:t>PGS x ELCE</w:t>
            </w:r>
            <w:r>
              <w:rPr>
                <w:rFonts w:ascii="Times New Roman" w:hAnsi="Times New Roman" w:cs="Times New Roman"/>
              </w:rPr>
              <w:t xml:space="preserve"> </w:t>
            </w:r>
          </w:p>
        </w:tc>
        <w:tc>
          <w:tcPr>
            <w:tcW w:w="0" w:type="auto"/>
          </w:tcPr>
          <w:p w14:paraId="6F231820"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3061772A"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1</w:t>
            </w:r>
            <w:r>
              <w:rPr>
                <w:rFonts w:ascii="Times New Roman" w:hAnsi="Times New Roman" w:cs="Times New Roman"/>
                <w:color w:val="000000"/>
              </w:rPr>
              <w:t xml:space="preserve">.00 </w:t>
            </w:r>
            <w:r w:rsidRPr="00863D80">
              <w:rPr>
                <w:rFonts w:ascii="Times New Roman" w:hAnsi="Times New Roman" w:cs="Times New Roman"/>
                <w:color w:val="000000"/>
              </w:rPr>
              <w:t>(.99</w:t>
            </w:r>
            <w:r>
              <w:rPr>
                <w:rFonts w:ascii="Times New Roman" w:hAnsi="Times New Roman" w:cs="Times New Roman"/>
                <w:color w:val="000000"/>
              </w:rPr>
              <w:t xml:space="preserve">, </w:t>
            </w:r>
            <w:r w:rsidRPr="00863D80">
              <w:rPr>
                <w:rFonts w:ascii="Times New Roman" w:hAnsi="Times New Roman" w:cs="Times New Roman"/>
                <w:color w:val="000000"/>
              </w:rPr>
              <w:t>1.01)</w:t>
            </w:r>
          </w:p>
        </w:tc>
        <w:tc>
          <w:tcPr>
            <w:tcW w:w="0" w:type="auto"/>
            <w:shd w:val="clear" w:color="auto" w:fill="auto"/>
            <w:vAlign w:val="bottom"/>
          </w:tcPr>
          <w:p w14:paraId="262563B2"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.9</w:t>
            </w:r>
            <w:r>
              <w:rPr>
                <w:rFonts w:ascii="Times New Roman" w:hAnsi="Times New Roman" w:cs="Times New Roman"/>
                <w:color w:val="000000"/>
              </w:rPr>
              <w:t>10</w:t>
            </w:r>
          </w:p>
        </w:tc>
        <w:tc>
          <w:tcPr>
            <w:tcW w:w="0" w:type="auto"/>
            <w:gridSpan w:val="2"/>
            <w:vAlign w:val="bottom"/>
          </w:tcPr>
          <w:p w14:paraId="036E6A8D"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1</w:t>
            </w:r>
            <w:r>
              <w:rPr>
                <w:rFonts w:ascii="Times New Roman" w:hAnsi="Times New Roman" w:cs="Times New Roman"/>
                <w:color w:val="000000"/>
              </w:rPr>
              <w:t xml:space="preserve">.00 </w:t>
            </w:r>
            <w:r w:rsidRPr="00863D80">
              <w:rPr>
                <w:rFonts w:ascii="Times New Roman" w:hAnsi="Times New Roman" w:cs="Times New Roman"/>
                <w:color w:val="000000"/>
              </w:rPr>
              <w:t>(.99</w:t>
            </w:r>
            <w:r>
              <w:rPr>
                <w:rFonts w:ascii="Times New Roman" w:hAnsi="Times New Roman" w:cs="Times New Roman"/>
                <w:color w:val="000000"/>
              </w:rPr>
              <w:t xml:space="preserve">, </w:t>
            </w:r>
            <w:r w:rsidRPr="00863D80">
              <w:rPr>
                <w:rFonts w:ascii="Times New Roman" w:hAnsi="Times New Roman" w:cs="Times New Roman"/>
                <w:color w:val="000000"/>
              </w:rPr>
              <w:t>1.02)</w:t>
            </w:r>
          </w:p>
        </w:tc>
        <w:tc>
          <w:tcPr>
            <w:tcW w:w="0" w:type="auto"/>
            <w:vAlign w:val="bottom"/>
          </w:tcPr>
          <w:p w14:paraId="3DFA5041"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.73</w:t>
            </w:r>
            <w:r>
              <w:rPr>
                <w:rFonts w:ascii="Times New Roman" w:hAnsi="Times New Roman" w:cs="Times New Roman"/>
                <w:color w:val="000000"/>
              </w:rPr>
              <w:t>7</w:t>
            </w:r>
          </w:p>
        </w:tc>
      </w:tr>
      <w:tr w:rsidR="007F523A" w14:paraId="22CE5D0A" w14:textId="77777777" w:rsidTr="00577139">
        <w:tc>
          <w:tcPr>
            <w:tcW w:w="0" w:type="auto"/>
          </w:tcPr>
          <w:p w14:paraId="744A33D1" w14:textId="77777777" w:rsidR="007F523A" w:rsidRDefault="007F523A" w:rsidP="00577139">
            <w:pPr>
              <w:rPr>
                <w:rFonts w:ascii="Times New Roman" w:hAnsi="Times New Roman" w:cs="Times New Roman"/>
              </w:rPr>
            </w:pPr>
            <w:r w:rsidRPr="00350725">
              <w:rPr>
                <w:rFonts w:ascii="Times New Roman" w:hAnsi="Times New Roman" w:cs="Times New Roman"/>
                <w:b/>
                <w:bCs/>
              </w:rPr>
              <w:t>Model 8</w:t>
            </w:r>
          </w:p>
        </w:tc>
        <w:tc>
          <w:tcPr>
            <w:tcW w:w="0" w:type="auto"/>
          </w:tcPr>
          <w:p w14:paraId="5DB2D3A8" w14:textId="77777777" w:rsidR="007F523A" w:rsidRDefault="007F523A" w:rsidP="00577139">
            <w:pPr>
              <w:jc w:val="center"/>
              <w:rPr>
                <w:rFonts w:ascii="Times New Roman" w:hAnsi="Times New Roman" w:cs="Times New Roman"/>
              </w:rPr>
            </w:pPr>
            <w:r>
              <w:rPr>
                <w:rFonts w:ascii="Times New Roman" w:hAnsi="Times New Roman" w:cs="Times New Roman"/>
                <w:b/>
                <w:bCs/>
                <w:color w:val="000000"/>
              </w:rPr>
              <w:t>Reference</w:t>
            </w:r>
          </w:p>
        </w:tc>
        <w:tc>
          <w:tcPr>
            <w:tcW w:w="0" w:type="auto"/>
            <w:vAlign w:val="bottom"/>
          </w:tcPr>
          <w:p w14:paraId="306EC241"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241EF282" w14:textId="77777777" w:rsidR="007F523A" w:rsidRPr="00863D80" w:rsidRDefault="007F523A" w:rsidP="00577139">
            <w:pPr>
              <w:rPr>
                <w:rFonts w:ascii="Times New Roman" w:hAnsi="Times New Roman" w:cs="Times New Roman"/>
                <w:color w:val="FF0000"/>
              </w:rPr>
            </w:pPr>
          </w:p>
        </w:tc>
        <w:tc>
          <w:tcPr>
            <w:tcW w:w="0" w:type="auto"/>
            <w:vAlign w:val="bottom"/>
          </w:tcPr>
          <w:p w14:paraId="524A3639"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040F101D"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50E9CF1F"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34BBC702" w14:textId="77777777" w:rsidR="007F523A" w:rsidRPr="00863D80" w:rsidRDefault="007F523A" w:rsidP="00577139">
            <w:pPr>
              <w:jc w:val="center"/>
              <w:rPr>
                <w:rFonts w:ascii="Times New Roman" w:hAnsi="Times New Roman" w:cs="Times New Roman"/>
                <w:color w:val="FF0000"/>
              </w:rPr>
            </w:pPr>
          </w:p>
        </w:tc>
      </w:tr>
      <w:tr w:rsidR="007F523A" w14:paraId="14A4285F" w14:textId="77777777" w:rsidTr="00577139">
        <w:tc>
          <w:tcPr>
            <w:tcW w:w="0" w:type="auto"/>
          </w:tcPr>
          <w:p w14:paraId="61D3FCC8" w14:textId="77777777" w:rsidR="007F523A" w:rsidRDefault="007F523A" w:rsidP="00577139">
            <w:pPr>
              <w:rPr>
                <w:rFonts w:ascii="Times New Roman" w:hAnsi="Times New Roman" w:cs="Times New Roman"/>
              </w:rPr>
            </w:pPr>
            <w:r w:rsidRPr="00984C6E">
              <w:rPr>
                <w:rFonts w:ascii="Times New Roman" w:hAnsi="Times New Roman" w:cs="Times New Roman"/>
              </w:rPr>
              <w:t>ELCE</w:t>
            </w:r>
          </w:p>
        </w:tc>
        <w:tc>
          <w:tcPr>
            <w:tcW w:w="0" w:type="auto"/>
          </w:tcPr>
          <w:p w14:paraId="1C956EAF"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2BC3E3E0"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.94</w:t>
            </w:r>
            <w:r>
              <w:rPr>
                <w:rFonts w:ascii="Times New Roman" w:hAnsi="Times New Roman" w:cs="Times New Roman"/>
                <w:color w:val="000000"/>
              </w:rPr>
              <w:t xml:space="preserve"> </w:t>
            </w:r>
            <w:r w:rsidRPr="00863D80">
              <w:rPr>
                <w:rFonts w:ascii="Times New Roman" w:hAnsi="Times New Roman" w:cs="Times New Roman"/>
                <w:color w:val="000000"/>
              </w:rPr>
              <w:t>(.92</w:t>
            </w:r>
            <w:r>
              <w:rPr>
                <w:rFonts w:ascii="Times New Roman" w:hAnsi="Times New Roman" w:cs="Times New Roman"/>
                <w:color w:val="000000"/>
              </w:rPr>
              <w:t xml:space="preserve">, </w:t>
            </w:r>
            <w:r w:rsidRPr="00863D80">
              <w:rPr>
                <w:rFonts w:ascii="Times New Roman" w:hAnsi="Times New Roman" w:cs="Times New Roman"/>
                <w:color w:val="000000"/>
              </w:rPr>
              <w:t>.96)</w:t>
            </w:r>
          </w:p>
        </w:tc>
        <w:tc>
          <w:tcPr>
            <w:tcW w:w="0" w:type="auto"/>
            <w:shd w:val="clear" w:color="auto" w:fill="auto"/>
            <w:vAlign w:val="bottom"/>
          </w:tcPr>
          <w:p w14:paraId="1509D9FA"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35FBF7E1"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.94</w:t>
            </w:r>
            <w:r>
              <w:rPr>
                <w:rFonts w:ascii="Times New Roman" w:hAnsi="Times New Roman" w:cs="Times New Roman"/>
                <w:color w:val="000000"/>
              </w:rPr>
              <w:t xml:space="preserve"> </w:t>
            </w:r>
            <w:r w:rsidRPr="00863D80">
              <w:rPr>
                <w:rFonts w:ascii="Times New Roman" w:hAnsi="Times New Roman" w:cs="Times New Roman"/>
                <w:color w:val="000000"/>
              </w:rPr>
              <w:t>(.92</w:t>
            </w:r>
            <w:r>
              <w:rPr>
                <w:rFonts w:ascii="Times New Roman" w:hAnsi="Times New Roman" w:cs="Times New Roman"/>
                <w:color w:val="000000"/>
              </w:rPr>
              <w:t xml:space="preserve">, </w:t>
            </w:r>
            <w:r w:rsidRPr="00863D80">
              <w:rPr>
                <w:rFonts w:ascii="Times New Roman" w:hAnsi="Times New Roman" w:cs="Times New Roman"/>
                <w:color w:val="000000"/>
              </w:rPr>
              <w:t>.96)</w:t>
            </w:r>
          </w:p>
        </w:tc>
        <w:tc>
          <w:tcPr>
            <w:tcW w:w="0" w:type="auto"/>
            <w:vAlign w:val="bottom"/>
          </w:tcPr>
          <w:p w14:paraId="1E614516"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290309B9" w14:textId="77777777" w:rsidTr="00577139">
        <w:tc>
          <w:tcPr>
            <w:tcW w:w="0" w:type="auto"/>
          </w:tcPr>
          <w:p w14:paraId="78AD9402" w14:textId="77777777" w:rsidR="007F523A" w:rsidRDefault="007F523A" w:rsidP="00577139">
            <w:pPr>
              <w:rPr>
                <w:rFonts w:ascii="Times New Roman" w:hAnsi="Times New Roman" w:cs="Times New Roman"/>
              </w:rPr>
            </w:pPr>
            <w:r w:rsidRPr="00984C6E">
              <w:rPr>
                <w:rFonts w:ascii="Times New Roman" w:hAnsi="Times New Roman" w:cs="Times New Roman"/>
              </w:rPr>
              <w:t>SES</w:t>
            </w:r>
          </w:p>
        </w:tc>
        <w:tc>
          <w:tcPr>
            <w:tcW w:w="0" w:type="auto"/>
          </w:tcPr>
          <w:p w14:paraId="36140637"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393F3EA1"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.84</w:t>
            </w:r>
            <w:r>
              <w:rPr>
                <w:rFonts w:ascii="Times New Roman" w:hAnsi="Times New Roman" w:cs="Times New Roman"/>
                <w:color w:val="000000"/>
              </w:rPr>
              <w:t xml:space="preserve"> </w:t>
            </w:r>
            <w:r w:rsidRPr="00863D80">
              <w:rPr>
                <w:rFonts w:ascii="Times New Roman" w:hAnsi="Times New Roman" w:cs="Times New Roman"/>
                <w:color w:val="000000"/>
              </w:rPr>
              <w:t>(.78</w:t>
            </w:r>
            <w:r>
              <w:rPr>
                <w:rFonts w:ascii="Times New Roman" w:hAnsi="Times New Roman" w:cs="Times New Roman"/>
                <w:color w:val="000000"/>
              </w:rPr>
              <w:t xml:space="preserve">, </w:t>
            </w:r>
            <w:r w:rsidRPr="00863D80">
              <w:rPr>
                <w:rFonts w:ascii="Times New Roman" w:hAnsi="Times New Roman" w:cs="Times New Roman"/>
                <w:color w:val="000000"/>
              </w:rPr>
              <w:t>.91)</w:t>
            </w:r>
          </w:p>
        </w:tc>
        <w:tc>
          <w:tcPr>
            <w:tcW w:w="0" w:type="auto"/>
            <w:shd w:val="clear" w:color="auto" w:fill="auto"/>
            <w:vAlign w:val="bottom"/>
          </w:tcPr>
          <w:p w14:paraId="4A526760"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5654B340"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.84</w:t>
            </w:r>
            <w:r>
              <w:rPr>
                <w:rFonts w:ascii="Times New Roman" w:hAnsi="Times New Roman" w:cs="Times New Roman"/>
                <w:color w:val="000000"/>
              </w:rPr>
              <w:t xml:space="preserve"> </w:t>
            </w:r>
            <w:r w:rsidRPr="00863D80">
              <w:rPr>
                <w:rFonts w:ascii="Times New Roman" w:hAnsi="Times New Roman" w:cs="Times New Roman"/>
                <w:color w:val="000000"/>
              </w:rPr>
              <w:t>(.78</w:t>
            </w:r>
            <w:r>
              <w:rPr>
                <w:rFonts w:ascii="Times New Roman" w:hAnsi="Times New Roman" w:cs="Times New Roman"/>
                <w:color w:val="000000"/>
              </w:rPr>
              <w:t xml:space="preserve">, </w:t>
            </w:r>
            <w:r w:rsidRPr="00863D80">
              <w:rPr>
                <w:rFonts w:ascii="Times New Roman" w:hAnsi="Times New Roman" w:cs="Times New Roman"/>
                <w:color w:val="000000"/>
              </w:rPr>
              <w:t>.91)</w:t>
            </w:r>
          </w:p>
        </w:tc>
        <w:tc>
          <w:tcPr>
            <w:tcW w:w="0" w:type="auto"/>
            <w:vAlign w:val="bottom"/>
          </w:tcPr>
          <w:p w14:paraId="0A6D953D"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6EFFB99C" w14:textId="77777777" w:rsidTr="00577139">
        <w:tc>
          <w:tcPr>
            <w:tcW w:w="0" w:type="auto"/>
          </w:tcPr>
          <w:p w14:paraId="7498B966" w14:textId="77777777" w:rsidR="007F523A" w:rsidRDefault="007F523A" w:rsidP="00577139">
            <w:pPr>
              <w:rPr>
                <w:rFonts w:ascii="Times New Roman" w:hAnsi="Times New Roman" w:cs="Times New Roman"/>
              </w:rPr>
            </w:pPr>
            <w:r w:rsidRPr="00984C6E">
              <w:rPr>
                <w:rFonts w:ascii="Times New Roman" w:hAnsi="Times New Roman" w:cs="Times New Roman"/>
              </w:rPr>
              <w:t>DLD</w:t>
            </w:r>
          </w:p>
        </w:tc>
        <w:tc>
          <w:tcPr>
            <w:tcW w:w="0" w:type="auto"/>
          </w:tcPr>
          <w:p w14:paraId="220D6AED"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77CBDD16"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2.14</w:t>
            </w:r>
            <w:r>
              <w:rPr>
                <w:rFonts w:ascii="Times New Roman" w:hAnsi="Times New Roman" w:cs="Times New Roman"/>
                <w:color w:val="000000"/>
              </w:rPr>
              <w:t xml:space="preserve"> </w:t>
            </w:r>
            <w:r w:rsidRPr="00863D80">
              <w:rPr>
                <w:rFonts w:ascii="Times New Roman" w:hAnsi="Times New Roman" w:cs="Times New Roman"/>
                <w:color w:val="000000"/>
              </w:rPr>
              <w:t>(1.53</w:t>
            </w:r>
            <w:r>
              <w:rPr>
                <w:rFonts w:ascii="Times New Roman" w:hAnsi="Times New Roman" w:cs="Times New Roman"/>
                <w:color w:val="000000"/>
              </w:rPr>
              <w:t xml:space="preserve">, </w:t>
            </w:r>
            <w:r w:rsidRPr="00863D80">
              <w:rPr>
                <w:rFonts w:ascii="Times New Roman" w:hAnsi="Times New Roman" w:cs="Times New Roman"/>
                <w:color w:val="000000"/>
              </w:rPr>
              <w:t>3.00)</w:t>
            </w:r>
          </w:p>
        </w:tc>
        <w:tc>
          <w:tcPr>
            <w:tcW w:w="0" w:type="auto"/>
            <w:shd w:val="clear" w:color="auto" w:fill="auto"/>
            <w:vAlign w:val="bottom"/>
          </w:tcPr>
          <w:p w14:paraId="62ED90C6"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4ED7D877"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2.14</w:t>
            </w:r>
            <w:r>
              <w:rPr>
                <w:rFonts w:ascii="Times New Roman" w:hAnsi="Times New Roman" w:cs="Times New Roman"/>
                <w:color w:val="000000"/>
              </w:rPr>
              <w:t xml:space="preserve"> </w:t>
            </w:r>
            <w:r w:rsidRPr="00863D80">
              <w:rPr>
                <w:rFonts w:ascii="Times New Roman" w:hAnsi="Times New Roman" w:cs="Times New Roman"/>
                <w:color w:val="000000"/>
              </w:rPr>
              <w:t>(1.52</w:t>
            </w:r>
            <w:r>
              <w:rPr>
                <w:rFonts w:ascii="Times New Roman" w:hAnsi="Times New Roman" w:cs="Times New Roman"/>
                <w:color w:val="000000"/>
              </w:rPr>
              <w:t xml:space="preserve">, </w:t>
            </w:r>
            <w:r w:rsidRPr="00863D80">
              <w:rPr>
                <w:rFonts w:ascii="Times New Roman" w:hAnsi="Times New Roman" w:cs="Times New Roman"/>
                <w:color w:val="000000"/>
              </w:rPr>
              <w:t>3.00)</w:t>
            </w:r>
          </w:p>
        </w:tc>
        <w:tc>
          <w:tcPr>
            <w:tcW w:w="0" w:type="auto"/>
            <w:vAlign w:val="bottom"/>
          </w:tcPr>
          <w:p w14:paraId="49983395"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3F8E6EFB" w14:textId="77777777" w:rsidTr="00577139">
        <w:tc>
          <w:tcPr>
            <w:tcW w:w="0" w:type="auto"/>
          </w:tcPr>
          <w:p w14:paraId="638097BF"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t>Sex</w:t>
            </w:r>
          </w:p>
        </w:tc>
        <w:tc>
          <w:tcPr>
            <w:tcW w:w="0" w:type="auto"/>
          </w:tcPr>
          <w:p w14:paraId="574A60D0"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5B70F104"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.58</w:t>
            </w:r>
            <w:r>
              <w:rPr>
                <w:rFonts w:ascii="Times New Roman" w:hAnsi="Times New Roman" w:cs="Times New Roman"/>
                <w:color w:val="000000"/>
              </w:rPr>
              <w:t xml:space="preserve"> </w:t>
            </w:r>
            <w:r w:rsidRPr="00863D80">
              <w:rPr>
                <w:rFonts w:ascii="Times New Roman" w:hAnsi="Times New Roman" w:cs="Times New Roman"/>
                <w:color w:val="000000"/>
              </w:rPr>
              <w:t>(.50</w:t>
            </w:r>
            <w:r>
              <w:rPr>
                <w:rFonts w:ascii="Times New Roman" w:hAnsi="Times New Roman" w:cs="Times New Roman"/>
                <w:color w:val="000000"/>
              </w:rPr>
              <w:t xml:space="preserve">, </w:t>
            </w:r>
            <w:r w:rsidRPr="00863D80">
              <w:rPr>
                <w:rFonts w:ascii="Times New Roman" w:hAnsi="Times New Roman" w:cs="Times New Roman"/>
                <w:color w:val="000000"/>
              </w:rPr>
              <w:t>.66)</w:t>
            </w:r>
          </w:p>
        </w:tc>
        <w:tc>
          <w:tcPr>
            <w:tcW w:w="0" w:type="auto"/>
            <w:shd w:val="clear" w:color="auto" w:fill="auto"/>
            <w:vAlign w:val="bottom"/>
          </w:tcPr>
          <w:p w14:paraId="16DAFE0C"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6A50D2CC"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.58</w:t>
            </w:r>
            <w:r>
              <w:rPr>
                <w:rFonts w:ascii="Times New Roman" w:hAnsi="Times New Roman" w:cs="Times New Roman"/>
                <w:color w:val="000000"/>
              </w:rPr>
              <w:t xml:space="preserve"> </w:t>
            </w:r>
            <w:r w:rsidRPr="00863D80">
              <w:rPr>
                <w:rFonts w:ascii="Times New Roman" w:hAnsi="Times New Roman" w:cs="Times New Roman"/>
                <w:color w:val="000000"/>
              </w:rPr>
              <w:t>(.50</w:t>
            </w:r>
            <w:r>
              <w:rPr>
                <w:rFonts w:ascii="Times New Roman" w:hAnsi="Times New Roman" w:cs="Times New Roman"/>
                <w:color w:val="000000"/>
              </w:rPr>
              <w:t xml:space="preserve">, </w:t>
            </w:r>
            <w:r w:rsidRPr="00863D80">
              <w:rPr>
                <w:rFonts w:ascii="Times New Roman" w:hAnsi="Times New Roman" w:cs="Times New Roman"/>
                <w:color w:val="000000"/>
              </w:rPr>
              <w:t>.66)</w:t>
            </w:r>
          </w:p>
        </w:tc>
        <w:tc>
          <w:tcPr>
            <w:tcW w:w="0" w:type="auto"/>
            <w:vAlign w:val="bottom"/>
          </w:tcPr>
          <w:p w14:paraId="39B3BE0B"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4F412C6A" w14:textId="77777777" w:rsidTr="00577139">
        <w:tc>
          <w:tcPr>
            <w:tcW w:w="0" w:type="auto"/>
          </w:tcPr>
          <w:p w14:paraId="56447BDB"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t>PGS</w:t>
            </w:r>
          </w:p>
        </w:tc>
        <w:tc>
          <w:tcPr>
            <w:tcW w:w="0" w:type="auto"/>
          </w:tcPr>
          <w:p w14:paraId="1C50773F"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55FB7AEF"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1.08</w:t>
            </w:r>
            <w:r>
              <w:rPr>
                <w:rFonts w:ascii="Times New Roman" w:hAnsi="Times New Roman" w:cs="Times New Roman"/>
                <w:color w:val="000000"/>
              </w:rPr>
              <w:t xml:space="preserve"> </w:t>
            </w:r>
            <w:r w:rsidRPr="00863D80">
              <w:rPr>
                <w:rFonts w:ascii="Times New Roman" w:hAnsi="Times New Roman" w:cs="Times New Roman"/>
                <w:color w:val="000000"/>
              </w:rPr>
              <w:t>(1.04</w:t>
            </w:r>
            <w:r>
              <w:rPr>
                <w:rFonts w:ascii="Times New Roman" w:hAnsi="Times New Roman" w:cs="Times New Roman"/>
                <w:color w:val="000000"/>
              </w:rPr>
              <w:t xml:space="preserve">, </w:t>
            </w:r>
            <w:r w:rsidRPr="00863D80">
              <w:rPr>
                <w:rFonts w:ascii="Times New Roman" w:hAnsi="Times New Roman" w:cs="Times New Roman"/>
                <w:color w:val="000000"/>
              </w:rPr>
              <w:t>1.12)</w:t>
            </w:r>
          </w:p>
        </w:tc>
        <w:tc>
          <w:tcPr>
            <w:tcW w:w="0" w:type="auto"/>
            <w:shd w:val="clear" w:color="auto" w:fill="auto"/>
            <w:vAlign w:val="bottom"/>
          </w:tcPr>
          <w:p w14:paraId="2BA814DE"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6A354DA8"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1.08</w:t>
            </w:r>
            <w:r>
              <w:rPr>
                <w:rFonts w:ascii="Times New Roman" w:hAnsi="Times New Roman" w:cs="Times New Roman"/>
                <w:color w:val="000000"/>
              </w:rPr>
              <w:t xml:space="preserve"> </w:t>
            </w:r>
            <w:r w:rsidRPr="00863D80">
              <w:rPr>
                <w:rFonts w:ascii="Times New Roman" w:hAnsi="Times New Roman" w:cs="Times New Roman"/>
                <w:color w:val="000000"/>
              </w:rPr>
              <w:t>(1.04</w:t>
            </w:r>
            <w:r>
              <w:rPr>
                <w:rFonts w:ascii="Times New Roman" w:hAnsi="Times New Roman" w:cs="Times New Roman"/>
                <w:color w:val="000000"/>
              </w:rPr>
              <w:t xml:space="preserve">, </w:t>
            </w:r>
            <w:r w:rsidRPr="00863D80">
              <w:rPr>
                <w:rFonts w:ascii="Times New Roman" w:hAnsi="Times New Roman" w:cs="Times New Roman"/>
                <w:color w:val="000000"/>
              </w:rPr>
              <w:t>1.12)</w:t>
            </w:r>
          </w:p>
        </w:tc>
        <w:tc>
          <w:tcPr>
            <w:tcW w:w="0" w:type="auto"/>
            <w:vAlign w:val="bottom"/>
          </w:tcPr>
          <w:p w14:paraId="19F10B0A"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285F0170" w14:textId="77777777" w:rsidTr="00577139">
        <w:tc>
          <w:tcPr>
            <w:tcW w:w="0" w:type="auto"/>
          </w:tcPr>
          <w:p w14:paraId="1251B7AD"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t>PGS x SES</w:t>
            </w:r>
            <w:r>
              <w:rPr>
                <w:rFonts w:ascii="Times New Roman" w:hAnsi="Times New Roman" w:cs="Times New Roman"/>
              </w:rPr>
              <w:t xml:space="preserve"> </w:t>
            </w:r>
          </w:p>
        </w:tc>
        <w:tc>
          <w:tcPr>
            <w:tcW w:w="0" w:type="auto"/>
          </w:tcPr>
          <w:p w14:paraId="6400212A" w14:textId="77777777" w:rsidR="007F523A" w:rsidRDefault="007F523A" w:rsidP="00577139">
            <w:pPr>
              <w:jc w:val="center"/>
              <w:rPr>
                <w:rFonts w:ascii="Times New Roman" w:hAnsi="Times New Roman" w:cs="Times New Roman"/>
              </w:rPr>
            </w:pPr>
          </w:p>
        </w:tc>
        <w:tc>
          <w:tcPr>
            <w:tcW w:w="0" w:type="auto"/>
            <w:gridSpan w:val="2"/>
            <w:shd w:val="clear" w:color="auto" w:fill="auto"/>
            <w:vAlign w:val="bottom"/>
          </w:tcPr>
          <w:p w14:paraId="740546BC"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.99</w:t>
            </w:r>
            <w:r>
              <w:rPr>
                <w:rFonts w:ascii="Times New Roman" w:hAnsi="Times New Roman" w:cs="Times New Roman"/>
                <w:color w:val="000000"/>
              </w:rPr>
              <w:t xml:space="preserve"> </w:t>
            </w:r>
            <w:r w:rsidRPr="00863D80">
              <w:rPr>
                <w:rFonts w:ascii="Times New Roman" w:hAnsi="Times New Roman" w:cs="Times New Roman"/>
                <w:color w:val="000000"/>
              </w:rPr>
              <w:t>(.96</w:t>
            </w:r>
            <w:r>
              <w:rPr>
                <w:rFonts w:ascii="Times New Roman" w:hAnsi="Times New Roman" w:cs="Times New Roman"/>
                <w:color w:val="000000"/>
              </w:rPr>
              <w:t xml:space="preserve">, </w:t>
            </w:r>
            <w:r w:rsidRPr="00863D80">
              <w:rPr>
                <w:rFonts w:ascii="Times New Roman" w:hAnsi="Times New Roman" w:cs="Times New Roman"/>
                <w:color w:val="000000"/>
              </w:rPr>
              <w:t>1.03)</w:t>
            </w:r>
          </w:p>
        </w:tc>
        <w:tc>
          <w:tcPr>
            <w:tcW w:w="0" w:type="auto"/>
            <w:shd w:val="clear" w:color="auto" w:fill="auto"/>
            <w:vAlign w:val="bottom"/>
          </w:tcPr>
          <w:p w14:paraId="09778B84"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.71</w:t>
            </w:r>
            <w:r>
              <w:rPr>
                <w:rFonts w:ascii="Times New Roman" w:hAnsi="Times New Roman" w:cs="Times New Roman"/>
                <w:color w:val="000000"/>
              </w:rPr>
              <w:t>2</w:t>
            </w:r>
          </w:p>
        </w:tc>
        <w:tc>
          <w:tcPr>
            <w:tcW w:w="0" w:type="auto"/>
            <w:gridSpan w:val="2"/>
            <w:vAlign w:val="bottom"/>
          </w:tcPr>
          <w:p w14:paraId="4A300C1D"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1</w:t>
            </w:r>
            <w:r>
              <w:rPr>
                <w:rFonts w:ascii="Times New Roman" w:hAnsi="Times New Roman" w:cs="Times New Roman"/>
                <w:color w:val="000000"/>
              </w:rPr>
              <w:t xml:space="preserve">.00 </w:t>
            </w:r>
            <w:r w:rsidRPr="00863D80">
              <w:rPr>
                <w:rFonts w:ascii="Times New Roman" w:hAnsi="Times New Roman" w:cs="Times New Roman"/>
                <w:color w:val="000000"/>
              </w:rPr>
              <w:t>(.99</w:t>
            </w:r>
            <w:r>
              <w:rPr>
                <w:rFonts w:ascii="Times New Roman" w:hAnsi="Times New Roman" w:cs="Times New Roman"/>
                <w:color w:val="000000"/>
              </w:rPr>
              <w:t xml:space="preserve">, </w:t>
            </w:r>
            <w:r w:rsidRPr="00863D80">
              <w:rPr>
                <w:rFonts w:ascii="Times New Roman" w:hAnsi="Times New Roman" w:cs="Times New Roman"/>
                <w:color w:val="000000"/>
              </w:rPr>
              <w:t>1.01)</w:t>
            </w:r>
          </w:p>
        </w:tc>
        <w:tc>
          <w:tcPr>
            <w:tcW w:w="0" w:type="auto"/>
            <w:vAlign w:val="bottom"/>
          </w:tcPr>
          <w:p w14:paraId="304D811D"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.9</w:t>
            </w:r>
            <w:r>
              <w:rPr>
                <w:rFonts w:ascii="Times New Roman" w:hAnsi="Times New Roman" w:cs="Times New Roman"/>
                <w:color w:val="000000"/>
              </w:rPr>
              <w:t>10</w:t>
            </w:r>
          </w:p>
        </w:tc>
      </w:tr>
      <w:tr w:rsidR="007F523A" w14:paraId="69E3CBEF" w14:textId="77777777" w:rsidTr="00577139">
        <w:tc>
          <w:tcPr>
            <w:tcW w:w="0" w:type="auto"/>
          </w:tcPr>
          <w:p w14:paraId="5FC6FF9A" w14:textId="77777777" w:rsidR="007F523A" w:rsidRPr="00984C6E" w:rsidRDefault="007F523A" w:rsidP="00577139">
            <w:pPr>
              <w:rPr>
                <w:rFonts w:ascii="Times New Roman" w:hAnsi="Times New Roman" w:cs="Times New Roman"/>
              </w:rPr>
            </w:pPr>
            <w:r w:rsidRPr="00350725">
              <w:rPr>
                <w:rFonts w:ascii="Times New Roman" w:hAnsi="Times New Roman" w:cs="Times New Roman"/>
                <w:b/>
                <w:bCs/>
              </w:rPr>
              <w:t>Model 9</w:t>
            </w:r>
          </w:p>
        </w:tc>
        <w:tc>
          <w:tcPr>
            <w:tcW w:w="0" w:type="auto"/>
          </w:tcPr>
          <w:p w14:paraId="70488F95" w14:textId="77777777" w:rsidR="007F523A" w:rsidRDefault="007F523A" w:rsidP="00577139">
            <w:pPr>
              <w:jc w:val="center"/>
              <w:rPr>
                <w:rFonts w:ascii="Times New Roman" w:hAnsi="Times New Roman" w:cs="Times New Roman"/>
              </w:rPr>
            </w:pPr>
            <w:r w:rsidRPr="00350725">
              <w:rPr>
                <w:rFonts w:ascii="Times New Roman" w:hAnsi="Times New Roman" w:cs="Times New Roman"/>
                <w:b/>
                <w:bCs/>
                <w:color w:val="000000"/>
              </w:rPr>
              <w:t>Reference</w:t>
            </w:r>
          </w:p>
        </w:tc>
        <w:tc>
          <w:tcPr>
            <w:tcW w:w="0" w:type="auto"/>
            <w:vAlign w:val="bottom"/>
          </w:tcPr>
          <w:p w14:paraId="2AB942C3"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20430197"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45A0D406"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45F2BFAC"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0CB00CFE" w14:textId="77777777" w:rsidR="007F523A" w:rsidRPr="00863D80" w:rsidRDefault="007F523A" w:rsidP="00577139">
            <w:pPr>
              <w:jc w:val="center"/>
              <w:rPr>
                <w:rFonts w:ascii="Times New Roman" w:hAnsi="Times New Roman" w:cs="Times New Roman"/>
                <w:color w:val="FF0000"/>
              </w:rPr>
            </w:pPr>
          </w:p>
        </w:tc>
        <w:tc>
          <w:tcPr>
            <w:tcW w:w="0" w:type="auto"/>
            <w:vAlign w:val="bottom"/>
          </w:tcPr>
          <w:p w14:paraId="58EF2824" w14:textId="77777777" w:rsidR="007F523A" w:rsidRPr="00863D80" w:rsidRDefault="007F523A" w:rsidP="00577139">
            <w:pPr>
              <w:jc w:val="center"/>
              <w:rPr>
                <w:rFonts w:ascii="Times New Roman" w:hAnsi="Times New Roman" w:cs="Times New Roman"/>
                <w:color w:val="FF0000"/>
              </w:rPr>
            </w:pPr>
          </w:p>
        </w:tc>
      </w:tr>
      <w:tr w:rsidR="007F523A" w14:paraId="466BB08A" w14:textId="77777777" w:rsidTr="00577139">
        <w:tc>
          <w:tcPr>
            <w:tcW w:w="0" w:type="auto"/>
          </w:tcPr>
          <w:p w14:paraId="63138E60" w14:textId="77777777" w:rsidR="007F523A" w:rsidRPr="00350725" w:rsidRDefault="007F523A" w:rsidP="00577139">
            <w:pPr>
              <w:rPr>
                <w:rFonts w:ascii="Times New Roman" w:hAnsi="Times New Roman" w:cs="Times New Roman"/>
                <w:b/>
                <w:bCs/>
              </w:rPr>
            </w:pPr>
            <w:r w:rsidRPr="00984C6E">
              <w:rPr>
                <w:rFonts w:ascii="Times New Roman" w:hAnsi="Times New Roman" w:cs="Times New Roman"/>
              </w:rPr>
              <w:t>ELCE</w:t>
            </w:r>
          </w:p>
        </w:tc>
        <w:tc>
          <w:tcPr>
            <w:tcW w:w="0" w:type="auto"/>
          </w:tcPr>
          <w:p w14:paraId="0049F110" w14:textId="77777777" w:rsidR="007F523A" w:rsidRPr="00350725" w:rsidRDefault="007F523A" w:rsidP="00577139">
            <w:pPr>
              <w:jc w:val="center"/>
              <w:rPr>
                <w:rFonts w:ascii="Times New Roman" w:hAnsi="Times New Roman" w:cs="Times New Roman"/>
                <w:b/>
                <w:bCs/>
                <w:color w:val="000000"/>
              </w:rPr>
            </w:pPr>
          </w:p>
        </w:tc>
        <w:tc>
          <w:tcPr>
            <w:tcW w:w="0" w:type="auto"/>
            <w:gridSpan w:val="2"/>
            <w:shd w:val="clear" w:color="auto" w:fill="auto"/>
            <w:vAlign w:val="bottom"/>
          </w:tcPr>
          <w:p w14:paraId="2FB1B3C7"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.94</w:t>
            </w:r>
            <w:r>
              <w:rPr>
                <w:rFonts w:ascii="Times New Roman" w:hAnsi="Times New Roman" w:cs="Times New Roman"/>
                <w:color w:val="000000"/>
              </w:rPr>
              <w:t xml:space="preserve"> </w:t>
            </w:r>
            <w:r w:rsidRPr="00863D80">
              <w:rPr>
                <w:rFonts w:ascii="Times New Roman" w:hAnsi="Times New Roman" w:cs="Times New Roman"/>
                <w:color w:val="000000"/>
              </w:rPr>
              <w:t>(.92</w:t>
            </w:r>
            <w:r>
              <w:rPr>
                <w:rFonts w:ascii="Times New Roman" w:hAnsi="Times New Roman" w:cs="Times New Roman"/>
                <w:color w:val="000000"/>
              </w:rPr>
              <w:t xml:space="preserve">, </w:t>
            </w:r>
            <w:r w:rsidRPr="00863D80">
              <w:rPr>
                <w:rFonts w:ascii="Times New Roman" w:hAnsi="Times New Roman" w:cs="Times New Roman"/>
                <w:color w:val="000000"/>
              </w:rPr>
              <w:t>.96)</w:t>
            </w:r>
          </w:p>
        </w:tc>
        <w:tc>
          <w:tcPr>
            <w:tcW w:w="0" w:type="auto"/>
            <w:shd w:val="clear" w:color="auto" w:fill="auto"/>
            <w:vAlign w:val="bottom"/>
          </w:tcPr>
          <w:p w14:paraId="4F4A9F47"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7CCD41AD"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.89</w:t>
            </w:r>
            <w:r>
              <w:rPr>
                <w:rFonts w:ascii="Times New Roman" w:hAnsi="Times New Roman" w:cs="Times New Roman"/>
                <w:color w:val="000000"/>
              </w:rPr>
              <w:t xml:space="preserve"> </w:t>
            </w:r>
            <w:r w:rsidRPr="00863D80">
              <w:rPr>
                <w:rFonts w:ascii="Times New Roman" w:hAnsi="Times New Roman" w:cs="Times New Roman"/>
                <w:color w:val="000000"/>
              </w:rPr>
              <w:t>(.87</w:t>
            </w:r>
            <w:r>
              <w:rPr>
                <w:rFonts w:ascii="Times New Roman" w:hAnsi="Times New Roman" w:cs="Times New Roman"/>
                <w:color w:val="000000"/>
              </w:rPr>
              <w:t xml:space="preserve">, </w:t>
            </w:r>
            <w:r w:rsidRPr="00863D80">
              <w:rPr>
                <w:rFonts w:ascii="Times New Roman" w:hAnsi="Times New Roman" w:cs="Times New Roman"/>
                <w:color w:val="000000"/>
              </w:rPr>
              <w:t>.92)</w:t>
            </w:r>
          </w:p>
        </w:tc>
        <w:tc>
          <w:tcPr>
            <w:tcW w:w="0" w:type="auto"/>
            <w:vAlign w:val="bottom"/>
          </w:tcPr>
          <w:p w14:paraId="695D96B6"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4532426F" w14:textId="77777777" w:rsidTr="00577139">
        <w:tc>
          <w:tcPr>
            <w:tcW w:w="0" w:type="auto"/>
          </w:tcPr>
          <w:p w14:paraId="2C60719B"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lastRenderedPageBreak/>
              <w:t>SES</w:t>
            </w:r>
          </w:p>
        </w:tc>
        <w:tc>
          <w:tcPr>
            <w:tcW w:w="0" w:type="auto"/>
          </w:tcPr>
          <w:p w14:paraId="0AF30820" w14:textId="77777777" w:rsidR="007F523A" w:rsidRPr="00350725" w:rsidRDefault="007F523A" w:rsidP="00577139">
            <w:pPr>
              <w:jc w:val="center"/>
              <w:rPr>
                <w:rFonts w:ascii="Times New Roman" w:hAnsi="Times New Roman" w:cs="Times New Roman"/>
                <w:b/>
                <w:bCs/>
                <w:color w:val="000000"/>
              </w:rPr>
            </w:pPr>
          </w:p>
        </w:tc>
        <w:tc>
          <w:tcPr>
            <w:tcW w:w="0" w:type="auto"/>
            <w:gridSpan w:val="2"/>
            <w:shd w:val="clear" w:color="auto" w:fill="auto"/>
            <w:vAlign w:val="bottom"/>
          </w:tcPr>
          <w:p w14:paraId="288B6BAC"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.84</w:t>
            </w:r>
            <w:r>
              <w:rPr>
                <w:rFonts w:ascii="Times New Roman" w:hAnsi="Times New Roman" w:cs="Times New Roman"/>
                <w:color w:val="000000"/>
              </w:rPr>
              <w:t xml:space="preserve"> </w:t>
            </w:r>
            <w:r w:rsidRPr="00863D80">
              <w:rPr>
                <w:rFonts w:ascii="Times New Roman" w:hAnsi="Times New Roman" w:cs="Times New Roman"/>
                <w:color w:val="000000"/>
              </w:rPr>
              <w:t>(.78</w:t>
            </w:r>
            <w:r>
              <w:rPr>
                <w:rFonts w:ascii="Times New Roman" w:hAnsi="Times New Roman" w:cs="Times New Roman"/>
                <w:color w:val="000000"/>
              </w:rPr>
              <w:t xml:space="preserve">, </w:t>
            </w:r>
            <w:r w:rsidRPr="00863D80">
              <w:rPr>
                <w:rFonts w:ascii="Times New Roman" w:hAnsi="Times New Roman" w:cs="Times New Roman"/>
                <w:color w:val="000000"/>
              </w:rPr>
              <w:t>.91)</w:t>
            </w:r>
          </w:p>
        </w:tc>
        <w:tc>
          <w:tcPr>
            <w:tcW w:w="0" w:type="auto"/>
            <w:shd w:val="clear" w:color="auto" w:fill="auto"/>
            <w:vAlign w:val="bottom"/>
          </w:tcPr>
          <w:p w14:paraId="07AE7A3B"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4B93ED9E"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.73</w:t>
            </w:r>
            <w:r>
              <w:rPr>
                <w:rFonts w:ascii="Times New Roman" w:hAnsi="Times New Roman" w:cs="Times New Roman"/>
                <w:color w:val="000000"/>
              </w:rPr>
              <w:t xml:space="preserve"> </w:t>
            </w:r>
            <w:r w:rsidRPr="00863D80">
              <w:rPr>
                <w:rFonts w:ascii="Times New Roman" w:hAnsi="Times New Roman" w:cs="Times New Roman"/>
                <w:color w:val="000000"/>
              </w:rPr>
              <w:t>(.66</w:t>
            </w:r>
            <w:r>
              <w:rPr>
                <w:rFonts w:ascii="Times New Roman" w:hAnsi="Times New Roman" w:cs="Times New Roman"/>
                <w:color w:val="000000"/>
              </w:rPr>
              <w:t xml:space="preserve">, </w:t>
            </w:r>
            <w:r w:rsidRPr="00863D80">
              <w:rPr>
                <w:rFonts w:ascii="Times New Roman" w:hAnsi="Times New Roman" w:cs="Times New Roman"/>
                <w:color w:val="000000"/>
              </w:rPr>
              <w:t>.80)</w:t>
            </w:r>
          </w:p>
        </w:tc>
        <w:tc>
          <w:tcPr>
            <w:tcW w:w="0" w:type="auto"/>
            <w:vAlign w:val="bottom"/>
          </w:tcPr>
          <w:p w14:paraId="050FAB7B"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12CAF1BD" w14:textId="77777777" w:rsidTr="00577139">
        <w:tc>
          <w:tcPr>
            <w:tcW w:w="0" w:type="auto"/>
          </w:tcPr>
          <w:p w14:paraId="342B715E"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t>DLD</w:t>
            </w:r>
          </w:p>
        </w:tc>
        <w:tc>
          <w:tcPr>
            <w:tcW w:w="0" w:type="auto"/>
          </w:tcPr>
          <w:p w14:paraId="01A90336" w14:textId="77777777" w:rsidR="007F523A" w:rsidRPr="00350725" w:rsidRDefault="007F523A" w:rsidP="00577139">
            <w:pPr>
              <w:jc w:val="center"/>
              <w:rPr>
                <w:rFonts w:ascii="Times New Roman" w:hAnsi="Times New Roman" w:cs="Times New Roman"/>
                <w:b/>
                <w:bCs/>
                <w:color w:val="000000"/>
              </w:rPr>
            </w:pPr>
          </w:p>
        </w:tc>
        <w:tc>
          <w:tcPr>
            <w:tcW w:w="0" w:type="auto"/>
            <w:gridSpan w:val="2"/>
            <w:shd w:val="clear" w:color="auto" w:fill="auto"/>
            <w:vAlign w:val="bottom"/>
          </w:tcPr>
          <w:p w14:paraId="4BECDCD9"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2.12</w:t>
            </w:r>
            <w:r>
              <w:rPr>
                <w:rFonts w:ascii="Times New Roman" w:hAnsi="Times New Roman" w:cs="Times New Roman"/>
                <w:color w:val="000000"/>
              </w:rPr>
              <w:t xml:space="preserve"> </w:t>
            </w:r>
            <w:r w:rsidRPr="00863D80">
              <w:rPr>
                <w:rFonts w:ascii="Times New Roman" w:hAnsi="Times New Roman" w:cs="Times New Roman"/>
                <w:color w:val="000000"/>
              </w:rPr>
              <w:t>(1.51</w:t>
            </w:r>
            <w:r>
              <w:rPr>
                <w:rFonts w:ascii="Times New Roman" w:hAnsi="Times New Roman" w:cs="Times New Roman"/>
                <w:color w:val="000000"/>
              </w:rPr>
              <w:t xml:space="preserve">, </w:t>
            </w:r>
            <w:r w:rsidRPr="00863D80">
              <w:rPr>
                <w:rFonts w:ascii="Times New Roman" w:hAnsi="Times New Roman" w:cs="Times New Roman"/>
                <w:color w:val="000000"/>
              </w:rPr>
              <w:t>2.97)</w:t>
            </w:r>
          </w:p>
        </w:tc>
        <w:tc>
          <w:tcPr>
            <w:tcW w:w="0" w:type="auto"/>
            <w:shd w:val="clear" w:color="auto" w:fill="auto"/>
            <w:vAlign w:val="bottom"/>
          </w:tcPr>
          <w:p w14:paraId="58E14D72"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5664E0D6"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4.57</w:t>
            </w:r>
            <w:r>
              <w:rPr>
                <w:rFonts w:ascii="Times New Roman" w:hAnsi="Times New Roman" w:cs="Times New Roman"/>
                <w:color w:val="000000"/>
              </w:rPr>
              <w:t xml:space="preserve"> </w:t>
            </w:r>
            <w:r w:rsidRPr="00863D80">
              <w:rPr>
                <w:rFonts w:ascii="Times New Roman" w:hAnsi="Times New Roman" w:cs="Times New Roman"/>
                <w:color w:val="000000"/>
              </w:rPr>
              <w:t>(3.20</w:t>
            </w:r>
            <w:r>
              <w:rPr>
                <w:rFonts w:ascii="Times New Roman" w:hAnsi="Times New Roman" w:cs="Times New Roman"/>
                <w:color w:val="000000"/>
              </w:rPr>
              <w:t xml:space="preserve">, </w:t>
            </w:r>
            <w:r w:rsidRPr="00863D80">
              <w:rPr>
                <w:rFonts w:ascii="Times New Roman" w:hAnsi="Times New Roman" w:cs="Times New Roman"/>
                <w:color w:val="000000"/>
              </w:rPr>
              <w:t>6.53)</w:t>
            </w:r>
          </w:p>
        </w:tc>
        <w:tc>
          <w:tcPr>
            <w:tcW w:w="0" w:type="auto"/>
            <w:vAlign w:val="bottom"/>
          </w:tcPr>
          <w:p w14:paraId="77124416"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074B11DD" w14:textId="77777777" w:rsidTr="00577139">
        <w:tc>
          <w:tcPr>
            <w:tcW w:w="0" w:type="auto"/>
          </w:tcPr>
          <w:p w14:paraId="0EA888F3"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t>Sex</w:t>
            </w:r>
          </w:p>
        </w:tc>
        <w:tc>
          <w:tcPr>
            <w:tcW w:w="0" w:type="auto"/>
          </w:tcPr>
          <w:p w14:paraId="729A88F9" w14:textId="77777777" w:rsidR="007F523A" w:rsidRPr="00350725" w:rsidRDefault="007F523A" w:rsidP="00577139">
            <w:pPr>
              <w:jc w:val="center"/>
              <w:rPr>
                <w:rFonts w:ascii="Times New Roman" w:hAnsi="Times New Roman" w:cs="Times New Roman"/>
                <w:b/>
                <w:bCs/>
                <w:color w:val="000000"/>
              </w:rPr>
            </w:pPr>
          </w:p>
        </w:tc>
        <w:tc>
          <w:tcPr>
            <w:tcW w:w="0" w:type="auto"/>
            <w:gridSpan w:val="2"/>
            <w:shd w:val="clear" w:color="auto" w:fill="auto"/>
            <w:vAlign w:val="bottom"/>
          </w:tcPr>
          <w:p w14:paraId="2D85A93A"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.58</w:t>
            </w:r>
            <w:r>
              <w:rPr>
                <w:rFonts w:ascii="Times New Roman" w:hAnsi="Times New Roman" w:cs="Times New Roman"/>
                <w:color w:val="000000"/>
              </w:rPr>
              <w:t xml:space="preserve"> </w:t>
            </w:r>
            <w:r w:rsidRPr="00863D80">
              <w:rPr>
                <w:rFonts w:ascii="Times New Roman" w:hAnsi="Times New Roman" w:cs="Times New Roman"/>
                <w:color w:val="000000"/>
              </w:rPr>
              <w:t>(.50</w:t>
            </w:r>
            <w:r>
              <w:rPr>
                <w:rFonts w:ascii="Times New Roman" w:hAnsi="Times New Roman" w:cs="Times New Roman"/>
                <w:color w:val="000000"/>
              </w:rPr>
              <w:t xml:space="preserve">, </w:t>
            </w:r>
            <w:r w:rsidRPr="00863D80">
              <w:rPr>
                <w:rFonts w:ascii="Times New Roman" w:hAnsi="Times New Roman" w:cs="Times New Roman"/>
                <w:color w:val="000000"/>
              </w:rPr>
              <w:t>.66)</w:t>
            </w:r>
          </w:p>
        </w:tc>
        <w:tc>
          <w:tcPr>
            <w:tcW w:w="0" w:type="auto"/>
            <w:shd w:val="clear" w:color="auto" w:fill="auto"/>
            <w:vAlign w:val="bottom"/>
          </w:tcPr>
          <w:p w14:paraId="7BB9D7C7"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2397F8F6"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.29</w:t>
            </w:r>
            <w:r>
              <w:rPr>
                <w:rFonts w:ascii="Times New Roman" w:hAnsi="Times New Roman" w:cs="Times New Roman"/>
                <w:color w:val="000000"/>
              </w:rPr>
              <w:t xml:space="preserve"> </w:t>
            </w:r>
            <w:r w:rsidRPr="00863D80">
              <w:rPr>
                <w:rFonts w:ascii="Times New Roman" w:hAnsi="Times New Roman" w:cs="Times New Roman"/>
                <w:color w:val="000000"/>
              </w:rPr>
              <w:t>(.24</w:t>
            </w:r>
            <w:r>
              <w:rPr>
                <w:rFonts w:ascii="Times New Roman" w:hAnsi="Times New Roman" w:cs="Times New Roman"/>
                <w:color w:val="000000"/>
              </w:rPr>
              <w:t xml:space="preserve">, </w:t>
            </w:r>
            <w:r w:rsidRPr="00863D80">
              <w:rPr>
                <w:rFonts w:ascii="Times New Roman" w:hAnsi="Times New Roman" w:cs="Times New Roman"/>
                <w:color w:val="000000"/>
              </w:rPr>
              <w:t>.35)</w:t>
            </w:r>
          </w:p>
        </w:tc>
        <w:tc>
          <w:tcPr>
            <w:tcW w:w="0" w:type="auto"/>
            <w:vAlign w:val="bottom"/>
          </w:tcPr>
          <w:p w14:paraId="1836BF06"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4D62E86D" w14:textId="77777777" w:rsidTr="00577139">
        <w:tc>
          <w:tcPr>
            <w:tcW w:w="0" w:type="auto"/>
          </w:tcPr>
          <w:p w14:paraId="65F9061A"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t>PGS</w:t>
            </w:r>
          </w:p>
        </w:tc>
        <w:tc>
          <w:tcPr>
            <w:tcW w:w="0" w:type="auto"/>
          </w:tcPr>
          <w:p w14:paraId="1D6C03D7" w14:textId="77777777" w:rsidR="007F523A" w:rsidRPr="00350725" w:rsidRDefault="007F523A" w:rsidP="00577139">
            <w:pPr>
              <w:jc w:val="center"/>
              <w:rPr>
                <w:rFonts w:ascii="Times New Roman" w:hAnsi="Times New Roman" w:cs="Times New Roman"/>
                <w:b/>
                <w:bCs/>
                <w:color w:val="000000"/>
              </w:rPr>
            </w:pPr>
          </w:p>
        </w:tc>
        <w:tc>
          <w:tcPr>
            <w:tcW w:w="0" w:type="auto"/>
            <w:gridSpan w:val="2"/>
            <w:shd w:val="clear" w:color="auto" w:fill="auto"/>
            <w:vAlign w:val="bottom"/>
          </w:tcPr>
          <w:p w14:paraId="53DC1443"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1.08</w:t>
            </w:r>
            <w:r>
              <w:rPr>
                <w:rFonts w:ascii="Times New Roman" w:hAnsi="Times New Roman" w:cs="Times New Roman"/>
                <w:color w:val="000000"/>
              </w:rPr>
              <w:t xml:space="preserve"> </w:t>
            </w:r>
            <w:r w:rsidRPr="00863D80">
              <w:rPr>
                <w:rFonts w:ascii="Times New Roman" w:hAnsi="Times New Roman" w:cs="Times New Roman"/>
                <w:color w:val="000000"/>
              </w:rPr>
              <w:t>(1.05</w:t>
            </w:r>
            <w:r>
              <w:rPr>
                <w:rFonts w:ascii="Times New Roman" w:hAnsi="Times New Roman" w:cs="Times New Roman"/>
                <w:color w:val="000000"/>
              </w:rPr>
              <w:t xml:space="preserve">, </w:t>
            </w:r>
            <w:r w:rsidRPr="00863D80">
              <w:rPr>
                <w:rFonts w:ascii="Times New Roman" w:hAnsi="Times New Roman" w:cs="Times New Roman"/>
                <w:color w:val="000000"/>
              </w:rPr>
              <w:t>1.12)</w:t>
            </w:r>
          </w:p>
        </w:tc>
        <w:tc>
          <w:tcPr>
            <w:tcW w:w="0" w:type="auto"/>
            <w:shd w:val="clear" w:color="auto" w:fill="auto"/>
            <w:vAlign w:val="bottom"/>
          </w:tcPr>
          <w:p w14:paraId="3D024148" w14:textId="77777777" w:rsidR="007F523A" w:rsidRPr="00863D80" w:rsidRDefault="007F523A" w:rsidP="00577139">
            <w:pPr>
              <w:jc w:val="center"/>
              <w:rPr>
                <w:rFonts w:ascii="Times New Roman" w:hAnsi="Times New Roman" w:cs="Times New Roman"/>
                <w:color w:val="FF0000"/>
              </w:rPr>
            </w:pPr>
            <w:r w:rsidRPr="00863D80">
              <w:rPr>
                <w:rFonts w:ascii="Times New Roman" w:hAnsi="Times New Roman" w:cs="Times New Roman"/>
                <w:color w:val="000000"/>
              </w:rPr>
              <w:t>&lt;.001</w:t>
            </w:r>
          </w:p>
        </w:tc>
        <w:tc>
          <w:tcPr>
            <w:tcW w:w="0" w:type="auto"/>
            <w:gridSpan w:val="2"/>
            <w:vAlign w:val="bottom"/>
          </w:tcPr>
          <w:p w14:paraId="1A8F3310"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1.14</w:t>
            </w:r>
            <w:r>
              <w:rPr>
                <w:rFonts w:ascii="Times New Roman" w:hAnsi="Times New Roman" w:cs="Times New Roman"/>
                <w:color w:val="000000"/>
              </w:rPr>
              <w:t xml:space="preserve"> </w:t>
            </w:r>
            <w:r w:rsidRPr="00863D80">
              <w:rPr>
                <w:rFonts w:ascii="Times New Roman" w:hAnsi="Times New Roman" w:cs="Times New Roman"/>
                <w:color w:val="000000"/>
              </w:rPr>
              <w:t>(1.09</w:t>
            </w:r>
            <w:r>
              <w:rPr>
                <w:rFonts w:ascii="Times New Roman" w:hAnsi="Times New Roman" w:cs="Times New Roman"/>
                <w:color w:val="000000"/>
              </w:rPr>
              <w:t xml:space="preserve">, </w:t>
            </w:r>
            <w:r w:rsidRPr="00863D80">
              <w:rPr>
                <w:rFonts w:ascii="Times New Roman" w:hAnsi="Times New Roman" w:cs="Times New Roman"/>
                <w:color w:val="000000"/>
              </w:rPr>
              <w:t>1.20)</w:t>
            </w:r>
          </w:p>
        </w:tc>
        <w:tc>
          <w:tcPr>
            <w:tcW w:w="0" w:type="auto"/>
            <w:vAlign w:val="bottom"/>
          </w:tcPr>
          <w:p w14:paraId="02A6A05E" w14:textId="77777777" w:rsidR="007F523A" w:rsidRPr="00863D80" w:rsidRDefault="007F523A" w:rsidP="00577139">
            <w:pPr>
              <w:jc w:val="center"/>
              <w:rPr>
                <w:rFonts w:ascii="Times New Roman" w:hAnsi="Times New Roman" w:cs="Times New Roman"/>
                <w:color w:val="000000"/>
              </w:rPr>
            </w:pPr>
            <w:r w:rsidRPr="00863D80">
              <w:rPr>
                <w:rFonts w:ascii="Times New Roman" w:hAnsi="Times New Roman" w:cs="Times New Roman"/>
                <w:color w:val="000000"/>
              </w:rPr>
              <w:t>&lt;.001</w:t>
            </w:r>
          </w:p>
        </w:tc>
      </w:tr>
      <w:tr w:rsidR="007F523A" w14:paraId="275CD8C4" w14:textId="77777777" w:rsidTr="00577139">
        <w:tc>
          <w:tcPr>
            <w:tcW w:w="0" w:type="auto"/>
          </w:tcPr>
          <w:p w14:paraId="667B72DE" w14:textId="77777777" w:rsidR="007F523A" w:rsidRPr="00984C6E" w:rsidRDefault="007F523A" w:rsidP="00577139">
            <w:pPr>
              <w:rPr>
                <w:rFonts w:ascii="Times New Roman" w:hAnsi="Times New Roman" w:cs="Times New Roman"/>
              </w:rPr>
            </w:pPr>
            <w:r w:rsidRPr="00984C6E">
              <w:rPr>
                <w:rFonts w:ascii="Times New Roman" w:hAnsi="Times New Roman" w:cs="Times New Roman"/>
              </w:rPr>
              <w:t>PGS x DLD</w:t>
            </w:r>
            <w:r>
              <w:rPr>
                <w:rFonts w:ascii="Times New Roman" w:hAnsi="Times New Roman" w:cs="Times New Roman"/>
              </w:rPr>
              <w:t xml:space="preserve"> </w:t>
            </w:r>
          </w:p>
        </w:tc>
        <w:tc>
          <w:tcPr>
            <w:tcW w:w="0" w:type="auto"/>
          </w:tcPr>
          <w:p w14:paraId="28F29441" w14:textId="77777777" w:rsidR="007F523A" w:rsidRPr="00350725" w:rsidRDefault="007F523A" w:rsidP="00577139">
            <w:pPr>
              <w:jc w:val="center"/>
              <w:rPr>
                <w:rFonts w:ascii="Times New Roman" w:hAnsi="Times New Roman" w:cs="Times New Roman"/>
                <w:b/>
                <w:bCs/>
                <w:color w:val="000000"/>
              </w:rPr>
            </w:pPr>
          </w:p>
        </w:tc>
        <w:tc>
          <w:tcPr>
            <w:tcW w:w="0" w:type="auto"/>
            <w:gridSpan w:val="2"/>
            <w:shd w:val="clear" w:color="auto" w:fill="auto"/>
            <w:vAlign w:val="bottom"/>
          </w:tcPr>
          <w:p w14:paraId="7D2E40C6" w14:textId="77777777" w:rsidR="007F523A" w:rsidRPr="00991164" w:rsidRDefault="007F523A" w:rsidP="00577139">
            <w:pPr>
              <w:jc w:val="center"/>
              <w:rPr>
                <w:rFonts w:ascii="Times New Roman" w:hAnsi="Times New Roman" w:cs="Times New Roman"/>
                <w:color w:val="FF0000"/>
              </w:rPr>
            </w:pPr>
            <w:r w:rsidRPr="00991164">
              <w:rPr>
                <w:rFonts w:ascii="Times New Roman" w:hAnsi="Times New Roman" w:cs="Times New Roman"/>
                <w:color w:val="000000"/>
              </w:rPr>
              <w:t>.91</w:t>
            </w:r>
            <w:r>
              <w:rPr>
                <w:rFonts w:ascii="Times New Roman" w:hAnsi="Times New Roman" w:cs="Times New Roman"/>
                <w:color w:val="000000"/>
              </w:rPr>
              <w:t xml:space="preserve"> </w:t>
            </w:r>
            <w:r w:rsidRPr="00991164">
              <w:rPr>
                <w:rFonts w:ascii="Times New Roman" w:hAnsi="Times New Roman" w:cs="Times New Roman"/>
                <w:color w:val="000000"/>
              </w:rPr>
              <w:t>(.77</w:t>
            </w:r>
            <w:r>
              <w:rPr>
                <w:rFonts w:ascii="Times New Roman" w:hAnsi="Times New Roman" w:cs="Times New Roman"/>
                <w:color w:val="000000"/>
              </w:rPr>
              <w:t xml:space="preserve">, </w:t>
            </w:r>
            <w:r w:rsidRPr="00991164">
              <w:rPr>
                <w:rFonts w:ascii="Times New Roman" w:hAnsi="Times New Roman" w:cs="Times New Roman"/>
                <w:color w:val="000000"/>
              </w:rPr>
              <w:t>1.08)</w:t>
            </w:r>
          </w:p>
        </w:tc>
        <w:tc>
          <w:tcPr>
            <w:tcW w:w="0" w:type="auto"/>
            <w:shd w:val="clear" w:color="auto" w:fill="auto"/>
            <w:vAlign w:val="bottom"/>
          </w:tcPr>
          <w:p w14:paraId="7277F0DA" w14:textId="77777777" w:rsidR="007F523A" w:rsidRPr="00991164" w:rsidRDefault="007F523A" w:rsidP="00577139">
            <w:pPr>
              <w:jc w:val="center"/>
              <w:rPr>
                <w:rFonts w:ascii="Times New Roman" w:hAnsi="Times New Roman" w:cs="Times New Roman"/>
                <w:color w:val="FF0000"/>
              </w:rPr>
            </w:pPr>
            <w:r w:rsidRPr="00991164">
              <w:rPr>
                <w:rFonts w:ascii="Times New Roman" w:hAnsi="Times New Roman" w:cs="Times New Roman"/>
                <w:color w:val="000000"/>
              </w:rPr>
              <w:t>.29</w:t>
            </w:r>
            <w:r>
              <w:rPr>
                <w:rFonts w:ascii="Times New Roman" w:hAnsi="Times New Roman" w:cs="Times New Roman"/>
                <w:color w:val="000000"/>
              </w:rPr>
              <w:t>1</w:t>
            </w:r>
          </w:p>
        </w:tc>
        <w:tc>
          <w:tcPr>
            <w:tcW w:w="0" w:type="auto"/>
            <w:gridSpan w:val="2"/>
            <w:vAlign w:val="bottom"/>
          </w:tcPr>
          <w:p w14:paraId="7E5FBE06" w14:textId="77777777" w:rsidR="007F523A" w:rsidRPr="00991164" w:rsidRDefault="007F523A" w:rsidP="00577139">
            <w:pPr>
              <w:jc w:val="center"/>
              <w:rPr>
                <w:rFonts w:ascii="Times New Roman" w:hAnsi="Times New Roman" w:cs="Times New Roman"/>
                <w:color w:val="000000"/>
              </w:rPr>
            </w:pPr>
            <w:r w:rsidRPr="00991164">
              <w:rPr>
                <w:rFonts w:ascii="Times New Roman" w:hAnsi="Times New Roman" w:cs="Times New Roman"/>
                <w:color w:val="000000"/>
              </w:rPr>
              <w:t>1</w:t>
            </w:r>
            <w:r>
              <w:rPr>
                <w:rFonts w:ascii="Times New Roman" w:hAnsi="Times New Roman" w:cs="Times New Roman"/>
                <w:color w:val="000000"/>
              </w:rPr>
              <w:t xml:space="preserve">.00 </w:t>
            </w:r>
            <w:r w:rsidRPr="00991164">
              <w:rPr>
                <w:rFonts w:ascii="Times New Roman" w:hAnsi="Times New Roman" w:cs="Times New Roman"/>
                <w:color w:val="000000"/>
              </w:rPr>
              <w:t>(.83</w:t>
            </w:r>
            <w:r>
              <w:rPr>
                <w:rFonts w:ascii="Times New Roman" w:hAnsi="Times New Roman" w:cs="Times New Roman"/>
                <w:color w:val="000000"/>
              </w:rPr>
              <w:t xml:space="preserve">, </w:t>
            </w:r>
            <w:r w:rsidRPr="00991164">
              <w:rPr>
                <w:rFonts w:ascii="Times New Roman" w:hAnsi="Times New Roman" w:cs="Times New Roman"/>
                <w:color w:val="000000"/>
              </w:rPr>
              <w:t>1.19)</w:t>
            </w:r>
          </w:p>
        </w:tc>
        <w:tc>
          <w:tcPr>
            <w:tcW w:w="0" w:type="auto"/>
            <w:vAlign w:val="bottom"/>
          </w:tcPr>
          <w:p w14:paraId="3A09DC7F" w14:textId="77777777" w:rsidR="007F523A" w:rsidRPr="00991164" w:rsidRDefault="007F523A" w:rsidP="00577139">
            <w:pPr>
              <w:jc w:val="center"/>
              <w:rPr>
                <w:rFonts w:ascii="Times New Roman" w:hAnsi="Times New Roman" w:cs="Times New Roman"/>
                <w:color w:val="000000"/>
              </w:rPr>
            </w:pPr>
            <w:r w:rsidRPr="00991164">
              <w:rPr>
                <w:rFonts w:ascii="Times New Roman" w:hAnsi="Times New Roman" w:cs="Times New Roman"/>
                <w:color w:val="000000"/>
              </w:rPr>
              <w:t>.98</w:t>
            </w:r>
            <w:r>
              <w:rPr>
                <w:rFonts w:ascii="Times New Roman" w:hAnsi="Times New Roman" w:cs="Times New Roman"/>
                <w:color w:val="000000"/>
              </w:rPr>
              <w:t>6</w:t>
            </w:r>
          </w:p>
        </w:tc>
      </w:tr>
    </w:tbl>
    <w:p w14:paraId="2FF4AEDF" w14:textId="77777777" w:rsidR="007F523A" w:rsidRDefault="007F523A" w:rsidP="007F523A">
      <w:pPr>
        <w:rPr>
          <w:rFonts w:ascii="Times New Roman" w:hAnsi="Times New Roman" w:cs="Times New Roman"/>
        </w:rPr>
      </w:pPr>
      <w:r>
        <w:rPr>
          <w:rFonts w:ascii="Times New Roman" w:hAnsi="Times New Roman" w:cs="Times New Roman"/>
        </w:rPr>
        <w:t>RRR = relative risk ratio, CI= confidence intervals, ELCE = early language and communication environment, SES = socioeconomic status, PGS = polygenic score, DLD = developmental language disorder</w:t>
      </w:r>
    </w:p>
    <w:p w14:paraId="58E5686B" w14:textId="77777777" w:rsidR="007F523A" w:rsidRDefault="007F523A" w:rsidP="007F523A">
      <w:pPr>
        <w:spacing w:line="480" w:lineRule="auto"/>
        <w:rPr>
          <w:rFonts w:ascii="Times New Roman" w:hAnsi="Times New Roman" w:cs="Times New Roman"/>
          <w:b/>
          <w:bCs/>
        </w:rPr>
      </w:pPr>
    </w:p>
    <w:p w14:paraId="73E3AEAE" w14:textId="77777777" w:rsidR="007F523A" w:rsidRDefault="007F523A" w:rsidP="007F523A">
      <w:pPr>
        <w:rPr>
          <w:rFonts w:ascii="Times New Roman" w:hAnsi="Times New Roman" w:cs="Times New Roman"/>
        </w:rPr>
      </w:pPr>
    </w:p>
    <w:p w14:paraId="5D69AC33" w14:textId="77777777" w:rsidR="007F523A" w:rsidRPr="00F66152" w:rsidRDefault="007F523A" w:rsidP="00524F27"/>
    <w:sectPr w:rsidR="007F523A" w:rsidRPr="00F66152" w:rsidSect="007F523A">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436D" w14:textId="77777777" w:rsidR="00EC18D6" w:rsidRDefault="00EC18D6">
      <w:pPr>
        <w:spacing w:after="0" w:line="240" w:lineRule="auto"/>
      </w:pPr>
      <w:r>
        <w:separator/>
      </w:r>
    </w:p>
  </w:endnote>
  <w:endnote w:type="continuationSeparator" w:id="0">
    <w:p w14:paraId="0943A6D0" w14:textId="77777777" w:rsidR="00EC18D6" w:rsidRDefault="00EC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808078"/>
      <w:docPartObj>
        <w:docPartGallery w:val="Page Numbers (Bottom of Page)"/>
        <w:docPartUnique/>
      </w:docPartObj>
    </w:sdtPr>
    <w:sdtContent>
      <w:p w14:paraId="601EF39B" w14:textId="608636B2" w:rsidR="00492FDF" w:rsidRDefault="00492FDF" w:rsidP="00757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4D14AD" w14:textId="77777777" w:rsidR="00492FDF" w:rsidRDefault="00492FDF" w:rsidP="00492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0681954"/>
      <w:docPartObj>
        <w:docPartGallery w:val="Page Numbers (Bottom of Page)"/>
        <w:docPartUnique/>
      </w:docPartObj>
    </w:sdtPr>
    <w:sdtContent>
      <w:p w14:paraId="6781A9F8" w14:textId="27E7479C" w:rsidR="00492FDF" w:rsidRDefault="00492FDF" w:rsidP="00757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p w14:paraId="04632847" w14:textId="076455C6" w:rsidR="00FE7485" w:rsidRDefault="00FE7485" w:rsidP="00492FDF">
    <w:pPr>
      <w:pStyle w:val="Footer"/>
      <w:ind w:right="360"/>
      <w:jc w:val="center"/>
    </w:pPr>
  </w:p>
  <w:p w14:paraId="6B0CE962" w14:textId="77777777" w:rsidR="00FE7485" w:rsidRDefault="00FE7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8621824"/>
      <w:docPartObj>
        <w:docPartGallery w:val="Page Numbers (Bottom of Page)"/>
        <w:docPartUnique/>
      </w:docPartObj>
    </w:sdtPr>
    <w:sdtContent>
      <w:p w14:paraId="02CE209F" w14:textId="77777777" w:rsidR="007F523A" w:rsidRDefault="007F523A" w:rsidP="00757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62810" w14:textId="77777777" w:rsidR="007F523A" w:rsidRDefault="007F523A" w:rsidP="00C464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0011574"/>
      <w:docPartObj>
        <w:docPartGallery w:val="Page Numbers (Bottom of Page)"/>
        <w:docPartUnique/>
      </w:docPartObj>
    </w:sdtPr>
    <w:sdtContent>
      <w:p w14:paraId="68EB0891" w14:textId="77777777" w:rsidR="007F523A" w:rsidRDefault="007F523A" w:rsidP="00757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B49252" w14:textId="77777777" w:rsidR="007F523A" w:rsidRDefault="007F523A" w:rsidP="00C464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84B1" w14:textId="77777777" w:rsidR="00EC18D6" w:rsidRDefault="00EC18D6">
      <w:pPr>
        <w:spacing w:after="0" w:line="240" w:lineRule="auto"/>
      </w:pPr>
      <w:r>
        <w:separator/>
      </w:r>
    </w:p>
  </w:footnote>
  <w:footnote w:type="continuationSeparator" w:id="0">
    <w:p w14:paraId="50EB7C64" w14:textId="77777777" w:rsidR="00EC18D6" w:rsidRDefault="00EC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FC0"/>
    <w:multiLevelType w:val="hybridMultilevel"/>
    <w:tmpl w:val="ECE6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73"/>
    <w:multiLevelType w:val="hybridMultilevel"/>
    <w:tmpl w:val="7674DE4C"/>
    <w:lvl w:ilvl="0" w:tplc="FFFFFFF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55315"/>
    <w:multiLevelType w:val="hybridMultilevel"/>
    <w:tmpl w:val="C290C4B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52665"/>
    <w:multiLevelType w:val="hybridMultilevel"/>
    <w:tmpl w:val="8558E23E"/>
    <w:lvl w:ilvl="0" w:tplc="56F4477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B35B2"/>
    <w:multiLevelType w:val="multilevel"/>
    <w:tmpl w:val="5D480C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CC25460"/>
    <w:multiLevelType w:val="hybridMultilevel"/>
    <w:tmpl w:val="08BA2790"/>
    <w:lvl w:ilvl="0" w:tplc="5944EE4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980416">
    <w:abstractNumId w:val="4"/>
  </w:num>
  <w:num w:numId="2" w16cid:durableId="2105026859">
    <w:abstractNumId w:val="2"/>
  </w:num>
  <w:num w:numId="3" w16cid:durableId="1121266141">
    <w:abstractNumId w:val="0"/>
  </w:num>
  <w:num w:numId="4" w16cid:durableId="67965195">
    <w:abstractNumId w:val="1"/>
  </w:num>
  <w:num w:numId="5" w16cid:durableId="391538575">
    <w:abstractNumId w:val="5"/>
  </w:num>
  <w:num w:numId="6" w16cid:durableId="850988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902t5r5wvfefzept095razdwz5avr09xs00&quot;&gt;Reference List X9&lt;record-ids&gt;&lt;item&gt;27&lt;/item&gt;&lt;item&gt;86&lt;/item&gt;&lt;item&gt;99&lt;/item&gt;&lt;item&gt;103&lt;/item&gt;&lt;item&gt;113&lt;/item&gt;&lt;item&gt;132&lt;/item&gt;&lt;item&gt;174&lt;/item&gt;&lt;item&gt;222&lt;/item&gt;&lt;item&gt;223&lt;/item&gt;&lt;item&gt;236&lt;/item&gt;&lt;item&gt;237&lt;/item&gt;&lt;item&gt;287&lt;/item&gt;&lt;item&gt;288&lt;/item&gt;&lt;item&gt;289&lt;/item&gt;&lt;item&gt;302&lt;/item&gt;&lt;item&gt;304&lt;/item&gt;&lt;item&gt;306&lt;/item&gt;&lt;item&gt;319&lt;/item&gt;&lt;item&gt;321&lt;/item&gt;&lt;item&gt;322&lt;/item&gt;&lt;item&gt;323&lt;/item&gt;&lt;item&gt;389&lt;/item&gt;&lt;item&gt;390&lt;/item&gt;&lt;item&gt;447&lt;/item&gt;&lt;item&gt;448&lt;/item&gt;&lt;item&gt;519&lt;/item&gt;&lt;item&gt;525&lt;/item&gt;&lt;item&gt;528&lt;/item&gt;&lt;item&gt;569&lt;/item&gt;&lt;item&gt;581&lt;/item&gt;&lt;item&gt;588&lt;/item&gt;&lt;item&gt;591&lt;/item&gt;&lt;item&gt;623&lt;/item&gt;&lt;item&gt;627&lt;/item&gt;&lt;item&gt;633&lt;/item&gt;&lt;item&gt;635&lt;/item&gt;&lt;item&gt;682&lt;/item&gt;&lt;item&gt;690&lt;/item&gt;&lt;item&gt;693&lt;/item&gt;&lt;item&gt;850&lt;/item&gt;&lt;item&gt;855&lt;/item&gt;&lt;item&gt;859&lt;/item&gt;&lt;item&gt;1020&lt;/item&gt;&lt;item&gt;1083&lt;/item&gt;&lt;item&gt;1116&lt;/item&gt;&lt;item&gt;1130&lt;/item&gt;&lt;item&gt;1131&lt;/item&gt;&lt;item&gt;1132&lt;/item&gt;&lt;item&gt;1135&lt;/item&gt;&lt;item&gt;1136&lt;/item&gt;&lt;/record-ids&gt;&lt;/item&gt;&lt;/Libraries&gt;"/>
  </w:docVars>
  <w:rsids>
    <w:rsidRoot w:val="00503524"/>
    <w:rsid w:val="0000044A"/>
    <w:rsid w:val="00001231"/>
    <w:rsid w:val="00001D1B"/>
    <w:rsid w:val="0000208D"/>
    <w:rsid w:val="00003501"/>
    <w:rsid w:val="0000411A"/>
    <w:rsid w:val="00004D9A"/>
    <w:rsid w:val="00005FF4"/>
    <w:rsid w:val="000063A7"/>
    <w:rsid w:val="000066AE"/>
    <w:rsid w:val="000069DC"/>
    <w:rsid w:val="000069DE"/>
    <w:rsid w:val="00006A22"/>
    <w:rsid w:val="00006DB6"/>
    <w:rsid w:val="00007939"/>
    <w:rsid w:val="00011252"/>
    <w:rsid w:val="0001182D"/>
    <w:rsid w:val="00012078"/>
    <w:rsid w:val="000127FE"/>
    <w:rsid w:val="00012C1B"/>
    <w:rsid w:val="000146E2"/>
    <w:rsid w:val="00021E20"/>
    <w:rsid w:val="00023031"/>
    <w:rsid w:val="00023043"/>
    <w:rsid w:val="000230E4"/>
    <w:rsid w:val="00024A86"/>
    <w:rsid w:val="00024D16"/>
    <w:rsid w:val="0002523C"/>
    <w:rsid w:val="000266FE"/>
    <w:rsid w:val="0002787C"/>
    <w:rsid w:val="000301A2"/>
    <w:rsid w:val="000323F2"/>
    <w:rsid w:val="00033448"/>
    <w:rsid w:val="00033BBC"/>
    <w:rsid w:val="00033EE5"/>
    <w:rsid w:val="0003459F"/>
    <w:rsid w:val="00034882"/>
    <w:rsid w:val="0003498F"/>
    <w:rsid w:val="0003500D"/>
    <w:rsid w:val="0003595E"/>
    <w:rsid w:val="000359D2"/>
    <w:rsid w:val="00035C69"/>
    <w:rsid w:val="00036B1E"/>
    <w:rsid w:val="00036C01"/>
    <w:rsid w:val="00036DE2"/>
    <w:rsid w:val="000370CB"/>
    <w:rsid w:val="00037C4C"/>
    <w:rsid w:val="00037C4E"/>
    <w:rsid w:val="00040809"/>
    <w:rsid w:val="00040D6F"/>
    <w:rsid w:val="000422AC"/>
    <w:rsid w:val="000423DF"/>
    <w:rsid w:val="00042532"/>
    <w:rsid w:val="00042727"/>
    <w:rsid w:val="000446D6"/>
    <w:rsid w:val="00045808"/>
    <w:rsid w:val="00045AB0"/>
    <w:rsid w:val="00045B54"/>
    <w:rsid w:val="000466BF"/>
    <w:rsid w:val="00046FA3"/>
    <w:rsid w:val="00047FD5"/>
    <w:rsid w:val="0005067E"/>
    <w:rsid w:val="00052336"/>
    <w:rsid w:val="00053259"/>
    <w:rsid w:val="00054FA4"/>
    <w:rsid w:val="000552BC"/>
    <w:rsid w:val="00055FA2"/>
    <w:rsid w:val="00056F8F"/>
    <w:rsid w:val="000575EE"/>
    <w:rsid w:val="000602EA"/>
    <w:rsid w:val="000607BC"/>
    <w:rsid w:val="00062A94"/>
    <w:rsid w:val="00062D42"/>
    <w:rsid w:val="00063945"/>
    <w:rsid w:val="000648E2"/>
    <w:rsid w:val="00064DC0"/>
    <w:rsid w:val="0006504E"/>
    <w:rsid w:val="00065074"/>
    <w:rsid w:val="0006585B"/>
    <w:rsid w:val="000658CE"/>
    <w:rsid w:val="00065DCE"/>
    <w:rsid w:val="000667D6"/>
    <w:rsid w:val="000667E1"/>
    <w:rsid w:val="000668EC"/>
    <w:rsid w:val="00067F09"/>
    <w:rsid w:val="000712C4"/>
    <w:rsid w:val="00072060"/>
    <w:rsid w:val="00072408"/>
    <w:rsid w:val="000725DE"/>
    <w:rsid w:val="00072A2D"/>
    <w:rsid w:val="00072C19"/>
    <w:rsid w:val="000740D0"/>
    <w:rsid w:val="0007450F"/>
    <w:rsid w:val="0007595C"/>
    <w:rsid w:val="00075B42"/>
    <w:rsid w:val="0007649E"/>
    <w:rsid w:val="000776D5"/>
    <w:rsid w:val="00077AD4"/>
    <w:rsid w:val="00077BD7"/>
    <w:rsid w:val="0008006E"/>
    <w:rsid w:val="00080D21"/>
    <w:rsid w:val="000810F4"/>
    <w:rsid w:val="0008265C"/>
    <w:rsid w:val="00084752"/>
    <w:rsid w:val="000851E3"/>
    <w:rsid w:val="00085F96"/>
    <w:rsid w:val="0008724D"/>
    <w:rsid w:val="000872D3"/>
    <w:rsid w:val="00087593"/>
    <w:rsid w:val="00087752"/>
    <w:rsid w:val="00091E24"/>
    <w:rsid w:val="00091E94"/>
    <w:rsid w:val="00091EAC"/>
    <w:rsid w:val="00091EB6"/>
    <w:rsid w:val="00092798"/>
    <w:rsid w:val="00092AD6"/>
    <w:rsid w:val="00092B82"/>
    <w:rsid w:val="00093FBE"/>
    <w:rsid w:val="000944FB"/>
    <w:rsid w:val="000945C4"/>
    <w:rsid w:val="00095007"/>
    <w:rsid w:val="0009500A"/>
    <w:rsid w:val="00096156"/>
    <w:rsid w:val="000964B2"/>
    <w:rsid w:val="00096C32"/>
    <w:rsid w:val="000971EE"/>
    <w:rsid w:val="00097581"/>
    <w:rsid w:val="00097ED3"/>
    <w:rsid w:val="000A02A7"/>
    <w:rsid w:val="000A09BC"/>
    <w:rsid w:val="000A1FDF"/>
    <w:rsid w:val="000A258E"/>
    <w:rsid w:val="000A2B71"/>
    <w:rsid w:val="000A3387"/>
    <w:rsid w:val="000A379F"/>
    <w:rsid w:val="000A3D43"/>
    <w:rsid w:val="000A4611"/>
    <w:rsid w:val="000A4823"/>
    <w:rsid w:val="000A4957"/>
    <w:rsid w:val="000A4A55"/>
    <w:rsid w:val="000A4B71"/>
    <w:rsid w:val="000A4C68"/>
    <w:rsid w:val="000A4DDC"/>
    <w:rsid w:val="000A5265"/>
    <w:rsid w:val="000A5C2B"/>
    <w:rsid w:val="000A74E5"/>
    <w:rsid w:val="000B045D"/>
    <w:rsid w:val="000B14F0"/>
    <w:rsid w:val="000B21EC"/>
    <w:rsid w:val="000B2874"/>
    <w:rsid w:val="000B333C"/>
    <w:rsid w:val="000B33D0"/>
    <w:rsid w:val="000B347C"/>
    <w:rsid w:val="000B4444"/>
    <w:rsid w:val="000B4757"/>
    <w:rsid w:val="000B5E45"/>
    <w:rsid w:val="000B61FF"/>
    <w:rsid w:val="000B68EF"/>
    <w:rsid w:val="000B71E7"/>
    <w:rsid w:val="000B769D"/>
    <w:rsid w:val="000B770D"/>
    <w:rsid w:val="000B7D15"/>
    <w:rsid w:val="000C0B4F"/>
    <w:rsid w:val="000C18A7"/>
    <w:rsid w:val="000C18C7"/>
    <w:rsid w:val="000C2E47"/>
    <w:rsid w:val="000C3378"/>
    <w:rsid w:val="000C59A4"/>
    <w:rsid w:val="000C6C30"/>
    <w:rsid w:val="000C71E4"/>
    <w:rsid w:val="000D0B7A"/>
    <w:rsid w:val="000D20EB"/>
    <w:rsid w:val="000E0332"/>
    <w:rsid w:val="000E0BB1"/>
    <w:rsid w:val="000E2A01"/>
    <w:rsid w:val="000E337C"/>
    <w:rsid w:val="000E63F7"/>
    <w:rsid w:val="000E64AB"/>
    <w:rsid w:val="000E6B92"/>
    <w:rsid w:val="000E7424"/>
    <w:rsid w:val="000F015F"/>
    <w:rsid w:val="000F16D3"/>
    <w:rsid w:val="000F1FFD"/>
    <w:rsid w:val="000F2A75"/>
    <w:rsid w:val="000F2EBB"/>
    <w:rsid w:val="000F4644"/>
    <w:rsid w:val="000F5491"/>
    <w:rsid w:val="000F5EDB"/>
    <w:rsid w:val="000F7CF4"/>
    <w:rsid w:val="000F7FA3"/>
    <w:rsid w:val="000F7FFA"/>
    <w:rsid w:val="0010047E"/>
    <w:rsid w:val="0010082F"/>
    <w:rsid w:val="00101807"/>
    <w:rsid w:val="00101DF6"/>
    <w:rsid w:val="00102A37"/>
    <w:rsid w:val="00103FAE"/>
    <w:rsid w:val="00104518"/>
    <w:rsid w:val="00105008"/>
    <w:rsid w:val="001051F5"/>
    <w:rsid w:val="00105CF3"/>
    <w:rsid w:val="00106BB1"/>
    <w:rsid w:val="00107966"/>
    <w:rsid w:val="0011036B"/>
    <w:rsid w:val="001108DF"/>
    <w:rsid w:val="0011164B"/>
    <w:rsid w:val="00114709"/>
    <w:rsid w:val="00115F51"/>
    <w:rsid w:val="0011618B"/>
    <w:rsid w:val="001167A5"/>
    <w:rsid w:val="00116BFB"/>
    <w:rsid w:val="0011725D"/>
    <w:rsid w:val="00120D58"/>
    <w:rsid w:val="00121A8E"/>
    <w:rsid w:val="00121CA7"/>
    <w:rsid w:val="00121E60"/>
    <w:rsid w:val="00121EFA"/>
    <w:rsid w:val="00122022"/>
    <w:rsid w:val="001232EA"/>
    <w:rsid w:val="00123436"/>
    <w:rsid w:val="001253AF"/>
    <w:rsid w:val="001262B5"/>
    <w:rsid w:val="0012668E"/>
    <w:rsid w:val="0012692D"/>
    <w:rsid w:val="001275FF"/>
    <w:rsid w:val="00127ABF"/>
    <w:rsid w:val="0013150D"/>
    <w:rsid w:val="00131AFE"/>
    <w:rsid w:val="00131E8A"/>
    <w:rsid w:val="00131EAC"/>
    <w:rsid w:val="0013243F"/>
    <w:rsid w:val="00132FF3"/>
    <w:rsid w:val="0013478C"/>
    <w:rsid w:val="00134949"/>
    <w:rsid w:val="0013535A"/>
    <w:rsid w:val="001363BD"/>
    <w:rsid w:val="00141096"/>
    <w:rsid w:val="001411BB"/>
    <w:rsid w:val="00141FDF"/>
    <w:rsid w:val="00142794"/>
    <w:rsid w:val="00142BB0"/>
    <w:rsid w:val="00142BCA"/>
    <w:rsid w:val="00143344"/>
    <w:rsid w:val="00143515"/>
    <w:rsid w:val="001441EC"/>
    <w:rsid w:val="00145354"/>
    <w:rsid w:val="001463F2"/>
    <w:rsid w:val="00146CD9"/>
    <w:rsid w:val="001472AF"/>
    <w:rsid w:val="00147D75"/>
    <w:rsid w:val="00151265"/>
    <w:rsid w:val="00151E5A"/>
    <w:rsid w:val="00152E18"/>
    <w:rsid w:val="001533B1"/>
    <w:rsid w:val="00153C8F"/>
    <w:rsid w:val="00154C1E"/>
    <w:rsid w:val="001552B6"/>
    <w:rsid w:val="00157181"/>
    <w:rsid w:val="00157828"/>
    <w:rsid w:val="00157E8D"/>
    <w:rsid w:val="00160925"/>
    <w:rsid w:val="00161BB4"/>
    <w:rsid w:val="0016270C"/>
    <w:rsid w:val="00162781"/>
    <w:rsid w:val="001635A3"/>
    <w:rsid w:val="00163A66"/>
    <w:rsid w:val="00163B35"/>
    <w:rsid w:val="001645F8"/>
    <w:rsid w:val="001647F5"/>
    <w:rsid w:val="00165571"/>
    <w:rsid w:val="00165DAD"/>
    <w:rsid w:val="00167711"/>
    <w:rsid w:val="00167E40"/>
    <w:rsid w:val="00170619"/>
    <w:rsid w:val="00170CB7"/>
    <w:rsid w:val="0017234E"/>
    <w:rsid w:val="0017434D"/>
    <w:rsid w:val="00174BC4"/>
    <w:rsid w:val="00174C51"/>
    <w:rsid w:val="0017554D"/>
    <w:rsid w:val="0017588A"/>
    <w:rsid w:val="001769EE"/>
    <w:rsid w:val="001771EE"/>
    <w:rsid w:val="0017739D"/>
    <w:rsid w:val="001778FA"/>
    <w:rsid w:val="00180195"/>
    <w:rsid w:val="00180E22"/>
    <w:rsid w:val="00181271"/>
    <w:rsid w:val="00182157"/>
    <w:rsid w:val="00182319"/>
    <w:rsid w:val="0018288C"/>
    <w:rsid w:val="001829BE"/>
    <w:rsid w:val="00182D7C"/>
    <w:rsid w:val="00183175"/>
    <w:rsid w:val="00183636"/>
    <w:rsid w:val="0018475D"/>
    <w:rsid w:val="00184AA2"/>
    <w:rsid w:val="00184D7A"/>
    <w:rsid w:val="00185234"/>
    <w:rsid w:val="00186D78"/>
    <w:rsid w:val="00187BB3"/>
    <w:rsid w:val="00187BD0"/>
    <w:rsid w:val="00190F10"/>
    <w:rsid w:val="00190F8E"/>
    <w:rsid w:val="00191135"/>
    <w:rsid w:val="00191769"/>
    <w:rsid w:val="001917D2"/>
    <w:rsid w:val="00191C85"/>
    <w:rsid w:val="00192B92"/>
    <w:rsid w:val="00192F82"/>
    <w:rsid w:val="00194D30"/>
    <w:rsid w:val="0019502B"/>
    <w:rsid w:val="0019515B"/>
    <w:rsid w:val="001953E4"/>
    <w:rsid w:val="0019545A"/>
    <w:rsid w:val="00195723"/>
    <w:rsid w:val="001959A6"/>
    <w:rsid w:val="00195BC3"/>
    <w:rsid w:val="00196A96"/>
    <w:rsid w:val="00196ADC"/>
    <w:rsid w:val="001973FA"/>
    <w:rsid w:val="001975BD"/>
    <w:rsid w:val="001A0149"/>
    <w:rsid w:val="001A06AE"/>
    <w:rsid w:val="001A113E"/>
    <w:rsid w:val="001A2789"/>
    <w:rsid w:val="001A30C4"/>
    <w:rsid w:val="001A3A13"/>
    <w:rsid w:val="001A47A3"/>
    <w:rsid w:val="001A5A89"/>
    <w:rsid w:val="001A63A3"/>
    <w:rsid w:val="001A6AE2"/>
    <w:rsid w:val="001A758D"/>
    <w:rsid w:val="001A7C3C"/>
    <w:rsid w:val="001B2A36"/>
    <w:rsid w:val="001B388A"/>
    <w:rsid w:val="001B3D7E"/>
    <w:rsid w:val="001B44B5"/>
    <w:rsid w:val="001B50B4"/>
    <w:rsid w:val="001B5FE3"/>
    <w:rsid w:val="001B61F3"/>
    <w:rsid w:val="001B625C"/>
    <w:rsid w:val="001B7162"/>
    <w:rsid w:val="001C09E2"/>
    <w:rsid w:val="001C0B0C"/>
    <w:rsid w:val="001C1231"/>
    <w:rsid w:val="001C5159"/>
    <w:rsid w:val="001C5252"/>
    <w:rsid w:val="001C5283"/>
    <w:rsid w:val="001C5D1E"/>
    <w:rsid w:val="001C60D2"/>
    <w:rsid w:val="001C68A7"/>
    <w:rsid w:val="001C76FF"/>
    <w:rsid w:val="001C7802"/>
    <w:rsid w:val="001C78C4"/>
    <w:rsid w:val="001D026F"/>
    <w:rsid w:val="001D09EB"/>
    <w:rsid w:val="001D2283"/>
    <w:rsid w:val="001D380A"/>
    <w:rsid w:val="001D3C7B"/>
    <w:rsid w:val="001D4051"/>
    <w:rsid w:val="001D40C6"/>
    <w:rsid w:val="001D4AB8"/>
    <w:rsid w:val="001D4E00"/>
    <w:rsid w:val="001D5C5C"/>
    <w:rsid w:val="001D6A52"/>
    <w:rsid w:val="001D7599"/>
    <w:rsid w:val="001D7964"/>
    <w:rsid w:val="001D7DF3"/>
    <w:rsid w:val="001D7FFE"/>
    <w:rsid w:val="001E0615"/>
    <w:rsid w:val="001E06C5"/>
    <w:rsid w:val="001E0DFB"/>
    <w:rsid w:val="001E0FC7"/>
    <w:rsid w:val="001E181B"/>
    <w:rsid w:val="001E3A96"/>
    <w:rsid w:val="001E3EE8"/>
    <w:rsid w:val="001E4799"/>
    <w:rsid w:val="001E518D"/>
    <w:rsid w:val="001E559F"/>
    <w:rsid w:val="001E59D2"/>
    <w:rsid w:val="001E6F56"/>
    <w:rsid w:val="001E7493"/>
    <w:rsid w:val="001F00AE"/>
    <w:rsid w:val="001F0240"/>
    <w:rsid w:val="001F031C"/>
    <w:rsid w:val="001F0846"/>
    <w:rsid w:val="001F0EA5"/>
    <w:rsid w:val="001F13F3"/>
    <w:rsid w:val="001F1A90"/>
    <w:rsid w:val="001F1E62"/>
    <w:rsid w:val="001F210C"/>
    <w:rsid w:val="001F261D"/>
    <w:rsid w:val="001F2CA2"/>
    <w:rsid w:val="001F41DB"/>
    <w:rsid w:val="001F56E5"/>
    <w:rsid w:val="001F5D97"/>
    <w:rsid w:val="001F6270"/>
    <w:rsid w:val="001F6309"/>
    <w:rsid w:val="001F6BE7"/>
    <w:rsid w:val="002004E3"/>
    <w:rsid w:val="0020098F"/>
    <w:rsid w:val="00200C31"/>
    <w:rsid w:val="00201C46"/>
    <w:rsid w:val="00203214"/>
    <w:rsid w:val="00204553"/>
    <w:rsid w:val="0020641E"/>
    <w:rsid w:val="002067E6"/>
    <w:rsid w:val="00206841"/>
    <w:rsid w:val="00210FBB"/>
    <w:rsid w:val="002111F7"/>
    <w:rsid w:val="00211D92"/>
    <w:rsid w:val="002120E7"/>
    <w:rsid w:val="002122E5"/>
    <w:rsid w:val="002133DF"/>
    <w:rsid w:val="00213807"/>
    <w:rsid w:val="00213EF8"/>
    <w:rsid w:val="00213F73"/>
    <w:rsid w:val="00215881"/>
    <w:rsid w:val="00216933"/>
    <w:rsid w:val="00216ACC"/>
    <w:rsid w:val="00220201"/>
    <w:rsid w:val="00221526"/>
    <w:rsid w:val="00222DD0"/>
    <w:rsid w:val="002243ED"/>
    <w:rsid w:val="002246DF"/>
    <w:rsid w:val="00224F74"/>
    <w:rsid w:val="00227CB7"/>
    <w:rsid w:val="00230302"/>
    <w:rsid w:val="00230EAE"/>
    <w:rsid w:val="00230F1D"/>
    <w:rsid w:val="00232C81"/>
    <w:rsid w:val="0023303A"/>
    <w:rsid w:val="00233358"/>
    <w:rsid w:val="00234910"/>
    <w:rsid w:val="0023582C"/>
    <w:rsid w:val="002366FC"/>
    <w:rsid w:val="00240099"/>
    <w:rsid w:val="002413AD"/>
    <w:rsid w:val="0024182B"/>
    <w:rsid w:val="00241C0E"/>
    <w:rsid w:val="002426D9"/>
    <w:rsid w:val="0024475E"/>
    <w:rsid w:val="002455E8"/>
    <w:rsid w:val="002456D9"/>
    <w:rsid w:val="00245BA6"/>
    <w:rsid w:val="00245D50"/>
    <w:rsid w:val="00246BE6"/>
    <w:rsid w:val="00246C66"/>
    <w:rsid w:val="002475E5"/>
    <w:rsid w:val="00247907"/>
    <w:rsid w:val="00247FE7"/>
    <w:rsid w:val="002505E7"/>
    <w:rsid w:val="002510D2"/>
    <w:rsid w:val="002516FD"/>
    <w:rsid w:val="00251C61"/>
    <w:rsid w:val="002525C5"/>
    <w:rsid w:val="00252A26"/>
    <w:rsid w:val="00252F7A"/>
    <w:rsid w:val="00253D76"/>
    <w:rsid w:val="002554D6"/>
    <w:rsid w:val="00255BF9"/>
    <w:rsid w:val="00255F5E"/>
    <w:rsid w:val="00257412"/>
    <w:rsid w:val="0026040D"/>
    <w:rsid w:val="0026092B"/>
    <w:rsid w:val="002615A6"/>
    <w:rsid w:val="00262CED"/>
    <w:rsid w:val="00263523"/>
    <w:rsid w:val="002637C4"/>
    <w:rsid w:val="002641F6"/>
    <w:rsid w:val="002652DA"/>
    <w:rsid w:val="0026628D"/>
    <w:rsid w:val="002663ED"/>
    <w:rsid w:val="00266FEC"/>
    <w:rsid w:val="00267BA7"/>
    <w:rsid w:val="00270257"/>
    <w:rsid w:val="00270BD6"/>
    <w:rsid w:val="00271BAD"/>
    <w:rsid w:val="0027208A"/>
    <w:rsid w:val="0027342D"/>
    <w:rsid w:val="0027348D"/>
    <w:rsid w:val="00274372"/>
    <w:rsid w:val="0027557B"/>
    <w:rsid w:val="00277899"/>
    <w:rsid w:val="00280887"/>
    <w:rsid w:val="00281521"/>
    <w:rsid w:val="00281A87"/>
    <w:rsid w:val="0028213E"/>
    <w:rsid w:val="002822F2"/>
    <w:rsid w:val="0028260A"/>
    <w:rsid w:val="00282E3E"/>
    <w:rsid w:val="0028371B"/>
    <w:rsid w:val="00284DF5"/>
    <w:rsid w:val="00285C32"/>
    <w:rsid w:val="0028695D"/>
    <w:rsid w:val="00286E68"/>
    <w:rsid w:val="00287C7B"/>
    <w:rsid w:val="00287EAD"/>
    <w:rsid w:val="00287EB5"/>
    <w:rsid w:val="00290924"/>
    <w:rsid w:val="00291502"/>
    <w:rsid w:val="00291EC9"/>
    <w:rsid w:val="002939C2"/>
    <w:rsid w:val="00293F23"/>
    <w:rsid w:val="00295A90"/>
    <w:rsid w:val="00295CE0"/>
    <w:rsid w:val="002976AB"/>
    <w:rsid w:val="00297853"/>
    <w:rsid w:val="002A006E"/>
    <w:rsid w:val="002A0469"/>
    <w:rsid w:val="002A07B6"/>
    <w:rsid w:val="002A1351"/>
    <w:rsid w:val="002A1975"/>
    <w:rsid w:val="002A275B"/>
    <w:rsid w:val="002A2C54"/>
    <w:rsid w:val="002A331F"/>
    <w:rsid w:val="002A34C5"/>
    <w:rsid w:val="002A49EB"/>
    <w:rsid w:val="002A5FC8"/>
    <w:rsid w:val="002A673A"/>
    <w:rsid w:val="002A698C"/>
    <w:rsid w:val="002A7B39"/>
    <w:rsid w:val="002A7CE3"/>
    <w:rsid w:val="002B14B4"/>
    <w:rsid w:val="002B1562"/>
    <w:rsid w:val="002B348F"/>
    <w:rsid w:val="002B422C"/>
    <w:rsid w:val="002B48D4"/>
    <w:rsid w:val="002B4D1C"/>
    <w:rsid w:val="002B5486"/>
    <w:rsid w:val="002B5688"/>
    <w:rsid w:val="002B5FA0"/>
    <w:rsid w:val="002B617A"/>
    <w:rsid w:val="002B63C8"/>
    <w:rsid w:val="002B65FB"/>
    <w:rsid w:val="002B715F"/>
    <w:rsid w:val="002B7891"/>
    <w:rsid w:val="002B7BAA"/>
    <w:rsid w:val="002B7DFB"/>
    <w:rsid w:val="002C0370"/>
    <w:rsid w:val="002C04C8"/>
    <w:rsid w:val="002C0AC1"/>
    <w:rsid w:val="002C21CF"/>
    <w:rsid w:val="002C254B"/>
    <w:rsid w:val="002C2E6F"/>
    <w:rsid w:val="002C2F60"/>
    <w:rsid w:val="002C307A"/>
    <w:rsid w:val="002C328D"/>
    <w:rsid w:val="002C3A07"/>
    <w:rsid w:val="002C3DFA"/>
    <w:rsid w:val="002C4D8B"/>
    <w:rsid w:val="002C5698"/>
    <w:rsid w:val="002C5972"/>
    <w:rsid w:val="002C5DC1"/>
    <w:rsid w:val="002C6EF7"/>
    <w:rsid w:val="002D2B8E"/>
    <w:rsid w:val="002D38FF"/>
    <w:rsid w:val="002D3B36"/>
    <w:rsid w:val="002D435C"/>
    <w:rsid w:val="002D4365"/>
    <w:rsid w:val="002D57A8"/>
    <w:rsid w:val="002D59ED"/>
    <w:rsid w:val="002D72EA"/>
    <w:rsid w:val="002D798E"/>
    <w:rsid w:val="002E1313"/>
    <w:rsid w:val="002E2205"/>
    <w:rsid w:val="002E3022"/>
    <w:rsid w:val="002E3B34"/>
    <w:rsid w:val="002E4C64"/>
    <w:rsid w:val="002E5C2B"/>
    <w:rsid w:val="002E5FDD"/>
    <w:rsid w:val="002E70EC"/>
    <w:rsid w:val="002E783E"/>
    <w:rsid w:val="002E7D9B"/>
    <w:rsid w:val="002F0504"/>
    <w:rsid w:val="002F060F"/>
    <w:rsid w:val="002F11FB"/>
    <w:rsid w:val="002F1269"/>
    <w:rsid w:val="002F1DA1"/>
    <w:rsid w:val="002F21DF"/>
    <w:rsid w:val="002F27E9"/>
    <w:rsid w:val="002F2F33"/>
    <w:rsid w:val="002F3451"/>
    <w:rsid w:val="002F3EFF"/>
    <w:rsid w:val="002F4109"/>
    <w:rsid w:val="002F4224"/>
    <w:rsid w:val="002F43F5"/>
    <w:rsid w:val="002F4CC9"/>
    <w:rsid w:val="002F4E2E"/>
    <w:rsid w:val="002F670E"/>
    <w:rsid w:val="002F70A6"/>
    <w:rsid w:val="003004AA"/>
    <w:rsid w:val="00300903"/>
    <w:rsid w:val="00300A62"/>
    <w:rsid w:val="0030276F"/>
    <w:rsid w:val="00302796"/>
    <w:rsid w:val="0030289F"/>
    <w:rsid w:val="0030314B"/>
    <w:rsid w:val="003032A5"/>
    <w:rsid w:val="00303312"/>
    <w:rsid w:val="0030364D"/>
    <w:rsid w:val="00303AC2"/>
    <w:rsid w:val="00303C20"/>
    <w:rsid w:val="003042D2"/>
    <w:rsid w:val="003045BF"/>
    <w:rsid w:val="00305D5F"/>
    <w:rsid w:val="00306273"/>
    <w:rsid w:val="0030680D"/>
    <w:rsid w:val="0030730D"/>
    <w:rsid w:val="003073F7"/>
    <w:rsid w:val="00307887"/>
    <w:rsid w:val="0031006C"/>
    <w:rsid w:val="00310C03"/>
    <w:rsid w:val="00311D95"/>
    <w:rsid w:val="00312F35"/>
    <w:rsid w:val="003135E4"/>
    <w:rsid w:val="003140F5"/>
    <w:rsid w:val="003143D9"/>
    <w:rsid w:val="0031445C"/>
    <w:rsid w:val="0031456E"/>
    <w:rsid w:val="00315285"/>
    <w:rsid w:val="00317098"/>
    <w:rsid w:val="00317429"/>
    <w:rsid w:val="0032073D"/>
    <w:rsid w:val="00322C93"/>
    <w:rsid w:val="00323BD9"/>
    <w:rsid w:val="00324266"/>
    <w:rsid w:val="00324B49"/>
    <w:rsid w:val="0033021C"/>
    <w:rsid w:val="003313BB"/>
    <w:rsid w:val="00331807"/>
    <w:rsid w:val="00331E8E"/>
    <w:rsid w:val="00331E98"/>
    <w:rsid w:val="00331EB0"/>
    <w:rsid w:val="0033254A"/>
    <w:rsid w:val="00332C0C"/>
    <w:rsid w:val="00333E6C"/>
    <w:rsid w:val="003340F7"/>
    <w:rsid w:val="0033492B"/>
    <w:rsid w:val="0033508E"/>
    <w:rsid w:val="00335FCE"/>
    <w:rsid w:val="00336BD7"/>
    <w:rsid w:val="00340483"/>
    <w:rsid w:val="00341338"/>
    <w:rsid w:val="00341B4D"/>
    <w:rsid w:val="00343E1B"/>
    <w:rsid w:val="00344563"/>
    <w:rsid w:val="00345A92"/>
    <w:rsid w:val="00346E1E"/>
    <w:rsid w:val="003470F0"/>
    <w:rsid w:val="00347AAB"/>
    <w:rsid w:val="0035075E"/>
    <w:rsid w:val="003510D7"/>
    <w:rsid w:val="003517E1"/>
    <w:rsid w:val="003530AC"/>
    <w:rsid w:val="003538CC"/>
    <w:rsid w:val="0035422F"/>
    <w:rsid w:val="00354A39"/>
    <w:rsid w:val="00354C81"/>
    <w:rsid w:val="003550F5"/>
    <w:rsid w:val="00355574"/>
    <w:rsid w:val="003558F5"/>
    <w:rsid w:val="003567A9"/>
    <w:rsid w:val="003569DA"/>
    <w:rsid w:val="00356AB0"/>
    <w:rsid w:val="00356F62"/>
    <w:rsid w:val="003578FD"/>
    <w:rsid w:val="00357ED4"/>
    <w:rsid w:val="00360E69"/>
    <w:rsid w:val="00361335"/>
    <w:rsid w:val="00361BCA"/>
    <w:rsid w:val="00363459"/>
    <w:rsid w:val="00364D92"/>
    <w:rsid w:val="0036676D"/>
    <w:rsid w:val="00367D80"/>
    <w:rsid w:val="00370209"/>
    <w:rsid w:val="0037094C"/>
    <w:rsid w:val="00371F50"/>
    <w:rsid w:val="003730DB"/>
    <w:rsid w:val="003733A6"/>
    <w:rsid w:val="00373C12"/>
    <w:rsid w:val="00374AD3"/>
    <w:rsid w:val="003751AE"/>
    <w:rsid w:val="00375C5C"/>
    <w:rsid w:val="00376C06"/>
    <w:rsid w:val="003776A1"/>
    <w:rsid w:val="00377E8F"/>
    <w:rsid w:val="003809BD"/>
    <w:rsid w:val="00380C41"/>
    <w:rsid w:val="00381403"/>
    <w:rsid w:val="00381D80"/>
    <w:rsid w:val="003820B4"/>
    <w:rsid w:val="00382692"/>
    <w:rsid w:val="00382956"/>
    <w:rsid w:val="00383132"/>
    <w:rsid w:val="00383685"/>
    <w:rsid w:val="00384937"/>
    <w:rsid w:val="00384E7F"/>
    <w:rsid w:val="0038657A"/>
    <w:rsid w:val="00390115"/>
    <w:rsid w:val="00391221"/>
    <w:rsid w:val="003928F3"/>
    <w:rsid w:val="00392D47"/>
    <w:rsid w:val="0039315B"/>
    <w:rsid w:val="00394161"/>
    <w:rsid w:val="0039418B"/>
    <w:rsid w:val="00394712"/>
    <w:rsid w:val="00395E6F"/>
    <w:rsid w:val="00396732"/>
    <w:rsid w:val="003976B8"/>
    <w:rsid w:val="00397E92"/>
    <w:rsid w:val="003A035A"/>
    <w:rsid w:val="003A0DD6"/>
    <w:rsid w:val="003A4836"/>
    <w:rsid w:val="003A4C8D"/>
    <w:rsid w:val="003A5984"/>
    <w:rsid w:val="003A60E4"/>
    <w:rsid w:val="003A61B1"/>
    <w:rsid w:val="003A6231"/>
    <w:rsid w:val="003A69D9"/>
    <w:rsid w:val="003A7529"/>
    <w:rsid w:val="003A7819"/>
    <w:rsid w:val="003A7A2C"/>
    <w:rsid w:val="003B08E0"/>
    <w:rsid w:val="003B13BE"/>
    <w:rsid w:val="003B1461"/>
    <w:rsid w:val="003B207B"/>
    <w:rsid w:val="003B43FD"/>
    <w:rsid w:val="003B5416"/>
    <w:rsid w:val="003B612F"/>
    <w:rsid w:val="003B64ED"/>
    <w:rsid w:val="003B6611"/>
    <w:rsid w:val="003B695D"/>
    <w:rsid w:val="003B7A16"/>
    <w:rsid w:val="003C0A94"/>
    <w:rsid w:val="003C0CD9"/>
    <w:rsid w:val="003C3758"/>
    <w:rsid w:val="003C39E0"/>
    <w:rsid w:val="003C3F4D"/>
    <w:rsid w:val="003C4738"/>
    <w:rsid w:val="003C51FC"/>
    <w:rsid w:val="003C54FF"/>
    <w:rsid w:val="003C5A36"/>
    <w:rsid w:val="003C5CD1"/>
    <w:rsid w:val="003C6AF3"/>
    <w:rsid w:val="003C6C55"/>
    <w:rsid w:val="003C6E18"/>
    <w:rsid w:val="003D0033"/>
    <w:rsid w:val="003D0135"/>
    <w:rsid w:val="003D0583"/>
    <w:rsid w:val="003D06C5"/>
    <w:rsid w:val="003D120C"/>
    <w:rsid w:val="003D2293"/>
    <w:rsid w:val="003D23FC"/>
    <w:rsid w:val="003D23FE"/>
    <w:rsid w:val="003D41BF"/>
    <w:rsid w:val="003D4378"/>
    <w:rsid w:val="003D43BD"/>
    <w:rsid w:val="003D4AB7"/>
    <w:rsid w:val="003D51AD"/>
    <w:rsid w:val="003D6385"/>
    <w:rsid w:val="003D6404"/>
    <w:rsid w:val="003D642E"/>
    <w:rsid w:val="003D658B"/>
    <w:rsid w:val="003D65B0"/>
    <w:rsid w:val="003D7961"/>
    <w:rsid w:val="003E1173"/>
    <w:rsid w:val="003E11A9"/>
    <w:rsid w:val="003E13E4"/>
    <w:rsid w:val="003E13FA"/>
    <w:rsid w:val="003E14CC"/>
    <w:rsid w:val="003E1B42"/>
    <w:rsid w:val="003E23D0"/>
    <w:rsid w:val="003E28BB"/>
    <w:rsid w:val="003E3221"/>
    <w:rsid w:val="003E339B"/>
    <w:rsid w:val="003E3FBA"/>
    <w:rsid w:val="003E4B16"/>
    <w:rsid w:val="003E659A"/>
    <w:rsid w:val="003E7ACC"/>
    <w:rsid w:val="003F049E"/>
    <w:rsid w:val="003F0A1D"/>
    <w:rsid w:val="003F0EB6"/>
    <w:rsid w:val="003F248A"/>
    <w:rsid w:val="003F2F39"/>
    <w:rsid w:val="003F4625"/>
    <w:rsid w:val="003F54A7"/>
    <w:rsid w:val="003F6A0C"/>
    <w:rsid w:val="003F6CEC"/>
    <w:rsid w:val="003F72CC"/>
    <w:rsid w:val="0040002A"/>
    <w:rsid w:val="00400214"/>
    <w:rsid w:val="004002E9"/>
    <w:rsid w:val="00401B07"/>
    <w:rsid w:val="00403182"/>
    <w:rsid w:val="004049CA"/>
    <w:rsid w:val="00404B92"/>
    <w:rsid w:val="00405394"/>
    <w:rsid w:val="0040609A"/>
    <w:rsid w:val="004061FA"/>
    <w:rsid w:val="004064A5"/>
    <w:rsid w:val="004067F9"/>
    <w:rsid w:val="00406988"/>
    <w:rsid w:val="00406E09"/>
    <w:rsid w:val="00407747"/>
    <w:rsid w:val="004103E0"/>
    <w:rsid w:val="00410401"/>
    <w:rsid w:val="00410538"/>
    <w:rsid w:val="004108F0"/>
    <w:rsid w:val="00410A19"/>
    <w:rsid w:val="004131F1"/>
    <w:rsid w:val="004139AB"/>
    <w:rsid w:val="00414FAB"/>
    <w:rsid w:val="00415222"/>
    <w:rsid w:val="004152F9"/>
    <w:rsid w:val="00415FA1"/>
    <w:rsid w:val="004161FB"/>
    <w:rsid w:val="00416596"/>
    <w:rsid w:val="00416E21"/>
    <w:rsid w:val="00417242"/>
    <w:rsid w:val="00420A76"/>
    <w:rsid w:val="00421863"/>
    <w:rsid w:val="00422A44"/>
    <w:rsid w:val="00423566"/>
    <w:rsid w:val="00423E6B"/>
    <w:rsid w:val="00425298"/>
    <w:rsid w:val="00430680"/>
    <w:rsid w:val="00430B4C"/>
    <w:rsid w:val="0043132B"/>
    <w:rsid w:val="00431C9D"/>
    <w:rsid w:val="00432209"/>
    <w:rsid w:val="00432879"/>
    <w:rsid w:val="00433512"/>
    <w:rsid w:val="00433C28"/>
    <w:rsid w:val="00433E4F"/>
    <w:rsid w:val="0043439E"/>
    <w:rsid w:val="0043446B"/>
    <w:rsid w:val="00435F2E"/>
    <w:rsid w:val="0043677F"/>
    <w:rsid w:val="00436FE9"/>
    <w:rsid w:val="00440EA9"/>
    <w:rsid w:val="00440F66"/>
    <w:rsid w:val="004410A1"/>
    <w:rsid w:val="00441A5A"/>
    <w:rsid w:val="00441AB1"/>
    <w:rsid w:val="0044227C"/>
    <w:rsid w:val="0044230D"/>
    <w:rsid w:val="00442C4E"/>
    <w:rsid w:val="00442C87"/>
    <w:rsid w:val="00443033"/>
    <w:rsid w:val="0044468C"/>
    <w:rsid w:val="00444C31"/>
    <w:rsid w:val="0044544E"/>
    <w:rsid w:val="00445A86"/>
    <w:rsid w:val="00446324"/>
    <w:rsid w:val="00446B87"/>
    <w:rsid w:val="00446DF1"/>
    <w:rsid w:val="0045030E"/>
    <w:rsid w:val="00450ACF"/>
    <w:rsid w:val="00451A99"/>
    <w:rsid w:val="00452018"/>
    <w:rsid w:val="004527E0"/>
    <w:rsid w:val="00453061"/>
    <w:rsid w:val="00453417"/>
    <w:rsid w:val="00453515"/>
    <w:rsid w:val="00453E30"/>
    <w:rsid w:val="00455E8B"/>
    <w:rsid w:val="00456525"/>
    <w:rsid w:val="00457171"/>
    <w:rsid w:val="00457C06"/>
    <w:rsid w:val="004612B8"/>
    <w:rsid w:val="00461E64"/>
    <w:rsid w:val="00462579"/>
    <w:rsid w:val="00462E73"/>
    <w:rsid w:val="00463BB5"/>
    <w:rsid w:val="00467474"/>
    <w:rsid w:val="00467750"/>
    <w:rsid w:val="0047039E"/>
    <w:rsid w:val="004704A7"/>
    <w:rsid w:val="00470520"/>
    <w:rsid w:val="00470866"/>
    <w:rsid w:val="00470FCD"/>
    <w:rsid w:val="00471693"/>
    <w:rsid w:val="00471C23"/>
    <w:rsid w:val="004722CA"/>
    <w:rsid w:val="00473DA5"/>
    <w:rsid w:val="00474E04"/>
    <w:rsid w:val="004750F4"/>
    <w:rsid w:val="004761CB"/>
    <w:rsid w:val="00476DC3"/>
    <w:rsid w:val="00480EE9"/>
    <w:rsid w:val="0048118C"/>
    <w:rsid w:val="004817EA"/>
    <w:rsid w:val="00482EED"/>
    <w:rsid w:val="004834EE"/>
    <w:rsid w:val="00484088"/>
    <w:rsid w:val="0048431D"/>
    <w:rsid w:val="00484BF6"/>
    <w:rsid w:val="00484D1D"/>
    <w:rsid w:val="00486712"/>
    <w:rsid w:val="0048682B"/>
    <w:rsid w:val="00486ABA"/>
    <w:rsid w:val="004871EE"/>
    <w:rsid w:val="00487342"/>
    <w:rsid w:val="00487494"/>
    <w:rsid w:val="00487578"/>
    <w:rsid w:val="004912CF"/>
    <w:rsid w:val="0049249C"/>
    <w:rsid w:val="004924A2"/>
    <w:rsid w:val="00492FDF"/>
    <w:rsid w:val="004969C6"/>
    <w:rsid w:val="0049797A"/>
    <w:rsid w:val="004A1762"/>
    <w:rsid w:val="004A2342"/>
    <w:rsid w:val="004A23DF"/>
    <w:rsid w:val="004A257D"/>
    <w:rsid w:val="004A2D62"/>
    <w:rsid w:val="004A2E01"/>
    <w:rsid w:val="004A3B7B"/>
    <w:rsid w:val="004A41C2"/>
    <w:rsid w:val="004A51F1"/>
    <w:rsid w:val="004A5512"/>
    <w:rsid w:val="004A5F92"/>
    <w:rsid w:val="004A662A"/>
    <w:rsid w:val="004A6A3C"/>
    <w:rsid w:val="004A6F1D"/>
    <w:rsid w:val="004A6F2E"/>
    <w:rsid w:val="004A7BC3"/>
    <w:rsid w:val="004A7D2F"/>
    <w:rsid w:val="004B043A"/>
    <w:rsid w:val="004B0C90"/>
    <w:rsid w:val="004B1651"/>
    <w:rsid w:val="004B1890"/>
    <w:rsid w:val="004B19C6"/>
    <w:rsid w:val="004B247C"/>
    <w:rsid w:val="004B2DF2"/>
    <w:rsid w:val="004B2F70"/>
    <w:rsid w:val="004B3ADC"/>
    <w:rsid w:val="004B4098"/>
    <w:rsid w:val="004B42E8"/>
    <w:rsid w:val="004B4437"/>
    <w:rsid w:val="004B7A94"/>
    <w:rsid w:val="004C0696"/>
    <w:rsid w:val="004C0713"/>
    <w:rsid w:val="004C08AC"/>
    <w:rsid w:val="004C0A49"/>
    <w:rsid w:val="004C16EA"/>
    <w:rsid w:val="004C23C1"/>
    <w:rsid w:val="004C419B"/>
    <w:rsid w:val="004C4707"/>
    <w:rsid w:val="004C47C5"/>
    <w:rsid w:val="004C4A63"/>
    <w:rsid w:val="004C5252"/>
    <w:rsid w:val="004C57D9"/>
    <w:rsid w:val="004C65CA"/>
    <w:rsid w:val="004C6656"/>
    <w:rsid w:val="004C6CC6"/>
    <w:rsid w:val="004C735E"/>
    <w:rsid w:val="004C7DB1"/>
    <w:rsid w:val="004D0243"/>
    <w:rsid w:val="004D20D2"/>
    <w:rsid w:val="004D22ED"/>
    <w:rsid w:val="004D2596"/>
    <w:rsid w:val="004D37AA"/>
    <w:rsid w:val="004D3950"/>
    <w:rsid w:val="004D5721"/>
    <w:rsid w:val="004D5CB3"/>
    <w:rsid w:val="004D6190"/>
    <w:rsid w:val="004D6B1F"/>
    <w:rsid w:val="004E0D3C"/>
    <w:rsid w:val="004E1005"/>
    <w:rsid w:val="004E150E"/>
    <w:rsid w:val="004E1C39"/>
    <w:rsid w:val="004E1CBB"/>
    <w:rsid w:val="004E23E4"/>
    <w:rsid w:val="004E28EE"/>
    <w:rsid w:val="004E33B1"/>
    <w:rsid w:val="004E38C4"/>
    <w:rsid w:val="004E4046"/>
    <w:rsid w:val="004E4559"/>
    <w:rsid w:val="004E5165"/>
    <w:rsid w:val="004E6D56"/>
    <w:rsid w:val="004E7125"/>
    <w:rsid w:val="004E7BD4"/>
    <w:rsid w:val="004F013E"/>
    <w:rsid w:val="004F0593"/>
    <w:rsid w:val="004F0B60"/>
    <w:rsid w:val="004F0BCC"/>
    <w:rsid w:val="004F123C"/>
    <w:rsid w:val="004F1C04"/>
    <w:rsid w:val="004F24C9"/>
    <w:rsid w:val="004F2C2A"/>
    <w:rsid w:val="004F2FD4"/>
    <w:rsid w:val="004F3D2E"/>
    <w:rsid w:val="004F4997"/>
    <w:rsid w:val="004F4DD4"/>
    <w:rsid w:val="004F4F5E"/>
    <w:rsid w:val="004F6695"/>
    <w:rsid w:val="004F72DC"/>
    <w:rsid w:val="0050000F"/>
    <w:rsid w:val="005003E9"/>
    <w:rsid w:val="005021D7"/>
    <w:rsid w:val="00502202"/>
    <w:rsid w:val="0050272C"/>
    <w:rsid w:val="00502D35"/>
    <w:rsid w:val="00503524"/>
    <w:rsid w:val="00504B94"/>
    <w:rsid w:val="00507853"/>
    <w:rsid w:val="00507EDC"/>
    <w:rsid w:val="0051027B"/>
    <w:rsid w:val="0051064A"/>
    <w:rsid w:val="00510858"/>
    <w:rsid w:val="0051101E"/>
    <w:rsid w:val="00511601"/>
    <w:rsid w:val="00511923"/>
    <w:rsid w:val="00511CA1"/>
    <w:rsid w:val="00511EE6"/>
    <w:rsid w:val="00512619"/>
    <w:rsid w:val="0051615E"/>
    <w:rsid w:val="0051620F"/>
    <w:rsid w:val="005176DD"/>
    <w:rsid w:val="00520221"/>
    <w:rsid w:val="0052071A"/>
    <w:rsid w:val="005217E9"/>
    <w:rsid w:val="00521FE0"/>
    <w:rsid w:val="00522B21"/>
    <w:rsid w:val="00523095"/>
    <w:rsid w:val="005239A0"/>
    <w:rsid w:val="0052446E"/>
    <w:rsid w:val="00524CF9"/>
    <w:rsid w:val="00524F27"/>
    <w:rsid w:val="00525116"/>
    <w:rsid w:val="005252BA"/>
    <w:rsid w:val="00525585"/>
    <w:rsid w:val="00525DEF"/>
    <w:rsid w:val="00527385"/>
    <w:rsid w:val="005317FC"/>
    <w:rsid w:val="00531F62"/>
    <w:rsid w:val="00532443"/>
    <w:rsid w:val="005328A3"/>
    <w:rsid w:val="005342AD"/>
    <w:rsid w:val="005342FB"/>
    <w:rsid w:val="00535B35"/>
    <w:rsid w:val="005360D2"/>
    <w:rsid w:val="005363F3"/>
    <w:rsid w:val="00536553"/>
    <w:rsid w:val="00536819"/>
    <w:rsid w:val="005377CD"/>
    <w:rsid w:val="00537EE6"/>
    <w:rsid w:val="005402D1"/>
    <w:rsid w:val="00541094"/>
    <w:rsid w:val="005418EC"/>
    <w:rsid w:val="005419BF"/>
    <w:rsid w:val="00541D28"/>
    <w:rsid w:val="00542B87"/>
    <w:rsid w:val="00542B8A"/>
    <w:rsid w:val="00543BBD"/>
    <w:rsid w:val="005445F1"/>
    <w:rsid w:val="0054483B"/>
    <w:rsid w:val="00544F12"/>
    <w:rsid w:val="00544F33"/>
    <w:rsid w:val="00545763"/>
    <w:rsid w:val="005519E2"/>
    <w:rsid w:val="00553322"/>
    <w:rsid w:val="005540B7"/>
    <w:rsid w:val="00554A4C"/>
    <w:rsid w:val="005551F5"/>
    <w:rsid w:val="00555505"/>
    <w:rsid w:val="0055583C"/>
    <w:rsid w:val="00555BC3"/>
    <w:rsid w:val="00555CBD"/>
    <w:rsid w:val="00556A4E"/>
    <w:rsid w:val="00556DEE"/>
    <w:rsid w:val="00560CE9"/>
    <w:rsid w:val="00560D5A"/>
    <w:rsid w:val="005621CB"/>
    <w:rsid w:val="005624D2"/>
    <w:rsid w:val="005636CB"/>
    <w:rsid w:val="00565BB3"/>
    <w:rsid w:val="005668D5"/>
    <w:rsid w:val="00566EBD"/>
    <w:rsid w:val="00567B44"/>
    <w:rsid w:val="00567D3C"/>
    <w:rsid w:val="00567FD0"/>
    <w:rsid w:val="00570CB1"/>
    <w:rsid w:val="005716F9"/>
    <w:rsid w:val="005717E5"/>
    <w:rsid w:val="00571A64"/>
    <w:rsid w:val="00571D36"/>
    <w:rsid w:val="00571D3F"/>
    <w:rsid w:val="00572099"/>
    <w:rsid w:val="005725BE"/>
    <w:rsid w:val="0057284F"/>
    <w:rsid w:val="00573688"/>
    <w:rsid w:val="00573880"/>
    <w:rsid w:val="0057452F"/>
    <w:rsid w:val="00575504"/>
    <w:rsid w:val="0058004F"/>
    <w:rsid w:val="0058121D"/>
    <w:rsid w:val="0058274D"/>
    <w:rsid w:val="005827D2"/>
    <w:rsid w:val="00583EC9"/>
    <w:rsid w:val="0058422B"/>
    <w:rsid w:val="005842FC"/>
    <w:rsid w:val="00584ADA"/>
    <w:rsid w:val="00584DA6"/>
    <w:rsid w:val="00585080"/>
    <w:rsid w:val="00585CCD"/>
    <w:rsid w:val="00585CD7"/>
    <w:rsid w:val="00590092"/>
    <w:rsid w:val="005901AA"/>
    <w:rsid w:val="005901D4"/>
    <w:rsid w:val="0059081A"/>
    <w:rsid w:val="00590A60"/>
    <w:rsid w:val="00590A6F"/>
    <w:rsid w:val="00590D02"/>
    <w:rsid w:val="00590E06"/>
    <w:rsid w:val="005920FC"/>
    <w:rsid w:val="0059300B"/>
    <w:rsid w:val="0059368D"/>
    <w:rsid w:val="00593762"/>
    <w:rsid w:val="005942FF"/>
    <w:rsid w:val="00594BF0"/>
    <w:rsid w:val="00596659"/>
    <w:rsid w:val="00596FFD"/>
    <w:rsid w:val="00597380"/>
    <w:rsid w:val="00597836"/>
    <w:rsid w:val="00597DF5"/>
    <w:rsid w:val="005A03DB"/>
    <w:rsid w:val="005A0AAF"/>
    <w:rsid w:val="005A0EE0"/>
    <w:rsid w:val="005A21FC"/>
    <w:rsid w:val="005A2E7B"/>
    <w:rsid w:val="005A4633"/>
    <w:rsid w:val="005A50AC"/>
    <w:rsid w:val="005A5742"/>
    <w:rsid w:val="005A5F63"/>
    <w:rsid w:val="005A6174"/>
    <w:rsid w:val="005A6294"/>
    <w:rsid w:val="005A6D35"/>
    <w:rsid w:val="005A798C"/>
    <w:rsid w:val="005B055A"/>
    <w:rsid w:val="005B08A2"/>
    <w:rsid w:val="005B0907"/>
    <w:rsid w:val="005B0D15"/>
    <w:rsid w:val="005B1393"/>
    <w:rsid w:val="005B19E0"/>
    <w:rsid w:val="005B302A"/>
    <w:rsid w:val="005B45E7"/>
    <w:rsid w:val="005B4647"/>
    <w:rsid w:val="005B553C"/>
    <w:rsid w:val="005B56EA"/>
    <w:rsid w:val="005B5D3F"/>
    <w:rsid w:val="005B6D1A"/>
    <w:rsid w:val="005B71B9"/>
    <w:rsid w:val="005B743F"/>
    <w:rsid w:val="005C2B88"/>
    <w:rsid w:val="005C33DD"/>
    <w:rsid w:val="005C3747"/>
    <w:rsid w:val="005C3A91"/>
    <w:rsid w:val="005C3C20"/>
    <w:rsid w:val="005C4404"/>
    <w:rsid w:val="005C46E1"/>
    <w:rsid w:val="005C4BC3"/>
    <w:rsid w:val="005C4E8B"/>
    <w:rsid w:val="005C535A"/>
    <w:rsid w:val="005C5BED"/>
    <w:rsid w:val="005C5E1E"/>
    <w:rsid w:val="005C6802"/>
    <w:rsid w:val="005C7F80"/>
    <w:rsid w:val="005D09DC"/>
    <w:rsid w:val="005D0BA1"/>
    <w:rsid w:val="005D0FCC"/>
    <w:rsid w:val="005D107D"/>
    <w:rsid w:val="005D1445"/>
    <w:rsid w:val="005D2692"/>
    <w:rsid w:val="005D26F0"/>
    <w:rsid w:val="005D27BA"/>
    <w:rsid w:val="005D2E28"/>
    <w:rsid w:val="005D3868"/>
    <w:rsid w:val="005D3C61"/>
    <w:rsid w:val="005D4A1A"/>
    <w:rsid w:val="005D4BB0"/>
    <w:rsid w:val="005D51AE"/>
    <w:rsid w:val="005D65B0"/>
    <w:rsid w:val="005D6A9A"/>
    <w:rsid w:val="005D7282"/>
    <w:rsid w:val="005D75FA"/>
    <w:rsid w:val="005D7D2F"/>
    <w:rsid w:val="005E1F12"/>
    <w:rsid w:val="005E2F95"/>
    <w:rsid w:val="005E3326"/>
    <w:rsid w:val="005E34C0"/>
    <w:rsid w:val="005E35CC"/>
    <w:rsid w:val="005E3B55"/>
    <w:rsid w:val="005E3B84"/>
    <w:rsid w:val="005E40A5"/>
    <w:rsid w:val="005E477D"/>
    <w:rsid w:val="005E6827"/>
    <w:rsid w:val="005E6CD5"/>
    <w:rsid w:val="005E6D24"/>
    <w:rsid w:val="005E7AC9"/>
    <w:rsid w:val="005E7C94"/>
    <w:rsid w:val="005F0861"/>
    <w:rsid w:val="005F1020"/>
    <w:rsid w:val="005F13CD"/>
    <w:rsid w:val="005F1C26"/>
    <w:rsid w:val="005F1C8B"/>
    <w:rsid w:val="005F1EFA"/>
    <w:rsid w:val="005F2863"/>
    <w:rsid w:val="005F2E9E"/>
    <w:rsid w:val="005F3C53"/>
    <w:rsid w:val="005F4362"/>
    <w:rsid w:val="005F456A"/>
    <w:rsid w:val="005F4770"/>
    <w:rsid w:val="005F5ACF"/>
    <w:rsid w:val="005F6194"/>
    <w:rsid w:val="005F64DC"/>
    <w:rsid w:val="00600DD3"/>
    <w:rsid w:val="006010F7"/>
    <w:rsid w:val="00601B91"/>
    <w:rsid w:val="00601D4E"/>
    <w:rsid w:val="00602501"/>
    <w:rsid w:val="00602FAF"/>
    <w:rsid w:val="00604CB2"/>
    <w:rsid w:val="00605090"/>
    <w:rsid w:val="00605AFE"/>
    <w:rsid w:val="0060724C"/>
    <w:rsid w:val="00607A17"/>
    <w:rsid w:val="00607D0E"/>
    <w:rsid w:val="00610299"/>
    <w:rsid w:val="00614312"/>
    <w:rsid w:val="00614468"/>
    <w:rsid w:val="00614B12"/>
    <w:rsid w:val="00614C76"/>
    <w:rsid w:val="00615AF8"/>
    <w:rsid w:val="0061751A"/>
    <w:rsid w:val="006176C3"/>
    <w:rsid w:val="00620001"/>
    <w:rsid w:val="00621644"/>
    <w:rsid w:val="00622195"/>
    <w:rsid w:val="00622C2C"/>
    <w:rsid w:val="0062397D"/>
    <w:rsid w:val="00623EA6"/>
    <w:rsid w:val="00626CF8"/>
    <w:rsid w:val="00627649"/>
    <w:rsid w:val="00627F7D"/>
    <w:rsid w:val="00630E92"/>
    <w:rsid w:val="00631A10"/>
    <w:rsid w:val="00631A61"/>
    <w:rsid w:val="00631B71"/>
    <w:rsid w:val="00632514"/>
    <w:rsid w:val="0063315F"/>
    <w:rsid w:val="0063543F"/>
    <w:rsid w:val="00635F54"/>
    <w:rsid w:val="0063631C"/>
    <w:rsid w:val="00636739"/>
    <w:rsid w:val="0063748B"/>
    <w:rsid w:val="00640868"/>
    <w:rsid w:val="0064151D"/>
    <w:rsid w:val="00641528"/>
    <w:rsid w:val="006427C9"/>
    <w:rsid w:val="006427D3"/>
    <w:rsid w:val="00643367"/>
    <w:rsid w:val="00643733"/>
    <w:rsid w:val="00643A70"/>
    <w:rsid w:val="00643C63"/>
    <w:rsid w:val="00644A0E"/>
    <w:rsid w:val="00645369"/>
    <w:rsid w:val="006466AA"/>
    <w:rsid w:val="00647F00"/>
    <w:rsid w:val="00650CA8"/>
    <w:rsid w:val="006513E9"/>
    <w:rsid w:val="00652636"/>
    <w:rsid w:val="0065499F"/>
    <w:rsid w:val="00654C7D"/>
    <w:rsid w:val="00655EF3"/>
    <w:rsid w:val="00656BA4"/>
    <w:rsid w:val="00656CEB"/>
    <w:rsid w:val="00661924"/>
    <w:rsid w:val="0066318D"/>
    <w:rsid w:val="00663426"/>
    <w:rsid w:val="0066347F"/>
    <w:rsid w:val="00663ECD"/>
    <w:rsid w:val="006640B1"/>
    <w:rsid w:val="006648FA"/>
    <w:rsid w:val="006655D6"/>
    <w:rsid w:val="00665DCB"/>
    <w:rsid w:val="0066621E"/>
    <w:rsid w:val="00666B3D"/>
    <w:rsid w:val="00670161"/>
    <w:rsid w:val="00670185"/>
    <w:rsid w:val="00670772"/>
    <w:rsid w:val="00670F6A"/>
    <w:rsid w:val="00674112"/>
    <w:rsid w:val="00675142"/>
    <w:rsid w:val="006752EC"/>
    <w:rsid w:val="00675A4B"/>
    <w:rsid w:val="00675CA9"/>
    <w:rsid w:val="006760B3"/>
    <w:rsid w:val="0067695E"/>
    <w:rsid w:val="00677A2C"/>
    <w:rsid w:val="00680315"/>
    <w:rsid w:val="0068039E"/>
    <w:rsid w:val="00680833"/>
    <w:rsid w:val="00681137"/>
    <w:rsid w:val="006816F8"/>
    <w:rsid w:val="006819E9"/>
    <w:rsid w:val="00682518"/>
    <w:rsid w:val="0068284C"/>
    <w:rsid w:val="0068434E"/>
    <w:rsid w:val="006845F2"/>
    <w:rsid w:val="006846B5"/>
    <w:rsid w:val="0068506E"/>
    <w:rsid w:val="00686043"/>
    <w:rsid w:val="0068609B"/>
    <w:rsid w:val="00687E6A"/>
    <w:rsid w:val="00691B93"/>
    <w:rsid w:val="0069213F"/>
    <w:rsid w:val="00692DEE"/>
    <w:rsid w:val="0069389D"/>
    <w:rsid w:val="00693C8F"/>
    <w:rsid w:val="00695462"/>
    <w:rsid w:val="00696068"/>
    <w:rsid w:val="00697702"/>
    <w:rsid w:val="006A09D6"/>
    <w:rsid w:val="006A14EC"/>
    <w:rsid w:val="006A18A9"/>
    <w:rsid w:val="006A222C"/>
    <w:rsid w:val="006A2A37"/>
    <w:rsid w:val="006A2BE3"/>
    <w:rsid w:val="006A367D"/>
    <w:rsid w:val="006A380D"/>
    <w:rsid w:val="006A3C65"/>
    <w:rsid w:val="006A5E29"/>
    <w:rsid w:val="006A6058"/>
    <w:rsid w:val="006A6178"/>
    <w:rsid w:val="006A77AB"/>
    <w:rsid w:val="006A7EB9"/>
    <w:rsid w:val="006A7FF5"/>
    <w:rsid w:val="006B04C4"/>
    <w:rsid w:val="006B0D94"/>
    <w:rsid w:val="006B0E5F"/>
    <w:rsid w:val="006B28C2"/>
    <w:rsid w:val="006B2D53"/>
    <w:rsid w:val="006B3AF0"/>
    <w:rsid w:val="006B51AD"/>
    <w:rsid w:val="006B5D2F"/>
    <w:rsid w:val="006B63B5"/>
    <w:rsid w:val="006B673D"/>
    <w:rsid w:val="006B68BF"/>
    <w:rsid w:val="006B7231"/>
    <w:rsid w:val="006B76E2"/>
    <w:rsid w:val="006C0BED"/>
    <w:rsid w:val="006C1F85"/>
    <w:rsid w:val="006C32B2"/>
    <w:rsid w:val="006C4190"/>
    <w:rsid w:val="006C45E1"/>
    <w:rsid w:val="006C59CE"/>
    <w:rsid w:val="006C5EAC"/>
    <w:rsid w:val="006C63F5"/>
    <w:rsid w:val="006C7E83"/>
    <w:rsid w:val="006C7EF1"/>
    <w:rsid w:val="006D0FC8"/>
    <w:rsid w:val="006D1689"/>
    <w:rsid w:val="006D285E"/>
    <w:rsid w:val="006D33E5"/>
    <w:rsid w:val="006D3D44"/>
    <w:rsid w:val="006D4FFC"/>
    <w:rsid w:val="006D55B5"/>
    <w:rsid w:val="006D73A5"/>
    <w:rsid w:val="006D77AE"/>
    <w:rsid w:val="006D77D8"/>
    <w:rsid w:val="006E0628"/>
    <w:rsid w:val="006E2E2F"/>
    <w:rsid w:val="006E2F8F"/>
    <w:rsid w:val="006E3395"/>
    <w:rsid w:val="006E33DE"/>
    <w:rsid w:val="006E3C2D"/>
    <w:rsid w:val="006E429D"/>
    <w:rsid w:val="006E4811"/>
    <w:rsid w:val="006E4D61"/>
    <w:rsid w:val="006E5428"/>
    <w:rsid w:val="006E590F"/>
    <w:rsid w:val="006E5DED"/>
    <w:rsid w:val="006E61A1"/>
    <w:rsid w:val="006E7373"/>
    <w:rsid w:val="006E7D0C"/>
    <w:rsid w:val="006F1D25"/>
    <w:rsid w:val="006F1D9D"/>
    <w:rsid w:val="006F27ED"/>
    <w:rsid w:val="006F337A"/>
    <w:rsid w:val="006F4AFD"/>
    <w:rsid w:val="006F4D3D"/>
    <w:rsid w:val="006F6141"/>
    <w:rsid w:val="006F6831"/>
    <w:rsid w:val="006F6B32"/>
    <w:rsid w:val="006F72BE"/>
    <w:rsid w:val="006F7589"/>
    <w:rsid w:val="006F7892"/>
    <w:rsid w:val="0070035A"/>
    <w:rsid w:val="00700C4F"/>
    <w:rsid w:val="007014E6"/>
    <w:rsid w:val="00702943"/>
    <w:rsid w:val="00702C91"/>
    <w:rsid w:val="007030DD"/>
    <w:rsid w:val="00704038"/>
    <w:rsid w:val="007055F6"/>
    <w:rsid w:val="007060D1"/>
    <w:rsid w:val="00706FF3"/>
    <w:rsid w:val="007073A7"/>
    <w:rsid w:val="00707484"/>
    <w:rsid w:val="00707E20"/>
    <w:rsid w:val="00710070"/>
    <w:rsid w:val="0071094E"/>
    <w:rsid w:val="00710C45"/>
    <w:rsid w:val="00710FEE"/>
    <w:rsid w:val="00711F27"/>
    <w:rsid w:val="0071217D"/>
    <w:rsid w:val="00713CB8"/>
    <w:rsid w:val="00714304"/>
    <w:rsid w:val="007145A5"/>
    <w:rsid w:val="00714BC6"/>
    <w:rsid w:val="00714C61"/>
    <w:rsid w:val="007151B0"/>
    <w:rsid w:val="00715687"/>
    <w:rsid w:val="0071620D"/>
    <w:rsid w:val="00716CD3"/>
    <w:rsid w:val="007171AD"/>
    <w:rsid w:val="0071746E"/>
    <w:rsid w:val="007179DC"/>
    <w:rsid w:val="007208F2"/>
    <w:rsid w:val="00720B6C"/>
    <w:rsid w:val="00720EA9"/>
    <w:rsid w:val="00721B55"/>
    <w:rsid w:val="00722C5B"/>
    <w:rsid w:val="00722CCE"/>
    <w:rsid w:val="007245FD"/>
    <w:rsid w:val="00724836"/>
    <w:rsid w:val="00724C2D"/>
    <w:rsid w:val="0072500C"/>
    <w:rsid w:val="00725A4E"/>
    <w:rsid w:val="00727E5C"/>
    <w:rsid w:val="007301C2"/>
    <w:rsid w:val="00731463"/>
    <w:rsid w:val="0073146F"/>
    <w:rsid w:val="007316A0"/>
    <w:rsid w:val="00731F7E"/>
    <w:rsid w:val="00732129"/>
    <w:rsid w:val="00732EF9"/>
    <w:rsid w:val="007343A1"/>
    <w:rsid w:val="00736B42"/>
    <w:rsid w:val="00737252"/>
    <w:rsid w:val="00740643"/>
    <w:rsid w:val="00740BBB"/>
    <w:rsid w:val="007416B7"/>
    <w:rsid w:val="00741C0B"/>
    <w:rsid w:val="007424C8"/>
    <w:rsid w:val="007429E5"/>
    <w:rsid w:val="00742D1C"/>
    <w:rsid w:val="00744188"/>
    <w:rsid w:val="0074434F"/>
    <w:rsid w:val="007458A8"/>
    <w:rsid w:val="00746F44"/>
    <w:rsid w:val="007470C9"/>
    <w:rsid w:val="00750271"/>
    <w:rsid w:val="007517A6"/>
    <w:rsid w:val="00751FB4"/>
    <w:rsid w:val="00752C59"/>
    <w:rsid w:val="007534A8"/>
    <w:rsid w:val="00753BBC"/>
    <w:rsid w:val="00754310"/>
    <w:rsid w:val="007546E1"/>
    <w:rsid w:val="00754D65"/>
    <w:rsid w:val="00755830"/>
    <w:rsid w:val="00755ADE"/>
    <w:rsid w:val="00755C1D"/>
    <w:rsid w:val="007575D9"/>
    <w:rsid w:val="00757612"/>
    <w:rsid w:val="007603A5"/>
    <w:rsid w:val="00761797"/>
    <w:rsid w:val="0076215D"/>
    <w:rsid w:val="007624C1"/>
    <w:rsid w:val="00763601"/>
    <w:rsid w:val="00763EF3"/>
    <w:rsid w:val="00764918"/>
    <w:rsid w:val="00764ED0"/>
    <w:rsid w:val="00765556"/>
    <w:rsid w:val="007657C9"/>
    <w:rsid w:val="00765BCE"/>
    <w:rsid w:val="00765E35"/>
    <w:rsid w:val="0076643E"/>
    <w:rsid w:val="0076682C"/>
    <w:rsid w:val="0076763D"/>
    <w:rsid w:val="00767721"/>
    <w:rsid w:val="00767C37"/>
    <w:rsid w:val="00771B70"/>
    <w:rsid w:val="0077225F"/>
    <w:rsid w:val="0077249F"/>
    <w:rsid w:val="007726F3"/>
    <w:rsid w:val="0077298E"/>
    <w:rsid w:val="00773F32"/>
    <w:rsid w:val="00774BD7"/>
    <w:rsid w:val="0077576F"/>
    <w:rsid w:val="00775A76"/>
    <w:rsid w:val="00776A8F"/>
    <w:rsid w:val="00776B68"/>
    <w:rsid w:val="00776CFC"/>
    <w:rsid w:val="00777611"/>
    <w:rsid w:val="00777D25"/>
    <w:rsid w:val="00781398"/>
    <w:rsid w:val="0078154C"/>
    <w:rsid w:val="00781555"/>
    <w:rsid w:val="00781FF2"/>
    <w:rsid w:val="0078309A"/>
    <w:rsid w:val="00783B64"/>
    <w:rsid w:val="007850FD"/>
    <w:rsid w:val="00786585"/>
    <w:rsid w:val="00786638"/>
    <w:rsid w:val="00787BC0"/>
    <w:rsid w:val="00787C79"/>
    <w:rsid w:val="00792B80"/>
    <w:rsid w:val="00794A3A"/>
    <w:rsid w:val="00795139"/>
    <w:rsid w:val="00796464"/>
    <w:rsid w:val="00796B07"/>
    <w:rsid w:val="00797A98"/>
    <w:rsid w:val="007A017B"/>
    <w:rsid w:val="007A065F"/>
    <w:rsid w:val="007A1A9C"/>
    <w:rsid w:val="007A1BF6"/>
    <w:rsid w:val="007A30F8"/>
    <w:rsid w:val="007A34D7"/>
    <w:rsid w:val="007A42FC"/>
    <w:rsid w:val="007A59A0"/>
    <w:rsid w:val="007A6DB9"/>
    <w:rsid w:val="007A6EC9"/>
    <w:rsid w:val="007A70CA"/>
    <w:rsid w:val="007A7993"/>
    <w:rsid w:val="007B0798"/>
    <w:rsid w:val="007B0939"/>
    <w:rsid w:val="007B1370"/>
    <w:rsid w:val="007B1EBE"/>
    <w:rsid w:val="007B2612"/>
    <w:rsid w:val="007B2E04"/>
    <w:rsid w:val="007B34BA"/>
    <w:rsid w:val="007B5195"/>
    <w:rsid w:val="007B580F"/>
    <w:rsid w:val="007C0BFF"/>
    <w:rsid w:val="007C19D7"/>
    <w:rsid w:val="007C3375"/>
    <w:rsid w:val="007C368E"/>
    <w:rsid w:val="007C3B7E"/>
    <w:rsid w:val="007C44A5"/>
    <w:rsid w:val="007C479E"/>
    <w:rsid w:val="007C49B8"/>
    <w:rsid w:val="007C5ABC"/>
    <w:rsid w:val="007C64E8"/>
    <w:rsid w:val="007C6513"/>
    <w:rsid w:val="007C659C"/>
    <w:rsid w:val="007C7462"/>
    <w:rsid w:val="007C74A3"/>
    <w:rsid w:val="007C771D"/>
    <w:rsid w:val="007C77D4"/>
    <w:rsid w:val="007C7894"/>
    <w:rsid w:val="007C7C4E"/>
    <w:rsid w:val="007C7CC4"/>
    <w:rsid w:val="007D0199"/>
    <w:rsid w:val="007D3676"/>
    <w:rsid w:val="007D47F7"/>
    <w:rsid w:val="007D5038"/>
    <w:rsid w:val="007D5471"/>
    <w:rsid w:val="007D72CB"/>
    <w:rsid w:val="007D75CD"/>
    <w:rsid w:val="007D77B5"/>
    <w:rsid w:val="007E037B"/>
    <w:rsid w:val="007E0DFC"/>
    <w:rsid w:val="007E0E82"/>
    <w:rsid w:val="007E2396"/>
    <w:rsid w:val="007E252D"/>
    <w:rsid w:val="007E261B"/>
    <w:rsid w:val="007E32CF"/>
    <w:rsid w:val="007E4C4F"/>
    <w:rsid w:val="007E576E"/>
    <w:rsid w:val="007E5C57"/>
    <w:rsid w:val="007E74C6"/>
    <w:rsid w:val="007E7A26"/>
    <w:rsid w:val="007E7D24"/>
    <w:rsid w:val="007F1B4E"/>
    <w:rsid w:val="007F2FF6"/>
    <w:rsid w:val="007F4EF4"/>
    <w:rsid w:val="007F523A"/>
    <w:rsid w:val="007F52FA"/>
    <w:rsid w:val="007F5BD9"/>
    <w:rsid w:val="007F6163"/>
    <w:rsid w:val="007F6FC1"/>
    <w:rsid w:val="007F78D7"/>
    <w:rsid w:val="00800578"/>
    <w:rsid w:val="00802F17"/>
    <w:rsid w:val="0080304C"/>
    <w:rsid w:val="0080443C"/>
    <w:rsid w:val="00804BF8"/>
    <w:rsid w:val="008057C3"/>
    <w:rsid w:val="00805A47"/>
    <w:rsid w:val="00805BA8"/>
    <w:rsid w:val="00806973"/>
    <w:rsid w:val="008107EE"/>
    <w:rsid w:val="008110F8"/>
    <w:rsid w:val="008111DE"/>
    <w:rsid w:val="00812651"/>
    <w:rsid w:val="00813117"/>
    <w:rsid w:val="00815EDC"/>
    <w:rsid w:val="00816468"/>
    <w:rsid w:val="0081666D"/>
    <w:rsid w:val="00816B26"/>
    <w:rsid w:val="00817AB1"/>
    <w:rsid w:val="0082070B"/>
    <w:rsid w:val="0082080C"/>
    <w:rsid w:val="00821F6A"/>
    <w:rsid w:val="008222FF"/>
    <w:rsid w:val="0082303D"/>
    <w:rsid w:val="00824D9A"/>
    <w:rsid w:val="00826B07"/>
    <w:rsid w:val="00827080"/>
    <w:rsid w:val="0082757A"/>
    <w:rsid w:val="00831F45"/>
    <w:rsid w:val="0083388F"/>
    <w:rsid w:val="00833E87"/>
    <w:rsid w:val="0083711D"/>
    <w:rsid w:val="00837D20"/>
    <w:rsid w:val="00840116"/>
    <w:rsid w:val="00841313"/>
    <w:rsid w:val="00841541"/>
    <w:rsid w:val="008417E3"/>
    <w:rsid w:val="00842BDD"/>
    <w:rsid w:val="00842D46"/>
    <w:rsid w:val="0084308E"/>
    <w:rsid w:val="008432E1"/>
    <w:rsid w:val="0084480C"/>
    <w:rsid w:val="00845DAF"/>
    <w:rsid w:val="00845E32"/>
    <w:rsid w:val="00845E94"/>
    <w:rsid w:val="008471D1"/>
    <w:rsid w:val="00847277"/>
    <w:rsid w:val="008500D0"/>
    <w:rsid w:val="0085039C"/>
    <w:rsid w:val="00850DC4"/>
    <w:rsid w:val="008519D3"/>
    <w:rsid w:val="00851C7D"/>
    <w:rsid w:val="00851F32"/>
    <w:rsid w:val="008520E9"/>
    <w:rsid w:val="00852485"/>
    <w:rsid w:val="00853183"/>
    <w:rsid w:val="00853245"/>
    <w:rsid w:val="0085332A"/>
    <w:rsid w:val="00853CBD"/>
    <w:rsid w:val="00853DB3"/>
    <w:rsid w:val="00854162"/>
    <w:rsid w:val="008545C7"/>
    <w:rsid w:val="008546FF"/>
    <w:rsid w:val="00854AE2"/>
    <w:rsid w:val="00854BC6"/>
    <w:rsid w:val="008552EF"/>
    <w:rsid w:val="008554C4"/>
    <w:rsid w:val="00855877"/>
    <w:rsid w:val="00855B3B"/>
    <w:rsid w:val="00855B57"/>
    <w:rsid w:val="00855D1E"/>
    <w:rsid w:val="00856757"/>
    <w:rsid w:val="0085751F"/>
    <w:rsid w:val="008601E7"/>
    <w:rsid w:val="008603B4"/>
    <w:rsid w:val="0086278B"/>
    <w:rsid w:val="00862A88"/>
    <w:rsid w:val="00863214"/>
    <w:rsid w:val="008632E3"/>
    <w:rsid w:val="00863385"/>
    <w:rsid w:val="00863A96"/>
    <w:rsid w:val="00863C67"/>
    <w:rsid w:val="00863CDF"/>
    <w:rsid w:val="0086533F"/>
    <w:rsid w:val="00865E80"/>
    <w:rsid w:val="00866706"/>
    <w:rsid w:val="00867375"/>
    <w:rsid w:val="00871581"/>
    <w:rsid w:val="00871811"/>
    <w:rsid w:val="00871EA5"/>
    <w:rsid w:val="008721ED"/>
    <w:rsid w:val="00872391"/>
    <w:rsid w:val="008725DA"/>
    <w:rsid w:val="0087358F"/>
    <w:rsid w:val="008738D8"/>
    <w:rsid w:val="00873DF9"/>
    <w:rsid w:val="00874D4E"/>
    <w:rsid w:val="00876353"/>
    <w:rsid w:val="008766CE"/>
    <w:rsid w:val="00876E01"/>
    <w:rsid w:val="008773CB"/>
    <w:rsid w:val="00877774"/>
    <w:rsid w:val="00877F32"/>
    <w:rsid w:val="00880960"/>
    <w:rsid w:val="00881F97"/>
    <w:rsid w:val="0088223F"/>
    <w:rsid w:val="00882373"/>
    <w:rsid w:val="00883E0B"/>
    <w:rsid w:val="008845B6"/>
    <w:rsid w:val="00885DB7"/>
    <w:rsid w:val="00885EC3"/>
    <w:rsid w:val="00887455"/>
    <w:rsid w:val="008874E9"/>
    <w:rsid w:val="00887D4A"/>
    <w:rsid w:val="00887FE4"/>
    <w:rsid w:val="008910B4"/>
    <w:rsid w:val="008912BE"/>
    <w:rsid w:val="0089157B"/>
    <w:rsid w:val="00891996"/>
    <w:rsid w:val="00892065"/>
    <w:rsid w:val="00892522"/>
    <w:rsid w:val="00892670"/>
    <w:rsid w:val="00893198"/>
    <w:rsid w:val="008933C5"/>
    <w:rsid w:val="008935DF"/>
    <w:rsid w:val="00893602"/>
    <w:rsid w:val="00893D44"/>
    <w:rsid w:val="00894DEB"/>
    <w:rsid w:val="0089501A"/>
    <w:rsid w:val="00895F5E"/>
    <w:rsid w:val="00896D72"/>
    <w:rsid w:val="00896EDB"/>
    <w:rsid w:val="00896FB6"/>
    <w:rsid w:val="008A02C3"/>
    <w:rsid w:val="008A0393"/>
    <w:rsid w:val="008A134C"/>
    <w:rsid w:val="008A1608"/>
    <w:rsid w:val="008A17C6"/>
    <w:rsid w:val="008A316D"/>
    <w:rsid w:val="008A5A91"/>
    <w:rsid w:val="008A5F81"/>
    <w:rsid w:val="008A61EE"/>
    <w:rsid w:val="008A741F"/>
    <w:rsid w:val="008A777D"/>
    <w:rsid w:val="008A779A"/>
    <w:rsid w:val="008B08BD"/>
    <w:rsid w:val="008B0CD1"/>
    <w:rsid w:val="008B1B8B"/>
    <w:rsid w:val="008B2F46"/>
    <w:rsid w:val="008B307E"/>
    <w:rsid w:val="008B52EE"/>
    <w:rsid w:val="008B5653"/>
    <w:rsid w:val="008B5FDF"/>
    <w:rsid w:val="008B75DC"/>
    <w:rsid w:val="008B7BD2"/>
    <w:rsid w:val="008B7E9A"/>
    <w:rsid w:val="008C02E4"/>
    <w:rsid w:val="008C0677"/>
    <w:rsid w:val="008C1DFC"/>
    <w:rsid w:val="008C2135"/>
    <w:rsid w:val="008C273A"/>
    <w:rsid w:val="008C3679"/>
    <w:rsid w:val="008C4036"/>
    <w:rsid w:val="008C57F1"/>
    <w:rsid w:val="008C5D01"/>
    <w:rsid w:val="008C62D4"/>
    <w:rsid w:val="008C6A81"/>
    <w:rsid w:val="008C7264"/>
    <w:rsid w:val="008C76A4"/>
    <w:rsid w:val="008D08EB"/>
    <w:rsid w:val="008D0DEC"/>
    <w:rsid w:val="008D128A"/>
    <w:rsid w:val="008D1C87"/>
    <w:rsid w:val="008D264B"/>
    <w:rsid w:val="008D2F61"/>
    <w:rsid w:val="008D4633"/>
    <w:rsid w:val="008D4989"/>
    <w:rsid w:val="008D56E2"/>
    <w:rsid w:val="008D56FC"/>
    <w:rsid w:val="008D7353"/>
    <w:rsid w:val="008E0152"/>
    <w:rsid w:val="008E01D6"/>
    <w:rsid w:val="008E037C"/>
    <w:rsid w:val="008E0A8C"/>
    <w:rsid w:val="008E0D1E"/>
    <w:rsid w:val="008E1D7A"/>
    <w:rsid w:val="008E20D8"/>
    <w:rsid w:val="008E2D46"/>
    <w:rsid w:val="008E2E7D"/>
    <w:rsid w:val="008E38AF"/>
    <w:rsid w:val="008E4C2F"/>
    <w:rsid w:val="008E547B"/>
    <w:rsid w:val="008E5733"/>
    <w:rsid w:val="008E5DE2"/>
    <w:rsid w:val="008E64AE"/>
    <w:rsid w:val="008E6E92"/>
    <w:rsid w:val="008F0187"/>
    <w:rsid w:val="008F031C"/>
    <w:rsid w:val="008F0B54"/>
    <w:rsid w:val="008F1029"/>
    <w:rsid w:val="008F1498"/>
    <w:rsid w:val="008F204A"/>
    <w:rsid w:val="008F2D57"/>
    <w:rsid w:val="008F3369"/>
    <w:rsid w:val="008F536D"/>
    <w:rsid w:val="008F5460"/>
    <w:rsid w:val="008F5A66"/>
    <w:rsid w:val="008F5F02"/>
    <w:rsid w:val="008F6239"/>
    <w:rsid w:val="00900862"/>
    <w:rsid w:val="00900889"/>
    <w:rsid w:val="00900AA3"/>
    <w:rsid w:val="00900F4E"/>
    <w:rsid w:val="00901A00"/>
    <w:rsid w:val="00901B5B"/>
    <w:rsid w:val="00902BD2"/>
    <w:rsid w:val="00904799"/>
    <w:rsid w:val="00905D11"/>
    <w:rsid w:val="0090643C"/>
    <w:rsid w:val="00907DCC"/>
    <w:rsid w:val="009102DA"/>
    <w:rsid w:val="009103C8"/>
    <w:rsid w:val="0091179D"/>
    <w:rsid w:val="00911AA4"/>
    <w:rsid w:val="00911D92"/>
    <w:rsid w:val="00912C60"/>
    <w:rsid w:val="009140A5"/>
    <w:rsid w:val="00914731"/>
    <w:rsid w:val="00915F94"/>
    <w:rsid w:val="009162F9"/>
    <w:rsid w:val="00917CF3"/>
    <w:rsid w:val="00917EE5"/>
    <w:rsid w:val="009205C1"/>
    <w:rsid w:val="00920682"/>
    <w:rsid w:val="00921674"/>
    <w:rsid w:val="00921883"/>
    <w:rsid w:val="00921DD7"/>
    <w:rsid w:val="0092236E"/>
    <w:rsid w:val="009234E9"/>
    <w:rsid w:val="009235ED"/>
    <w:rsid w:val="0092394B"/>
    <w:rsid w:val="00923BB4"/>
    <w:rsid w:val="00924AF0"/>
    <w:rsid w:val="0092577C"/>
    <w:rsid w:val="0092614B"/>
    <w:rsid w:val="009270FA"/>
    <w:rsid w:val="0092748B"/>
    <w:rsid w:val="009307FC"/>
    <w:rsid w:val="00930CF8"/>
    <w:rsid w:val="009313DB"/>
    <w:rsid w:val="009324C2"/>
    <w:rsid w:val="00932878"/>
    <w:rsid w:val="00932BC8"/>
    <w:rsid w:val="009338EE"/>
    <w:rsid w:val="0093522E"/>
    <w:rsid w:val="00935E59"/>
    <w:rsid w:val="009363DC"/>
    <w:rsid w:val="00936AA7"/>
    <w:rsid w:val="00937A73"/>
    <w:rsid w:val="00940C7A"/>
    <w:rsid w:val="0094144D"/>
    <w:rsid w:val="00941C9A"/>
    <w:rsid w:val="00941E8D"/>
    <w:rsid w:val="00942CE8"/>
    <w:rsid w:val="00944360"/>
    <w:rsid w:val="00945014"/>
    <w:rsid w:val="00945104"/>
    <w:rsid w:val="009460FA"/>
    <w:rsid w:val="00946375"/>
    <w:rsid w:val="00946A31"/>
    <w:rsid w:val="009501B7"/>
    <w:rsid w:val="009513B0"/>
    <w:rsid w:val="00952BFA"/>
    <w:rsid w:val="009537CC"/>
    <w:rsid w:val="00954CAD"/>
    <w:rsid w:val="00954DC1"/>
    <w:rsid w:val="009558C0"/>
    <w:rsid w:val="0095619F"/>
    <w:rsid w:val="0095685B"/>
    <w:rsid w:val="00956ADB"/>
    <w:rsid w:val="009577D7"/>
    <w:rsid w:val="009602E9"/>
    <w:rsid w:val="00960F67"/>
    <w:rsid w:val="009611B1"/>
    <w:rsid w:val="00961360"/>
    <w:rsid w:val="00962C77"/>
    <w:rsid w:val="00962DB4"/>
    <w:rsid w:val="00962E56"/>
    <w:rsid w:val="00962E88"/>
    <w:rsid w:val="0096391D"/>
    <w:rsid w:val="009641D6"/>
    <w:rsid w:val="009650F7"/>
    <w:rsid w:val="00965BC7"/>
    <w:rsid w:val="00965EC5"/>
    <w:rsid w:val="0096612F"/>
    <w:rsid w:val="009662B4"/>
    <w:rsid w:val="0096709B"/>
    <w:rsid w:val="00967512"/>
    <w:rsid w:val="00967C80"/>
    <w:rsid w:val="00971E59"/>
    <w:rsid w:val="00972CBE"/>
    <w:rsid w:val="00972FCF"/>
    <w:rsid w:val="009732F3"/>
    <w:rsid w:val="00974B6F"/>
    <w:rsid w:val="00975012"/>
    <w:rsid w:val="00975736"/>
    <w:rsid w:val="00975BCF"/>
    <w:rsid w:val="0097642F"/>
    <w:rsid w:val="00976FEF"/>
    <w:rsid w:val="009774B0"/>
    <w:rsid w:val="00977A6E"/>
    <w:rsid w:val="00977AE2"/>
    <w:rsid w:val="0098063A"/>
    <w:rsid w:val="00980759"/>
    <w:rsid w:val="00982CA5"/>
    <w:rsid w:val="009844F2"/>
    <w:rsid w:val="00984D6A"/>
    <w:rsid w:val="00984E2B"/>
    <w:rsid w:val="0098516C"/>
    <w:rsid w:val="009852B6"/>
    <w:rsid w:val="0098538F"/>
    <w:rsid w:val="009874FC"/>
    <w:rsid w:val="00987CCE"/>
    <w:rsid w:val="00990F73"/>
    <w:rsid w:val="00991005"/>
    <w:rsid w:val="00991E5E"/>
    <w:rsid w:val="009920CA"/>
    <w:rsid w:val="00992114"/>
    <w:rsid w:val="009924BB"/>
    <w:rsid w:val="0099274B"/>
    <w:rsid w:val="009944AD"/>
    <w:rsid w:val="009950EE"/>
    <w:rsid w:val="009969A4"/>
    <w:rsid w:val="00997744"/>
    <w:rsid w:val="00997CFD"/>
    <w:rsid w:val="00997EF5"/>
    <w:rsid w:val="009A1044"/>
    <w:rsid w:val="009A1178"/>
    <w:rsid w:val="009A15A1"/>
    <w:rsid w:val="009A1BFE"/>
    <w:rsid w:val="009A1F87"/>
    <w:rsid w:val="009A21EF"/>
    <w:rsid w:val="009A24E0"/>
    <w:rsid w:val="009A2FDE"/>
    <w:rsid w:val="009A368F"/>
    <w:rsid w:val="009A3D51"/>
    <w:rsid w:val="009A4961"/>
    <w:rsid w:val="009A49C6"/>
    <w:rsid w:val="009A5491"/>
    <w:rsid w:val="009A6BEB"/>
    <w:rsid w:val="009A6F5B"/>
    <w:rsid w:val="009A6FC2"/>
    <w:rsid w:val="009A7350"/>
    <w:rsid w:val="009B0781"/>
    <w:rsid w:val="009B0A0D"/>
    <w:rsid w:val="009B0DEE"/>
    <w:rsid w:val="009B1293"/>
    <w:rsid w:val="009B15A6"/>
    <w:rsid w:val="009B173D"/>
    <w:rsid w:val="009B1E15"/>
    <w:rsid w:val="009B3B95"/>
    <w:rsid w:val="009B4755"/>
    <w:rsid w:val="009B5336"/>
    <w:rsid w:val="009B64E9"/>
    <w:rsid w:val="009B6627"/>
    <w:rsid w:val="009B6668"/>
    <w:rsid w:val="009B7337"/>
    <w:rsid w:val="009B73E3"/>
    <w:rsid w:val="009B7DE4"/>
    <w:rsid w:val="009C29F2"/>
    <w:rsid w:val="009C2E83"/>
    <w:rsid w:val="009C2ECD"/>
    <w:rsid w:val="009C327B"/>
    <w:rsid w:val="009C3317"/>
    <w:rsid w:val="009C3D9D"/>
    <w:rsid w:val="009C4393"/>
    <w:rsid w:val="009C4438"/>
    <w:rsid w:val="009C64D6"/>
    <w:rsid w:val="009C66CF"/>
    <w:rsid w:val="009C72E2"/>
    <w:rsid w:val="009C7B57"/>
    <w:rsid w:val="009C7BA9"/>
    <w:rsid w:val="009C7F43"/>
    <w:rsid w:val="009D09D2"/>
    <w:rsid w:val="009D0A49"/>
    <w:rsid w:val="009D0C09"/>
    <w:rsid w:val="009D1058"/>
    <w:rsid w:val="009D518D"/>
    <w:rsid w:val="009D54A0"/>
    <w:rsid w:val="009D54C1"/>
    <w:rsid w:val="009D59BE"/>
    <w:rsid w:val="009D59E2"/>
    <w:rsid w:val="009D64A4"/>
    <w:rsid w:val="009D7D37"/>
    <w:rsid w:val="009E01E6"/>
    <w:rsid w:val="009E10CA"/>
    <w:rsid w:val="009E10FB"/>
    <w:rsid w:val="009E3200"/>
    <w:rsid w:val="009E382D"/>
    <w:rsid w:val="009E3C24"/>
    <w:rsid w:val="009E4DD1"/>
    <w:rsid w:val="009E51F0"/>
    <w:rsid w:val="009E588B"/>
    <w:rsid w:val="009E5D18"/>
    <w:rsid w:val="009E663A"/>
    <w:rsid w:val="009E7731"/>
    <w:rsid w:val="009E7D9A"/>
    <w:rsid w:val="009F0977"/>
    <w:rsid w:val="009F0DD0"/>
    <w:rsid w:val="009F160F"/>
    <w:rsid w:val="009F19AA"/>
    <w:rsid w:val="009F2F1F"/>
    <w:rsid w:val="009F3D2D"/>
    <w:rsid w:val="009F3FB7"/>
    <w:rsid w:val="009F3FE0"/>
    <w:rsid w:val="009F528B"/>
    <w:rsid w:val="009F5BAC"/>
    <w:rsid w:val="009F5ECF"/>
    <w:rsid w:val="009F5ED4"/>
    <w:rsid w:val="009F6978"/>
    <w:rsid w:val="009F7B62"/>
    <w:rsid w:val="009F7C01"/>
    <w:rsid w:val="00A00006"/>
    <w:rsid w:val="00A0099D"/>
    <w:rsid w:val="00A022EA"/>
    <w:rsid w:val="00A026F8"/>
    <w:rsid w:val="00A0393F"/>
    <w:rsid w:val="00A03A52"/>
    <w:rsid w:val="00A03B35"/>
    <w:rsid w:val="00A04147"/>
    <w:rsid w:val="00A04C0E"/>
    <w:rsid w:val="00A0608B"/>
    <w:rsid w:val="00A0748D"/>
    <w:rsid w:val="00A07535"/>
    <w:rsid w:val="00A0755D"/>
    <w:rsid w:val="00A07A46"/>
    <w:rsid w:val="00A07BB5"/>
    <w:rsid w:val="00A07CE9"/>
    <w:rsid w:val="00A10EE1"/>
    <w:rsid w:val="00A11906"/>
    <w:rsid w:val="00A11F6C"/>
    <w:rsid w:val="00A1225F"/>
    <w:rsid w:val="00A12BCE"/>
    <w:rsid w:val="00A1461A"/>
    <w:rsid w:val="00A1493F"/>
    <w:rsid w:val="00A14E72"/>
    <w:rsid w:val="00A15496"/>
    <w:rsid w:val="00A1556F"/>
    <w:rsid w:val="00A15CDF"/>
    <w:rsid w:val="00A16AF7"/>
    <w:rsid w:val="00A17147"/>
    <w:rsid w:val="00A17AF3"/>
    <w:rsid w:val="00A17BA3"/>
    <w:rsid w:val="00A2015F"/>
    <w:rsid w:val="00A20C91"/>
    <w:rsid w:val="00A20CC3"/>
    <w:rsid w:val="00A20FBD"/>
    <w:rsid w:val="00A217E6"/>
    <w:rsid w:val="00A21C1A"/>
    <w:rsid w:val="00A221F5"/>
    <w:rsid w:val="00A225A8"/>
    <w:rsid w:val="00A22CEB"/>
    <w:rsid w:val="00A230D6"/>
    <w:rsid w:val="00A23BA7"/>
    <w:rsid w:val="00A23CF7"/>
    <w:rsid w:val="00A23D89"/>
    <w:rsid w:val="00A24694"/>
    <w:rsid w:val="00A24BA4"/>
    <w:rsid w:val="00A25B93"/>
    <w:rsid w:val="00A260BF"/>
    <w:rsid w:val="00A268FE"/>
    <w:rsid w:val="00A33EB8"/>
    <w:rsid w:val="00A33EC8"/>
    <w:rsid w:val="00A346D5"/>
    <w:rsid w:val="00A34F02"/>
    <w:rsid w:val="00A3506D"/>
    <w:rsid w:val="00A3526B"/>
    <w:rsid w:val="00A35E62"/>
    <w:rsid w:val="00A374B5"/>
    <w:rsid w:val="00A400A4"/>
    <w:rsid w:val="00A40774"/>
    <w:rsid w:val="00A41C41"/>
    <w:rsid w:val="00A42A9D"/>
    <w:rsid w:val="00A42AF8"/>
    <w:rsid w:val="00A43EC6"/>
    <w:rsid w:val="00A4429D"/>
    <w:rsid w:val="00A44913"/>
    <w:rsid w:val="00A451AF"/>
    <w:rsid w:val="00A45294"/>
    <w:rsid w:val="00A46B2A"/>
    <w:rsid w:val="00A4757B"/>
    <w:rsid w:val="00A47610"/>
    <w:rsid w:val="00A4797A"/>
    <w:rsid w:val="00A50211"/>
    <w:rsid w:val="00A50E6E"/>
    <w:rsid w:val="00A5195A"/>
    <w:rsid w:val="00A51ED3"/>
    <w:rsid w:val="00A54172"/>
    <w:rsid w:val="00A54664"/>
    <w:rsid w:val="00A54E58"/>
    <w:rsid w:val="00A550AA"/>
    <w:rsid w:val="00A56B6F"/>
    <w:rsid w:val="00A56FAA"/>
    <w:rsid w:val="00A57000"/>
    <w:rsid w:val="00A604EA"/>
    <w:rsid w:val="00A6099C"/>
    <w:rsid w:val="00A60C58"/>
    <w:rsid w:val="00A60FC8"/>
    <w:rsid w:val="00A61C39"/>
    <w:rsid w:val="00A636FD"/>
    <w:rsid w:val="00A63870"/>
    <w:rsid w:val="00A64EAD"/>
    <w:rsid w:val="00A64FFE"/>
    <w:rsid w:val="00A669BD"/>
    <w:rsid w:val="00A679FB"/>
    <w:rsid w:val="00A67F0E"/>
    <w:rsid w:val="00A7001D"/>
    <w:rsid w:val="00A702B5"/>
    <w:rsid w:val="00A7061B"/>
    <w:rsid w:val="00A732E1"/>
    <w:rsid w:val="00A7646F"/>
    <w:rsid w:val="00A769E2"/>
    <w:rsid w:val="00A7703F"/>
    <w:rsid w:val="00A774A6"/>
    <w:rsid w:val="00A77D50"/>
    <w:rsid w:val="00A80B4D"/>
    <w:rsid w:val="00A819A9"/>
    <w:rsid w:val="00A81B3B"/>
    <w:rsid w:val="00A81F52"/>
    <w:rsid w:val="00A83602"/>
    <w:rsid w:val="00A84427"/>
    <w:rsid w:val="00A84444"/>
    <w:rsid w:val="00A849FC"/>
    <w:rsid w:val="00A85905"/>
    <w:rsid w:val="00A859D2"/>
    <w:rsid w:val="00A85FDB"/>
    <w:rsid w:val="00A8610E"/>
    <w:rsid w:val="00A90629"/>
    <w:rsid w:val="00A9063B"/>
    <w:rsid w:val="00A9120C"/>
    <w:rsid w:val="00A92BC5"/>
    <w:rsid w:val="00A94072"/>
    <w:rsid w:val="00A949EB"/>
    <w:rsid w:val="00A94CC2"/>
    <w:rsid w:val="00A955CA"/>
    <w:rsid w:val="00A95A89"/>
    <w:rsid w:val="00A95DE9"/>
    <w:rsid w:val="00A96547"/>
    <w:rsid w:val="00A96798"/>
    <w:rsid w:val="00A96904"/>
    <w:rsid w:val="00A96BF4"/>
    <w:rsid w:val="00A97193"/>
    <w:rsid w:val="00AA0022"/>
    <w:rsid w:val="00AA068A"/>
    <w:rsid w:val="00AA105A"/>
    <w:rsid w:val="00AA1281"/>
    <w:rsid w:val="00AA2127"/>
    <w:rsid w:val="00AA241C"/>
    <w:rsid w:val="00AA30C5"/>
    <w:rsid w:val="00AA3273"/>
    <w:rsid w:val="00AA338A"/>
    <w:rsid w:val="00AA3C74"/>
    <w:rsid w:val="00AA44EB"/>
    <w:rsid w:val="00AA7687"/>
    <w:rsid w:val="00AA79B7"/>
    <w:rsid w:val="00AA7CF2"/>
    <w:rsid w:val="00AB0DAE"/>
    <w:rsid w:val="00AB17AD"/>
    <w:rsid w:val="00AB1BB9"/>
    <w:rsid w:val="00AB1D88"/>
    <w:rsid w:val="00AB22DD"/>
    <w:rsid w:val="00AB3E31"/>
    <w:rsid w:val="00AB4015"/>
    <w:rsid w:val="00AB4B00"/>
    <w:rsid w:val="00AB4DD2"/>
    <w:rsid w:val="00AB55FB"/>
    <w:rsid w:val="00AB5C84"/>
    <w:rsid w:val="00AB6A1A"/>
    <w:rsid w:val="00AB7454"/>
    <w:rsid w:val="00AB7550"/>
    <w:rsid w:val="00AC01BD"/>
    <w:rsid w:val="00AC0677"/>
    <w:rsid w:val="00AC0F71"/>
    <w:rsid w:val="00AC1788"/>
    <w:rsid w:val="00AC1C1B"/>
    <w:rsid w:val="00AC34D3"/>
    <w:rsid w:val="00AC3586"/>
    <w:rsid w:val="00AC418D"/>
    <w:rsid w:val="00AC41C1"/>
    <w:rsid w:val="00AC473F"/>
    <w:rsid w:val="00AC5232"/>
    <w:rsid w:val="00AC53C7"/>
    <w:rsid w:val="00AC5F85"/>
    <w:rsid w:val="00AC6AF1"/>
    <w:rsid w:val="00AC7923"/>
    <w:rsid w:val="00AD0613"/>
    <w:rsid w:val="00AD0C69"/>
    <w:rsid w:val="00AD1F64"/>
    <w:rsid w:val="00AD32EA"/>
    <w:rsid w:val="00AD3715"/>
    <w:rsid w:val="00AD3CBA"/>
    <w:rsid w:val="00AD4428"/>
    <w:rsid w:val="00AD4A63"/>
    <w:rsid w:val="00AD4BAF"/>
    <w:rsid w:val="00AD6275"/>
    <w:rsid w:val="00AD68FA"/>
    <w:rsid w:val="00AD7141"/>
    <w:rsid w:val="00AD761F"/>
    <w:rsid w:val="00AE06F2"/>
    <w:rsid w:val="00AE1D26"/>
    <w:rsid w:val="00AE48AA"/>
    <w:rsid w:val="00AE553B"/>
    <w:rsid w:val="00AE5700"/>
    <w:rsid w:val="00AE5D01"/>
    <w:rsid w:val="00AE69A0"/>
    <w:rsid w:val="00AE7B83"/>
    <w:rsid w:val="00AF0765"/>
    <w:rsid w:val="00AF0848"/>
    <w:rsid w:val="00AF0BD2"/>
    <w:rsid w:val="00AF2F6D"/>
    <w:rsid w:val="00AF366F"/>
    <w:rsid w:val="00AF4348"/>
    <w:rsid w:val="00AF4588"/>
    <w:rsid w:val="00AF481D"/>
    <w:rsid w:val="00AF4932"/>
    <w:rsid w:val="00AF53F2"/>
    <w:rsid w:val="00AF5494"/>
    <w:rsid w:val="00AF5499"/>
    <w:rsid w:val="00AF578D"/>
    <w:rsid w:val="00AF5CDF"/>
    <w:rsid w:val="00AF62DC"/>
    <w:rsid w:val="00AF7060"/>
    <w:rsid w:val="00AF7E89"/>
    <w:rsid w:val="00B00310"/>
    <w:rsid w:val="00B00E7A"/>
    <w:rsid w:val="00B00FCC"/>
    <w:rsid w:val="00B01645"/>
    <w:rsid w:val="00B01FBA"/>
    <w:rsid w:val="00B03492"/>
    <w:rsid w:val="00B045D3"/>
    <w:rsid w:val="00B05E33"/>
    <w:rsid w:val="00B0678C"/>
    <w:rsid w:val="00B10E1E"/>
    <w:rsid w:val="00B1228B"/>
    <w:rsid w:val="00B12D39"/>
    <w:rsid w:val="00B13ABF"/>
    <w:rsid w:val="00B141A2"/>
    <w:rsid w:val="00B14439"/>
    <w:rsid w:val="00B158EA"/>
    <w:rsid w:val="00B15927"/>
    <w:rsid w:val="00B16837"/>
    <w:rsid w:val="00B16D4D"/>
    <w:rsid w:val="00B1772F"/>
    <w:rsid w:val="00B206D1"/>
    <w:rsid w:val="00B224E0"/>
    <w:rsid w:val="00B231CD"/>
    <w:rsid w:val="00B23374"/>
    <w:rsid w:val="00B2445F"/>
    <w:rsid w:val="00B2547E"/>
    <w:rsid w:val="00B26DCF"/>
    <w:rsid w:val="00B27076"/>
    <w:rsid w:val="00B271DD"/>
    <w:rsid w:val="00B27A79"/>
    <w:rsid w:val="00B30BF2"/>
    <w:rsid w:val="00B30F31"/>
    <w:rsid w:val="00B3212C"/>
    <w:rsid w:val="00B32D80"/>
    <w:rsid w:val="00B347D6"/>
    <w:rsid w:val="00B34B35"/>
    <w:rsid w:val="00B34F26"/>
    <w:rsid w:val="00B34FBD"/>
    <w:rsid w:val="00B359F0"/>
    <w:rsid w:val="00B377D8"/>
    <w:rsid w:val="00B37DFB"/>
    <w:rsid w:val="00B4263D"/>
    <w:rsid w:val="00B4273B"/>
    <w:rsid w:val="00B42B60"/>
    <w:rsid w:val="00B436E0"/>
    <w:rsid w:val="00B440D5"/>
    <w:rsid w:val="00B44CDC"/>
    <w:rsid w:val="00B47852"/>
    <w:rsid w:val="00B478BE"/>
    <w:rsid w:val="00B51936"/>
    <w:rsid w:val="00B52C7D"/>
    <w:rsid w:val="00B542FC"/>
    <w:rsid w:val="00B54C8B"/>
    <w:rsid w:val="00B55BF2"/>
    <w:rsid w:val="00B562E1"/>
    <w:rsid w:val="00B56AF3"/>
    <w:rsid w:val="00B573F7"/>
    <w:rsid w:val="00B57914"/>
    <w:rsid w:val="00B57B74"/>
    <w:rsid w:val="00B608A2"/>
    <w:rsid w:val="00B60E60"/>
    <w:rsid w:val="00B60FDA"/>
    <w:rsid w:val="00B6166F"/>
    <w:rsid w:val="00B61AA2"/>
    <w:rsid w:val="00B62094"/>
    <w:rsid w:val="00B620FA"/>
    <w:rsid w:val="00B64435"/>
    <w:rsid w:val="00B65046"/>
    <w:rsid w:val="00B66204"/>
    <w:rsid w:val="00B66CF2"/>
    <w:rsid w:val="00B66D8C"/>
    <w:rsid w:val="00B67881"/>
    <w:rsid w:val="00B70E9E"/>
    <w:rsid w:val="00B74A72"/>
    <w:rsid w:val="00B74D58"/>
    <w:rsid w:val="00B75C90"/>
    <w:rsid w:val="00B76CEB"/>
    <w:rsid w:val="00B77257"/>
    <w:rsid w:val="00B77AA1"/>
    <w:rsid w:val="00B80936"/>
    <w:rsid w:val="00B80BE3"/>
    <w:rsid w:val="00B81898"/>
    <w:rsid w:val="00B81BE3"/>
    <w:rsid w:val="00B82329"/>
    <w:rsid w:val="00B82376"/>
    <w:rsid w:val="00B83139"/>
    <w:rsid w:val="00B8349B"/>
    <w:rsid w:val="00B83EC8"/>
    <w:rsid w:val="00B845C0"/>
    <w:rsid w:val="00B85FFA"/>
    <w:rsid w:val="00B86115"/>
    <w:rsid w:val="00B864A8"/>
    <w:rsid w:val="00B86939"/>
    <w:rsid w:val="00B87BF0"/>
    <w:rsid w:val="00B90EE1"/>
    <w:rsid w:val="00B90F9D"/>
    <w:rsid w:val="00B91ED8"/>
    <w:rsid w:val="00B920D5"/>
    <w:rsid w:val="00B9210B"/>
    <w:rsid w:val="00B921D5"/>
    <w:rsid w:val="00B92385"/>
    <w:rsid w:val="00B9365D"/>
    <w:rsid w:val="00B93B2C"/>
    <w:rsid w:val="00B94CBA"/>
    <w:rsid w:val="00B956B3"/>
    <w:rsid w:val="00B95804"/>
    <w:rsid w:val="00B96216"/>
    <w:rsid w:val="00B96529"/>
    <w:rsid w:val="00B9796A"/>
    <w:rsid w:val="00BA0637"/>
    <w:rsid w:val="00BA0791"/>
    <w:rsid w:val="00BA0CB4"/>
    <w:rsid w:val="00BA18E2"/>
    <w:rsid w:val="00BA204D"/>
    <w:rsid w:val="00BA26F0"/>
    <w:rsid w:val="00BA2D07"/>
    <w:rsid w:val="00BA35AD"/>
    <w:rsid w:val="00BA55AA"/>
    <w:rsid w:val="00BA7648"/>
    <w:rsid w:val="00BA7CC9"/>
    <w:rsid w:val="00BA7D46"/>
    <w:rsid w:val="00BB0563"/>
    <w:rsid w:val="00BB0C43"/>
    <w:rsid w:val="00BB0E3F"/>
    <w:rsid w:val="00BB1438"/>
    <w:rsid w:val="00BB1ABC"/>
    <w:rsid w:val="00BB1B1D"/>
    <w:rsid w:val="00BB21EB"/>
    <w:rsid w:val="00BB2659"/>
    <w:rsid w:val="00BB2B30"/>
    <w:rsid w:val="00BB59A4"/>
    <w:rsid w:val="00BB6CFF"/>
    <w:rsid w:val="00BC031A"/>
    <w:rsid w:val="00BC04A8"/>
    <w:rsid w:val="00BC04D5"/>
    <w:rsid w:val="00BC06B2"/>
    <w:rsid w:val="00BC1CE2"/>
    <w:rsid w:val="00BC27EB"/>
    <w:rsid w:val="00BC34EE"/>
    <w:rsid w:val="00BC4E99"/>
    <w:rsid w:val="00BC5B7B"/>
    <w:rsid w:val="00BC5D23"/>
    <w:rsid w:val="00BC5F1D"/>
    <w:rsid w:val="00BC6AEC"/>
    <w:rsid w:val="00BC6D7A"/>
    <w:rsid w:val="00BC701E"/>
    <w:rsid w:val="00BC76E5"/>
    <w:rsid w:val="00BC7E8C"/>
    <w:rsid w:val="00BD00CD"/>
    <w:rsid w:val="00BD02BC"/>
    <w:rsid w:val="00BD034B"/>
    <w:rsid w:val="00BD07DF"/>
    <w:rsid w:val="00BD1999"/>
    <w:rsid w:val="00BD237A"/>
    <w:rsid w:val="00BD27D7"/>
    <w:rsid w:val="00BD29C4"/>
    <w:rsid w:val="00BD2CA6"/>
    <w:rsid w:val="00BD34FE"/>
    <w:rsid w:val="00BD359C"/>
    <w:rsid w:val="00BD46D6"/>
    <w:rsid w:val="00BD539C"/>
    <w:rsid w:val="00BD5AE1"/>
    <w:rsid w:val="00BD5DA3"/>
    <w:rsid w:val="00BD6A85"/>
    <w:rsid w:val="00BD760E"/>
    <w:rsid w:val="00BD765C"/>
    <w:rsid w:val="00BD7ABA"/>
    <w:rsid w:val="00BE009D"/>
    <w:rsid w:val="00BE26E1"/>
    <w:rsid w:val="00BE2ACF"/>
    <w:rsid w:val="00BE2EB3"/>
    <w:rsid w:val="00BE46A4"/>
    <w:rsid w:val="00BE4D8A"/>
    <w:rsid w:val="00BE50B6"/>
    <w:rsid w:val="00BE5911"/>
    <w:rsid w:val="00BE5D4E"/>
    <w:rsid w:val="00BE5F02"/>
    <w:rsid w:val="00BE5F47"/>
    <w:rsid w:val="00BE6E59"/>
    <w:rsid w:val="00BE7A48"/>
    <w:rsid w:val="00BF051A"/>
    <w:rsid w:val="00BF0DA1"/>
    <w:rsid w:val="00BF0FAE"/>
    <w:rsid w:val="00BF10D3"/>
    <w:rsid w:val="00BF13B8"/>
    <w:rsid w:val="00BF150B"/>
    <w:rsid w:val="00BF382B"/>
    <w:rsid w:val="00BF5145"/>
    <w:rsid w:val="00BF5C60"/>
    <w:rsid w:val="00BF67F2"/>
    <w:rsid w:val="00BF6A29"/>
    <w:rsid w:val="00BF726B"/>
    <w:rsid w:val="00C00305"/>
    <w:rsid w:val="00C003BC"/>
    <w:rsid w:val="00C0136B"/>
    <w:rsid w:val="00C0209F"/>
    <w:rsid w:val="00C02EE6"/>
    <w:rsid w:val="00C04429"/>
    <w:rsid w:val="00C04A1A"/>
    <w:rsid w:val="00C0501F"/>
    <w:rsid w:val="00C0578E"/>
    <w:rsid w:val="00C10888"/>
    <w:rsid w:val="00C10FA2"/>
    <w:rsid w:val="00C1225E"/>
    <w:rsid w:val="00C12731"/>
    <w:rsid w:val="00C127CF"/>
    <w:rsid w:val="00C12DF2"/>
    <w:rsid w:val="00C12F10"/>
    <w:rsid w:val="00C13799"/>
    <w:rsid w:val="00C13E45"/>
    <w:rsid w:val="00C13EEF"/>
    <w:rsid w:val="00C146FB"/>
    <w:rsid w:val="00C1538C"/>
    <w:rsid w:val="00C15A84"/>
    <w:rsid w:val="00C15FCD"/>
    <w:rsid w:val="00C169E4"/>
    <w:rsid w:val="00C17076"/>
    <w:rsid w:val="00C175DA"/>
    <w:rsid w:val="00C17DF1"/>
    <w:rsid w:val="00C17FBE"/>
    <w:rsid w:val="00C214AD"/>
    <w:rsid w:val="00C217CC"/>
    <w:rsid w:val="00C21D85"/>
    <w:rsid w:val="00C21E8D"/>
    <w:rsid w:val="00C225DE"/>
    <w:rsid w:val="00C22D15"/>
    <w:rsid w:val="00C23065"/>
    <w:rsid w:val="00C23493"/>
    <w:rsid w:val="00C23DF8"/>
    <w:rsid w:val="00C2426C"/>
    <w:rsid w:val="00C2546D"/>
    <w:rsid w:val="00C256D6"/>
    <w:rsid w:val="00C26705"/>
    <w:rsid w:val="00C30D5E"/>
    <w:rsid w:val="00C323D0"/>
    <w:rsid w:val="00C3258E"/>
    <w:rsid w:val="00C325F7"/>
    <w:rsid w:val="00C32675"/>
    <w:rsid w:val="00C3335D"/>
    <w:rsid w:val="00C342BE"/>
    <w:rsid w:val="00C34DED"/>
    <w:rsid w:val="00C351B1"/>
    <w:rsid w:val="00C364AD"/>
    <w:rsid w:val="00C3669D"/>
    <w:rsid w:val="00C367D2"/>
    <w:rsid w:val="00C4011E"/>
    <w:rsid w:val="00C40BF1"/>
    <w:rsid w:val="00C411CF"/>
    <w:rsid w:val="00C411DB"/>
    <w:rsid w:val="00C42DEC"/>
    <w:rsid w:val="00C43332"/>
    <w:rsid w:val="00C457E0"/>
    <w:rsid w:val="00C45BEE"/>
    <w:rsid w:val="00C4755F"/>
    <w:rsid w:val="00C47ED3"/>
    <w:rsid w:val="00C50CC5"/>
    <w:rsid w:val="00C514B8"/>
    <w:rsid w:val="00C51AD1"/>
    <w:rsid w:val="00C52324"/>
    <w:rsid w:val="00C52BE2"/>
    <w:rsid w:val="00C537CD"/>
    <w:rsid w:val="00C5476D"/>
    <w:rsid w:val="00C548AC"/>
    <w:rsid w:val="00C55E2D"/>
    <w:rsid w:val="00C56F0A"/>
    <w:rsid w:val="00C57126"/>
    <w:rsid w:val="00C57A02"/>
    <w:rsid w:val="00C57C36"/>
    <w:rsid w:val="00C57DC0"/>
    <w:rsid w:val="00C60BC0"/>
    <w:rsid w:val="00C62BA9"/>
    <w:rsid w:val="00C62C1F"/>
    <w:rsid w:val="00C6364E"/>
    <w:rsid w:val="00C63998"/>
    <w:rsid w:val="00C6423D"/>
    <w:rsid w:val="00C64248"/>
    <w:rsid w:val="00C64399"/>
    <w:rsid w:val="00C64FA4"/>
    <w:rsid w:val="00C66426"/>
    <w:rsid w:val="00C6696C"/>
    <w:rsid w:val="00C66B9E"/>
    <w:rsid w:val="00C702C5"/>
    <w:rsid w:val="00C70E20"/>
    <w:rsid w:val="00C72460"/>
    <w:rsid w:val="00C73589"/>
    <w:rsid w:val="00C73C4B"/>
    <w:rsid w:val="00C73F73"/>
    <w:rsid w:val="00C750ED"/>
    <w:rsid w:val="00C77814"/>
    <w:rsid w:val="00C81FEB"/>
    <w:rsid w:val="00C825D3"/>
    <w:rsid w:val="00C826F9"/>
    <w:rsid w:val="00C8299C"/>
    <w:rsid w:val="00C831B0"/>
    <w:rsid w:val="00C835F4"/>
    <w:rsid w:val="00C83D03"/>
    <w:rsid w:val="00C8482E"/>
    <w:rsid w:val="00C8626D"/>
    <w:rsid w:val="00C91565"/>
    <w:rsid w:val="00C916D2"/>
    <w:rsid w:val="00C92629"/>
    <w:rsid w:val="00C937DB"/>
    <w:rsid w:val="00C94218"/>
    <w:rsid w:val="00C94C2A"/>
    <w:rsid w:val="00C95365"/>
    <w:rsid w:val="00C95532"/>
    <w:rsid w:val="00C9602D"/>
    <w:rsid w:val="00C96536"/>
    <w:rsid w:val="00C96583"/>
    <w:rsid w:val="00C96762"/>
    <w:rsid w:val="00C96D28"/>
    <w:rsid w:val="00CA0588"/>
    <w:rsid w:val="00CA0F1D"/>
    <w:rsid w:val="00CA1BF5"/>
    <w:rsid w:val="00CA3566"/>
    <w:rsid w:val="00CA388C"/>
    <w:rsid w:val="00CA3ACE"/>
    <w:rsid w:val="00CA531E"/>
    <w:rsid w:val="00CA6527"/>
    <w:rsid w:val="00CA6F24"/>
    <w:rsid w:val="00CA7489"/>
    <w:rsid w:val="00CB0559"/>
    <w:rsid w:val="00CB0679"/>
    <w:rsid w:val="00CB158A"/>
    <w:rsid w:val="00CB1EE1"/>
    <w:rsid w:val="00CB1F82"/>
    <w:rsid w:val="00CB1F91"/>
    <w:rsid w:val="00CB206A"/>
    <w:rsid w:val="00CB37BA"/>
    <w:rsid w:val="00CB4356"/>
    <w:rsid w:val="00CB4489"/>
    <w:rsid w:val="00CB5A1F"/>
    <w:rsid w:val="00CB6C98"/>
    <w:rsid w:val="00CB7B08"/>
    <w:rsid w:val="00CB7E9B"/>
    <w:rsid w:val="00CC0C27"/>
    <w:rsid w:val="00CC0C8C"/>
    <w:rsid w:val="00CC19E2"/>
    <w:rsid w:val="00CC325F"/>
    <w:rsid w:val="00CC3714"/>
    <w:rsid w:val="00CC392A"/>
    <w:rsid w:val="00CC4720"/>
    <w:rsid w:val="00CC50EE"/>
    <w:rsid w:val="00CC5AF3"/>
    <w:rsid w:val="00CC72BB"/>
    <w:rsid w:val="00CC7F03"/>
    <w:rsid w:val="00CD06E6"/>
    <w:rsid w:val="00CD0FA3"/>
    <w:rsid w:val="00CD1C1E"/>
    <w:rsid w:val="00CD246C"/>
    <w:rsid w:val="00CD2DE1"/>
    <w:rsid w:val="00CD3AC6"/>
    <w:rsid w:val="00CD3E4A"/>
    <w:rsid w:val="00CD3ED5"/>
    <w:rsid w:val="00CD41A6"/>
    <w:rsid w:val="00CD485A"/>
    <w:rsid w:val="00CD549C"/>
    <w:rsid w:val="00CD556A"/>
    <w:rsid w:val="00CD5F1E"/>
    <w:rsid w:val="00CD68AE"/>
    <w:rsid w:val="00CD73F9"/>
    <w:rsid w:val="00CD74FE"/>
    <w:rsid w:val="00CD7A00"/>
    <w:rsid w:val="00CE0663"/>
    <w:rsid w:val="00CE0B06"/>
    <w:rsid w:val="00CE1217"/>
    <w:rsid w:val="00CE20F0"/>
    <w:rsid w:val="00CE23B7"/>
    <w:rsid w:val="00CE2FD8"/>
    <w:rsid w:val="00CE338F"/>
    <w:rsid w:val="00CE43DC"/>
    <w:rsid w:val="00CE4A8F"/>
    <w:rsid w:val="00CE4D50"/>
    <w:rsid w:val="00CE5C16"/>
    <w:rsid w:val="00CE72BD"/>
    <w:rsid w:val="00CF0583"/>
    <w:rsid w:val="00CF0ADA"/>
    <w:rsid w:val="00CF12E6"/>
    <w:rsid w:val="00CF13AA"/>
    <w:rsid w:val="00CF4396"/>
    <w:rsid w:val="00CF5412"/>
    <w:rsid w:val="00CF5DAC"/>
    <w:rsid w:val="00CF651B"/>
    <w:rsid w:val="00CF6CD9"/>
    <w:rsid w:val="00CF70D2"/>
    <w:rsid w:val="00D02544"/>
    <w:rsid w:val="00D02B98"/>
    <w:rsid w:val="00D02D3C"/>
    <w:rsid w:val="00D02DE7"/>
    <w:rsid w:val="00D0395A"/>
    <w:rsid w:val="00D0534C"/>
    <w:rsid w:val="00D05404"/>
    <w:rsid w:val="00D05AFA"/>
    <w:rsid w:val="00D07724"/>
    <w:rsid w:val="00D10243"/>
    <w:rsid w:val="00D106DF"/>
    <w:rsid w:val="00D107AC"/>
    <w:rsid w:val="00D110E5"/>
    <w:rsid w:val="00D11121"/>
    <w:rsid w:val="00D11710"/>
    <w:rsid w:val="00D12160"/>
    <w:rsid w:val="00D12860"/>
    <w:rsid w:val="00D13197"/>
    <w:rsid w:val="00D13500"/>
    <w:rsid w:val="00D13E63"/>
    <w:rsid w:val="00D143ED"/>
    <w:rsid w:val="00D14847"/>
    <w:rsid w:val="00D15366"/>
    <w:rsid w:val="00D15679"/>
    <w:rsid w:val="00D16549"/>
    <w:rsid w:val="00D20481"/>
    <w:rsid w:val="00D20543"/>
    <w:rsid w:val="00D20CD0"/>
    <w:rsid w:val="00D20E01"/>
    <w:rsid w:val="00D21240"/>
    <w:rsid w:val="00D21A53"/>
    <w:rsid w:val="00D227E6"/>
    <w:rsid w:val="00D23CC4"/>
    <w:rsid w:val="00D243C8"/>
    <w:rsid w:val="00D24779"/>
    <w:rsid w:val="00D2731A"/>
    <w:rsid w:val="00D27B37"/>
    <w:rsid w:val="00D304EF"/>
    <w:rsid w:val="00D306F0"/>
    <w:rsid w:val="00D313FC"/>
    <w:rsid w:val="00D3292F"/>
    <w:rsid w:val="00D32E02"/>
    <w:rsid w:val="00D33678"/>
    <w:rsid w:val="00D33FA6"/>
    <w:rsid w:val="00D34CD1"/>
    <w:rsid w:val="00D350DA"/>
    <w:rsid w:val="00D35BF6"/>
    <w:rsid w:val="00D36132"/>
    <w:rsid w:val="00D36465"/>
    <w:rsid w:val="00D37164"/>
    <w:rsid w:val="00D37A1D"/>
    <w:rsid w:val="00D37BA8"/>
    <w:rsid w:val="00D400E7"/>
    <w:rsid w:val="00D40977"/>
    <w:rsid w:val="00D416B8"/>
    <w:rsid w:val="00D41D79"/>
    <w:rsid w:val="00D42E06"/>
    <w:rsid w:val="00D43864"/>
    <w:rsid w:val="00D44353"/>
    <w:rsid w:val="00D44422"/>
    <w:rsid w:val="00D46663"/>
    <w:rsid w:val="00D469C2"/>
    <w:rsid w:val="00D46D18"/>
    <w:rsid w:val="00D4769C"/>
    <w:rsid w:val="00D4773D"/>
    <w:rsid w:val="00D479E0"/>
    <w:rsid w:val="00D47BB3"/>
    <w:rsid w:val="00D503F4"/>
    <w:rsid w:val="00D50B67"/>
    <w:rsid w:val="00D51A00"/>
    <w:rsid w:val="00D51E48"/>
    <w:rsid w:val="00D51F33"/>
    <w:rsid w:val="00D53EEA"/>
    <w:rsid w:val="00D5424A"/>
    <w:rsid w:val="00D543BD"/>
    <w:rsid w:val="00D54C3B"/>
    <w:rsid w:val="00D55D92"/>
    <w:rsid w:val="00D560B7"/>
    <w:rsid w:val="00D577F4"/>
    <w:rsid w:val="00D57AD4"/>
    <w:rsid w:val="00D57BBF"/>
    <w:rsid w:val="00D57DFA"/>
    <w:rsid w:val="00D60203"/>
    <w:rsid w:val="00D60C54"/>
    <w:rsid w:val="00D6376E"/>
    <w:rsid w:val="00D637A9"/>
    <w:rsid w:val="00D63C80"/>
    <w:rsid w:val="00D65566"/>
    <w:rsid w:val="00D65A43"/>
    <w:rsid w:val="00D66DDB"/>
    <w:rsid w:val="00D66F9C"/>
    <w:rsid w:val="00D70C93"/>
    <w:rsid w:val="00D7107F"/>
    <w:rsid w:val="00D71B3A"/>
    <w:rsid w:val="00D724C5"/>
    <w:rsid w:val="00D7307F"/>
    <w:rsid w:val="00D73422"/>
    <w:rsid w:val="00D73A65"/>
    <w:rsid w:val="00D74023"/>
    <w:rsid w:val="00D74AA4"/>
    <w:rsid w:val="00D74CD3"/>
    <w:rsid w:val="00D74E5D"/>
    <w:rsid w:val="00D76B91"/>
    <w:rsid w:val="00D776D6"/>
    <w:rsid w:val="00D812CC"/>
    <w:rsid w:val="00D813BE"/>
    <w:rsid w:val="00D841FC"/>
    <w:rsid w:val="00D84778"/>
    <w:rsid w:val="00D85576"/>
    <w:rsid w:val="00D8623B"/>
    <w:rsid w:val="00D879FD"/>
    <w:rsid w:val="00D87E59"/>
    <w:rsid w:val="00D90859"/>
    <w:rsid w:val="00D912F9"/>
    <w:rsid w:val="00D92B72"/>
    <w:rsid w:val="00D9306E"/>
    <w:rsid w:val="00D93578"/>
    <w:rsid w:val="00D93766"/>
    <w:rsid w:val="00D93902"/>
    <w:rsid w:val="00D94AC5"/>
    <w:rsid w:val="00D950C1"/>
    <w:rsid w:val="00D96369"/>
    <w:rsid w:val="00D96490"/>
    <w:rsid w:val="00D9684A"/>
    <w:rsid w:val="00D96D75"/>
    <w:rsid w:val="00D97943"/>
    <w:rsid w:val="00DA0E7F"/>
    <w:rsid w:val="00DA2494"/>
    <w:rsid w:val="00DA2E7E"/>
    <w:rsid w:val="00DA41F8"/>
    <w:rsid w:val="00DA4E9D"/>
    <w:rsid w:val="00DA683E"/>
    <w:rsid w:val="00DA6A1E"/>
    <w:rsid w:val="00DA79FE"/>
    <w:rsid w:val="00DB0B32"/>
    <w:rsid w:val="00DB1403"/>
    <w:rsid w:val="00DB160B"/>
    <w:rsid w:val="00DB2232"/>
    <w:rsid w:val="00DB2C66"/>
    <w:rsid w:val="00DB3343"/>
    <w:rsid w:val="00DB5692"/>
    <w:rsid w:val="00DB56E3"/>
    <w:rsid w:val="00DB5C7C"/>
    <w:rsid w:val="00DB5FBD"/>
    <w:rsid w:val="00DB6588"/>
    <w:rsid w:val="00DB7A36"/>
    <w:rsid w:val="00DC0558"/>
    <w:rsid w:val="00DC125E"/>
    <w:rsid w:val="00DC66C7"/>
    <w:rsid w:val="00DC7C19"/>
    <w:rsid w:val="00DC7F03"/>
    <w:rsid w:val="00DD197C"/>
    <w:rsid w:val="00DD21F1"/>
    <w:rsid w:val="00DD26E9"/>
    <w:rsid w:val="00DD32E0"/>
    <w:rsid w:val="00DD3BA8"/>
    <w:rsid w:val="00DD3E92"/>
    <w:rsid w:val="00DD3FC3"/>
    <w:rsid w:val="00DD4096"/>
    <w:rsid w:val="00DD5322"/>
    <w:rsid w:val="00DD54B2"/>
    <w:rsid w:val="00DD5903"/>
    <w:rsid w:val="00DD5FED"/>
    <w:rsid w:val="00DE03F3"/>
    <w:rsid w:val="00DE05A6"/>
    <w:rsid w:val="00DE078E"/>
    <w:rsid w:val="00DE19ED"/>
    <w:rsid w:val="00DE1F84"/>
    <w:rsid w:val="00DE454A"/>
    <w:rsid w:val="00DE5CB1"/>
    <w:rsid w:val="00DE64DD"/>
    <w:rsid w:val="00DE67B0"/>
    <w:rsid w:val="00DE7537"/>
    <w:rsid w:val="00DF0B24"/>
    <w:rsid w:val="00DF0D92"/>
    <w:rsid w:val="00DF1155"/>
    <w:rsid w:val="00DF200D"/>
    <w:rsid w:val="00DF2344"/>
    <w:rsid w:val="00DF2981"/>
    <w:rsid w:val="00DF327E"/>
    <w:rsid w:val="00DF3450"/>
    <w:rsid w:val="00DF43D1"/>
    <w:rsid w:val="00DF44EC"/>
    <w:rsid w:val="00DF472C"/>
    <w:rsid w:val="00DF5672"/>
    <w:rsid w:val="00DF5777"/>
    <w:rsid w:val="00DF5BC1"/>
    <w:rsid w:val="00DF6CAA"/>
    <w:rsid w:val="00DF6FBE"/>
    <w:rsid w:val="00DF749E"/>
    <w:rsid w:val="00DF780E"/>
    <w:rsid w:val="00E0194E"/>
    <w:rsid w:val="00E045EA"/>
    <w:rsid w:val="00E04D88"/>
    <w:rsid w:val="00E063E5"/>
    <w:rsid w:val="00E06D86"/>
    <w:rsid w:val="00E07108"/>
    <w:rsid w:val="00E108D6"/>
    <w:rsid w:val="00E10C4A"/>
    <w:rsid w:val="00E11904"/>
    <w:rsid w:val="00E11AF0"/>
    <w:rsid w:val="00E121E7"/>
    <w:rsid w:val="00E12697"/>
    <w:rsid w:val="00E12B22"/>
    <w:rsid w:val="00E1346E"/>
    <w:rsid w:val="00E14F96"/>
    <w:rsid w:val="00E15B6D"/>
    <w:rsid w:val="00E1691D"/>
    <w:rsid w:val="00E16CCD"/>
    <w:rsid w:val="00E1719D"/>
    <w:rsid w:val="00E175BA"/>
    <w:rsid w:val="00E20457"/>
    <w:rsid w:val="00E2143D"/>
    <w:rsid w:val="00E22025"/>
    <w:rsid w:val="00E220DE"/>
    <w:rsid w:val="00E2242B"/>
    <w:rsid w:val="00E2246B"/>
    <w:rsid w:val="00E224BB"/>
    <w:rsid w:val="00E2270C"/>
    <w:rsid w:val="00E23402"/>
    <w:rsid w:val="00E26037"/>
    <w:rsid w:val="00E26DB7"/>
    <w:rsid w:val="00E2790A"/>
    <w:rsid w:val="00E27E9D"/>
    <w:rsid w:val="00E308F3"/>
    <w:rsid w:val="00E31D8B"/>
    <w:rsid w:val="00E32756"/>
    <w:rsid w:val="00E33C75"/>
    <w:rsid w:val="00E33D64"/>
    <w:rsid w:val="00E34580"/>
    <w:rsid w:val="00E3464B"/>
    <w:rsid w:val="00E3497C"/>
    <w:rsid w:val="00E3547A"/>
    <w:rsid w:val="00E35A69"/>
    <w:rsid w:val="00E3781E"/>
    <w:rsid w:val="00E3782F"/>
    <w:rsid w:val="00E406C7"/>
    <w:rsid w:val="00E40766"/>
    <w:rsid w:val="00E4094E"/>
    <w:rsid w:val="00E40DE8"/>
    <w:rsid w:val="00E42FF6"/>
    <w:rsid w:val="00E44CA4"/>
    <w:rsid w:val="00E452F0"/>
    <w:rsid w:val="00E46151"/>
    <w:rsid w:val="00E4659B"/>
    <w:rsid w:val="00E4733B"/>
    <w:rsid w:val="00E473EB"/>
    <w:rsid w:val="00E51BC0"/>
    <w:rsid w:val="00E53749"/>
    <w:rsid w:val="00E540B3"/>
    <w:rsid w:val="00E55075"/>
    <w:rsid w:val="00E55475"/>
    <w:rsid w:val="00E55B1B"/>
    <w:rsid w:val="00E55FEF"/>
    <w:rsid w:val="00E5622C"/>
    <w:rsid w:val="00E56FA5"/>
    <w:rsid w:val="00E57E62"/>
    <w:rsid w:val="00E6000F"/>
    <w:rsid w:val="00E6018B"/>
    <w:rsid w:val="00E60F53"/>
    <w:rsid w:val="00E611FE"/>
    <w:rsid w:val="00E619B0"/>
    <w:rsid w:val="00E61F29"/>
    <w:rsid w:val="00E63C61"/>
    <w:rsid w:val="00E641F1"/>
    <w:rsid w:val="00E64B4E"/>
    <w:rsid w:val="00E650FF"/>
    <w:rsid w:val="00E65116"/>
    <w:rsid w:val="00E66460"/>
    <w:rsid w:val="00E6663A"/>
    <w:rsid w:val="00E66687"/>
    <w:rsid w:val="00E66B6F"/>
    <w:rsid w:val="00E677C0"/>
    <w:rsid w:val="00E70950"/>
    <w:rsid w:val="00E710F1"/>
    <w:rsid w:val="00E712EF"/>
    <w:rsid w:val="00E71B55"/>
    <w:rsid w:val="00E71EA2"/>
    <w:rsid w:val="00E71F15"/>
    <w:rsid w:val="00E72257"/>
    <w:rsid w:val="00E73083"/>
    <w:rsid w:val="00E7379C"/>
    <w:rsid w:val="00E738A1"/>
    <w:rsid w:val="00E7399D"/>
    <w:rsid w:val="00E73AF3"/>
    <w:rsid w:val="00E73C95"/>
    <w:rsid w:val="00E7465D"/>
    <w:rsid w:val="00E766D5"/>
    <w:rsid w:val="00E76BD5"/>
    <w:rsid w:val="00E778B1"/>
    <w:rsid w:val="00E778F6"/>
    <w:rsid w:val="00E81BF6"/>
    <w:rsid w:val="00E83590"/>
    <w:rsid w:val="00E839E0"/>
    <w:rsid w:val="00E843E7"/>
    <w:rsid w:val="00E86102"/>
    <w:rsid w:val="00E8624C"/>
    <w:rsid w:val="00E86844"/>
    <w:rsid w:val="00E87F23"/>
    <w:rsid w:val="00E91F5A"/>
    <w:rsid w:val="00E9384B"/>
    <w:rsid w:val="00E9406F"/>
    <w:rsid w:val="00E94B64"/>
    <w:rsid w:val="00E952BB"/>
    <w:rsid w:val="00E964DA"/>
    <w:rsid w:val="00E965A8"/>
    <w:rsid w:val="00E96B2A"/>
    <w:rsid w:val="00E96CDD"/>
    <w:rsid w:val="00E97C9D"/>
    <w:rsid w:val="00E97F33"/>
    <w:rsid w:val="00EA04C4"/>
    <w:rsid w:val="00EA05BD"/>
    <w:rsid w:val="00EA083F"/>
    <w:rsid w:val="00EA0859"/>
    <w:rsid w:val="00EA1A3A"/>
    <w:rsid w:val="00EA2CC3"/>
    <w:rsid w:val="00EA38A8"/>
    <w:rsid w:val="00EA3D68"/>
    <w:rsid w:val="00EA4245"/>
    <w:rsid w:val="00EA4E67"/>
    <w:rsid w:val="00EA4F43"/>
    <w:rsid w:val="00EA5243"/>
    <w:rsid w:val="00EA67D4"/>
    <w:rsid w:val="00EA689E"/>
    <w:rsid w:val="00EA6FE6"/>
    <w:rsid w:val="00EA7B4D"/>
    <w:rsid w:val="00EA7C60"/>
    <w:rsid w:val="00EB0125"/>
    <w:rsid w:val="00EB06DF"/>
    <w:rsid w:val="00EB0C01"/>
    <w:rsid w:val="00EB0DDD"/>
    <w:rsid w:val="00EB195A"/>
    <w:rsid w:val="00EB2BFC"/>
    <w:rsid w:val="00EB2F59"/>
    <w:rsid w:val="00EB38F2"/>
    <w:rsid w:val="00EB4935"/>
    <w:rsid w:val="00EB4A9E"/>
    <w:rsid w:val="00EB4C45"/>
    <w:rsid w:val="00EB5402"/>
    <w:rsid w:val="00EB5538"/>
    <w:rsid w:val="00EB5F72"/>
    <w:rsid w:val="00EB6138"/>
    <w:rsid w:val="00EB6541"/>
    <w:rsid w:val="00EB6838"/>
    <w:rsid w:val="00EB7585"/>
    <w:rsid w:val="00EB77B2"/>
    <w:rsid w:val="00EB7A21"/>
    <w:rsid w:val="00EC05C7"/>
    <w:rsid w:val="00EC18D6"/>
    <w:rsid w:val="00EC1B7D"/>
    <w:rsid w:val="00EC23BA"/>
    <w:rsid w:val="00EC27AA"/>
    <w:rsid w:val="00EC2A8B"/>
    <w:rsid w:val="00EC2ECC"/>
    <w:rsid w:val="00EC33F3"/>
    <w:rsid w:val="00EC61DE"/>
    <w:rsid w:val="00EC6678"/>
    <w:rsid w:val="00EC6A2C"/>
    <w:rsid w:val="00EC6A47"/>
    <w:rsid w:val="00ED0703"/>
    <w:rsid w:val="00ED0E9C"/>
    <w:rsid w:val="00ED16C7"/>
    <w:rsid w:val="00ED245A"/>
    <w:rsid w:val="00ED342D"/>
    <w:rsid w:val="00ED398D"/>
    <w:rsid w:val="00ED5C49"/>
    <w:rsid w:val="00ED618B"/>
    <w:rsid w:val="00ED6E32"/>
    <w:rsid w:val="00EE0127"/>
    <w:rsid w:val="00EE1F2D"/>
    <w:rsid w:val="00EE2A59"/>
    <w:rsid w:val="00EE4275"/>
    <w:rsid w:val="00EE4B59"/>
    <w:rsid w:val="00EE4EE4"/>
    <w:rsid w:val="00EE5AC4"/>
    <w:rsid w:val="00EE5E49"/>
    <w:rsid w:val="00EE604E"/>
    <w:rsid w:val="00EE67D9"/>
    <w:rsid w:val="00EF02DE"/>
    <w:rsid w:val="00EF0337"/>
    <w:rsid w:val="00EF0E28"/>
    <w:rsid w:val="00EF1074"/>
    <w:rsid w:val="00EF162B"/>
    <w:rsid w:val="00EF1AB6"/>
    <w:rsid w:val="00EF3BC0"/>
    <w:rsid w:val="00EF4E91"/>
    <w:rsid w:val="00EF5729"/>
    <w:rsid w:val="00EF7BEB"/>
    <w:rsid w:val="00EF7C94"/>
    <w:rsid w:val="00F003B9"/>
    <w:rsid w:val="00F01173"/>
    <w:rsid w:val="00F0185B"/>
    <w:rsid w:val="00F01EA1"/>
    <w:rsid w:val="00F0227E"/>
    <w:rsid w:val="00F03AE1"/>
    <w:rsid w:val="00F03B24"/>
    <w:rsid w:val="00F03F82"/>
    <w:rsid w:val="00F04004"/>
    <w:rsid w:val="00F046F7"/>
    <w:rsid w:val="00F04BDC"/>
    <w:rsid w:val="00F04F35"/>
    <w:rsid w:val="00F06CD7"/>
    <w:rsid w:val="00F072C9"/>
    <w:rsid w:val="00F077EB"/>
    <w:rsid w:val="00F10E60"/>
    <w:rsid w:val="00F10E8F"/>
    <w:rsid w:val="00F113CC"/>
    <w:rsid w:val="00F117CA"/>
    <w:rsid w:val="00F12525"/>
    <w:rsid w:val="00F13F33"/>
    <w:rsid w:val="00F1431C"/>
    <w:rsid w:val="00F144DE"/>
    <w:rsid w:val="00F1572C"/>
    <w:rsid w:val="00F172C9"/>
    <w:rsid w:val="00F176B7"/>
    <w:rsid w:val="00F17772"/>
    <w:rsid w:val="00F17B7A"/>
    <w:rsid w:val="00F2080D"/>
    <w:rsid w:val="00F20F8D"/>
    <w:rsid w:val="00F2154B"/>
    <w:rsid w:val="00F216A1"/>
    <w:rsid w:val="00F21C48"/>
    <w:rsid w:val="00F21C52"/>
    <w:rsid w:val="00F226E5"/>
    <w:rsid w:val="00F23FD2"/>
    <w:rsid w:val="00F24522"/>
    <w:rsid w:val="00F24FB2"/>
    <w:rsid w:val="00F24FB7"/>
    <w:rsid w:val="00F258AD"/>
    <w:rsid w:val="00F25B71"/>
    <w:rsid w:val="00F26CA6"/>
    <w:rsid w:val="00F26E0A"/>
    <w:rsid w:val="00F27229"/>
    <w:rsid w:val="00F27803"/>
    <w:rsid w:val="00F2796A"/>
    <w:rsid w:val="00F302F0"/>
    <w:rsid w:val="00F30FCA"/>
    <w:rsid w:val="00F3112D"/>
    <w:rsid w:val="00F3158F"/>
    <w:rsid w:val="00F32027"/>
    <w:rsid w:val="00F32B18"/>
    <w:rsid w:val="00F32D14"/>
    <w:rsid w:val="00F32E89"/>
    <w:rsid w:val="00F341DF"/>
    <w:rsid w:val="00F342DA"/>
    <w:rsid w:val="00F34404"/>
    <w:rsid w:val="00F36DB5"/>
    <w:rsid w:val="00F36DCF"/>
    <w:rsid w:val="00F37675"/>
    <w:rsid w:val="00F37E2D"/>
    <w:rsid w:val="00F40D78"/>
    <w:rsid w:val="00F4112E"/>
    <w:rsid w:val="00F4132D"/>
    <w:rsid w:val="00F41A76"/>
    <w:rsid w:val="00F42671"/>
    <w:rsid w:val="00F42C8F"/>
    <w:rsid w:val="00F43252"/>
    <w:rsid w:val="00F44ADB"/>
    <w:rsid w:val="00F45DB7"/>
    <w:rsid w:val="00F46227"/>
    <w:rsid w:val="00F46502"/>
    <w:rsid w:val="00F46520"/>
    <w:rsid w:val="00F46ADB"/>
    <w:rsid w:val="00F47BEA"/>
    <w:rsid w:val="00F501C5"/>
    <w:rsid w:val="00F50EF0"/>
    <w:rsid w:val="00F51346"/>
    <w:rsid w:val="00F52073"/>
    <w:rsid w:val="00F5276C"/>
    <w:rsid w:val="00F54299"/>
    <w:rsid w:val="00F54799"/>
    <w:rsid w:val="00F54D41"/>
    <w:rsid w:val="00F55863"/>
    <w:rsid w:val="00F56CAF"/>
    <w:rsid w:val="00F56D5C"/>
    <w:rsid w:val="00F57EB0"/>
    <w:rsid w:val="00F57F1B"/>
    <w:rsid w:val="00F609C1"/>
    <w:rsid w:val="00F60F33"/>
    <w:rsid w:val="00F60F4F"/>
    <w:rsid w:val="00F610DD"/>
    <w:rsid w:val="00F61360"/>
    <w:rsid w:val="00F61D76"/>
    <w:rsid w:val="00F62174"/>
    <w:rsid w:val="00F622DE"/>
    <w:rsid w:val="00F63157"/>
    <w:rsid w:val="00F64355"/>
    <w:rsid w:val="00F64644"/>
    <w:rsid w:val="00F65238"/>
    <w:rsid w:val="00F65A1B"/>
    <w:rsid w:val="00F65EF4"/>
    <w:rsid w:val="00F65F22"/>
    <w:rsid w:val="00F66152"/>
    <w:rsid w:val="00F66179"/>
    <w:rsid w:val="00F6641D"/>
    <w:rsid w:val="00F66921"/>
    <w:rsid w:val="00F67035"/>
    <w:rsid w:val="00F6750A"/>
    <w:rsid w:val="00F6757C"/>
    <w:rsid w:val="00F70F7D"/>
    <w:rsid w:val="00F717CC"/>
    <w:rsid w:val="00F72501"/>
    <w:rsid w:val="00F726D5"/>
    <w:rsid w:val="00F73636"/>
    <w:rsid w:val="00F7374B"/>
    <w:rsid w:val="00F743E4"/>
    <w:rsid w:val="00F74E1C"/>
    <w:rsid w:val="00F75ACF"/>
    <w:rsid w:val="00F75CA8"/>
    <w:rsid w:val="00F76957"/>
    <w:rsid w:val="00F80772"/>
    <w:rsid w:val="00F80AF8"/>
    <w:rsid w:val="00F80C29"/>
    <w:rsid w:val="00F818EC"/>
    <w:rsid w:val="00F824F6"/>
    <w:rsid w:val="00F82DF6"/>
    <w:rsid w:val="00F86DD2"/>
    <w:rsid w:val="00F8738C"/>
    <w:rsid w:val="00F902DC"/>
    <w:rsid w:val="00F9134A"/>
    <w:rsid w:val="00F918AA"/>
    <w:rsid w:val="00F92010"/>
    <w:rsid w:val="00F92CC0"/>
    <w:rsid w:val="00F92FBC"/>
    <w:rsid w:val="00F93528"/>
    <w:rsid w:val="00F938DF"/>
    <w:rsid w:val="00F93D04"/>
    <w:rsid w:val="00F948A4"/>
    <w:rsid w:val="00F952EB"/>
    <w:rsid w:val="00F95BB9"/>
    <w:rsid w:val="00F9683D"/>
    <w:rsid w:val="00F96A57"/>
    <w:rsid w:val="00FA0628"/>
    <w:rsid w:val="00FA0B33"/>
    <w:rsid w:val="00FA1549"/>
    <w:rsid w:val="00FA27DE"/>
    <w:rsid w:val="00FA483E"/>
    <w:rsid w:val="00FA4A76"/>
    <w:rsid w:val="00FA4DD9"/>
    <w:rsid w:val="00FA57B3"/>
    <w:rsid w:val="00FA5D29"/>
    <w:rsid w:val="00FA6140"/>
    <w:rsid w:val="00FA6296"/>
    <w:rsid w:val="00FA6C5C"/>
    <w:rsid w:val="00FA747E"/>
    <w:rsid w:val="00FA75D1"/>
    <w:rsid w:val="00FA7A5C"/>
    <w:rsid w:val="00FA7AF3"/>
    <w:rsid w:val="00FA7EAB"/>
    <w:rsid w:val="00FB0048"/>
    <w:rsid w:val="00FB02C8"/>
    <w:rsid w:val="00FB035A"/>
    <w:rsid w:val="00FB0703"/>
    <w:rsid w:val="00FB35D4"/>
    <w:rsid w:val="00FB3C6B"/>
    <w:rsid w:val="00FB3EF3"/>
    <w:rsid w:val="00FB4231"/>
    <w:rsid w:val="00FB5E7E"/>
    <w:rsid w:val="00FB605A"/>
    <w:rsid w:val="00FB64F0"/>
    <w:rsid w:val="00FB74B9"/>
    <w:rsid w:val="00FB7E3A"/>
    <w:rsid w:val="00FC01ED"/>
    <w:rsid w:val="00FC0958"/>
    <w:rsid w:val="00FC0A0D"/>
    <w:rsid w:val="00FC1BD0"/>
    <w:rsid w:val="00FC1CBF"/>
    <w:rsid w:val="00FC3BF1"/>
    <w:rsid w:val="00FC47A2"/>
    <w:rsid w:val="00FC4827"/>
    <w:rsid w:val="00FC5C84"/>
    <w:rsid w:val="00FC6E88"/>
    <w:rsid w:val="00FD3009"/>
    <w:rsid w:val="00FD321D"/>
    <w:rsid w:val="00FD4824"/>
    <w:rsid w:val="00FD4E5F"/>
    <w:rsid w:val="00FD5239"/>
    <w:rsid w:val="00FD53AF"/>
    <w:rsid w:val="00FD6DC1"/>
    <w:rsid w:val="00FD7374"/>
    <w:rsid w:val="00FD73A3"/>
    <w:rsid w:val="00FD79BA"/>
    <w:rsid w:val="00FE06EE"/>
    <w:rsid w:val="00FE3361"/>
    <w:rsid w:val="00FE38F5"/>
    <w:rsid w:val="00FE3CFE"/>
    <w:rsid w:val="00FE4239"/>
    <w:rsid w:val="00FE47CF"/>
    <w:rsid w:val="00FE6526"/>
    <w:rsid w:val="00FE6BD7"/>
    <w:rsid w:val="00FE7485"/>
    <w:rsid w:val="00FF0AFC"/>
    <w:rsid w:val="00FF18F2"/>
    <w:rsid w:val="00FF2E23"/>
    <w:rsid w:val="00FF3F51"/>
    <w:rsid w:val="00FF5095"/>
    <w:rsid w:val="00FF5AA6"/>
    <w:rsid w:val="00FF6504"/>
    <w:rsid w:val="00FF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244A5"/>
  <w14:defaultImageDpi w14:val="32767"/>
  <w15:chartTrackingRefBased/>
  <w15:docId w15:val="{11C817D1-6F11-BA45-8DAE-98C7D1D1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52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524"/>
    <w:rPr>
      <w:sz w:val="22"/>
      <w:szCs w:val="22"/>
    </w:rPr>
  </w:style>
  <w:style w:type="character" w:styleId="CommentReference">
    <w:name w:val="annotation reference"/>
    <w:basedOn w:val="DefaultParagraphFont"/>
    <w:uiPriority w:val="99"/>
    <w:semiHidden/>
    <w:unhideWhenUsed/>
    <w:rsid w:val="00503524"/>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Hyperlink">
    <w:name w:val="Hyperlink"/>
    <w:basedOn w:val="DefaultParagraphFont"/>
    <w:uiPriority w:val="99"/>
    <w:unhideWhenUsed/>
    <w:rsid w:val="00484088"/>
    <w:rPr>
      <w:color w:val="0000FF"/>
      <w:u w:val="single"/>
    </w:rPr>
  </w:style>
  <w:style w:type="paragraph" w:styleId="CommentSubject">
    <w:name w:val="annotation subject"/>
    <w:basedOn w:val="CommentText"/>
    <w:next w:val="CommentText"/>
    <w:link w:val="CommentSubjectChar"/>
    <w:uiPriority w:val="99"/>
    <w:semiHidden/>
    <w:unhideWhenUsed/>
    <w:rsid w:val="00DB3343"/>
    <w:rPr>
      <w:b/>
      <w:bCs/>
    </w:rPr>
  </w:style>
  <w:style w:type="character" w:customStyle="1" w:styleId="CommentSubjectChar">
    <w:name w:val="Comment Subject Char"/>
    <w:basedOn w:val="CommentTextChar"/>
    <w:link w:val="CommentSubject"/>
    <w:uiPriority w:val="99"/>
    <w:semiHidden/>
    <w:rsid w:val="00DB3343"/>
    <w:rPr>
      <w:b/>
      <w:bCs/>
      <w:sz w:val="20"/>
      <w:szCs w:val="20"/>
    </w:rPr>
  </w:style>
  <w:style w:type="character" w:customStyle="1" w:styleId="UnresolvedMention1">
    <w:name w:val="Unresolved Mention1"/>
    <w:basedOn w:val="DefaultParagraphFont"/>
    <w:uiPriority w:val="99"/>
    <w:rsid w:val="00F63157"/>
    <w:rPr>
      <w:color w:val="605E5C"/>
      <w:shd w:val="clear" w:color="auto" w:fill="E1DFDD"/>
    </w:rPr>
  </w:style>
  <w:style w:type="character" w:styleId="FollowedHyperlink">
    <w:name w:val="FollowedHyperlink"/>
    <w:basedOn w:val="DefaultParagraphFont"/>
    <w:uiPriority w:val="99"/>
    <w:semiHidden/>
    <w:unhideWhenUsed/>
    <w:rsid w:val="00C2426C"/>
    <w:rPr>
      <w:color w:val="954F72" w:themeColor="followedHyperlink"/>
      <w:u w:val="single"/>
    </w:rPr>
  </w:style>
  <w:style w:type="paragraph" w:styleId="ListParagraph">
    <w:name w:val="List Paragraph"/>
    <w:basedOn w:val="Normal"/>
    <w:uiPriority w:val="34"/>
    <w:qFormat/>
    <w:rsid w:val="008E01D6"/>
    <w:pPr>
      <w:ind w:left="720"/>
      <w:contextualSpacing/>
    </w:pPr>
  </w:style>
  <w:style w:type="paragraph" w:customStyle="1" w:styleId="EndNoteBibliographyTitle">
    <w:name w:val="EndNote Bibliography Title"/>
    <w:basedOn w:val="Normal"/>
    <w:link w:val="EndNoteBibliographyTitleChar"/>
    <w:rsid w:val="00311D95"/>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311D95"/>
    <w:rPr>
      <w:rFonts w:ascii="Times New Roman" w:hAnsi="Times New Roman" w:cs="Times New Roman"/>
      <w:szCs w:val="22"/>
      <w:lang w:val="en-US"/>
    </w:rPr>
  </w:style>
  <w:style w:type="paragraph" w:customStyle="1" w:styleId="EndNoteBibliography">
    <w:name w:val="EndNote Bibliography"/>
    <w:basedOn w:val="Normal"/>
    <w:link w:val="EndNoteBibliographyChar"/>
    <w:rsid w:val="00311D95"/>
    <w:pPr>
      <w:spacing w:line="48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311D95"/>
    <w:rPr>
      <w:rFonts w:ascii="Times New Roman" w:hAnsi="Times New Roman" w:cs="Times New Roman"/>
      <w:szCs w:val="22"/>
      <w:lang w:val="en-US"/>
    </w:rPr>
  </w:style>
  <w:style w:type="paragraph" w:styleId="Revision">
    <w:name w:val="Revision"/>
    <w:hidden/>
    <w:uiPriority w:val="99"/>
    <w:semiHidden/>
    <w:rsid w:val="00467750"/>
    <w:rPr>
      <w:sz w:val="22"/>
      <w:szCs w:val="22"/>
    </w:rPr>
  </w:style>
  <w:style w:type="paragraph" w:styleId="BalloonText">
    <w:name w:val="Balloon Text"/>
    <w:basedOn w:val="Normal"/>
    <w:link w:val="BalloonTextChar"/>
    <w:uiPriority w:val="99"/>
    <w:semiHidden/>
    <w:unhideWhenUsed/>
    <w:rsid w:val="00212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E7"/>
    <w:rPr>
      <w:rFonts w:ascii="Segoe UI" w:hAnsi="Segoe UI" w:cs="Segoe UI"/>
      <w:sz w:val="18"/>
      <w:szCs w:val="18"/>
    </w:rPr>
  </w:style>
  <w:style w:type="character" w:customStyle="1" w:styleId="UnresolvedMention2">
    <w:name w:val="Unresolved Mention2"/>
    <w:basedOn w:val="DefaultParagraphFont"/>
    <w:uiPriority w:val="99"/>
    <w:semiHidden/>
    <w:unhideWhenUsed/>
    <w:rsid w:val="003928F3"/>
    <w:rPr>
      <w:color w:val="605E5C"/>
      <w:shd w:val="clear" w:color="auto" w:fill="E1DFDD"/>
    </w:rPr>
  </w:style>
  <w:style w:type="table" w:customStyle="1" w:styleId="TableGrid1">
    <w:name w:val="Table Grid1"/>
    <w:basedOn w:val="TableNormal"/>
    <w:next w:val="TableGrid"/>
    <w:uiPriority w:val="39"/>
    <w:rsid w:val="005B0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4B0"/>
    <w:rPr>
      <w:sz w:val="22"/>
      <w:szCs w:val="22"/>
    </w:rPr>
  </w:style>
  <w:style w:type="character" w:styleId="UnresolvedMention">
    <w:name w:val="Unresolved Mention"/>
    <w:basedOn w:val="DefaultParagraphFont"/>
    <w:uiPriority w:val="99"/>
    <w:semiHidden/>
    <w:unhideWhenUsed/>
    <w:rsid w:val="009A49C6"/>
    <w:rPr>
      <w:color w:val="605E5C"/>
      <w:shd w:val="clear" w:color="auto" w:fill="E1DFDD"/>
    </w:rPr>
  </w:style>
  <w:style w:type="character" w:styleId="PageNumber">
    <w:name w:val="page number"/>
    <w:basedOn w:val="DefaultParagraphFont"/>
    <w:uiPriority w:val="99"/>
    <w:semiHidden/>
    <w:unhideWhenUsed/>
    <w:rsid w:val="00492FDF"/>
  </w:style>
  <w:style w:type="character" w:styleId="LineNumber">
    <w:name w:val="line number"/>
    <w:basedOn w:val="DefaultParagraphFont"/>
    <w:uiPriority w:val="99"/>
    <w:semiHidden/>
    <w:unhideWhenUsed/>
    <w:rsid w:val="00492FDF"/>
  </w:style>
  <w:style w:type="character" w:styleId="Emphasis">
    <w:name w:val="Emphasis"/>
    <w:basedOn w:val="DefaultParagraphFont"/>
    <w:uiPriority w:val="20"/>
    <w:qFormat/>
    <w:rsid w:val="00F077EB"/>
    <w:rPr>
      <w:i/>
      <w:iCs/>
    </w:rPr>
  </w:style>
  <w:style w:type="paragraph" w:styleId="NormalWeb">
    <w:name w:val="Normal (Web)"/>
    <w:basedOn w:val="Normal"/>
    <w:uiPriority w:val="99"/>
    <w:semiHidden/>
    <w:unhideWhenUsed/>
    <w:rsid w:val="007F52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7F523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6130">
      <w:bodyDiv w:val="1"/>
      <w:marLeft w:val="0"/>
      <w:marRight w:val="0"/>
      <w:marTop w:val="0"/>
      <w:marBottom w:val="0"/>
      <w:divBdr>
        <w:top w:val="none" w:sz="0" w:space="0" w:color="auto"/>
        <w:left w:val="none" w:sz="0" w:space="0" w:color="auto"/>
        <w:bottom w:val="none" w:sz="0" w:space="0" w:color="auto"/>
        <w:right w:val="none" w:sz="0" w:space="0" w:color="auto"/>
      </w:divBdr>
    </w:div>
    <w:div w:id="228001513">
      <w:bodyDiv w:val="1"/>
      <w:marLeft w:val="0"/>
      <w:marRight w:val="0"/>
      <w:marTop w:val="0"/>
      <w:marBottom w:val="0"/>
      <w:divBdr>
        <w:top w:val="none" w:sz="0" w:space="0" w:color="auto"/>
        <w:left w:val="none" w:sz="0" w:space="0" w:color="auto"/>
        <w:bottom w:val="none" w:sz="0" w:space="0" w:color="auto"/>
        <w:right w:val="none" w:sz="0" w:space="0" w:color="auto"/>
      </w:divBdr>
    </w:div>
    <w:div w:id="657080648">
      <w:bodyDiv w:val="1"/>
      <w:marLeft w:val="0"/>
      <w:marRight w:val="0"/>
      <w:marTop w:val="0"/>
      <w:marBottom w:val="0"/>
      <w:divBdr>
        <w:top w:val="none" w:sz="0" w:space="0" w:color="auto"/>
        <w:left w:val="none" w:sz="0" w:space="0" w:color="auto"/>
        <w:bottom w:val="none" w:sz="0" w:space="0" w:color="auto"/>
        <w:right w:val="none" w:sz="0" w:space="0" w:color="auto"/>
      </w:divBdr>
    </w:div>
    <w:div w:id="658269729">
      <w:bodyDiv w:val="1"/>
      <w:marLeft w:val="0"/>
      <w:marRight w:val="0"/>
      <w:marTop w:val="0"/>
      <w:marBottom w:val="0"/>
      <w:divBdr>
        <w:top w:val="none" w:sz="0" w:space="0" w:color="auto"/>
        <w:left w:val="none" w:sz="0" w:space="0" w:color="auto"/>
        <w:bottom w:val="none" w:sz="0" w:space="0" w:color="auto"/>
        <w:right w:val="none" w:sz="0" w:space="0" w:color="auto"/>
      </w:divBdr>
    </w:div>
    <w:div w:id="754207878">
      <w:bodyDiv w:val="1"/>
      <w:marLeft w:val="0"/>
      <w:marRight w:val="0"/>
      <w:marTop w:val="0"/>
      <w:marBottom w:val="0"/>
      <w:divBdr>
        <w:top w:val="none" w:sz="0" w:space="0" w:color="auto"/>
        <w:left w:val="none" w:sz="0" w:space="0" w:color="auto"/>
        <w:bottom w:val="none" w:sz="0" w:space="0" w:color="auto"/>
        <w:right w:val="none" w:sz="0" w:space="0" w:color="auto"/>
      </w:divBdr>
    </w:div>
    <w:div w:id="768813484">
      <w:bodyDiv w:val="1"/>
      <w:marLeft w:val="0"/>
      <w:marRight w:val="0"/>
      <w:marTop w:val="0"/>
      <w:marBottom w:val="0"/>
      <w:divBdr>
        <w:top w:val="none" w:sz="0" w:space="0" w:color="auto"/>
        <w:left w:val="none" w:sz="0" w:space="0" w:color="auto"/>
        <w:bottom w:val="none" w:sz="0" w:space="0" w:color="auto"/>
        <w:right w:val="none" w:sz="0" w:space="0" w:color="auto"/>
      </w:divBdr>
    </w:div>
    <w:div w:id="876431798">
      <w:bodyDiv w:val="1"/>
      <w:marLeft w:val="0"/>
      <w:marRight w:val="0"/>
      <w:marTop w:val="0"/>
      <w:marBottom w:val="0"/>
      <w:divBdr>
        <w:top w:val="none" w:sz="0" w:space="0" w:color="auto"/>
        <w:left w:val="none" w:sz="0" w:space="0" w:color="auto"/>
        <w:bottom w:val="none" w:sz="0" w:space="0" w:color="auto"/>
        <w:right w:val="none" w:sz="0" w:space="0" w:color="auto"/>
      </w:divBdr>
    </w:div>
    <w:div w:id="922375557">
      <w:bodyDiv w:val="1"/>
      <w:marLeft w:val="0"/>
      <w:marRight w:val="0"/>
      <w:marTop w:val="0"/>
      <w:marBottom w:val="0"/>
      <w:divBdr>
        <w:top w:val="none" w:sz="0" w:space="0" w:color="auto"/>
        <w:left w:val="none" w:sz="0" w:space="0" w:color="auto"/>
        <w:bottom w:val="none" w:sz="0" w:space="0" w:color="auto"/>
        <w:right w:val="none" w:sz="0" w:space="0" w:color="auto"/>
      </w:divBdr>
    </w:div>
    <w:div w:id="1122312202">
      <w:bodyDiv w:val="1"/>
      <w:marLeft w:val="0"/>
      <w:marRight w:val="0"/>
      <w:marTop w:val="0"/>
      <w:marBottom w:val="0"/>
      <w:divBdr>
        <w:top w:val="none" w:sz="0" w:space="0" w:color="auto"/>
        <w:left w:val="none" w:sz="0" w:space="0" w:color="auto"/>
        <w:bottom w:val="none" w:sz="0" w:space="0" w:color="auto"/>
        <w:right w:val="none" w:sz="0" w:space="0" w:color="auto"/>
      </w:divBdr>
    </w:div>
    <w:div w:id="14364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1038/s41588-018-0269-7" TargetMode="External"/><Relationship Id="rId21" Type="http://schemas.openxmlformats.org/officeDocument/2006/relationships/hyperlink" Target="https://doi.org/10.1093/ije/dys064" TargetMode="External"/><Relationship Id="rId42" Type="http://schemas.openxmlformats.org/officeDocument/2006/relationships/hyperlink" Target="https://doi.org/https://doi.org/10.1111/jcpp.12573" TargetMode="External"/><Relationship Id="rId47" Type="http://schemas.openxmlformats.org/officeDocument/2006/relationships/hyperlink" Target="https://www.gov.uk/government/publications/investigating-the-role-of-language-in-childrens-early-educational-outcomes" TargetMode="External"/><Relationship Id="rId63" Type="http://schemas.openxmlformats.org/officeDocument/2006/relationships/image" Target="media/image3.emf"/><Relationship Id="rId68"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https://doi.org/10.1016/j.ridd.2015.12.013" TargetMode="External"/><Relationship Id="rId29" Type="http://schemas.openxmlformats.org/officeDocument/2006/relationships/hyperlink" Target="https://doi.org/10.1017/S0033291717003646" TargetMode="External"/><Relationship Id="rId11" Type="http://schemas.openxmlformats.org/officeDocument/2006/relationships/hyperlink" Target="http://www.bristol.ac.uk/alspac/researchers/research-ethics/" TargetMode="External"/><Relationship Id="rId24" Type="http://schemas.openxmlformats.org/officeDocument/2006/relationships/hyperlink" Target="https://doi.org/10.1093/gigascience/giz082" TargetMode="External"/><Relationship Id="rId32" Type="http://schemas.openxmlformats.org/officeDocument/2006/relationships/hyperlink" Target="https://doi.org/10.1080/09658219408258940" TargetMode="External"/><Relationship Id="rId37" Type="http://schemas.openxmlformats.org/officeDocument/2006/relationships/hyperlink" Target="https://doi.org/10.1177/1754073919838528" TargetMode="External"/><Relationship Id="rId40" Type="http://schemas.openxmlformats.org/officeDocument/2006/relationships/hyperlink" Target="https://doi.org/https://doi.org/10.1177%2F2396941519893313" TargetMode="External"/><Relationship Id="rId45" Type="http://schemas.openxmlformats.org/officeDocument/2006/relationships/hyperlink" Target="https://doi.org/10.1038/s41380-019-0559-1" TargetMode="External"/><Relationship Id="rId53" Type="http://schemas.openxmlformats.org/officeDocument/2006/relationships/hyperlink" Target="https://doi.org/https://doi.org/10.1044/2018_jslhr-l-18-0061" TargetMode="External"/><Relationship Id="rId58" Type="http://schemas.openxmlformats.org/officeDocument/2006/relationships/hyperlink" Target="https://doi.org/https://doi.org/10.1016/j.jcomdis.2020.105984"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1.png"/><Relationship Id="rId19" Type="http://schemas.openxmlformats.org/officeDocument/2006/relationships/hyperlink" Target="https://doi.org/https://doi.org/10.1111/jcpp.12721" TargetMode="External"/><Relationship Id="rId14" Type="http://schemas.openxmlformats.org/officeDocument/2006/relationships/hyperlink" Target="http://www.bristol.ac.uk/alspac/researchers/access/" TargetMode="External"/><Relationship Id="rId22" Type="http://schemas.openxmlformats.org/officeDocument/2006/relationships/hyperlink" Target="https://doi.org/10.1038/s41380-018-0109-2" TargetMode="External"/><Relationship Id="rId27" Type="http://schemas.openxmlformats.org/officeDocument/2006/relationships/hyperlink" Target="https://doi.org/10.1111/1460-6984.12385" TargetMode="External"/><Relationship Id="rId30" Type="http://schemas.openxmlformats.org/officeDocument/2006/relationships/hyperlink" Target="https://doi.org/https://doi.org/10.1177%2F2396941518795392" TargetMode="External"/><Relationship Id="rId35" Type="http://schemas.openxmlformats.org/officeDocument/2006/relationships/hyperlink" Target="https://doi.org/10.1038/mp.2015.225" TargetMode="External"/><Relationship Id="rId43" Type="http://schemas.openxmlformats.org/officeDocument/2006/relationships/hyperlink" Target="https://doi.org/https://doi.org/10.1192/bjp.bp.114.149591" TargetMode="External"/><Relationship Id="rId48" Type="http://schemas.openxmlformats.org/officeDocument/2006/relationships/hyperlink" Target="https://doi.org/https://doi.org/10.1111/jcpp.13067" TargetMode="External"/><Relationship Id="rId56" Type="http://schemas.openxmlformats.org/officeDocument/2006/relationships/hyperlink" Target="https://doi.org/https://doi.org/10.1177/00222194211019961" TargetMode="External"/><Relationship Id="rId64" Type="http://schemas.openxmlformats.org/officeDocument/2006/relationships/image" Target="media/image4.emf"/><Relationship Id="rId69" Type="http://schemas.openxmlformats.org/officeDocument/2006/relationships/image" Target="media/image7.png"/><Relationship Id="rId8" Type="http://schemas.openxmlformats.org/officeDocument/2006/relationships/hyperlink" Target="mailto:umar.toseeb@york.ac.uk" TargetMode="External"/><Relationship Id="rId51" Type="http://schemas.openxmlformats.org/officeDocument/2006/relationships/hyperlink" Target="https://doi.org/10.1001/jamapsychiatry.2019.031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ristol.ac.uk/alspac/researchers/our-data/" TargetMode="External"/><Relationship Id="rId17" Type="http://schemas.openxmlformats.org/officeDocument/2006/relationships/hyperlink" Target="https://doi.org/10.1098/rstb.1994.0134" TargetMode="External"/><Relationship Id="rId25" Type="http://schemas.openxmlformats.org/officeDocument/2006/relationships/hyperlink" Target="https://doi.org/https://doi.org/10.1007/s00787-018-1261-6" TargetMode="External"/><Relationship Id="rId33" Type="http://schemas.openxmlformats.org/officeDocument/2006/relationships/hyperlink" Target="https://doi.org/https://psycnet.apa.org/doi/10.1111/j.1469-7610.1997.tb01545.x" TargetMode="External"/><Relationship Id="rId38" Type="http://schemas.openxmlformats.org/officeDocument/2006/relationships/hyperlink" Target="https://doi.org/https://doi.org/10.1038/s41593-018-0326-7" TargetMode="External"/><Relationship Id="rId46" Type="http://schemas.openxmlformats.org/officeDocument/2006/relationships/hyperlink" Target="https://doi.org/10.1044/2019_jslhr-19-00012" TargetMode="External"/><Relationship Id="rId59" Type="http://schemas.openxmlformats.org/officeDocument/2006/relationships/hyperlink" Target="https://doi.org/https://doi.org/10.1111/jcpp.12009" TargetMode="External"/><Relationship Id="rId67" Type="http://schemas.openxmlformats.org/officeDocument/2006/relationships/footer" Target="footer4.xml"/><Relationship Id="rId20" Type="http://schemas.openxmlformats.org/officeDocument/2006/relationships/hyperlink" Target="https://doi.org/https://doi.org/10.1111/bjdp.12148" TargetMode="External"/><Relationship Id="rId41" Type="http://schemas.openxmlformats.org/officeDocument/2006/relationships/hyperlink" Target="https://doi.org/https://doi.org/10.1044/2019_jslhr-l-19-0001" TargetMode="External"/><Relationship Id="rId54" Type="http://schemas.openxmlformats.org/officeDocument/2006/relationships/hyperlink" Target="https://doi.org/10.1044/jslhr.4006.1245" TargetMode="External"/><Relationship Id="rId62" Type="http://schemas.openxmlformats.org/officeDocument/2006/relationships/image" Target="media/image2.png"/><Relationship Id="rId7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https://doi.org/10.1111/jcpp.13113" TargetMode="External"/><Relationship Id="rId23" Type="http://schemas.openxmlformats.org/officeDocument/2006/relationships/hyperlink" Target="https://doi.org/https://doi.org/10.1016/0021-9924(87)90006-2" TargetMode="External"/><Relationship Id="rId28" Type="http://schemas.openxmlformats.org/officeDocument/2006/relationships/hyperlink" Target="https://doi.org/10.1101/2021.11.04.466897" TargetMode="External"/><Relationship Id="rId36" Type="http://schemas.openxmlformats.org/officeDocument/2006/relationships/hyperlink" Target="https://doi.org/https://doi.org/10.1177%2F0022219420911634" TargetMode="External"/><Relationship Id="rId49" Type="http://schemas.openxmlformats.org/officeDocument/2006/relationships/hyperlink" Target="https://doi.org/https://doi.org/10.1007/s10803-019-04336-y" TargetMode="External"/><Relationship Id="rId57" Type="http://schemas.openxmlformats.org/officeDocument/2006/relationships/hyperlink" Target="https://doi.org/http://dx.doi.org/10.1016/j.ridd.2017.01.018" TargetMode="External"/><Relationship Id="rId10" Type="http://schemas.openxmlformats.org/officeDocument/2006/relationships/footer" Target="footer2.xml"/><Relationship Id="rId31" Type="http://schemas.openxmlformats.org/officeDocument/2006/relationships/hyperlink" Target="https://doi.org/10.1093/ije/dys066" TargetMode="External"/><Relationship Id="rId44" Type="http://schemas.openxmlformats.org/officeDocument/2006/relationships/hyperlink" Target="https://doi.org/https://doi.org/10.1177%2F2396941516645251" TargetMode="External"/><Relationship Id="rId52" Type="http://schemas.openxmlformats.org/officeDocument/2006/relationships/hyperlink" Target="https://doi.org/10.1177/10731911221128948" TargetMode="External"/><Relationship Id="rId60" Type="http://schemas.openxmlformats.org/officeDocument/2006/relationships/hyperlink" Target="https://doi.org/doi:10.1044/1058-0360.0904.345" TargetMode="External"/><Relationship Id="rId65"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osf.io/8u4tv/" TargetMode="External"/><Relationship Id="rId18" Type="http://schemas.openxmlformats.org/officeDocument/2006/relationships/hyperlink" Target="https://doi.org/https://doi.org/10.1111/j.1601-183X.2007.00360.x" TargetMode="External"/><Relationship Id="rId39" Type="http://schemas.openxmlformats.org/officeDocument/2006/relationships/hyperlink" Target="https://doi.org/https://doi.org/10.1001/archpsyc.62.6.593" TargetMode="External"/><Relationship Id="rId34" Type="http://schemas.openxmlformats.org/officeDocument/2006/relationships/hyperlink" Target="https://doi.org/10.7717/peerj.9118" TargetMode="External"/><Relationship Id="rId50" Type="http://schemas.openxmlformats.org/officeDocument/2006/relationships/hyperlink" Target="https://doi.org/10.1016/j.biopsych.2011.02.005" TargetMode="External"/><Relationship Id="rId55" Type="http://schemas.openxmlformats.org/officeDocument/2006/relationships/hyperlink" Target="https://doi.org/https://doi.org/10.1111/1460-6984.12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2924-BABF-4AFF-A251-39ECB4F1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68</Pages>
  <Words>24037</Words>
  <Characters>137016</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Toseeb</dc:creator>
  <cp:keywords/>
  <dc:description/>
  <cp:lastModifiedBy>Umar Toseeb</cp:lastModifiedBy>
  <cp:revision>85</cp:revision>
  <dcterms:created xsi:type="dcterms:W3CDTF">2022-11-21T14:48:00Z</dcterms:created>
  <dcterms:modified xsi:type="dcterms:W3CDTF">2023-01-16T14:20:00Z</dcterms:modified>
</cp:coreProperties>
</file>