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C2A86" w14:textId="565F3D94" w:rsidR="00E622B9" w:rsidRDefault="00E622B9" w:rsidP="00CF6781">
      <w:pPr>
        <w:spacing w:afterLines="100" w:after="360"/>
        <w:jc w:val="center"/>
        <w:rPr>
          <w:rFonts w:ascii="Arial" w:hAnsi="Arial" w:cs="Arial"/>
          <w:b/>
          <w:sz w:val="24"/>
          <w:lang w:val="en-GB"/>
        </w:rPr>
      </w:pPr>
      <w:r>
        <w:rPr>
          <w:rFonts w:ascii="Arial" w:hAnsi="Arial" w:cs="Arial"/>
          <w:b/>
          <w:sz w:val="24"/>
          <w:lang w:val="en-GB"/>
        </w:rPr>
        <w:t>(</w:t>
      </w:r>
      <w:r w:rsidR="00BA6161">
        <w:rPr>
          <w:rFonts w:ascii="Arial" w:hAnsi="Arial" w:cs="Arial"/>
          <w:b/>
          <w:sz w:val="24"/>
          <w:highlight w:val="green"/>
          <w:lang w:val="en-GB"/>
        </w:rPr>
        <w:t>Latest</w:t>
      </w:r>
      <w:r w:rsidR="00BA6161" w:rsidRPr="00E622B9">
        <w:rPr>
          <w:rFonts w:ascii="Arial" w:hAnsi="Arial" w:cs="Arial"/>
          <w:b/>
          <w:sz w:val="24"/>
          <w:highlight w:val="green"/>
          <w:lang w:val="en-GB"/>
        </w:rPr>
        <w:t xml:space="preserve"> </w:t>
      </w:r>
      <w:r w:rsidRPr="00E622B9">
        <w:rPr>
          <w:rFonts w:ascii="Arial" w:hAnsi="Arial" w:cs="Arial"/>
          <w:b/>
          <w:sz w:val="24"/>
          <w:highlight w:val="green"/>
          <w:lang w:val="en-GB"/>
        </w:rPr>
        <w:t>changes are highlighted in green</w:t>
      </w:r>
      <w:r>
        <w:rPr>
          <w:rFonts w:ascii="Arial" w:hAnsi="Arial" w:cs="Arial"/>
          <w:b/>
          <w:sz w:val="24"/>
          <w:lang w:val="en-GB"/>
        </w:rPr>
        <w:t>)</w:t>
      </w:r>
    </w:p>
    <w:p w14:paraId="5803F363" w14:textId="61F065BF" w:rsidR="00AE10B0" w:rsidRPr="00CF6781" w:rsidRDefault="00AE10B0" w:rsidP="00CF6781">
      <w:pPr>
        <w:spacing w:afterLines="100" w:after="360"/>
        <w:jc w:val="center"/>
        <w:rPr>
          <w:rFonts w:ascii="Arial" w:hAnsi="Arial" w:cs="Arial"/>
          <w:b/>
          <w:sz w:val="24"/>
          <w:lang w:val="en-GB"/>
        </w:rPr>
      </w:pPr>
      <w:r w:rsidRPr="00CF6781">
        <w:rPr>
          <w:rFonts w:ascii="Arial" w:hAnsi="Arial" w:cs="Arial"/>
          <w:b/>
          <w:sz w:val="24"/>
          <w:lang w:val="en-GB"/>
        </w:rPr>
        <w:t xml:space="preserve">Development of </w:t>
      </w:r>
      <w:r w:rsidR="00F85DF7" w:rsidRPr="00CF6781">
        <w:rPr>
          <w:rFonts w:ascii="Arial" w:hAnsi="Arial" w:cs="Arial"/>
          <w:b/>
          <w:sz w:val="24"/>
          <w:lang w:val="en-GB"/>
        </w:rPr>
        <w:t xml:space="preserve">an </w:t>
      </w:r>
      <w:proofErr w:type="gramStart"/>
      <w:r w:rsidRPr="00CF6781">
        <w:rPr>
          <w:rFonts w:ascii="Arial" w:hAnsi="Arial" w:cs="Arial"/>
          <w:b/>
          <w:sz w:val="24"/>
          <w:lang w:val="en-GB"/>
        </w:rPr>
        <w:t>Optical</w:t>
      </w:r>
      <w:r w:rsidR="004A4B2E" w:rsidRPr="00CF6781">
        <w:rPr>
          <w:rFonts w:ascii="Arial" w:hAnsi="Arial" w:cs="Arial"/>
          <w:b/>
          <w:sz w:val="24"/>
          <w:lang w:val="en-GB"/>
        </w:rPr>
        <w:t>ly-</w:t>
      </w:r>
      <w:r w:rsidRPr="00CF6781">
        <w:rPr>
          <w:rFonts w:ascii="Arial" w:hAnsi="Arial" w:cs="Arial"/>
          <w:b/>
          <w:sz w:val="24"/>
          <w:lang w:val="en-GB"/>
        </w:rPr>
        <w:t>Gat</w:t>
      </w:r>
      <w:r w:rsidR="004A4B2E" w:rsidRPr="00CF6781">
        <w:rPr>
          <w:rFonts w:ascii="Arial" w:hAnsi="Arial" w:cs="Arial"/>
          <w:b/>
          <w:sz w:val="24"/>
          <w:lang w:val="en-GB"/>
        </w:rPr>
        <w:t>ed</w:t>
      </w:r>
      <w:proofErr w:type="gramEnd"/>
      <w:r w:rsidR="004A4B2E" w:rsidRPr="00CF6781">
        <w:rPr>
          <w:rFonts w:ascii="Arial" w:hAnsi="Arial" w:cs="Arial"/>
          <w:b/>
          <w:sz w:val="24"/>
          <w:lang w:val="en-GB"/>
        </w:rPr>
        <w:t xml:space="preserve"> Fe/</w:t>
      </w:r>
      <w:r w:rsidR="004A4B2E" w:rsidRPr="00CF6781">
        <w:rPr>
          <w:rFonts w:ascii="Arial" w:hAnsi="Arial" w:cs="Arial"/>
          <w:b/>
          <w:i/>
          <w:iCs/>
          <w:sz w:val="24"/>
          <w:lang w:val="en-GB"/>
        </w:rPr>
        <w:t>n</w:t>
      </w:r>
      <w:r w:rsidR="004A4B2E" w:rsidRPr="00CF6781">
        <w:rPr>
          <w:rFonts w:ascii="Arial" w:hAnsi="Arial" w:cs="Arial"/>
          <w:b/>
          <w:sz w:val="24"/>
          <w:lang w:val="en-GB"/>
        </w:rPr>
        <w:t>-GaAs</w:t>
      </w:r>
      <w:r w:rsidRPr="00CF6781">
        <w:rPr>
          <w:rFonts w:ascii="Arial" w:hAnsi="Arial" w:cs="Arial"/>
          <w:b/>
          <w:sz w:val="24"/>
          <w:lang w:val="en-GB"/>
        </w:rPr>
        <w:t xml:space="preserve"> Spin-Polarised Transistor</w:t>
      </w:r>
    </w:p>
    <w:p w14:paraId="2A9CFF92" w14:textId="48A73579" w:rsidR="00AE10B0" w:rsidRPr="0036782C" w:rsidRDefault="00AE10B0" w:rsidP="00AE10B0">
      <w:pPr>
        <w:spacing w:afterLines="100" w:after="360"/>
        <w:rPr>
          <w:rFonts w:ascii="Arial" w:hAnsi="Arial" w:cs="Arial"/>
          <w:bCs/>
          <w:szCs w:val="21"/>
          <w:lang w:val="en-GB"/>
        </w:rPr>
      </w:pPr>
      <w:r w:rsidRPr="0036782C">
        <w:rPr>
          <w:rFonts w:ascii="Arial" w:hAnsi="Arial" w:cs="Arial"/>
          <w:bCs/>
          <w:szCs w:val="21"/>
          <w:lang w:val="en-GB"/>
        </w:rPr>
        <w:t>J. Y. Kim,</w:t>
      </w:r>
      <w:r w:rsidRPr="0036782C">
        <w:rPr>
          <w:rFonts w:ascii="Arial" w:hAnsi="Arial" w:cs="Arial"/>
          <w:bCs/>
          <w:szCs w:val="21"/>
          <w:vertAlign w:val="superscript"/>
          <w:lang w:val="en-GB"/>
        </w:rPr>
        <w:t>1</w:t>
      </w:r>
      <w:r w:rsidR="00727D91" w:rsidRPr="0036782C">
        <w:rPr>
          <w:rFonts w:ascii="Arial" w:hAnsi="Arial" w:cs="Arial"/>
          <w:bCs/>
          <w:szCs w:val="21"/>
          <w:vertAlign w:val="superscript"/>
          <w:lang w:val="en-GB"/>
        </w:rPr>
        <w:t>)</w:t>
      </w:r>
      <w:r w:rsidRPr="0036782C">
        <w:rPr>
          <w:rFonts w:ascii="Arial" w:hAnsi="Arial" w:cs="Arial"/>
          <w:bCs/>
          <w:szCs w:val="21"/>
          <w:vertAlign w:val="superscript"/>
          <w:lang w:val="en-GB"/>
        </w:rPr>
        <w:t>,</w:t>
      </w:r>
      <w:r w:rsidR="00CD6B36">
        <w:rPr>
          <w:rFonts w:ascii="Arial" w:hAnsi="Arial" w:cs="Arial"/>
          <w:bCs/>
          <w:szCs w:val="21"/>
          <w:vertAlign w:val="superscript"/>
          <w:lang w:val="en-GB"/>
        </w:rPr>
        <w:t>2</w:t>
      </w:r>
      <w:r w:rsidRPr="0036782C">
        <w:rPr>
          <w:rFonts w:ascii="Arial" w:hAnsi="Arial" w:cs="Arial"/>
          <w:bCs/>
          <w:szCs w:val="21"/>
          <w:vertAlign w:val="superscript"/>
          <w:lang w:val="en-GB"/>
        </w:rPr>
        <w:t>)</w:t>
      </w:r>
      <w:r w:rsidRPr="0036782C">
        <w:rPr>
          <w:rFonts w:ascii="Arial" w:hAnsi="Arial" w:cs="Arial"/>
          <w:bCs/>
          <w:szCs w:val="21"/>
          <w:lang w:val="en-GB"/>
        </w:rPr>
        <w:t xml:space="preserve"> </w:t>
      </w:r>
      <w:r w:rsidR="00803D36">
        <w:rPr>
          <w:rFonts w:ascii="Arial" w:hAnsi="Arial" w:cs="Arial"/>
          <w:bCs/>
          <w:szCs w:val="21"/>
          <w:lang w:val="en-GB"/>
        </w:rPr>
        <w:t>M. Samiepour</w:t>
      </w:r>
      <w:r w:rsidRPr="0036782C">
        <w:rPr>
          <w:rFonts w:ascii="Arial" w:hAnsi="Arial" w:cs="Arial"/>
          <w:bCs/>
          <w:szCs w:val="21"/>
          <w:lang w:val="en-GB"/>
        </w:rPr>
        <w:t>,</w:t>
      </w:r>
      <w:r w:rsidR="00CD6B36">
        <w:rPr>
          <w:rFonts w:ascii="Arial" w:hAnsi="Arial" w:cs="Arial"/>
          <w:bCs/>
          <w:szCs w:val="21"/>
          <w:vertAlign w:val="superscript"/>
          <w:lang w:val="en-GB"/>
        </w:rPr>
        <w:t>3</w:t>
      </w:r>
      <w:proofErr w:type="gramStart"/>
      <w:r w:rsidR="00727D91" w:rsidRPr="0036782C">
        <w:rPr>
          <w:rFonts w:ascii="Arial" w:hAnsi="Arial" w:cs="Arial"/>
          <w:bCs/>
          <w:szCs w:val="21"/>
          <w:vertAlign w:val="superscript"/>
          <w:lang w:val="en-GB"/>
        </w:rPr>
        <w:t>)</w:t>
      </w:r>
      <w:r w:rsidR="00F85DF7">
        <w:rPr>
          <w:rFonts w:ascii="Arial" w:hAnsi="Arial" w:cs="Arial"/>
          <w:bCs/>
          <w:szCs w:val="21"/>
          <w:vertAlign w:val="superscript"/>
          <w:lang w:val="en-GB"/>
        </w:rPr>
        <w:t>,</w:t>
      </w:r>
      <w:r w:rsidR="00CD6B36">
        <w:rPr>
          <w:rFonts w:ascii="Arial" w:hAnsi="Arial" w:cs="Arial"/>
          <w:bCs/>
          <w:szCs w:val="21"/>
          <w:vertAlign w:val="superscript"/>
          <w:lang w:val="en-GB"/>
        </w:rPr>
        <w:t>a</w:t>
      </w:r>
      <w:proofErr w:type="gramEnd"/>
      <w:r w:rsidR="00F85DF7">
        <w:rPr>
          <w:rFonts w:ascii="Arial" w:hAnsi="Arial" w:cs="Arial"/>
          <w:bCs/>
          <w:szCs w:val="21"/>
          <w:vertAlign w:val="superscript"/>
          <w:lang w:val="en-GB"/>
        </w:rPr>
        <w:t>)</w:t>
      </w:r>
      <w:r w:rsidRPr="0036782C">
        <w:rPr>
          <w:rFonts w:ascii="Arial" w:hAnsi="Arial" w:cs="Arial"/>
          <w:bCs/>
          <w:szCs w:val="21"/>
          <w:lang w:val="en-GB"/>
        </w:rPr>
        <w:t xml:space="preserve"> </w:t>
      </w:r>
      <w:r w:rsidR="002664FA">
        <w:rPr>
          <w:rFonts w:ascii="Arial" w:hAnsi="Arial" w:cs="Arial"/>
          <w:bCs/>
          <w:szCs w:val="21"/>
          <w:lang w:val="en-GB"/>
        </w:rPr>
        <w:t>E. Jackson,</w:t>
      </w:r>
      <w:r w:rsidR="00CD6B36">
        <w:rPr>
          <w:rFonts w:ascii="Arial" w:hAnsi="Arial" w:cs="Arial"/>
          <w:bCs/>
          <w:szCs w:val="21"/>
          <w:vertAlign w:val="superscript"/>
          <w:lang w:val="en-GB"/>
        </w:rPr>
        <w:t>3</w:t>
      </w:r>
      <w:r w:rsidR="002664FA" w:rsidRPr="0036782C">
        <w:rPr>
          <w:rFonts w:ascii="Arial" w:hAnsi="Arial" w:cs="Arial"/>
          <w:bCs/>
          <w:szCs w:val="21"/>
          <w:vertAlign w:val="superscript"/>
          <w:lang w:val="en-GB"/>
        </w:rPr>
        <w:t>)</w:t>
      </w:r>
      <w:r w:rsidR="002664FA">
        <w:rPr>
          <w:rFonts w:ascii="Arial" w:hAnsi="Arial" w:cs="Arial"/>
          <w:bCs/>
          <w:szCs w:val="21"/>
          <w:vertAlign w:val="superscript"/>
          <w:lang w:val="en-GB"/>
        </w:rPr>
        <w:t>,</w:t>
      </w:r>
      <w:r w:rsidR="00CD6B36">
        <w:rPr>
          <w:rFonts w:ascii="Arial" w:hAnsi="Arial" w:cs="Arial"/>
          <w:bCs/>
          <w:szCs w:val="21"/>
          <w:vertAlign w:val="superscript"/>
          <w:lang w:val="en-GB"/>
        </w:rPr>
        <w:t>b</w:t>
      </w:r>
      <w:r w:rsidR="002664FA">
        <w:rPr>
          <w:rFonts w:ascii="Arial" w:hAnsi="Arial" w:cs="Arial"/>
          <w:bCs/>
          <w:szCs w:val="21"/>
          <w:vertAlign w:val="superscript"/>
          <w:lang w:val="en-GB"/>
        </w:rPr>
        <w:t>)</w:t>
      </w:r>
      <w:r w:rsidR="002664FA">
        <w:rPr>
          <w:rFonts w:ascii="Arial" w:hAnsi="Arial" w:cs="Arial"/>
          <w:bCs/>
          <w:szCs w:val="21"/>
          <w:lang w:val="en-GB"/>
        </w:rPr>
        <w:t xml:space="preserve"> </w:t>
      </w:r>
      <w:r w:rsidR="00803D36">
        <w:rPr>
          <w:rFonts w:ascii="Arial" w:hAnsi="Arial" w:cs="Arial"/>
          <w:bCs/>
          <w:szCs w:val="21"/>
          <w:lang w:val="en-GB"/>
        </w:rPr>
        <w:t>J</w:t>
      </w:r>
      <w:r w:rsidRPr="0036782C">
        <w:rPr>
          <w:rFonts w:ascii="Arial" w:hAnsi="Arial" w:cs="Arial"/>
          <w:bCs/>
          <w:szCs w:val="21"/>
          <w:lang w:val="en-GB"/>
        </w:rPr>
        <w:t xml:space="preserve">. </w:t>
      </w:r>
      <w:r w:rsidR="00803D36">
        <w:rPr>
          <w:rFonts w:ascii="Arial" w:hAnsi="Arial" w:cs="Arial"/>
          <w:bCs/>
          <w:szCs w:val="21"/>
          <w:lang w:val="en-GB"/>
        </w:rPr>
        <w:t>Ryu</w:t>
      </w:r>
      <w:r w:rsidRPr="0036782C">
        <w:rPr>
          <w:rFonts w:ascii="Arial" w:hAnsi="Arial" w:cs="Arial"/>
          <w:bCs/>
          <w:szCs w:val="21"/>
          <w:lang w:val="en-GB"/>
        </w:rPr>
        <w:t>,</w:t>
      </w:r>
      <w:r w:rsidR="00CD6B36">
        <w:rPr>
          <w:rFonts w:ascii="Arial" w:hAnsi="Arial" w:cs="Arial"/>
          <w:bCs/>
          <w:szCs w:val="21"/>
          <w:vertAlign w:val="superscript"/>
          <w:lang w:val="en-GB"/>
        </w:rPr>
        <w:t>4</w:t>
      </w:r>
      <w:r w:rsidR="00727D91" w:rsidRPr="0036782C">
        <w:rPr>
          <w:rFonts w:ascii="Arial" w:hAnsi="Arial" w:cs="Arial"/>
          <w:bCs/>
          <w:szCs w:val="21"/>
          <w:vertAlign w:val="superscript"/>
          <w:lang w:val="en-GB"/>
        </w:rPr>
        <w:t>)</w:t>
      </w:r>
      <w:r w:rsidR="00D50AE6">
        <w:rPr>
          <w:rFonts w:ascii="Arial" w:hAnsi="Arial" w:cs="Arial"/>
          <w:bCs/>
          <w:szCs w:val="21"/>
          <w:vertAlign w:val="superscript"/>
          <w:lang w:val="en-GB"/>
        </w:rPr>
        <w:t>,</w:t>
      </w:r>
      <w:r w:rsidR="00CD6B36">
        <w:rPr>
          <w:rFonts w:ascii="Arial" w:hAnsi="Arial" w:cs="Arial"/>
          <w:bCs/>
          <w:szCs w:val="21"/>
          <w:vertAlign w:val="superscript"/>
          <w:lang w:val="en-GB"/>
        </w:rPr>
        <w:t>c</w:t>
      </w:r>
      <w:r w:rsidR="00D50AE6">
        <w:rPr>
          <w:rFonts w:ascii="Arial" w:hAnsi="Arial" w:cs="Arial"/>
          <w:bCs/>
          <w:szCs w:val="21"/>
          <w:vertAlign w:val="superscript"/>
          <w:lang w:val="en-GB"/>
        </w:rPr>
        <w:t>)</w:t>
      </w:r>
      <w:r w:rsidRPr="0036782C">
        <w:rPr>
          <w:rFonts w:ascii="Arial" w:hAnsi="Arial" w:cs="Arial"/>
          <w:bCs/>
          <w:szCs w:val="21"/>
          <w:lang w:val="en-GB"/>
        </w:rPr>
        <w:t xml:space="preserve"> </w:t>
      </w:r>
      <w:r w:rsidR="00803D36">
        <w:rPr>
          <w:rFonts w:ascii="Arial" w:hAnsi="Arial" w:cs="Arial"/>
          <w:bCs/>
          <w:szCs w:val="21"/>
          <w:lang w:val="en-GB"/>
        </w:rPr>
        <w:t>D. Iizasa</w:t>
      </w:r>
      <w:r w:rsidRPr="0036782C">
        <w:rPr>
          <w:rFonts w:ascii="Arial" w:hAnsi="Arial" w:cs="Arial"/>
          <w:bCs/>
          <w:szCs w:val="21"/>
          <w:lang w:val="en-GB"/>
        </w:rPr>
        <w:t>,</w:t>
      </w:r>
      <w:r w:rsidR="00CD6B36">
        <w:rPr>
          <w:rFonts w:ascii="Arial" w:hAnsi="Arial" w:cs="Arial"/>
          <w:bCs/>
          <w:szCs w:val="21"/>
          <w:vertAlign w:val="superscript"/>
          <w:lang w:val="en-GB"/>
        </w:rPr>
        <w:t>4</w:t>
      </w:r>
      <w:r w:rsidR="00727D91" w:rsidRPr="0036782C">
        <w:rPr>
          <w:rFonts w:ascii="Arial" w:hAnsi="Arial" w:cs="Arial"/>
          <w:bCs/>
          <w:szCs w:val="21"/>
          <w:vertAlign w:val="superscript"/>
          <w:lang w:val="en-GB"/>
        </w:rPr>
        <w:t>)</w:t>
      </w:r>
      <w:r w:rsidRPr="0036782C">
        <w:rPr>
          <w:rFonts w:ascii="Arial" w:hAnsi="Arial" w:cs="Arial"/>
          <w:bCs/>
          <w:szCs w:val="21"/>
          <w:lang w:val="en-GB"/>
        </w:rPr>
        <w:t xml:space="preserve"> </w:t>
      </w:r>
      <w:r w:rsidR="00803D36">
        <w:rPr>
          <w:rFonts w:ascii="Arial" w:hAnsi="Arial" w:cs="Arial"/>
          <w:bCs/>
          <w:szCs w:val="21"/>
          <w:lang w:val="en-GB"/>
        </w:rPr>
        <w:t>T</w:t>
      </w:r>
      <w:r w:rsidRPr="0036782C">
        <w:rPr>
          <w:rFonts w:ascii="Arial" w:hAnsi="Arial" w:cs="Arial"/>
          <w:bCs/>
          <w:szCs w:val="21"/>
          <w:lang w:val="en-GB"/>
        </w:rPr>
        <w:t xml:space="preserve">. </w:t>
      </w:r>
      <w:r w:rsidR="00803D36">
        <w:rPr>
          <w:rFonts w:ascii="Arial" w:hAnsi="Arial" w:cs="Arial"/>
          <w:bCs/>
          <w:szCs w:val="21"/>
          <w:lang w:val="en-GB"/>
        </w:rPr>
        <w:t>Saito</w:t>
      </w:r>
      <w:r w:rsidRPr="0036782C">
        <w:rPr>
          <w:rFonts w:ascii="Arial" w:hAnsi="Arial" w:cs="Arial"/>
          <w:bCs/>
          <w:szCs w:val="21"/>
          <w:lang w:val="en-GB"/>
        </w:rPr>
        <w:t>,</w:t>
      </w:r>
      <w:r w:rsidR="00CD6B36">
        <w:rPr>
          <w:rFonts w:ascii="Arial" w:hAnsi="Arial" w:cs="Arial"/>
          <w:bCs/>
          <w:szCs w:val="21"/>
          <w:vertAlign w:val="superscript"/>
          <w:lang w:val="en-GB"/>
        </w:rPr>
        <w:t>4</w:t>
      </w:r>
      <w:r w:rsidR="00727D91" w:rsidRPr="0036782C">
        <w:rPr>
          <w:rFonts w:ascii="Arial" w:hAnsi="Arial" w:cs="Arial"/>
          <w:bCs/>
          <w:szCs w:val="21"/>
          <w:vertAlign w:val="superscript"/>
          <w:lang w:val="en-GB"/>
        </w:rPr>
        <w:t>)</w:t>
      </w:r>
      <w:r w:rsidRPr="0036782C">
        <w:rPr>
          <w:rFonts w:ascii="Arial" w:hAnsi="Arial" w:cs="Arial"/>
          <w:bCs/>
          <w:szCs w:val="21"/>
          <w:lang w:val="en-GB"/>
        </w:rPr>
        <w:t xml:space="preserve"> </w:t>
      </w:r>
      <w:r w:rsidR="00803D36">
        <w:rPr>
          <w:rFonts w:ascii="Arial" w:hAnsi="Arial" w:cs="Arial"/>
          <w:bCs/>
          <w:szCs w:val="21"/>
          <w:lang w:val="en-GB"/>
        </w:rPr>
        <w:t>M. Kohda</w:t>
      </w:r>
      <w:r w:rsidR="00803D36" w:rsidRPr="0036782C">
        <w:rPr>
          <w:rFonts w:ascii="Arial" w:hAnsi="Arial" w:cs="Arial"/>
          <w:bCs/>
          <w:szCs w:val="21"/>
          <w:lang w:val="en-GB"/>
        </w:rPr>
        <w:t>,</w:t>
      </w:r>
      <w:r w:rsidR="00CD6B36">
        <w:rPr>
          <w:rFonts w:ascii="Arial" w:hAnsi="Arial" w:cs="Arial"/>
          <w:bCs/>
          <w:szCs w:val="21"/>
          <w:vertAlign w:val="superscript"/>
          <w:lang w:val="en-GB"/>
        </w:rPr>
        <w:t>4</w:t>
      </w:r>
      <w:r w:rsidR="00803D36" w:rsidRPr="0036782C">
        <w:rPr>
          <w:rFonts w:ascii="Arial" w:hAnsi="Arial" w:cs="Arial"/>
          <w:bCs/>
          <w:szCs w:val="21"/>
          <w:vertAlign w:val="superscript"/>
          <w:lang w:val="en-GB"/>
        </w:rPr>
        <w:t>)</w:t>
      </w:r>
      <w:r w:rsidR="00577B78">
        <w:rPr>
          <w:rFonts w:ascii="Arial" w:hAnsi="Arial" w:cs="Arial"/>
          <w:bCs/>
          <w:szCs w:val="21"/>
          <w:vertAlign w:val="superscript"/>
          <w:lang w:val="en-GB"/>
        </w:rPr>
        <w:t>,</w:t>
      </w:r>
      <w:r w:rsidR="00CD6B36">
        <w:rPr>
          <w:rFonts w:ascii="Arial" w:hAnsi="Arial" w:cs="Arial"/>
          <w:bCs/>
          <w:szCs w:val="21"/>
          <w:vertAlign w:val="superscript"/>
          <w:lang w:val="en-GB"/>
        </w:rPr>
        <w:t>5</w:t>
      </w:r>
      <w:r w:rsidR="00577B78">
        <w:rPr>
          <w:rFonts w:ascii="Arial" w:hAnsi="Arial" w:cs="Arial"/>
          <w:bCs/>
          <w:szCs w:val="21"/>
          <w:vertAlign w:val="superscript"/>
          <w:lang w:val="en-GB"/>
        </w:rPr>
        <w:t>),</w:t>
      </w:r>
      <w:r w:rsidR="00CD6B36">
        <w:rPr>
          <w:rFonts w:ascii="Arial" w:hAnsi="Arial" w:cs="Arial"/>
          <w:bCs/>
          <w:szCs w:val="21"/>
          <w:vertAlign w:val="superscript"/>
          <w:lang w:val="en-GB"/>
        </w:rPr>
        <w:t>6</w:t>
      </w:r>
      <w:r w:rsidR="00577B78">
        <w:rPr>
          <w:rFonts w:ascii="Arial" w:hAnsi="Arial" w:cs="Arial"/>
          <w:bCs/>
          <w:szCs w:val="21"/>
          <w:vertAlign w:val="superscript"/>
          <w:lang w:val="en-GB"/>
        </w:rPr>
        <w:t>)</w:t>
      </w:r>
      <w:r w:rsidR="00803D36" w:rsidRPr="0036782C">
        <w:rPr>
          <w:rFonts w:ascii="Arial" w:hAnsi="Arial" w:cs="Arial"/>
          <w:bCs/>
          <w:szCs w:val="21"/>
          <w:lang w:val="en-GB"/>
        </w:rPr>
        <w:t xml:space="preserve"> </w:t>
      </w:r>
      <w:r w:rsidR="00803D36">
        <w:rPr>
          <w:rFonts w:ascii="Arial" w:hAnsi="Arial" w:cs="Arial"/>
          <w:bCs/>
          <w:szCs w:val="21"/>
          <w:lang w:val="en-GB"/>
        </w:rPr>
        <w:t>J</w:t>
      </w:r>
      <w:r w:rsidR="00803D36" w:rsidRPr="0036782C">
        <w:rPr>
          <w:rFonts w:ascii="Arial" w:hAnsi="Arial" w:cs="Arial"/>
          <w:bCs/>
          <w:szCs w:val="21"/>
          <w:lang w:val="en-GB"/>
        </w:rPr>
        <w:t xml:space="preserve">. </w:t>
      </w:r>
      <w:r w:rsidR="00803D36">
        <w:rPr>
          <w:rFonts w:ascii="Arial" w:hAnsi="Arial" w:cs="Arial"/>
          <w:bCs/>
          <w:szCs w:val="21"/>
          <w:lang w:val="en-GB"/>
        </w:rPr>
        <w:t>Nitta</w:t>
      </w:r>
      <w:r w:rsidR="00803D36" w:rsidRPr="0036782C">
        <w:rPr>
          <w:rFonts w:ascii="Arial" w:hAnsi="Arial" w:cs="Arial"/>
          <w:bCs/>
          <w:szCs w:val="21"/>
          <w:lang w:val="en-GB"/>
        </w:rPr>
        <w:t>,</w:t>
      </w:r>
      <w:r w:rsidR="00CD6B36">
        <w:rPr>
          <w:rFonts w:ascii="Arial" w:hAnsi="Arial" w:cs="Arial"/>
          <w:bCs/>
          <w:szCs w:val="21"/>
          <w:vertAlign w:val="superscript"/>
          <w:lang w:val="en-GB"/>
        </w:rPr>
        <w:t>4</w:t>
      </w:r>
      <w:r w:rsidR="00803D36" w:rsidRPr="0036782C">
        <w:rPr>
          <w:rFonts w:ascii="Arial" w:hAnsi="Arial" w:cs="Arial"/>
          <w:bCs/>
          <w:szCs w:val="21"/>
          <w:vertAlign w:val="superscript"/>
          <w:lang w:val="en-GB"/>
        </w:rPr>
        <w:t>)</w:t>
      </w:r>
      <w:r w:rsidR="00577B78">
        <w:rPr>
          <w:rFonts w:ascii="Arial" w:hAnsi="Arial" w:cs="Arial"/>
          <w:bCs/>
          <w:szCs w:val="21"/>
          <w:vertAlign w:val="superscript"/>
          <w:lang w:val="en-GB"/>
        </w:rPr>
        <w:t>,</w:t>
      </w:r>
      <w:r w:rsidR="00CD6B36">
        <w:rPr>
          <w:rFonts w:ascii="Arial" w:hAnsi="Arial" w:cs="Arial"/>
          <w:bCs/>
          <w:szCs w:val="21"/>
          <w:vertAlign w:val="superscript"/>
          <w:lang w:val="en-GB"/>
        </w:rPr>
        <w:t>5</w:t>
      </w:r>
      <w:r w:rsidR="00577B78">
        <w:rPr>
          <w:rFonts w:ascii="Arial" w:hAnsi="Arial" w:cs="Arial"/>
          <w:bCs/>
          <w:szCs w:val="21"/>
          <w:vertAlign w:val="superscript"/>
          <w:lang w:val="en-GB"/>
        </w:rPr>
        <w:t>),</w:t>
      </w:r>
      <w:r w:rsidR="00CD6B36">
        <w:rPr>
          <w:rFonts w:ascii="Arial" w:hAnsi="Arial" w:cs="Arial"/>
          <w:bCs/>
          <w:szCs w:val="21"/>
          <w:vertAlign w:val="superscript"/>
          <w:lang w:val="en-GB"/>
        </w:rPr>
        <w:t>6</w:t>
      </w:r>
      <w:r w:rsidR="00577B78">
        <w:rPr>
          <w:rFonts w:ascii="Arial" w:hAnsi="Arial" w:cs="Arial"/>
          <w:bCs/>
          <w:szCs w:val="21"/>
          <w:vertAlign w:val="superscript"/>
          <w:lang w:val="en-GB"/>
        </w:rPr>
        <w:t>)</w:t>
      </w:r>
      <w:r w:rsidR="00803D36" w:rsidRPr="0036782C">
        <w:rPr>
          <w:rFonts w:ascii="Arial" w:hAnsi="Arial" w:cs="Arial"/>
          <w:bCs/>
          <w:szCs w:val="21"/>
          <w:lang w:val="en-GB"/>
        </w:rPr>
        <w:t xml:space="preserve"> </w:t>
      </w:r>
      <w:r w:rsidRPr="0036782C">
        <w:rPr>
          <w:rFonts w:ascii="Arial" w:hAnsi="Arial" w:cs="Arial"/>
          <w:bCs/>
          <w:szCs w:val="21"/>
          <w:lang w:val="en-GB"/>
        </w:rPr>
        <w:t>H. E. Beere,</w:t>
      </w:r>
      <w:r w:rsidR="00CD6B36">
        <w:rPr>
          <w:rFonts w:ascii="Arial" w:hAnsi="Arial" w:cs="Arial"/>
          <w:bCs/>
          <w:szCs w:val="21"/>
          <w:vertAlign w:val="superscript"/>
          <w:lang w:val="en-GB"/>
        </w:rPr>
        <w:t>7</w:t>
      </w:r>
      <w:r w:rsidR="00727D91" w:rsidRPr="0036782C">
        <w:rPr>
          <w:rFonts w:ascii="Arial" w:hAnsi="Arial" w:cs="Arial"/>
          <w:bCs/>
          <w:szCs w:val="21"/>
          <w:vertAlign w:val="superscript"/>
          <w:lang w:val="en-GB"/>
        </w:rPr>
        <w:t>)</w:t>
      </w:r>
      <w:r w:rsidRPr="0036782C">
        <w:rPr>
          <w:rFonts w:ascii="Arial" w:hAnsi="Arial" w:cs="Arial"/>
          <w:bCs/>
          <w:szCs w:val="21"/>
          <w:lang w:val="en-GB"/>
        </w:rPr>
        <w:t xml:space="preserve"> D. A. Ritchie,</w:t>
      </w:r>
      <w:r w:rsidR="00CD6B36">
        <w:rPr>
          <w:rFonts w:ascii="Arial" w:hAnsi="Arial" w:cs="Arial"/>
          <w:bCs/>
          <w:szCs w:val="21"/>
          <w:vertAlign w:val="superscript"/>
          <w:lang w:val="en-GB"/>
        </w:rPr>
        <w:t>7)</w:t>
      </w:r>
      <w:r w:rsidRPr="0036782C">
        <w:rPr>
          <w:rFonts w:ascii="Arial" w:hAnsi="Arial" w:cs="Arial"/>
          <w:bCs/>
          <w:szCs w:val="21"/>
          <w:lang w:val="en-GB"/>
        </w:rPr>
        <w:t xml:space="preserve"> and A. Hirohata</w:t>
      </w:r>
      <w:r w:rsidRPr="0036782C">
        <w:rPr>
          <w:rFonts w:ascii="Arial" w:hAnsi="Arial" w:cs="Arial"/>
          <w:bCs/>
          <w:szCs w:val="21"/>
          <w:vertAlign w:val="superscript"/>
          <w:lang w:val="en-GB"/>
        </w:rPr>
        <w:t xml:space="preserve"> </w:t>
      </w:r>
      <w:r w:rsidR="00CD6B36">
        <w:rPr>
          <w:rFonts w:ascii="Arial" w:hAnsi="Arial" w:cs="Arial"/>
          <w:bCs/>
          <w:szCs w:val="21"/>
          <w:vertAlign w:val="superscript"/>
          <w:lang w:val="en-GB"/>
        </w:rPr>
        <w:t>3</w:t>
      </w:r>
      <w:r w:rsidR="00727D91" w:rsidRPr="0036782C">
        <w:rPr>
          <w:rFonts w:ascii="Arial" w:hAnsi="Arial" w:cs="Arial"/>
          <w:bCs/>
          <w:szCs w:val="21"/>
          <w:vertAlign w:val="superscript"/>
          <w:lang w:val="en-GB"/>
        </w:rPr>
        <w:t>)</w:t>
      </w:r>
      <w:r w:rsidRPr="0036782C">
        <w:rPr>
          <w:rFonts w:ascii="Arial" w:hAnsi="Arial" w:cs="Arial"/>
          <w:bCs/>
          <w:szCs w:val="21"/>
          <w:vertAlign w:val="superscript"/>
          <w:lang w:val="en-GB"/>
        </w:rPr>
        <w:t>,*</w:t>
      </w:r>
    </w:p>
    <w:p w14:paraId="64055F60" w14:textId="6215788C" w:rsidR="00AE10B0" w:rsidRDefault="00AE10B0" w:rsidP="00AE10B0">
      <w:pPr>
        <w:rPr>
          <w:rFonts w:ascii="Arial" w:hAnsi="Arial" w:cs="Arial"/>
          <w:bCs/>
          <w:i/>
          <w:iCs/>
          <w:szCs w:val="21"/>
          <w:lang w:val="en-GB"/>
        </w:rPr>
      </w:pPr>
      <w:r w:rsidRPr="0036782C">
        <w:rPr>
          <w:rFonts w:ascii="Arial" w:hAnsi="Arial" w:cs="Arial"/>
          <w:bCs/>
          <w:szCs w:val="21"/>
          <w:vertAlign w:val="superscript"/>
          <w:lang w:val="en-GB"/>
        </w:rPr>
        <w:t xml:space="preserve">1 </w:t>
      </w:r>
      <w:r w:rsidRPr="0036782C">
        <w:rPr>
          <w:rFonts w:ascii="Arial" w:hAnsi="Arial" w:cs="Arial"/>
          <w:bCs/>
          <w:i/>
          <w:iCs/>
          <w:szCs w:val="21"/>
          <w:lang w:val="en-GB"/>
        </w:rPr>
        <w:t>Department of Physics, University of York, York, YO10 5DD, United Kingdom</w:t>
      </w:r>
    </w:p>
    <w:p w14:paraId="6CBE7623" w14:textId="1A994791" w:rsidR="00CD6B36" w:rsidRDefault="00CD6B36" w:rsidP="00AE10B0">
      <w:pPr>
        <w:rPr>
          <w:rFonts w:ascii="Arial" w:hAnsi="Arial" w:cs="Arial"/>
          <w:bCs/>
          <w:i/>
          <w:iCs/>
          <w:szCs w:val="21"/>
          <w:lang w:val="en-GB"/>
        </w:rPr>
      </w:pPr>
      <w:r>
        <w:rPr>
          <w:rFonts w:ascii="Arial" w:hAnsi="Arial" w:cs="Arial"/>
          <w:bCs/>
          <w:szCs w:val="21"/>
          <w:vertAlign w:val="superscript"/>
          <w:lang w:val="en-GB"/>
        </w:rPr>
        <w:t>2</w:t>
      </w:r>
      <w:r w:rsidR="00E622B9">
        <w:rPr>
          <w:rFonts w:ascii="Arial" w:hAnsi="Arial" w:cs="Arial"/>
          <w:bCs/>
          <w:szCs w:val="21"/>
          <w:vertAlign w:val="superscript"/>
          <w:lang w:val="en-GB"/>
        </w:rPr>
        <w:t xml:space="preserve"> </w:t>
      </w:r>
      <w:r>
        <w:rPr>
          <w:rFonts w:ascii="Arial" w:hAnsi="Arial" w:cs="Arial"/>
          <w:bCs/>
          <w:i/>
          <w:iCs/>
          <w:szCs w:val="21"/>
          <w:lang w:val="en-GB"/>
        </w:rPr>
        <w:t>Institute</w:t>
      </w:r>
      <w:r w:rsidRPr="0036782C">
        <w:rPr>
          <w:rFonts w:ascii="Arial" w:hAnsi="Arial" w:cs="Arial"/>
          <w:bCs/>
          <w:i/>
          <w:iCs/>
          <w:szCs w:val="21"/>
          <w:lang w:val="en-GB"/>
        </w:rPr>
        <w:t xml:space="preserve"> of</w:t>
      </w:r>
      <w:r w:rsidR="00782CFA">
        <w:rPr>
          <w:rFonts w:ascii="Arial" w:hAnsi="Arial" w:cs="Arial"/>
          <w:bCs/>
          <w:i/>
          <w:iCs/>
          <w:szCs w:val="21"/>
          <w:lang w:val="en-GB"/>
        </w:rPr>
        <w:t xml:space="preserve"> Materials Research and Engineering</w:t>
      </w:r>
      <w:r w:rsidRPr="0036782C">
        <w:rPr>
          <w:rFonts w:ascii="Arial" w:hAnsi="Arial" w:cs="Arial"/>
          <w:bCs/>
          <w:i/>
          <w:iCs/>
          <w:szCs w:val="21"/>
          <w:lang w:val="en-GB"/>
        </w:rPr>
        <w:t xml:space="preserve">, </w:t>
      </w:r>
      <w:r w:rsidR="00782CFA">
        <w:rPr>
          <w:rFonts w:ascii="Arial" w:hAnsi="Arial" w:cs="Arial"/>
          <w:bCs/>
          <w:i/>
          <w:iCs/>
          <w:szCs w:val="21"/>
          <w:lang w:val="en-GB"/>
        </w:rPr>
        <w:t>Agency for Science, Technology and Research (A*STAR)</w:t>
      </w:r>
      <w:r w:rsidRPr="0036782C">
        <w:rPr>
          <w:rFonts w:ascii="Arial" w:hAnsi="Arial" w:cs="Arial"/>
          <w:bCs/>
          <w:i/>
          <w:iCs/>
          <w:szCs w:val="21"/>
          <w:lang w:val="en-GB"/>
        </w:rPr>
        <w:t xml:space="preserve">, </w:t>
      </w:r>
      <w:r w:rsidR="00581E84">
        <w:rPr>
          <w:rFonts w:ascii="Arial" w:hAnsi="Arial" w:cs="Arial"/>
          <w:bCs/>
          <w:i/>
          <w:iCs/>
          <w:szCs w:val="21"/>
          <w:lang w:val="en-GB"/>
        </w:rPr>
        <w:t>138634</w:t>
      </w:r>
      <w:r w:rsidRPr="0036782C">
        <w:rPr>
          <w:rFonts w:ascii="Arial" w:hAnsi="Arial" w:cs="Arial"/>
          <w:bCs/>
          <w:i/>
          <w:iCs/>
          <w:szCs w:val="21"/>
          <w:lang w:val="en-GB"/>
        </w:rPr>
        <w:t xml:space="preserve">, </w:t>
      </w:r>
      <w:r w:rsidR="00782CFA">
        <w:rPr>
          <w:rFonts w:ascii="Arial" w:hAnsi="Arial" w:cs="Arial"/>
          <w:bCs/>
          <w:i/>
          <w:iCs/>
          <w:szCs w:val="21"/>
          <w:lang w:val="en-GB"/>
        </w:rPr>
        <w:t>Singapore</w:t>
      </w:r>
    </w:p>
    <w:p w14:paraId="54FC6FBE" w14:textId="72D89D66" w:rsidR="00D50AE6" w:rsidRPr="0036782C" w:rsidRDefault="00CD6B36" w:rsidP="00D50AE6">
      <w:pPr>
        <w:spacing w:afterLines="50" w:after="180"/>
        <w:contextualSpacing/>
        <w:rPr>
          <w:rFonts w:ascii="Arial" w:hAnsi="Arial" w:cs="Arial"/>
          <w:bCs/>
          <w:szCs w:val="21"/>
          <w:lang w:val="en-GB"/>
        </w:rPr>
      </w:pPr>
      <w:bookmarkStart w:id="0" w:name="OLE_LINK1"/>
      <w:bookmarkStart w:id="1" w:name="OLE_LINK2"/>
      <w:r>
        <w:rPr>
          <w:rFonts w:ascii="Arial" w:hAnsi="Arial" w:cs="Arial"/>
          <w:bCs/>
          <w:szCs w:val="21"/>
          <w:vertAlign w:val="superscript"/>
          <w:lang w:val="en-GB"/>
        </w:rPr>
        <w:t>3</w:t>
      </w:r>
      <w:r w:rsidR="00D50AE6" w:rsidRPr="0036782C">
        <w:rPr>
          <w:rFonts w:ascii="Arial" w:hAnsi="Arial" w:cs="Arial"/>
          <w:bCs/>
          <w:szCs w:val="21"/>
          <w:vertAlign w:val="superscript"/>
          <w:lang w:val="en-GB"/>
        </w:rPr>
        <w:t xml:space="preserve"> </w:t>
      </w:r>
      <w:r w:rsidR="00D50AE6" w:rsidRPr="0036782C">
        <w:rPr>
          <w:rFonts w:ascii="Arial" w:hAnsi="Arial" w:cs="Arial"/>
          <w:bCs/>
          <w:i/>
          <w:iCs/>
          <w:szCs w:val="21"/>
          <w:lang w:val="en-GB"/>
        </w:rPr>
        <w:t>Department of Electronic Engineering, University of York, York, YO10 5DD, United K</w:t>
      </w:r>
      <w:bookmarkEnd w:id="0"/>
      <w:bookmarkEnd w:id="1"/>
      <w:r w:rsidR="00D50AE6" w:rsidRPr="0036782C">
        <w:rPr>
          <w:rFonts w:ascii="Arial" w:hAnsi="Arial" w:cs="Arial"/>
          <w:bCs/>
          <w:i/>
          <w:iCs/>
          <w:szCs w:val="21"/>
          <w:lang w:val="en-GB"/>
        </w:rPr>
        <w:t>ingdom</w:t>
      </w:r>
    </w:p>
    <w:p w14:paraId="3D28CFD3" w14:textId="42ECCCCC" w:rsidR="00AE10B0" w:rsidRPr="0036782C" w:rsidRDefault="00CD6B36" w:rsidP="00AE10B0">
      <w:pPr>
        <w:rPr>
          <w:rFonts w:ascii="Arial" w:hAnsi="Arial" w:cs="Arial"/>
          <w:bCs/>
          <w:szCs w:val="21"/>
          <w:lang w:val="en-GB"/>
        </w:rPr>
      </w:pPr>
      <w:r>
        <w:rPr>
          <w:rFonts w:ascii="Arial" w:hAnsi="Arial" w:cs="Arial"/>
          <w:bCs/>
          <w:szCs w:val="21"/>
          <w:vertAlign w:val="superscript"/>
          <w:lang w:val="en-GB"/>
        </w:rPr>
        <w:t>4</w:t>
      </w:r>
      <w:r w:rsidR="00AE10B0" w:rsidRPr="0036782C">
        <w:rPr>
          <w:rFonts w:ascii="Arial" w:hAnsi="Arial" w:cs="Arial"/>
          <w:bCs/>
          <w:szCs w:val="21"/>
          <w:vertAlign w:val="superscript"/>
          <w:lang w:val="en-GB"/>
        </w:rPr>
        <w:t xml:space="preserve"> </w:t>
      </w:r>
      <w:r w:rsidR="00577B78">
        <w:rPr>
          <w:rFonts w:ascii="Arial" w:hAnsi="Arial" w:cs="Arial"/>
          <w:bCs/>
          <w:i/>
          <w:iCs/>
          <w:szCs w:val="21"/>
          <w:lang w:val="en-GB"/>
        </w:rPr>
        <w:t>Department of Materials Science</w:t>
      </w:r>
      <w:r w:rsidR="00AE10B0" w:rsidRPr="0036782C">
        <w:rPr>
          <w:rFonts w:ascii="Arial" w:hAnsi="Arial" w:cs="Arial"/>
          <w:bCs/>
          <w:i/>
          <w:iCs/>
          <w:szCs w:val="21"/>
          <w:lang w:val="en-GB"/>
        </w:rPr>
        <w:t>, Tohoku University, Sendai</w:t>
      </w:r>
      <w:r w:rsidR="00577B78">
        <w:rPr>
          <w:rFonts w:ascii="Arial" w:hAnsi="Arial" w:cs="Arial"/>
          <w:bCs/>
          <w:i/>
          <w:iCs/>
          <w:szCs w:val="21"/>
          <w:lang w:val="en-GB"/>
        </w:rPr>
        <w:t xml:space="preserve"> 980-8579</w:t>
      </w:r>
      <w:r w:rsidR="00AE10B0" w:rsidRPr="0036782C">
        <w:rPr>
          <w:rFonts w:ascii="Arial" w:hAnsi="Arial" w:cs="Arial"/>
          <w:bCs/>
          <w:i/>
          <w:iCs/>
          <w:szCs w:val="21"/>
          <w:lang w:val="en-GB"/>
        </w:rPr>
        <w:t>, Japan</w:t>
      </w:r>
    </w:p>
    <w:p w14:paraId="34C805B2" w14:textId="552D0551" w:rsidR="00577B78" w:rsidRDefault="00CD6B36" w:rsidP="00AE10B0">
      <w:pPr>
        <w:rPr>
          <w:rFonts w:ascii="Arial" w:hAnsi="Arial" w:cs="Arial"/>
          <w:bCs/>
          <w:i/>
          <w:iCs/>
          <w:szCs w:val="21"/>
          <w:lang w:val="en-GB"/>
        </w:rPr>
      </w:pPr>
      <w:r>
        <w:rPr>
          <w:rFonts w:ascii="Arial" w:hAnsi="Arial" w:cs="Arial"/>
          <w:bCs/>
          <w:szCs w:val="21"/>
          <w:vertAlign w:val="superscript"/>
          <w:lang w:val="en-GB"/>
        </w:rPr>
        <w:t>5</w:t>
      </w:r>
      <w:r w:rsidR="00577B78" w:rsidRPr="0036782C">
        <w:rPr>
          <w:rFonts w:ascii="Arial" w:hAnsi="Arial" w:cs="Arial"/>
          <w:bCs/>
          <w:szCs w:val="21"/>
          <w:vertAlign w:val="superscript"/>
          <w:lang w:val="en-GB"/>
        </w:rPr>
        <w:t xml:space="preserve"> </w:t>
      </w:r>
      <w:r w:rsidR="00577B78">
        <w:rPr>
          <w:rFonts w:ascii="Arial" w:hAnsi="Arial" w:cs="Arial"/>
          <w:bCs/>
          <w:i/>
          <w:iCs/>
          <w:szCs w:val="21"/>
          <w:lang w:val="en-GB"/>
        </w:rPr>
        <w:t>Spintronics Research Network</w:t>
      </w:r>
      <w:r w:rsidR="00577B78" w:rsidRPr="0036782C">
        <w:rPr>
          <w:rFonts w:ascii="Arial" w:hAnsi="Arial" w:cs="Arial"/>
          <w:bCs/>
          <w:i/>
          <w:iCs/>
          <w:szCs w:val="21"/>
          <w:lang w:val="en-GB"/>
        </w:rPr>
        <w:t>, Tohoku University, Sendai</w:t>
      </w:r>
      <w:r w:rsidR="00577B78">
        <w:rPr>
          <w:rFonts w:ascii="Arial" w:hAnsi="Arial" w:cs="Arial"/>
          <w:bCs/>
          <w:i/>
          <w:iCs/>
          <w:szCs w:val="21"/>
          <w:lang w:val="en-GB"/>
        </w:rPr>
        <w:t xml:space="preserve"> 980-8579</w:t>
      </w:r>
      <w:r w:rsidR="00577B78" w:rsidRPr="0036782C">
        <w:rPr>
          <w:rFonts w:ascii="Arial" w:hAnsi="Arial" w:cs="Arial"/>
          <w:bCs/>
          <w:i/>
          <w:iCs/>
          <w:szCs w:val="21"/>
          <w:lang w:val="en-GB"/>
        </w:rPr>
        <w:t>, Japan</w:t>
      </w:r>
    </w:p>
    <w:p w14:paraId="5F5727F1" w14:textId="0499EC26" w:rsidR="00577B78" w:rsidRPr="00577B78" w:rsidRDefault="00CD6B36" w:rsidP="00AE10B0">
      <w:pPr>
        <w:rPr>
          <w:rFonts w:ascii="Arial" w:hAnsi="Arial" w:cs="Arial"/>
          <w:bCs/>
          <w:i/>
          <w:iCs/>
          <w:szCs w:val="21"/>
          <w:lang w:val="en-GB"/>
        </w:rPr>
      </w:pPr>
      <w:r>
        <w:rPr>
          <w:rFonts w:ascii="Arial" w:hAnsi="Arial" w:cs="Arial"/>
          <w:bCs/>
          <w:szCs w:val="21"/>
          <w:vertAlign w:val="superscript"/>
          <w:lang w:val="en-GB"/>
        </w:rPr>
        <w:t>6</w:t>
      </w:r>
      <w:r w:rsidR="00577B78" w:rsidRPr="0036782C">
        <w:rPr>
          <w:rFonts w:ascii="Arial" w:hAnsi="Arial" w:cs="Arial"/>
          <w:bCs/>
          <w:szCs w:val="21"/>
          <w:vertAlign w:val="superscript"/>
          <w:lang w:val="en-GB"/>
        </w:rPr>
        <w:t xml:space="preserve"> </w:t>
      </w:r>
      <w:r w:rsidR="00577B78">
        <w:rPr>
          <w:rFonts w:ascii="Arial" w:hAnsi="Arial" w:cs="Arial"/>
          <w:bCs/>
          <w:i/>
          <w:iCs/>
          <w:szCs w:val="21"/>
          <w:lang w:val="en-GB"/>
        </w:rPr>
        <w:t xml:space="preserve">Organisation for Advanced Studies, Center for </w:t>
      </w:r>
      <w:proofErr w:type="gramStart"/>
      <w:r w:rsidR="00577B78">
        <w:rPr>
          <w:rFonts w:ascii="Arial" w:hAnsi="Arial" w:cs="Arial"/>
          <w:bCs/>
          <w:i/>
          <w:iCs/>
          <w:szCs w:val="21"/>
          <w:lang w:val="en-GB"/>
        </w:rPr>
        <w:t>Science</w:t>
      </w:r>
      <w:proofErr w:type="gramEnd"/>
      <w:r w:rsidR="00577B78">
        <w:rPr>
          <w:rFonts w:ascii="Arial" w:hAnsi="Arial" w:cs="Arial"/>
          <w:bCs/>
          <w:i/>
          <w:iCs/>
          <w:szCs w:val="21"/>
          <w:lang w:val="en-GB"/>
        </w:rPr>
        <w:t xml:space="preserve"> and Innovation in Spintronics (Core Research Cluster)</w:t>
      </w:r>
      <w:r w:rsidR="00577B78" w:rsidRPr="0036782C">
        <w:rPr>
          <w:rFonts w:ascii="Arial" w:hAnsi="Arial" w:cs="Arial"/>
          <w:bCs/>
          <w:i/>
          <w:iCs/>
          <w:szCs w:val="21"/>
          <w:lang w:val="en-GB"/>
        </w:rPr>
        <w:t>, Tohoku University, Sendai</w:t>
      </w:r>
      <w:r w:rsidR="00577B78">
        <w:rPr>
          <w:rFonts w:ascii="Arial" w:hAnsi="Arial" w:cs="Arial"/>
          <w:bCs/>
          <w:i/>
          <w:iCs/>
          <w:szCs w:val="21"/>
          <w:lang w:val="en-GB"/>
        </w:rPr>
        <w:t xml:space="preserve"> 980-8579</w:t>
      </w:r>
      <w:r w:rsidR="00577B78" w:rsidRPr="0036782C">
        <w:rPr>
          <w:rFonts w:ascii="Arial" w:hAnsi="Arial" w:cs="Arial"/>
          <w:bCs/>
          <w:i/>
          <w:iCs/>
          <w:szCs w:val="21"/>
          <w:lang w:val="en-GB"/>
        </w:rPr>
        <w:t>, Japan</w:t>
      </w:r>
    </w:p>
    <w:p w14:paraId="61B9A558" w14:textId="23234C6F" w:rsidR="00AE10B0" w:rsidRPr="0036782C" w:rsidRDefault="00CD6B36" w:rsidP="00AE10B0">
      <w:pPr>
        <w:rPr>
          <w:rFonts w:ascii="Arial" w:hAnsi="Arial" w:cs="Arial"/>
          <w:bCs/>
          <w:szCs w:val="21"/>
          <w:lang w:val="en-GB"/>
        </w:rPr>
      </w:pPr>
      <w:r>
        <w:rPr>
          <w:rFonts w:ascii="Arial" w:hAnsi="Arial" w:cs="Arial"/>
          <w:bCs/>
          <w:szCs w:val="21"/>
          <w:vertAlign w:val="superscript"/>
          <w:lang w:val="en-GB"/>
        </w:rPr>
        <w:t>7</w:t>
      </w:r>
      <w:r w:rsidR="00AE10B0" w:rsidRPr="0036782C">
        <w:rPr>
          <w:rFonts w:ascii="Arial" w:hAnsi="Arial" w:cs="Arial"/>
          <w:bCs/>
          <w:szCs w:val="21"/>
          <w:vertAlign w:val="superscript"/>
          <w:lang w:val="en-GB"/>
        </w:rPr>
        <w:t xml:space="preserve"> </w:t>
      </w:r>
      <w:r w:rsidR="00AE10B0" w:rsidRPr="0036782C">
        <w:rPr>
          <w:rFonts w:ascii="Arial" w:hAnsi="Arial" w:cs="Arial"/>
          <w:bCs/>
          <w:i/>
          <w:iCs/>
          <w:szCs w:val="21"/>
          <w:lang w:val="en-GB"/>
        </w:rPr>
        <w:t>Department of Physics, University of Cambridge, Cambridge, CB3 0HE, U.K.</w:t>
      </w:r>
    </w:p>
    <w:p w14:paraId="54218B57" w14:textId="5974DD42" w:rsidR="00F85DF7" w:rsidRDefault="00CD6B36" w:rsidP="00AE10B0">
      <w:pPr>
        <w:rPr>
          <w:rFonts w:ascii="Arial" w:hAnsi="Arial" w:cs="Arial"/>
          <w:i/>
          <w:iCs/>
          <w:szCs w:val="21"/>
        </w:rPr>
      </w:pPr>
      <w:r>
        <w:rPr>
          <w:rFonts w:ascii="Arial" w:hAnsi="Arial" w:cs="Arial"/>
          <w:bCs/>
          <w:szCs w:val="21"/>
          <w:vertAlign w:val="superscript"/>
          <w:lang w:val="en-GB"/>
        </w:rPr>
        <w:t>a</w:t>
      </w:r>
      <w:r w:rsidR="00F85DF7" w:rsidRPr="0036782C">
        <w:rPr>
          <w:rFonts w:ascii="Arial" w:hAnsi="Arial" w:cs="Arial"/>
          <w:bCs/>
          <w:szCs w:val="21"/>
          <w:vertAlign w:val="superscript"/>
          <w:lang w:val="en-GB"/>
        </w:rPr>
        <w:t xml:space="preserve">) </w:t>
      </w:r>
      <w:r w:rsidR="00F85DF7" w:rsidRPr="0036782C">
        <w:rPr>
          <w:rFonts w:ascii="Arial" w:hAnsi="Arial" w:cs="Arial"/>
          <w:bCs/>
          <w:i/>
          <w:iCs/>
          <w:szCs w:val="21"/>
          <w:lang w:val="en-GB"/>
        </w:rPr>
        <w:t xml:space="preserve">Present address: </w:t>
      </w:r>
      <w:r w:rsidR="003738AF" w:rsidRPr="003332E0">
        <w:rPr>
          <w:rFonts w:ascii="Arial" w:hAnsi="Arial" w:cs="Arial"/>
          <w:i/>
          <w:iCs/>
          <w:szCs w:val="21"/>
        </w:rPr>
        <w:t>Seagate Technology, Londonderry BT48 0LY, United Kingdom</w:t>
      </w:r>
    </w:p>
    <w:p w14:paraId="7E910791" w14:textId="50DB7C04" w:rsidR="002664FA" w:rsidRDefault="00CD6B36" w:rsidP="00AE10B0">
      <w:pPr>
        <w:rPr>
          <w:rFonts w:ascii="Arial" w:hAnsi="Arial" w:cs="Arial"/>
          <w:i/>
          <w:iCs/>
          <w:szCs w:val="21"/>
        </w:rPr>
      </w:pPr>
      <w:r>
        <w:rPr>
          <w:rFonts w:ascii="Arial" w:hAnsi="Arial" w:cs="Arial"/>
          <w:bCs/>
          <w:szCs w:val="21"/>
          <w:vertAlign w:val="superscript"/>
          <w:lang w:val="en-GB"/>
        </w:rPr>
        <w:t>b</w:t>
      </w:r>
      <w:r w:rsidR="002664FA" w:rsidRPr="0036782C">
        <w:rPr>
          <w:rFonts w:ascii="Arial" w:hAnsi="Arial" w:cs="Arial"/>
          <w:bCs/>
          <w:szCs w:val="21"/>
          <w:vertAlign w:val="superscript"/>
          <w:lang w:val="en-GB"/>
        </w:rPr>
        <w:t>)</w:t>
      </w:r>
      <w:r w:rsidR="002664FA" w:rsidRPr="00C60EBA">
        <w:rPr>
          <w:rFonts w:ascii="Arial" w:hAnsi="Arial" w:cs="Arial"/>
          <w:bCs/>
          <w:szCs w:val="21"/>
          <w:lang w:val="en-GB"/>
        </w:rPr>
        <w:t xml:space="preserve"> </w:t>
      </w:r>
      <w:r w:rsidR="002664FA" w:rsidRPr="0036782C">
        <w:rPr>
          <w:rFonts w:ascii="Arial" w:hAnsi="Arial" w:cs="Arial"/>
          <w:bCs/>
          <w:i/>
          <w:iCs/>
          <w:szCs w:val="21"/>
          <w:lang w:val="en-GB"/>
        </w:rPr>
        <w:t>Present address:</w:t>
      </w:r>
      <w:r w:rsidR="002664FA">
        <w:rPr>
          <w:rFonts w:ascii="Arial" w:hAnsi="Arial" w:cs="Arial"/>
          <w:bCs/>
          <w:i/>
          <w:iCs/>
          <w:szCs w:val="21"/>
          <w:lang w:val="en-GB"/>
        </w:rPr>
        <w:t xml:space="preserve"> Oxford Instruments,</w:t>
      </w:r>
      <w:r w:rsidR="002664FA">
        <w:rPr>
          <w:rFonts w:ascii="Arial" w:hAnsi="Arial" w:cs="Arial"/>
          <w:i/>
          <w:iCs/>
          <w:szCs w:val="21"/>
        </w:rPr>
        <w:t xml:space="preserve"> Abingdon</w:t>
      </w:r>
      <w:r w:rsidR="002664FA" w:rsidRPr="003332E0">
        <w:rPr>
          <w:rFonts w:ascii="Arial" w:hAnsi="Arial" w:cs="Arial"/>
          <w:i/>
          <w:iCs/>
          <w:szCs w:val="21"/>
        </w:rPr>
        <w:t xml:space="preserve"> </w:t>
      </w:r>
      <w:r w:rsidR="007D55DC">
        <w:rPr>
          <w:rFonts w:ascii="Arial" w:hAnsi="Arial" w:cs="Arial"/>
          <w:i/>
          <w:iCs/>
          <w:szCs w:val="21"/>
        </w:rPr>
        <w:t>OX13 5QX</w:t>
      </w:r>
      <w:r w:rsidR="002664FA" w:rsidRPr="003332E0">
        <w:rPr>
          <w:rFonts w:ascii="Arial" w:hAnsi="Arial" w:cs="Arial"/>
          <w:i/>
          <w:iCs/>
          <w:szCs w:val="21"/>
        </w:rPr>
        <w:t xml:space="preserve">, </w:t>
      </w:r>
      <w:r w:rsidR="007D55DC">
        <w:rPr>
          <w:rFonts w:ascii="Arial" w:hAnsi="Arial" w:cs="Arial"/>
          <w:i/>
          <w:iCs/>
          <w:szCs w:val="21"/>
        </w:rPr>
        <w:t>U.K.</w:t>
      </w:r>
    </w:p>
    <w:p w14:paraId="11187B39" w14:textId="2BEA40D4" w:rsidR="00D50AE6" w:rsidRPr="00D50AE6" w:rsidRDefault="00CD6B36" w:rsidP="00AE10B0">
      <w:pPr>
        <w:rPr>
          <w:rFonts w:ascii="Arial" w:hAnsi="Arial" w:cs="Arial"/>
          <w:i/>
          <w:iCs/>
          <w:szCs w:val="21"/>
        </w:rPr>
      </w:pPr>
      <w:r>
        <w:rPr>
          <w:rFonts w:ascii="Arial" w:hAnsi="Arial" w:cs="Arial"/>
          <w:bCs/>
          <w:szCs w:val="21"/>
          <w:vertAlign w:val="superscript"/>
          <w:lang w:val="en-GB"/>
        </w:rPr>
        <w:t>c</w:t>
      </w:r>
      <w:r w:rsidR="00D50AE6" w:rsidRPr="0036782C">
        <w:rPr>
          <w:rFonts w:ascii="Arial" w:hAnsi="Arial" w:cs="Arial"/>
          <w:bCs/>
          <w:szCs w:val="21"/>
          <w:vertAlign w:val="superscript"/>
          <w:lang w:val="en-GB"/>
        </w:rPr>
        <w:t>)</w:t>
      </w:r>
      <w:r w:rsidR="00D50AE6" w:rsidRPr="00C60EBA">
        <w:rPr>
          <w:rFonts w:ascii="Arial" w:hAnsi="Arial" w:cs="Arial"/>
          <w:bCs/>
          <w:szCs w:val="21"/>
          <w:lang w:val="en-GB"/>
        </w:rPr>
        <w:t xml:space="preserve"> </w:t>
      </w:r>
      <w:r w:rsidR="00D50AE6" w:rsidRPr="0036782C">
        <w:rPr>
          <w:rFonts w:ascii="Arial" w:hAnsi="Arial" w:cs="Arial"/>
          <w:bCs/>
          <w:i/>
          <w:iCs/>
          <w:szCs w:val="21"/>
          <w:lang w:val="en-GB"/>
        </w:rPr>
        <w:t>Present address:</w:t>
      </w:r>
      <w:r w:rsidR="00D50AE6">
        <w:rPr>
          <w:rFonts w:ascii="Arial" w:hAnsi="Arial" w:cs="Arial"/>
          <w:bCs/>
          <w:i/>
          <w:iCs/>
          <w:szCs w:val="21"/>
          <w:lang w:val="en-GB"/>
        </w:rPr>
        <w:t xml:space="preserve"> </w:t>
      </w:r>
      <w:r w:rsidR="002664FA">
        <w:rPr>
          <w:rFonts w:ascii="Arial" w:hAnsi="Arial" w:cs="Arial"/>
          <w:bCs/>
          <w:i/>
          <w:iCs/>
          <w:szCs w:val="21"/>
          <w:lang w:val="en-GB"/>
        </w:rPr>
        <w:t xml:space="preserve">Samsung </w:t>
      </w:r>
      <w:r w:rsidR="00577B78">
        <w:rPr>
          <w:rFonts w:ascii="Arial" w:hAnsi="Arial" w:cs="Arial"/>
          <w:bCs/>
          <w:i/>
          <w:iCs/>
          <w:szCs w:val="21"/>
          <w:lang w:val="en-GB"/>
        </w:rPr>
        <w:t>Advanced Institute of Technology</w:t>
      </w:r>
      <w:r w:rsidR="002664FA">
        <w:rPr>
          <w:rFonts w:ascii="Arial" w:hAnsi="Arial" w:cs="Arial"/>
          <w:bCs/>
          <w:i/>
          <w:iCs/>
          <w:szCs w:val="21"/>
          <w:lang w:val="en-GB"/>
        </w:rPr>
        <w:t xml:space="preserve">, </w:t>
      </w:r>
      <w:r w:rsidR="00577B78">
        <w:rPr>
          <w:rFonts w:ascii="Arial" w:hAnsi="Arial" w:cs="Arial"/>
          <w:bCs/>
          <w:i/>
          <w:iCs/>
          <w:szCs w:val="21"/>
          <w:lang w:val="en-GB"/>
        </w:rPr>
        <w:t>Suwon</w:t>
      </w:r>
      <w:r w:rsidR="002664FA">
        <w:rPr>
          <w:rFonts w:ascii="Arial" w:hAnsi="Arial" w:cs="Arial"/>
          <w:bCs/>
          <w:i/>
          <w:iCs/>
          <w:szCs w:val="21"/>
          <w:lang w:val="en-GB"/>
        </w:rPr>
        <w:t xml:space="preserve"> </w:t>
      </w:r>
      <w:r w:rsidR="00577B78">
        <w:rPr>
          <w:rFonts w:ascii="Arial" w:hAnsi="Arial" w:cs="Arial"/>
          <w:i/>
          <w:iCs/>
          <w:szCs w:val="21"/>
        </w:rPr>
        <w:t>16678</w:t>
      </w:r>
      <w:r w:rsidR="00D50AE6" w:rsidRPr="003332E0">
        <w:rPr>
          <w:rFonts w:ascii="Arial" w:hAnsi="Arial" w:cs="Arial"/>
          <w:i/>
          <w:iCs/>
          <w:szCs w:val="21"/>
        </w:rPr>
        <w:t xml:space="preserve">, </w:t>
      </w:r>
      <w:r w:rsidR="00D50AE6">
        <w:rPr>
          <w:rFonts w:ascii="Arial" w:hAnsi="Arial" w:cs="Arial"/>
          <w:i/>
          <w:iCs/>
          <w:szCs w:val="21"/>
        </w:rPr>
        <w:t>Republic of Korea</w:t>
      </w:r>
    </w:p>
    <w:p w14:paraId="7F30546E" w14:textId="77777777" w:rsidR="00AE10B0" w:rsidRPr="00D45C3F" w:rsidRDefault="00AE10B0" w:rsidP="00AE10B0">
      <w:pPr>
        <w:spacing w:afterLines="100" w:after="360"/>
        <w:rPr>
          <w:rFonts w:ascii="Arial" w:hAnsi="Arial" w:cs="Arial"/>
          <w:bCs/>
          <w:szCs w:val="21"/>
          <w:lang w:val="de-DE"/>
        </w:rPr>
      </w:pPr>
      <w:r w:rsidRPr="00D45C3F">
        <w:rPr>
          <w:rFonts w:ascii="Arial" w:hAnsi="Arial" w:cs="Arial"/>
          <w:bCs/>
          <w:szCs w:val="21"/>
          <w:vertAlign w:val="superscript"/>
          <w:lang w:val="de-DE"/>
        </w:rPr>
        <w:t xml:space="preserve">* </w:t>
      </w:r>
      <w:r w:rsidRPr="00D45C3F">
        <w:rPr>
          <w:rFonts w:ascii="Arial" w:hAnsi="Arial" w:cs="Arial"/>
          <w:bCs/>
          <w:i/>
          <w:iCs/>
          <w:szCs w:val="21"/>
          <w:lang w:val="de-DE"/>
        </w:rPr>
        <w:t>E-mail: atsufumi.hirohata@york.ac.uk</w:t>
      </w:r>
    </w:p>
    <w:p w14:paraId="103AC405" w14:textId="10C7BC4D" w:rsidR="00184145" w:rsidRPr="00184145" w:rsidRDefault="00474477" w:rsidP="00184145">
      <w:pPr>
        <w:rPr>
          <w:rFonts w:ascii="Arial" w:hAnsi="Arial" w:cs="Arial"/>
          <w:b/>
          <w:szCs w:val="21"/>
          <w:lang w:val="en-GB"/>
        </w:rPr>
      </w:pPr>
      <w:r w:rsidRPr="0036782C">
        <w:rPr>
          <w:rFonts w:ascii="Arial" w:hAnsi="Arial" w:cs="Arial"/>
          <w:b/>
          <w:szCs w:val="21"/>
          <w:lang w:val="en-GB"/>
        </w:rPr>
        <w:t>Abstract</w:t>
      </w:r>
    </w:p>
    <w:p w14:paraId="0D12D267" w14:textId="056BEE34" w:rsidR="00474477" w:rsidRPr="00876133" w:rsidRDefault="00184145" w:rsidP="00193E79">
      <w:pPr>
        <w:ind w:firstLineChars="100" w:firstLine="210"/>
        <w:rPr>
          <w:rFonts w:ascii="Arial" w:hAnsi="Arial" w:cs="Arial"/>
          <w:bCs/>
          <w:szCs w:val="21"/>
          <w:lang w:val="en-GB"/>
        </w:rPr>
      </w:pPr>
      <w:r>
        <w:rPr>
          <w:rFonts w:ascii="Arial" w:hAnsi="Arial" w:cs="Arial"/>
          <w:bCs/>
          <w:szCs w:val="21"/>
          <w:lang w:val="en-GB"/>
        </w:rPr>
        <w:t xml:space="preserve">Efficient modulation of electrically-injected spin signals that is suitable for modern-day transistor functionality is </w:t>
      </w:r>
      <w:r w:rsidRPr="00193E79">
        <w:rPr>
          <w:rFonts w:ascii="Arial" w:hAnsi="Arial" w:cs="Arial"/>
          <w:bCs/>
          <w:szCs w:val="21"/>
          <w:lang w:val="en-GB"/>
        </w:rPr>
        <w:t>yet to be established. In this work, we demonstrate in detail the fabrication of Fe/</w:t>
      </w:r>
      <w:r w:rsidRPr="00193E79">
        <w:rPr>
          <w:rFonts w:ascii="Arial" w:hAnsi="Arial" w:cs="Arial"/>
          <w:bCs/>
          <w:i/>
          <w:iCs/>
          <w:szCs w:val="21"/>
          <w:lang w:val="en-GB"/>
        </w:rPr>
        <w:t>n-</w:t>
      </w:r>
      <w:r w:rsidRPr="00193E79">
        <w:rPr>
          <w:rFonts w:ascii="Arial" w:hAnsi="Arial" w:cs="Arial"/>
          <w:bCs/>
          <w:szCs w:val="21"/>
          <w:lang w:val="en-GB"/>
        </w:rPr>
        <w:t>GaAs spin injection device and the experimental setup for an optical gating of the non-local spin transport signal.</w:t>
      </w:r>
      <w:r w:rsidR="007D5693" w:rsidRPr="00193E79">
        <w:rPr>
          <w:rFonts w:ascii="Arial" w:hAnsi="Arial" w:cs="Arial"/>
          <w:bCs/>
          <w:szCs w:val="21"/>
          <w:lang w:val="en-GB"/>
        </w:rPr>
        <w:t xml:space="preserve"> </w:t>
      </w:r>
      <w:r w:rsidR="00193E79" w:rsidRPr="00193E79">
        <w:rPr>
          <w:rFonts w:ascii="Arial" w:hAnsi="Arial" w:cs="Arial"/>
          <w:bCs/>
          <w:i/>
          <w:iCs/>
          <w:szCs w:val="21"/>
          <w:lang w:val="en-GB"/>
        </w:rPr>
        <w:t xml:space="preserve">In-situ </w:t>
      </w:r>
      <w:r w:rsidR="00193E79" w:rsidRPr="00193E79">
        <w:rPr>
          <w:rFonts w:ascii="Arial" w:hAnsi="Arial" w:cs="Arial"/>
          <w:bCs/>
          <w:szCs w:val="21"/>
          <w:lang w:val="en-GB"/>
        </w:rPr>
        <w:t>SEM interface imaging reveals more uniform current distribution at the Fe/</w:t>
      </w:r>
      <w:r w:rsidR="00193E79" w:rsidRPr="00193E79">
        <w:rPr>
          <w:rFonts w:ascii="Arial" w:hAnsi="Arial" w:cs="Arial"/>
          <w:bCs/>
          <w:i/>
          <w:iCs/>
          <w:szCs w:val="21"/>
          <w:lang w:val="en-GB"/>
        </w:rPr>
        <w:t>n</w:t>
      </w:r>
      <w:r w:rsidR="00193E79" w:rsidRPr="00193E79">
        <w:rPr>
          <w:rFonts w:ascii="Arial" w:hAnsi="Arial" w:cs="Arial"/>
          <w:bCs/>
          <w:szCs w:val="21"/>
          <w:lang w:val="en-GB"/>
        </w:rPr>
        <w:t xml:space="preserve">-GaAs injector interface at bias voltages higher than the Schottky barrier height. </w:t>
      </w:r>
      <w:r w:rsidR="007D5693" w:rsidRPr="00193E79">
        <w:rPr>
          <w:rFonts w:ascii="Arial" w:hAnsi="Arial" w:cs="Arial"/>
          <w:bCs/>
          <w:szCs w:val="21"/>
          <w:lang w:val="en-GB"/>
        </w:rPr>
        <w:t xml:space="preserve">Three- and four-terminal Hanle measurements confirm successful spin injection into </w:t>
      </w:r>
      <w:r w:rsidR="007D5693" w:rsidRPr="00193E79">
        <w:rPr>
          <w:rFonts w:ascii="Arial" w:hAnsi="Arial" w:cs="Arial"/>
          <w:bCs/>
          <w:i/>
          <w:iCs/>
          <w:szCs w:val="21"/>
          <w:lang w:val="en-GB"/>
        </w:rPr>
        <w:t>n-</w:t>
      </w:r>
      <w:r w:rsidR="007D5693" w:rsidRPr="00193E79">
        <w:rPr>
          <w:rFonts w:ascii="Arial" w:hAnsi="Arial" w:cs="Arial"/>
          <w:bCs/>
          <w:szCs w:val="21"/>
          <w:lang w:val="en-GB"/>
        </w:rPr>
        <w:t xml:space="preserve">GaAs, with strong interfacial spin dephasing at high magnetic fields. </w:t>
      </w:r>
      <w:r w:rsidR="000E2C80" w:rsidRPr="00193E79">
        <w:rPr>
          <w:rFonts w:ascii="Arial" w:hAnsi="Arial" w:cs="Arial"/>
          <w:bCs/>
          <w:szCs w:val="21"/>
          <w:lang w:val="en-GB"/>
        </w:rPr>
        <w:t xml:space="preserve">Time-resolved pump-probe Kerr rotation setup </w:t>
      </w:r>
      <w:r w:rsidRPr="00193E79">
        <w:rPr>
          <w:rFonts w:ascii="Arial" w:hAnsi="Arial" w:cs="Arial"/>
          <w:bCs/>
          <w:szCs w:val="21"/>
          <w:lang w:val="en-GB"/>
        </w:rPr>
        <w:t>was</w:t>
      </w:r>
      <w:r w:rsidR="000E2C80" w:rsidRPr="00193E79">
        <w:rPr>
          <w:rFonts w:ascii="Arial" w:hAnsi="Arial" w:cs="Arial"/>
          <w:bCs/>
          <w:szCs w:val="21"/>
          <w:lang w:val="en-GB"/>
        </w:rPr>
        <w:t xml:space="preserve"> used to illuminate circularly-polarised light in the region of the pure spin current</w:t>
      </w:r>
      <w:r w:rsidRPr="00193E79">
        <w:rPr>
          <w:rFonts w:ascii="Arial" w:hAnsi="Arial" w:cs="Arial"/>
          <w:bCs/>
          <w:szCs w:val="21"/>
          <w:lang w:val="en-GB"/>
        </w:rPr>
        <w:t xml:space="preserve"> in Fe/</w:t>
      </w:r>
      <w:r w:rsidRPr="00193E79">
        <w:rPr>
          <w:rFonts w:ascii="Arial" w:hAnsi="Arial" w:cs="Arial"/>
          <w:bCs/>
          <w:i/>
          <w:szCs w:val="21"/>
          <w:lang w:val="en-GB"/>
        </w:rPr>
        <w:t>n</w:t>
      </w:r>
      <w:r w:rsidRPr="00193E79">
        <w:rPr>
          <w:rFonts w:ascii="Arial" w:hAnsi="Arial" w:cs="Arial"/>
          <w:bCs/>
          <w:szCs w:val="21"/>
          <w:lang w:val="en-GB"/>
        </w:rPr>
        <w:t>-GaAs lateral spin injection devices</w:t>
      </w:r>
      <w:r w:rsidR="00876133" w:rsidRPr="00193E79">
        <w:rPr>
          <w:rFonts w:ascii="Arial" w:hAnsi="Arial" w:cs="Arial"/>
          <w:bCs/>
          <w:szCs w:val="21"/>
          <w:lang w:val="en-GB"/>
        </w:rPr>
        <w:t>, where</w:t>
      </w:r>
      <w:r w:rsidR="0055569F" w:rsidRPr="00193E79">
        <w:rPr>
          <w:rFonts w:ascii="Arial" w:hAnsi="Arial" w:cs="Arial"/>
          <w:bCs/>
          <w:szCs w:val="21"/>
          <w:lang w:val="en-GB"/>
        </w:rPr>
        <w:t xml:space="preserve"> </w:t>
      </w:r>
      <w:r w:rsidR="006B403C" w:rsidRPr="00193E79">
        <w:rPr>
          <w:rFonts w:ascii="Arial" w:hAnsi="Arial" w:cs="Arial"/>
          <w:bCs/>
          <w:szCs w:val="21"/>
          <w:lang w:val="en-GB"/>
        </w:rPr>
        <w:t>(</w:t>
      </w:r>
      <w:r w:rsidR="006313E5" w:rsidRPr="00193E79">
        <w:rPr>
          <w:rFonts w:ascii="Arial" w:hAnsi="Arial" w:cs="Arial"/>
          <w:bCs/>
          <w:szCs w:val="21"/>
          <w:lang w:val="en-GB"/>
        </w:rPr>
        <w:t>0.4</w:t>
      </w:r>
      <w:r w:rsidR="006B403C" w:rsidRPr="00193E79">
        <w:rPr>
          <w:rFonts w:ascii="Arial" w:hAnsi="Arial" w:cs="Arial"/>
          <w:bCs/>
          <w:szCs w:val="21"/>
          <w:lang w:val="en-GB"/>
        </w:rPr>
        <w:t xml:space="preserve"> ± </w:t>
      </w:r>
      <w:proofErr w:type="gramStart"/>
      <w:r w:rsidR="006B403C" w:rsidRPr="00193E79">
        <w:rPr>
          <w:rFonts w:ascii="Arial" w:hAnsi="Arial" w:cs="Arial"/>
          <w:bCs/>
          <w:szCs w:val="21"/>
          <w:lang w:val="en-GB"/>
        </w:rPr>
        <w:t>0.3)</w:t>
      </w:r>
      <w:r w:rsidR="006313E5" w:rsidRPr="00193E79">
        <w:rPr>
          <w:rFonts w:ascii="Arial" w:hAnsi="Arial" w:cs="Arial"/>
          <w:bCs/>
          <w:szCs w:val="21"/>
          <w:lang w:val="en-GB"/>
        </w:rPr>
        <w:t>%</w:t>
      </w:r>
      <w:proofErr w:type="gramEnd"/>
      <w:r w:rsidR="006313E5" w:rsidRPr="00193E79">
        <w:rPr>
          <w:rFonts w:ascii="Arial" w:hAnsi="Arial" w:cs="Arial"/>
          <w:bCs/>
          <w:szCs w:val="21"/>
          <w:lang w:val="en-GB"/>
        </w:rPr>
        <w:t xml:space="preserve"> modulation of the non-local signal </w:t>
      </w:r>
      <w:r w:rsidR="004B088D" w:rsidRPr="00193E79">
        <w:rPr>
          <w:rFonts w:ascii="Arial" w:hAnsi="Arial" w:cs="Arial"/>
          <w:bCs/>
          <w:szCs w:val="21"/>
          <w:lang w:val="en-GB"/>
        </w:rPr>
        <w:t xml:space="preserve">depending on the light helicity </w:t>
      </w:r>
      <w:r w:rsidR="006313E5" w:rsidRPr="00193E79">
        <w:rPr>
          <w:rFonts w:ascii="Arial" w:hAnsi="Arial" w:cs="Arial"/>
          <w:bCs/>
          <w:szCs w:val="21"/>
          <w:lang w:val="en-GB"/>
        </w:rPr>
        <w:t>was observed at 30 K</w:t>
      </w:r>
      <w:r w:rsidR="00876133" w:rsidRPr="00193E79">
        <w:rPr>
          <w:rFonts w:ascii="Arial" w:hAnsi="Arial" w:cs="Arial"/>
          <w:bCs/>
          <w:szCs w:val="21"/>
          <w:lang w:val="en-GB"/>
        </w:rPr>
        <w:t>.</w:t>
      </w:r>
      <w:r w:rsidR="00876133">
        <w:rPr>
          <w:rFonts w:ascii="Arial" w:hAnsi="Arial" w:cs="Arial"/>
          <w:bCs/>
          <w:szCs w:val="21"/>
          <w:lang w:val="en-GB"/>
        </w:rPr>
        <w:t xml:space="preserve"> </w:t>
      </w:r>
    </w:p>
    <w:p w14:paraId="17FBB4C6" w14:textId="2E52E02E" w:rsidR="00184145" w:rsidRDefault="00184145" w:rsidP="0055569F">
      <w:pPr>
        <w:ind w:firstLineChars="100" w:firstLine="210"/>
        <w:rPr>
          <w:rFonts w:ascii="Arial" w:hAnsi="Arial" w:cs="Arial"/>
          <w:bCs/>
          <w:szCs w:val="21"/>
          <w:lang w:val="en-GB"/>
        </w:rPr>
      </w:pPr>
    </w:p>
    <w:p w14:paraId="261E7AD5" w14:textId="77777777" w:rsidR="00474477" w:rsidRPr="0036782C" w:rsidRDefault="00474477" w:rsidP="00474477">
      <w:pPr>
        <w:spacing w:afterLines="50" w:after="180"/>
        <w:rPr>
          <w:rFonts w:ascii="Arial" w:hAnsi="Arial" w:cs="Arial"/>
          <w:b/>
          <w:szCs w:val="21"/>
          <w:lang w:val="en-GB"/>
        </w:rPr>
      </w:pPr>
      <w:r w:rsidRPr="0036782C">
        <w:rPr>
          <w:rFonts w:ascii="Arial" w:hAnsi="Arial" w:cs="Arial"/>
          <w:bCs/>
          <w:szCs w:val="21"/>
          <w:lang w:val="en-GB"/>
        </w:rPr>
        <w:br w:type="page"/>
      </w:r>
      <w:r w:rsidRPr="0036782C">
        <w:rPr>
          <w:rFonts w:ascii="Arial" w:hAnsi="Arial" w:cs="Arial"/>
          <w:b/>
          <w:szCs w:val="21"/>
          <w:lang w:val="en-GB"/>
        </w:rPr>
        <w:lastRenderedPageBreak/>
        <w:t>Introduction</w:t>
      </w:r>
    </w:p>
    <w:p w14:paraId="7A5B06CE" w14:textId="56CE3514" w:rsidR="00FF40E7" w:rsidRPr="0036782C" w:rsidRDefault="00AE10B0" w:rsidP="00A30003">
      <w:pPr>
        <w:ind w:firstLineChars="100" w:firstLine="210"/>
        <w:rPr>
          <w:rFonts w:ascii="Arial" w:hAnsi="Arial" w:cs="Arial"/>
          <w:szCs w:val="21"/>
          <w:lang w:val="en-GB"/>
        </w:rPr>
      </w:pPr>
      <w:r w:rsidRPr="0036782C">
        <w:rPr>
          <w:rFonts w:ascii="Arial" w:hAnsi="Arial" w:cs="Arial"/>
          <w:bCs/>
          <w:szCs w:val="21"/>
          <w:lang w:val="en-GB"/>
        </w:rPr>
        <w:t>Spin</w:t>
      </w:r>
      <w:r w:rsidR="00FF40E7" w:rsidRPr="0036782C">
        <w:rPr>
          <w:rFonts w:ascii="Arial" w:hAnsi="Arial" w:cs="Arial"/>
          <w:bCs/>
          <w:szCs w:val="21"/>
          <w:lang w:val="en-GB"/>
        </w:rPr>
        <w:t>-polarised</w:t>
      </w:r>
      <w:r w:rsidRPr="0036782C">
        <w:rPr>
          <w:rFonts w:ascii="Arial" w:hAnsi="Arial" w:cs="Arial"/>
          <w:bCs/>
          <w:szCs w:val="21"/>
          <w:lang w:val="en-GB"/>
        </w:rPr>
        <w:t xml:space="preserve"> field</w:t>
      </w:r>
      <w:r w:rsidR="00FE4ED8">
        <w:rPr>
          <w:rFonts w:ascii="Arial" w:hAnsi="Arial" w:cs="Arial"/>
          <w:bCs/>
          <w:szCs w:val="21"/>
          <w:lang w:val="en-GB"/>
        </w:rPr>
        <w:t>-</w:t>
      </w:r>
      <w:r w:rsidRPr="0036782C">
        <w:rPr>
          <w:rFonts w:ascii="Arial" w:hAnsi="Arial" w:cs="Arial"/>
          <w:bCs/>
          <w:szCs w:val="21"/>
          <w:lang w:val="en-GB"/>
        </w:rPr>
        <w:t>effect transistor (</w:t>
      </w:r>
      <w:r w:rsidR="00FF40E7" w:rsidRPr="0036782C">
        <w:rPr>
          <w:rFonts w:ascii="Arial" w:hAnsi="Arial" w:cs="Arial"/>
          <w:bCs/>
          <w:szCs w:val="21"/>
          <w:lang w:val="en-GB"/>
        </w:rPr>
        <w:t xml:space="preserve">spin </w:t>
      </w:r>
      <w:r w:rsidRPr="0036782C">
        <w:rPr>
          <w:rFonts w:ascii="Arial" w:hAnsi="Arial" w:cs="Arial"/>
          <w:bCs/>
          <w:szCs w:val="21"/>
          <w:lang w:val="en-GB"/>
        </w:rPr>
        <w:t>FET)</w:t>
      </w:r>
      <w:r w:rsidR="004C168F" w:rsidRPr="0036782C">
        <w:rPr>
          <w:rFonts w:ascii="Arial" w:hAnsi="Arial" w:cs="Arial"/>
          <w:bCs/>
          <w:szCs w:val="21"/>
          <w:lang w:val="en-GB"/>
        </w:rPr>
        <w:t xml:space="preserve"> </w:t>
      </w:r>
      <w:r w:rsidR="004C168F" w:rsidRPr="0036782C">
        <w:rPr>
          <w:rFonts w:ascii="Arial" w:hAnsi="Arial" w:cs="Arial"/>
          <w:bCs/>
          <w:szCs w:val="21"/>
          <w:lang w:val="en-GB"/>
        </w:rPr>
        <w:fldChar w:fldCharType="begin"/>
      </w:r>
      <w:r w:rsidR="007D1C04">
        <w:rPr>
          <w:rFonts w:ascii="Arial" w:hAnsi="Arial" w:cs="Arial"/>
          <w:bCs/>
          <w:szCs w:val="21"/>
          <w:lang w:val="en-GB"/>
        </w:rPr>
        <w:instrText xml:space="preserve"> ADDIN ZOTERO_ITEM CSL_CITATION {"citationID":"iYdc5tMC","properties":{"formattedCitation":"[1]","plainCitation":"[1]","noteIndex":0},"citationItems":[{"id":11337,"uris":["http://zotero.org/groups/11251/items/LGA88M74"],"uri":["http://zotero.org/groups/11251/items/LGA88M74"],"itemData":{"id":11337,"type":"article-journal","container-title":"Applied Physics Letters","DOI":"10.1063/1.102730","ISSN":"0003-6951","issue":"7","journalAbbreviation":"Appl. Phys. Lett.","note":"publisher: American Institute of Phy</w:instrText>
      </w:r>
      <w:r w:rsidR="007D1C04">
        <w:rPr>
          <w:rFonts w:ascii="Arial" w:hAnsi="Arial" w:cs="Arial" w:hint="eastAsia"/>
          <w:bCs/>
          <w:szCs w:val="21"/>
          <w:lang w:val="en-GB"/>
        </w:rPr>
        <w:instrText>sics","page":"665-667","source":"aip.scitation.org (Atypon)","title":"Electronic analog of the electro</w:instrText>
      </w:r>
      <w:r w:rsidR="007D1C04">
        <w:rPr>
          <w:rFonts w:ascii="Arial" w:hAnsi="Arial" w:cs="Arial" w:hint="eastAsia"/>
          <w:bCs/>
          <w:szCs w:val="21"/>
          <w:lang w:val="en-GB"/>
        </w:rPr>
        <w:instrText>‐</w:instrText>
      </w:r>
      <w:r w:rsidR="007D1C04">
        <w:rPr>
          <w:rFonts w:ascii="Arial" w:hAnsi="Arial" w:cs="Arial" w:hint="eastAsia"/>
          <w:bCs/>
          <w:szCs w:val="21"/>
          <w:lang w:val="en-GB"/>
        </w:rPr>
        <w:instrText>optic modulator","volume":"56","author":[{"family":"Datta","given":"Supriyo"},{"family":"Das","given":"Biswajit"}],"issued":{"date-parts":[["1990",2,12]</w:instrText>
      </w:r>
      <w:r w:rsidR="007D1C04">
        <w:rPr>
          <w:rFonts w:ascii="Arial" w:hAnsi="Arial" w:cs="Arial"/>
          <w:bCs/>
          <w:szCs w:val="21"/>
          <w:lang w:val="en-GB"/>
        </w:rPr>
        <w:instrText xml:space="preserve">]}}}],"schema":"https://github.com/citation-style-language/schema/raw/master/csl-citation.json"} </w:instrText>
      </w:r>
      <w:r w:rsidR="004C168F" w:rsidRPr="0036782C">
        <w:rPr>
          <w:rFonts w:ascii="Arial" w:hAnsi="Arial" w:cs="Arial"/>
          <w:bCs/>
          <w:szCs w:val="21"/>
          <w:lang w:val="en-GB"/>
        </w:rPr>
        <w:fldChar w:fldCharType="separate"/>
      </w:r>
      <w:r w:rsidR="004C168F" w:rsidRPr="0036782C">
        <w:rPr>
          <w:rFonts w:ascii="Arial" w:hAnsi="Arial" w:cs="Arial"/>
          <w:lang w:val="en-GB"/>
        </w:rPr>
        <w:t>[1]</w:t>
      </w:r>
      <w:r w:rsidR="004C168F" w:rsidRPr="0036782C">
        <w:rPr>
          <w:rFonts w:ascii="Arial" w:hAnsi="Arial" w:cs="Arial"/>
          <w:bCs/>
          <w:szCs w:val="21"/>
          <w:lang w:val="en-GB"/>
        </w:rPr>
        <w:fldChar w:fldCharType="end"/>
      </w:r>
      <w:r w:rsidRPr="0036782C">
        <w:rPr>
          <w:rFonts w:ascii="Arial" w:hAnsi="Arial" w:cs="Arial"/>
          <w:bCs/>
          <w:szCs w:val="21"/>
          <w:lang w:val="en-GB"/>
        </w:rPr>
        <w:t xml:space="preserve"> is a critical vehicle to study injection, manipulation and detection of spin-polarised electrons in a semiconductor. </w:t>
      </w:r>
      <w:r w:rsidR="00FF40E7" w:rsidRPr="0036782C">
        <w:rPr>
          <w:rFonts w:ascii="Arial" w:hAnsi="Arial" w:cs="Arial"/>
          <w:szCs w:val="21"/>
          <w:lang w:val="en-GB"/>
        </w:rPr>
        <w:t xml:space="preserve">As originally proposed, a </w:t>
      </w:r>
      <w:r w:rsidR="00B04D81" w:rsidRPr="0036782C">
        <w:rPr>
          <w:rFonts w:ascii="Arial" w:hAnsi="Arial" w:cs="Arial"/>
          <w:szCs w:val="21"/>
          <w:lang w:val="en-GB"/>
        </w:rPr>
        <w:t>two-dimensional</w:t>
      </w:r>
      <w:r w:rsidR="00FF40E7" w:rsidRPr="0036782C">
        <w:rPr>
          <w:rFonts w:ascii="Arial" w:hAnsi="Arial" w:cs="Arial"/>
          <w:szCs w:val="21"/>
          <w:lang w:val="en-GB"/>
        </w:rPr>
        <w:t xml:space="preserve"> electron gas in a semiconductor has been widely exploited as a possible medium for a spin FET due to its high in-plane</w:t>
      </w:r>
      <w:r w:rsidR="00FE4ED8">
        <w:rPr>
          <w:rFonts w:ascii="Arial" w:hAnsi="Arial" w:cs="Arial"/>
          <w:szCs w:val="21"/>
          <w:lang w:val="en-GB"/>
        </w:rPr>
        <w:t xml:space="preserve"> carrier</w:t>
      </w:r>
      <w:r w:rsidR="00FF40E7" w:rsidRPr="0036782C">
        <w:rPr>
          <w:rFonts w:ascii="Arial" w:hAnsi="Arial" w:cs="Arial"/>
          <w:szCs w:val="21"/>
          <w:lang w:val="en-GB"/>
        </w:rPr>
        <w:t xml:space="preserve"> mobility. </w:t>
      </w:r>
      <w:r w:rsidRPr="0036782C">
        <w:rPr>
          <w:rFonts w:ascii="Arial" w:hAnsi="Arial" w:cs="Arial"/>
          <w:bCs/>
          <w:szCs w:val="21"/>
          <w:lang w:val="en-GB"/>
        </w:rPr>
        <w:t xml:space="preserve">In particular, the Fe/GaAs system has been intensely investigated </w:t>
      </w:r>
      <w:r w:rsidR="000D6548">
        <w:rPr>
          <w:rFonts w:ascii="Arial" w:hAnsi="Arial" w:cs="Arial"/>
          <w:bCs/>
          <w:szCs w:val="21"/>
          <w:lang w:val="en-GB"/>
        </w:rPr>
        <w:t>thanks</w:t>
      </w:r>
      <w:r w:rsidRPr="0036782C">
        <w:rPr>
          <w:rFonts w:ascii="Arial" w:hAnsi="Arial" w:cs="Arial"/>
          <w:bCs/>
          <w:szCs w:val="21"/>
          <w:lang w:val="en-GB"/>
        </w:rPr>
        <w:t xml:space="preserve"> to the </w:t>
      </w:r>
      <w:r w:rsidR="000D6548">
        <w:rPr>
          <w:rFonts w:ascii="Arial" w:hAnsi="Arial" w:cs="Arial"/>
          <w:bCs/>
          <w:szCs w:val="21"/>
          <w:lang w:val="en-GB"/>
        </w:rPr>
        <w:t>very small</w:t>
      </w:r>
      <w:r w:rsidRPr="0036782C">
        <w:rPr>
          <w:rFonts w:ascii="Arial" w:hAnsi="Arial" w:cs="Arial"/>
          <w:bCs/>
          <w:szCs w:val="21"/>
          <w:lang w:val="en-GB"/>
        </w:rPr>
        <w:t xml:space="preserve"> lattice </w:t>
      </w:r>
      <w:r w:rsidR="000D6548">
        <w:rPr>
          <w:rFonts w:ascii="Arial" w:hAnsi="Arial" w:cs="Arial"/>
          <w:bCs/>
          <w:szCs w:val="21"/>
          <w:lang w:val="en-GB"/>
        </w:rPr>
        <w:t>mismatch</w:t>
      </w:r>
      <w:r w:rsidRPr="0036782C">
        <w:rPr>
          <w:rFonts w:ascii="Arial" w:hAnsi="Arial" w:cs="Arial"/>
          <w:bCs/>
          <w:szCs w:val="21"/>
          <w:lang w:val="en-GB"/>
        </w:rPr>
        <w:t xml:space="preserve">, </w:t>
      </w:r>
      <w:r w:rsidR="000D6548">
        <w:rPr>
          <w:rFonts w:ascii="Arial" w:hAnsi="Arial" w:cs="Arial"/>
          <w:bCs/>
          <w:szCs w:val="21"/>
          <w:lang w:val="en-GB"/>
        </w:rPr>
        <w:t>where</w:t>
      </w:r>
      <w:r w:rsidRPr="0036782C">
        <w:rPr>
          <w:rFonts w:ascii="Arial" w:hAnsi="Arial" w:cs="Arial"/>
          <w:bCs/>
          <w:szCs w:val="21"/>
          <w:lang w:val="en-GB"/>
        </w:rPr>
        <w:t xml:space="preserve"> successful injection and detection of electron spins have been reported</w:t>
      </w:r>
      <w:r w:rsidR="00AE767E" w:rsidRPr="0036782C">
        <w:rPr>
          <w:rFonts w:ascii="Arial" w:hAnsi="Arial" w:cs="Arial"/>
          <w:bCs/>
          <w:szCs w:val="21"/>
          <w:lang w:val="en-GB"/>
        </w:rPr>
        <w:t xml:space="preserve"> </w:t>
      </w:r>
      <w:r w:rsidR="00AE767E" w:rsidRPr="0036782C">
        <w:rPr>
          <w:rFonts w:ascii="Arial" w:hAnsi="Arial" w:cs="Arial"/>
          <w:bCs/>
          <w:szCs w:val="21"/>
          <w:lang w:val="en-GB"/>
        </w:rPr>
        <w:fldChar w:fldCharType="begin"/>
      </w:r>
      <w:r w:rsidR="004B088D">
        <w:rPr>
          <w:rFonts w:ascii="Arial" w:hAnsi="Arial" w:cs="Arial"/>
          <w:bCs/>
          <w:szCs w:val="21"/>
          <w:lang w:val="en-GB"/>
        </w:rPr>
        <w:instrText xml:space="preserve"> ADDIN ZOTERO_ITEM CSL_CITATION {"citationID":"CikHS68Q","properties":{"formattedCitation":"[2], [3]","plainCitation":"[2], [3]","noteIndex":0},"citationItems":[{"id":12385,"uris":["http://zotero.org/groups/11251/items/RAE8NUJB"],"uri":["http://zotero.org/groups/11251/items/RAE8NUJB"],"itemData":{"id":12385,"type":"article-journal","container-title":"Nature Physics","DOI":"10.1038/nphys543","ISSN":"1745-2473, 1745-2481","issue":"3","journalAbbreviation":"Nature Phys","language":"en","page":"197-202","source":"DOI.org (Crossref)","title":"Electrical detection of spin transport in lateral ferromagnet–semiconductor devices","volume":"3","author":[{"family":"Lou","given":"Xiaohua"},{"family":"Adelmann","given":"Christoph"},{"family":"Crooker","given":"Scott A."},{"family":"Garlid","given":"Eric S."},{"family":"Zhang","given":"Jianjie"},{"family":"Reddy","given":"K. S. Madhukar"},{"family":"Flexner","given":"Soren D."},{"family":"Palmstrøm","given":"Chris J."},{"family":"Crowell","given":"Paul A."}],"issued":{"date-parts":[["2007",3]]}}},{"id":16023,"uris":["http://zotero.org/users/1856238/items/25FW8DWX"],"uri":["http://zotero.org/users/1856238/items/25FW8DWX"],"itemData":{"id":16023,"type":"article-journal","container-title":"Physical Review B","DOI":"10.1103/PhysRevB.81.205323","ISSN":"1098-0121, 1550-235X","issue":"20","journalAbbreviation":"Phys. Rev. B","language":"en","page":"205323","source":"DOI.org (Crossref)","title":"Temperature dependence of the nonlocal voltage in an Fe/GaAs electrical spin-injection device","volume":"81","author":[{"family":"Salis","given":"G."},{"family":"Fuhrer","given":"A."},{"family":"Schlittler","given":"R. R."},{"family":"Gross","given":"L."},{"family":"Alvarado","given":"S. F."}],"issued":{"date-parts":[["2010",5,28]]}}}],"schema":"https://github.com/citation-style-language/schema/raw/master/csl-citation.json"} </w:instrText>
      </w:r>
      <w:r w:rsidR="00AE767E" w:rsidRPr="0036782C">
        <w:rPr>
          <w:rFonts w:ascii="Arial" w:hAnsi="Arial" w:cs="Arial"/>
          <w:bCs/>
          <w:szCs w:val="21"/>
          <w:lang w:val="en-GB"/>
        </w:rPr>
        <w:fldChar w:fldCharType="separate"/>
      </w:r>
      <w:r w:rsidR="004B088D">
        <w:rPr>
          <w:rFonts w:ascii="Arial" w:hAnsi="Arial" w:cs="Arial"/>
          <w:bCs/>
          <w:noProof/>
          <w:szCs w:val="21"/>
          <w:lang w:val="en-GB"/>
        </w:rPr>
        <w:t>[2], [3]</w:t>
      </w:r>
      <w:r w:rsidR="00AE767E" w:rsidRPr="0036782C">
        <w:rPr>
          <w:rFonts w:ascii="Arial" w:hAnsi="Arial" w:cs="Arial"/>
          <w:bCs/>
          <w:szCs w:val="21"/>
          <w:lang w:val="en-GB"/>
        </w:rPr>
        <w:fldChar w:fldCharType="end"/>
      </w:r>
      <w:r w:rsidRPr="0036782C">
        <w:rPr>
          <w:rFonts w:ascii="Arial" w:hAnsi="Arial" w:cs="Arial"/>
          <w:bCs/>
          <w:szCs w:val="21"/>
          <w:lang w:val="en-GB"/>
        </w:rPr>
        <w:t xml:space="preserve">. </w:t>
      </w:r>
      <w:r w:rsidR="00FF40E7" w:rsidRPr="0036782C">
        <w:rPr>
          <w:rFonts w:ascii="Arial" w:hAnsi="Arial" w:cs="Arial"/>
          <w:szCs w:val="21"/>
          <w:lang w:val="en-GB"/>
        </w:rPr>
        <w:t>Theoretical</w:t>
      </w:r>
      <w:r w:rsidR="00165866" w:rsidRPr="0036782C">
        <w:rPr>
          <w:rFonts w:ascii="Arial" w:hAnsi="Arial" w:cs="Arial"/>
          <w:szCs w:val="21"/>
          <w:lang w:val="en-GB"/>
        </w:rPr>
        <w:t>ly</w:t>
      </w:r>
      <w:r w:rsidR="00FF40E7" w:rsidRPr="0036782C">
        <w:rPr>
          <w:rFonts w:ascii="Arial" w:hAnsi="Arial" w:cs="Arial"/>
          <w:szCs w:val="21"/>
          <w:lang w:val="en-GB"/>
        </w:rPr>
        <w:t xml:space="preserve"> the Fe/GaAs(001) and Fe/ZnSe(001) interfaces </w:t>
      </w:r>
      <w:r w:rsidR="00165866" w:rsidRPr="0036782C">
        <w:rPr>
          <w:rFonts w:ascii="Arial" w:hAnsi="Arial" w:cs="Arial"/>
          <w:szCs w:val="21"/>
          <w:lang w:val="en-GB"/>
        </w:rPr>
        <w:t>were calculated to</w:t>
      </w:r>
      <w:r w:rsidR="00FF40E7" w:rsidRPr="0036782C">
        <w:rPr>
          <w:rFonts w:ascii="Arial" w:hAnsi="Arial" w:cs="Arial"/>
          <w:szCs w:val="21"/>
          <w:lang w:val="en-GB"/>
        </w:rPr>
        <w:t xml:space="preserve"> achieve </w:t>
      </w:r>
      <w:r w:rsidR="00165866" w:rsidRPr="0036782C">
        <w:rPr>
          <w:rFonts w:ascii="Arial" w:hAnsi="Arial" w:cs="Arial"/>
          <w:szCs w:val="21"/>
          <w:lang w:val="en-GB"/>
        </w:rPr>
        <w:t xml:space="preserve">a spin polarisation of 99% by the </w:t>
      </w:r>
      <w:r w:rsidR="00FF40E7" w:rsidRPr="0036782C">
        <w:rPr>
          <w:rFonts w:ascii="Arial" w:hAnsi="Arial" w:cs="Arial"/>
          <w:szCs w:val="21"/>
          <w:lang w:val="en-GB"/>
        </w:rPr>
        <w:t>coherent tunnelling</w:t>
      </w:r>
      <w:r w:rsidR="00A30003" w:rsidRPr="0036782C">
        <w:rPr>
          <w:rFonts w:ascii="Arial" w:hAnsi="Arial" w:cs="Arial"/>
          <w:szCs w:val="21"/>
          <w:lang w:val="en-GB"/>
        </w:rPr>
        <w:t xml:space="preserve"> </w:t>
      </w:r>
      <w:r w:rsidR="00A30003" w:rsidRPr="0036782C">
        <w:rPr>
          <w:rFonts w:ascii="Arial" w:hAnsi="Arial" w:cs="Arial"/>
          <w:szCs w:val="21"/>
          <w:lang w:val="en-GB"/>
        </w:rPr>
        <w:fldChar w:fldCharType="begin"/>
      </w:r>
      <w:r w:rsidR="004B088D">
        <w:rPr>
          <w:rFonts w:ascii="Arial" w:hAnsi="Arial" w:cs="Arial"/>
          <w:szCs w:val="21"/>
          <w:lang w:val="en-GB"/>
        </w:rPr>
        <w:instrText xml:space="preserve"> ADDIN ZOTERO_ITEM CSL_CITATION {"citationID":"Sd0h53Ed","properties":{"formattedCitation":"[4]","plainCitation":"[4]","noteIndex":0},"citationItems":[{"id":15317,"uris":["http://zotero.org/users/1856238/items/GDF89KZ9"],"uri":["http://zotero.org/users/1856238/items/GDF89KZ9"],"itemData":{"id":15317,"type":"article-journal","container-title":"Physical Review B","DOI":"10.1103/PhysRevB.65.241306","ISSN":"0163-1829, 1095-3795","issue":"24","journalAbbreviation":"Phys. Rev. B","language":"en","page":"241306","source":"DOI.org (Crossref)","title":"Ballistic spin injection from Fe(001) into ZnSe and GaAs","volume":"65","author":[{"family":"Wunnicke","given":"O."},{"family":"Mavropoulos","given":"Ph."},{"family":"Zeller","given":"R."},{"family":"Dederichs","given":"P. H."},{"family":"Grundler","given":"D."}],"issued":{"date-parts":[["2002",5,31]]}}}],"schema":"https://github.com/citation-style-language/schema/raw/master/csl-citation.json"} </w:instrText>
      </w:r>
      <w:r w:rsidR="00A30003" w:rsidRPr="0036782C">
        <w:rPr>
          <w:rFonts w:ascii="Arial" w:hAnsi="Arial" w:cs="Arial"/>
          <w:szCs w:val="21"/>
          <w:lang w:val="en-GB"/>
        </w:rPr>
        <w:fldChar w:fldCharType="separate"/>
      </w:r>
      <w:r w:rsidR="004B088D">
        <w:rPr>
          <w:rFonts w:ascii="Arial" w:hAnsi="Arial" w:cs="Arial"/>
          <w:noProof/>
          <w:szCs w:val="21"/>
          <w:lang w:val="en-GB"/>
        </w:rPr>
        <w:t>[4]</w:t>
      </w:r>
      <w:r w:rsidR="00A30003" w:rsidRPr="0036782C">
        <w:rPr>
          <w:rFonts w:ascii="Arial" w:hAnsi="Arial" w:cs="Arial"/>
          <w:szCs w:val="21"/>
          <w:lang w:val="en-GB"/>
        </w:rPr>
        <w:fldChar w:fldCharType="end"/>
      </w:r>
      <w:r w:rsidR="004B088D">
        <w:rPr>
          <w:rFonts w:ascii="Arial" w:hAnsi="Arial" w:cs="Arial"/>
          <w:szCs w:val="21"/>
          <w:lang w:val="en-GB"/>
        </w:rPr>
        <w:t>. E</w:t>
      </w:r>
      <w:r w:rsidR="00165866" w:rsidRPr="0036782C">
        <w:rPr>
          <w:rFonts w:ascii="Arial" w:hAnsi="Arial" w:cs="Arial"/>
          <w:szCs w:val="21"/>
          <w:lang w:val="en-GB"/>
        </w:rPr>
        <w:t xml:space="preserve">xperimentally </w:t>
      </w:r>
      <w:r w:rsidR="00FF40E7" w:rsidRPr="0036782C">
        <w:rPr>
          <w:rFonts w:ascii="Arial" w:hAnsi="Arial" w:cs="Arial"/>
          <w:szCs w:val="21"/>
          <w:lang w:val="en-GB"/>
        </w:rPr>
        <w:t xml:space="preserve">Crooker </w:t>
      </w:r>
      <w:r w:rsidR="00FF40E7" w:rsidRPr="0036782C">
        <w:rPr>
          <w:rFonts w:ascii="Arial" w:hAnsi="Arial" w:cs="Arial"/>
          <w:i/>
          <w:iCs/>
          <w:szCs w:val="21"/>
          <w:lang w:val="en-GB"/>
        </w:rPr>
        <w:t>et al.</w:t>
      </w:r>
      <w:r w:rsidR="00FF40E7" w:rsidRPr="0036782C">
        <w:rPr>
          <w:rFonts w:ascii="Arial" w:hAnsi="Arial" w:cs="Arial"/>
          <w:szCs w:val="21"/>
          <w:lang w:val="en-GB"/>
        </w:rPr>
        <w:t xml:space="preserve"> measured the spin polarisation of 32% at an Fe/GaAs Schottky junction</w:t>
      </w:r>
      <w:r w:rsidR="00E46AB0" w:rsidRPr="0036782C">
        <w:rPr>
          <w:rFonts w:ascii="Arial" w:hAnsi="Arial" w:cs="Arial"/>
          <w:szCs w:val="21"/>
          <w:lang w:val="en-GB"/>
        </w:rPr>
        <w:t xml:space="preserve"> </w:t>
      </w:r>
      <w:r w:rsidR="00E46AB0" w:rsidRPr="0036782C">
        <w:rPr>
          <w:rFonts w:ascii="Arial" w:hAnsi="Arial" w:cs="Arial"/>
          <w:szCs w:val="21"/>
          <w:lang w:val="en-GB"/>
        </w:rPr>
        <w:fldChar w:fldCharType="begin"/>
      </w:r>
      <w:r w:rsidR="004B088D">
        <w:rPr>
          <w:rFonts w:ascii="Arial" w:hAnsi="Arial" w:cs="Arial"/>
          <w:szCs w:val="21"/>
          <w:lang w:val="en-GB"/>
        </w:rPr>
        <w:instrText xml:space="preserve"> ADDIN ZOTERO_ITEM CSL_CITATION {"citationID":"ItbzqlhQ","properties":{"formattedCitation":"[5]","plainCitation":"[5]","noteIndex":0},"citationItems":[{"id":15319,"uris":["http://zotero.org/users/1856238/items/EEUT52AH"],"uri":["http://zotero.org/users/1856238/items/EEUT52AH"],"itemData":{"id":15319,"type":"article-journal","container-title":"Science","DOI":"10.1126/science.1116865","ISSN":"0036-8075, 1095-9203","issue":"5744","journalAbbreviation":"Science","language":"en","page":"2191-2195","source":"DOI.org (Crossref)","title":"Imaging Spin Transport in Lateral Ferromagnet/Semiconductor Structures","volume":"309","author":[{"family":"Crooker","given":"S. A."}],"issued":{"date-parts":[["2005",9,30]]}}}],"schema":"https://github.com/citation-style-language/schema/raw/master/csl-citation.json"} </w:instrText>
      </w:r>
      <w:r w:rsidR="00E46AB0" w:rsidRPr="0036782C">
        <w:rPr>
          <w:rFonts w:ascii="Arial" w:hAnsi="Arial" w:cs="Arial"/>
          <w:szCs w:val="21"/>
          <w:lang w:val="en-GB"/>
        </w:rPr>
        <w:fldChar w:fldCharType="separate"/>
      </w:r>
      <w:r w:rsidR="004B088D">
        <w:rPr>
          <w:rFonts w:ascii="Arial" w:hAnsi="Arial" w:cs="Arial"/>
          <w:noProof/>
          <w:szCs w:val="21"/>
          <w:lang w:val="en-GB"/>
        </w:rPr>
        <w:t>[5]</w:t>
      </w:r>
      <w:r w:rsidR="00E46AB0" w:rsidRPr="0036782C">
        <w:rPr>
          <w:rFonts w:ascii="Arial" w:hAnsi="Arial" w:cs="Arial"/>
          <w:szCs w:val="21"/>
          <w:lang w:val="en-GB"/>
        </w:rPr>
        <w:fldChar w:fldCharType="end"/>
      </w:r>
      <w:r w:rsidR="00FE4ED8">
        <w:rPr>
          <w:rFonts w:ascii="Arial" w:hAnsi="Arial" w:cs="Arial"/>
          <w:szCs w:val="21"/>
          <w:lang w:val="en-GB"/>
        </w:rPr>
        <w:t>, and</w:t>
      </w:r>
      <w:r w:rsidR="00FF40E7" w:rsidRPr="0036782C">
        <w:rPr>
          <w:rFonts w:ascii="Arial" w:hAnsi="Arial" w:cs="Arial"/>
          <w:szCs w:val="21"/>
          <w:lang w:val="en-GB"/>
        </w:rPr>
        <w:t xml:space="preserve"> </w:t>
      </w:r>
      <w:r w:rsidR="00165866" w:rsidRPr="0036782C">
        <w:rPr>
          <w:rFonts w:ascii="Arial" w:hAnsi="Arial" w:cs="Arial"/>
          <w:szCs w:val="21"/>
          <w:lang w:val="en-GB"/>
        </w:rPr>
        <w:t>also reported</w:t>
      </w:r>
      <w:r w:rsidR="00FF40E7" w:rsidRPr="0036782C">
        <w:rPr>
          <w:rFonts w:ascii="Arial" w:hAnsi="Arial" w:cs="Arial"/>
          <w:szCs w:val="21"/>
          <w:lang w:val="en-GB"/>
        </w:rPr>
        <w:t xml:space="preserve"> </w:t>
      </w:r>
      <w:r w:rsidR="00165866" w:rsidRPr="0036782C">
        <w:rPr>
          <w:rFonts w:ascii="Arial" w:hAnsi="Arial" w:cs="Arial"/>
          <w:szCs w:val="21"/>
          <w:lang w:val="en-GB"/>
        </w:rPr>
        <w:t>distributions in the</w:t>
      </w:r>
      <w:r w:rsidR="00FF40E7" w:rsidRPr="0036782C">
        <w:rPr>
          <w:rFonts w:ascii="Arial" w:hAnsi="Arial" w:cs="Arial"/>
          <w:szCs w:val="21"/>
          <w:lang w:val="en-GB"/>
        </w:rPr>
        <w:t xml:space="preserve"> reversal of spin</w:t>
      </w:r>
      <w:r w:rsidR="00165866" w:rsidRPr="0036782C">
        <w:rPr>
          <w:rFonts w:ascii="Arial" w:hAnsi="Arial" w:cs="Arial"/>
          <w:szCs w:val="21"/>
          <w:lang w:val="en-GB"/>
        </w:rPr>
        <w:t xml:space="preserve"> </w:t>
      </w:r>
      <w:r w:rsidR="00FF40E7" w:rsidRPr="0036782C">
        <w:rPr>
          <w:rFonts w:ascii="Arial" w:hAnsi="Arial" w:cs="Arial"/>
          <w:szCs w:val="21"/>
          <w:lang w:val="en-GB"/>
        </w:rPr>
        <w:t>polarisation with respect to the applied bias, which can be caused by spin transport through an interfacial resonant state</w:t>
      </w:r>
      <w:r w:rsidR="00165866" w:rsidRPr="0036782C">
        <w:rPr>
          <w:rFonts w:ascii="Arial" w:hAnsi="Arial" w:cs="Arial"/>
          <w:szCs w:val="21"/>
          <w:lang w:val="en-GB"/>
        </w:rPr>
        <w:t xml:space="preserve"> as theoretically predicted</w:t>
      </w:r>
      <w:r w:rsidR="00E46AB0" w:rsidRPr="0036782C">
        <w:rPr>
          <w:rFonts w:ascii="Arial" w:hAnsi="Arial" w:cs="Arial"/>
          <w:szCs w:val="21"/>
          <w:lang w:val="en-GB"/>
        </w:rPr>
        <w:t xml:space="preserve"> </w:t>
      </w:r>
      <w:r w:rsidR="00E46AB0" w:rsidRPr="0036782C">
        <w:rPr>
          <w:rFonts w:ascii="Arial" w:hAnsi="Arial" w:cs="Arial"/>
          <w:szCs w:val="21"/>
          <w:lang w:val="en-GB"/>
        </w:rPr>
        <w:fldChar w:fldCharType="begin"/>
      </w:r>
      <w:r w:rsidR="004B088D">
        <w:rPr>
          <w:rFonts w:ascii="Arial" w:hAnsi="Arial" w:cs="Arial"/>
          <w:szCs w:val="21"/>
          <w:lang w:val="en-GB"/>
        </w:rPr>
        <w:instrText xml:space="preserve"> ADDIN ZOTERO_ITEM CSL_CITATION {"citationID":"FJSefpmz","properties":{"formattedCitation":"[6]","plainCitation":"[6]","noteIndex":0},"citationItems":[{"id":15321,"uris":["http://zotero.org/users/1856238/items/455KMEJG"],"uri":["http://zotero.org/users/1856238/items/455KMEJG"],"itemData":{"id":15321,"type":"article-journal","container-title":"Physical Review B","DOI":"10.1103/PhysRevB.78.245316","ISSN":"1098-0121, 1550-235X","issue":"24","journalAbbreviation":"Phys. Rev. B","language":"en","page":"245316","source":"DOI.org (Crossref)","title":"Spin polarization control through resonant states in an Fe/GaAs Schottky barrier","volume":"78","author":[{"family":"Honda","given":"S."},{"family":"Itoh","given":"H."},{"family":"Inoue","given":"J."},{"family":"Kurebayashi","given":"H."},{"family":"Trypiniotis","given":"T."},{"family":"Barnes","given":"C. H. W."},{"family":"Hirohata","given":"A."},{"family":"Bland","given":"J. A. C."}],"issued":{"date-parts":[["2008",12,16]]}}}],"schema":"https://github.com/citation-style-language/schema/raw/master/csl-citation.json"} </w:instrText>
      </w:r>
      <w:r w:rsidR="00E46AB0" w:rsidRPr="0036782C">
        <w:rPr>
          <w:rFonts w:ascii="Arial" w:hAnsi="Arial" w:cs="Arial"/>
          <w:szCs w:val="21"/>
          <w:lang w:val="en-GB"/>
        </w:rPr>
        <w:fldChar w:fldCharType="separate"/>
      </w:r>
      <w:r w:rsidR="004B088D">
        <w:rPr>
          <w:rFonts w:ascii="Arial" w:hAnsi="Arial" w:cs="Arial"/>
          <w:noProof/>
          <w:szCs w:val="21"/>
          <w:lang w:val="en-GB"/>
        </w:rPr>
        <w:t>[6]</w:t>
      </w:r>
      <w:r w:rsidR="00E46AB0" w:rsidRPr="0036782C">
        <w:rPr>
          <w:rFonts w:ascii="Arial" w:hAnsi="Arial" w:cs="Arial"/>
          <w:szCs w:val="21"/>
          <w:lang w:val="en-GB"/>
        </w:rPr>
        <w:fldChar w:fldCharType="end"/>
      </w:r>
      <w:r w:rsidR="00FF40E7" w:rsidRPr="0036782C">
        <w:rPr>
          <w:rFonts w:ascii="Arial" w:hAnsi="Arial" w:cs="Arial"/>
          <w:szCs w:val="21"/>
          <w:lang w:val="en-GB"/>
        </w:rPr>
        <w:t xml:space="preserve">. </w:t>
      </w:r>
      <w:r w:rsidR="00165866" w:rsidRPr="0036782C">
        <w:rPr>
          <w:rFonts w:ascii="Arial" w:hAnsi="Arial" w:cs="Arial"/>
          <w:szCs w:val="21"/>
          <w:lang w:val="en-GB"/>
        </w:rPr>
        <w:t>To avoid such inconsistency in devices,</w:t>
      </w:r>
      <w:r w:rsidR="00FF40E7" w:rsidRPr="0036782C">
        <w:rPr>
          <w:rFonts w:ascii="Arial" w:hAnsi="Arial" w:cs="Arial"/>
          <w:szCs w:val="21"/>
          <w:lang w:val="en-GB"/>
        </w:rPr>
        <w:t xml:space="preserve"> Fleet </w:t>
      </w:r>
      <w:r w:rsidR="00FF40E7" w:rsidRPr="0036782C">
        <w:rPr>
          <w:rFonts w:ascii="Arial" w:hAnsi="Arial" w:cs="Arial"/>
          <w:i/>
          <w:iCs/>
          <w:szCs w:val="21"/>
          <w:lang w:val="en-GB"/>
        </w:rPr>
        <w:t>et al.</w:t>
      </w:r>
      <w:r w:rsidR="00FF40E7" w:rsidRPr="0036782C">
        <w:rPr>
          <w:rFonts w:ascii="Arial" w:hAnsi="Arial" w:cs="Arial"/>
          <w:szCs w:val="21"/>
          <w:lang w:val="en-GB"/>
        </w:rPr>
        <w:t xml:space="preserve"> succeeded to grow </w:t>
      </w:r>
      <w:r w:rsidR="00165866" w:rsidRPr="0036782C">
        <w:rPr>
          <w:rFonts w:ascii="Arial" w:hAnsi="Arial" w:cs="Arial"/>
          <w:szCs w:val="21"/>
          <w:lang w:val="en-GB"/>
        </w:rPr>
        <w:t xml:space="preserve">an </w:t>
      </w:r>
      <w:r w:rsidR="00FF40E7" w:rsidRPr="0036782C">
        <w:rPr>
          <w:rFonts w:ascii="Arial" w:hAnsi="Arial" w:cs="Arial"/>
          <w:szCs w:val="21"/>
          <w:lang w:val="en-GB"/>
        </w:rPr>
        <w:t xml:space="preserve">abrupt Fe/GaAs(001) interface </w:t>
      </w:r>
      <w:r w:rsidR="00165866" w:rsidRPr="0036782C">
        <w:rPr>
          <w:rFonts w:ascii="Arial" w:hAnsi="Arial" w:cs="Arial"/>
          <w:szCs w:val="21"/>
          <w:lang w:val="en-GB"/>
        </w:rPr>
        <w:t>epitaxially using</w:t>
      </w:r>
      <w:r w:rsidR="00FF40E7" w:rsidRPr="0036782C">
        <w:rPr>
          <w:rFonts w:ascii="Arial" w:hAnsi="Arial" w:cs="Arial"/>
          <w:szCs w:val="21"/>
          <w:lang w:val="en-GB"/>
        </w:rPr>
        <w:t xml:space="preserve"> cold deposition at ~ 173</w:t>
      </w:r>
      <w:r w:rsidR="000D6548">
        <w:rPr>
          <w:rFonts w:ascii="Arial" w:hAnsi="Arial" w:cs="Arial"/>
          <w:szCs w:val="21"/>
          <w:lang w:val="en-GB"/>
        </w:rPr>
        <w:t xml:space="preserve"> </w:t>
      </w:r>
      <w:r w:rsidR="00FF40E7" w:rsidRPr="0036782C">
        <w:rPr>
          <w:rFonts w:ascii="Arial" w:hAnsi="Arial" w:cs="Arial"/>
          <w:szCs w:val="21"/>
          <w:lang w:val="en-GB"/>
        </w:rPr>
        <w:t>K, confirming reproducible spin-polarised current injection without bias-dependent reversal</w:t>
      </w:r>
      <w:r w:rsidR="00A926DE" w:rsidRPr="0036782C">
        <w:rPr>
          <w:rFonts w:ascii="Arial" w:hAnsi="Arial" w:cs="Arial"/>
          <w:szCs w:val="21"/>
          <w:lang w:val="en-GB"/>
        </w:rPr>
        <w:t xml:space="preserve"> </w:t>
      </w:r>
      <w:r w:rsidR="00A926DE" w:rsidRPr="0036782C">
        <w:rPr>
          <w:rFonts w:ascii="Arial" w:hAnsi="Arial" w:cs="Arial"/>
          <w:szCs w:val="21"/>
          <w:lang w:val="en-GB"/>
        </w:rPr>
        <w:fldChar w:fldCharType="begin"/>
      </w:r>
      <w:r w:rsidR="004B088D">
        <w:rPr>
          <w:rFonts w:ascii="Arial" w:hAnsi="Arial" w:cs="Arial"/>
          <w:szCs w:val="21"/>
          <w:lang w:val="en-GB"/>
        </w:rPr>
        <w:instrText xml:space="preserve"> ADDIN ZOTERO_ITEM CSL_CITATION {"citationID":"x8iACtxt","properties":{"formattedCitation":"[7]","plainCitation":"[7]","noteIndex":0},"citationItems":[{"id":15323,"uris":["http://zotero.org/users/1856238/items/W7864CC2"],"uri":["http://zotero.org/users/1856238/items/W7864CC2"],"itemData":{"id":15323,"type":"article-journal","container-title":"Physical Review B","DOI":"10.1103/PhysRevB.87.024401","ISSN":"1098-0121, 1550-235X","issue":"2","journalAbbreviation":"Phys. Rev. B","language":"en","page":"024401","source":"DOI.org (Crossref)","title":"Correlating the interface structure to spin injection in abrupt Fe/GaAs(001) films","volume":"87","author":[{"family":"Fleet","given":"L. R."},{"family":"Yoshida","given":"K."},{"family":"Kobayashi","given":"H."},{"family":"Kaneko","given":"Y."},{"family":"Matsuzaka","given":"S."},{"family":"Ohno","given":"Y."},{"family":"Ohno","given":"H."},{"family":"Honda","given":"S."},{"family":"Inoue","given":"J."},{"family":"Hirohata","given":"A."}],"issued":{"date-parts":[["2013",1,2]]}}}],"schema":"https://github.com/citation-style-language/schema/raw/master/csl-citation.json"} </w:instrText>
      </w:r>
      <w:r w:rsidR="00A926DE" w:rsidRPr="0036782C">
        <w:rPr>
          <w:rFonts w:ascii="Arial" w:hAnsi="Arial" w:cs="Arial"/>
          <w:szCs w:val="21"/>
          <w:lang w:val="en-GB"/>
        </w:rPr>
        <w:fldChar w:fldCharType="separate"/>
      </w:r>
      <w:r w:rsidR="004B088D">
        <w:rPr>
          <w:rFonts w:ascii="Arial" w:hAnsi="Arial" w:cs="Arial"/>
          <w:noProof/>
          <w:szCs w:val="21"/>
          <w:lang w:val="en-GB"/>
        </w:rPr>
        <w:t>[7]</w:t>
      </w:r>
      <w:r w:rsidR="00A926DE" w:rsidRPr="0036782C">
        <w:rPr>
          <w:rFonts w:ascii="Arial" w:hAnsi="Arial" w:cs="Arial"/>
          <w:szCs w:val="21"/>
          <w:lang w:val="en-GB"/>
        </w:rPr>
        <w:fldChar w:fldCharType="end"/>
      </w:r>
      <w:r w:rsidR="00FF40E7" w:rsidRPr="0036782C">
        <w:rPr>
          <w:rFonts w:ascii="Arial" w:hAnsi="Arial" w:cs="Arial"/>
          <w:szCs w:val="21"/>
          <w:lang w:val="en-GB"/>
        </w:rPr>
        <w:t>.</w:t>
      </w:r>
      <w:r w:rsidR="005B0B77" w:rsidRPr="0036782C">
        <w:rPr>
          <w:rFonts w:ascii="Arial" w:hAnsi="Arial" w:cs="Arial"/>
          <w:bCs/>
          <w:szCs w:val="21"/>
          <w:lang w:val="en-GB"/>
        </w:rPr>
        <w:t xml:space="preserve"> </w:t>
      </w:r>
      <w:r w:rsidR="00FF40E7" w:rsidRPr="0036782C">
        <w:rPr>
          <w:rFonts w:ascii="Arial" w:hAnsi="Arial" w:cs="Arial"/>
          <w:szCs w:val="21"/>
          <w:lang w:val="en-GB"/>
        </w:rPr>
        <w:t>Using InAs</w:t>
      </w:r>
      <w:r w:rsidR="00165866" w:rsidRPr="0036782C">
        <w:rPr>
          <w:rFonts w:ascii="Arial" w:hAnsi="Arial" w:cs="Arial"/>
          <w:szCs w:val="21"/>
          <w:lang w:val="en-GB"/>
        </w:rPr>
        <w:t>, which forms</w:t>
      </w:r>
      <w:r w:rsidR="00FF40E7" w:rsidRPr="0036782C">
        <w:rPr>
          <w:rFonts w:ascii="Arial" w:hAnsi="Arial" w:cs="Arial"/>
          <w:szCs w:val="21"/>
          <w:lang w:val="en-GB"/>
        </w:rPr>
        <w:t xml:space="preserve"> almost negligible depletion layer at the interfaces and edges, successful spin injection </w:t>
      </w:r>
      <w:r w:rsidR="00165866" w:rsidRPr="0036782C">
        <w:rPr>
          <w:rFonts w:ascii="Arial" w:hAnsi="Arial" w:cs="Arial"/>
          <w:szCs w:val="21"/>
          <w:lang w:val="en-GB"/>
        </w:rPr>
        <w:t>was</w:t>
      </w:r>
      <w:r w:rsidR="00FF40E7" w:rsidRPr="0036782C">
        <w:rPr>
          <w:rFonts w:ascii="Arial" w:hAnsi="Arial" w:cs="Arial"/>
          <w:szCs w:val="21"/>
          <w:lang w:val="en-GB"/>
        </w:rPr>
        <w:t xml:space="preserve"> </w:t>
      </w:r>
      <w:r w:rsidR="00165866" w:rsidRPr="0036782C">
        <w:rPr>
          <w:rFonts w:ascii="Arial" w:hAnsi="Arial" w:cs="Arial"/>
          <w:szCs w:val="21"/>
          <w:lang w:val="en-GB"/>
        </w:rPr>
        <w:t xml:space="preserve">also </w:t>
      </w:r>
      <w:r w:rsidR="00FF40E7" w:rsidRPr="0036782C">
        <w:rPr>
          <w:rFonts w:ascii="Arial" w:hAnsi="Arial" w:cs="Arial"/>
          <w:szCs w:val="21"/>
          <w:lang w:val="en-GB"/>
        </w:rPr>
        <w:t>demonstrated at 75</w:t>
      </w:r>
      <w:r w:rsidR="000D6548">
        <w:rPr>
          <w:rFonts w:ascii="Arial" w:hAnsi="Arial" w:cs="Arial"/>
          <w:szCs w:val="21"/>
          <w:lang w:val="en-GB"/>
        </w:rPr>
        <w:t xml:space="preserve"> </w:t>
      </w:r>
      <w:r w:rsidR="00FF40E7" w:rsidRPr="0036782C">
        <w:rPr>
          <w:rFonts w:ascii="Arial" w:hAnsi="Arial" w:cs="Arial"/>
          <w:szCs w:val="21"/>
          <w:lang w:val="en-GB"/>
        </w:rPr>
        <w:t>K</w:t>
      </w:r>
      <w:r w:rsidR="00A926DE" w:rsidRPr="0036782C">
        <w:rPr>
          <w:rFonts w:ascii="Arial" w:hAnsi="Arial" w:cs="Arial"/>
          <w:szCs w:val="21"/>
          <w:lang w:val="en-GB"/>
        </w:rPr>
        <w:t xml:space="preserve"> </w:t>
      </w:r>
      <w:r w:rsidR="00A926DE" w:rsidRPr="0036782C">
        <w:rPr>
          <w:rFonts w:ascii="Arial" w:hAnsi="Arial" w:cs="Arial"/>
          <w:szCs w:val="21"/>
          <w:lang w:val="en-GB"/>
        </w:rPr>
        <w:fldChar w:fldCharType="begin"/>
      </w:r>
      <w:r w:rsidR="004B088D">
        <w:rPr>
          <w:rFonts w:ascii="Arial" w:hAnsi="Arial" w:cs="Arial"/>
          <w:szCs w:val="21"/>
          <w:lang w:val="en-GB"/>
        </w:rPr>
        <w:instrText xml:space="preserve"> ADDIN ZOTERO_ITEM CSL_CITATION {"citationID":"eoyDDr88","properties":{"formattedCitation":"[8]","plainCitation":"[8]","noteIndex":0},"citationItems":[{"id":15325,"uris":["http://zotero.org/users/1856238/items/ZQ9LEX3C"],"uri":["http://zotero.org/users/1856238/items/ZQ9LEX3C"],"itemData":{"id":15325,"type":"article-journal","container-title":"Physical Review Letters","DOI":"10.1103/PhysRevLett.83.203","ISSN":"0031-9007, 1079-7114","issue":"1","journalAbbreviation":"Phys. Rev. Lett.","language":"en","page":"203-206","source":"DOI.org (Crossref)","title":"Observation of Spin Injection at a Ferromagnet-Semiconductor Interface","volume":"83","author":[{"family":"Hammar","given":"P. R."},{"family":"Bennett","given":"B. R."},{"family":"Yang","given":"M. J."},{"family":"Johnson","given":"Mark"}],"issued":{"date-parts":[["1999",7,5]]}}}],"schema":"https://github.com/citation-style-language/schema/raw/master/csl-citation.json"} </w:instrText>
      </w:r>
      <w:r w:rsidR="00A926DE" w:rsidRPr="0036782C">
        <w:rPr>
          <w:rFonts w:ascii="Arial" w:hAnsi="Arial" w:cs="Arial"/>
          <w:szCs w:val="21"/>
          <w:lang w:val="en-GB"/>
        </w:rPr>
        <w:fldChar w:fldCharType="separate"/>
      </w:r>
      <w:r w:rsidR="004B088D">
        <w:rPr>
          <w:rFonts w:ascii="Arial" w:hAnsi="Arial" w:cs="Arial"/>
          <w:noProof/>
          <w:szCs w:val="21"/>
          <w:lang w:val="en-GB"/>
        </w:rPr>
        <w:t>[8]</w:t>
      </w:r>
      <w:r w:rsidR="00A926DE" w:rsidRPr="0036782C">
        <w:rPr>
          <w:rFonts w:ascii="Arial" w:hAnsi="Arial" w:cs="Arial"/>
          <w:szCs w:val="21"/>
          <w:lang w:val="en-GB"/>
        </w:rPr>
        <w:fldChar w:fldCharType="end"/>
      </w:r>
      <w:r w:rsidR="005B0B77" w:rsidRPr="0036782C">
        <w:rPr>
          <w:rFonts w:ascii="Arial" w:hAnsi="Arial" w:cs="Arial"/>
          <w:szCs w:val="21"/>
          <w:lang w:val="en-GB"/>
        </w:rPr>
        <w:t>, followed by spin injection into Si</w:t>
      </w:r>
      <w:r w:rsidR="00A926DE" w:rsidRPr="0036782C">
        <w:rPr>
          <w:rFonts w:ascii="Arial" w:hAnsi="Arial" w:cs="Arial"/>
          <w:szCs w:val="21"/>
          <w:lang w:val="en-GB"/>
        </w:rPr>
        <w:t xml:space="preserve"> </w:t>
      </w:r>
      <w:r w:rsidR="00A926DE" w:rsidRPr="0036782C">
        <w:rPr>
          <w:rFonts w:ascii="Arial" w:hAnsi="Arial" w:cs="Arial"/>
          <w:szCs w:val="21"/>
          <w:lang w:val="en-GB"/>
        </w:rPr>
        <w:fldChar w:fldCharType="begin"/>
      </w:r>
      <w:r w:rsidR="004B088D">
        <w:rPr>
          <w:rFonts w:ascii="Arial" w:hAnsi="Arial" w:cs="Arial"/>
          <w:szCs w:val="21"/>
          <w:lang w:val="en-GB"/>
        </w:rPr>
        <w:instrText xml:space="preserve"> ADDIN ZOTERO_ITEM CSL_CITATION {"citationID":"uEgH1AxA","properties":{"formattedCitation":"[9]","plainCitation":"[9]","noteIndex":0},"citationItems":[{"id":15327,"uris":["http://zotero.org/users/1856238/items/RVT7C8HP"],"uri":["http://zotero.org/users/1856238/items/RVT7C8HP"],"itemData":{"id":15327,"type":"article-journal","container-title":"Nature Physics","DOI":"10.1038/nphys673","ISSN":"1745-2473, 1745-2481","issue":"8","journalAbbreviation":"Nature Phys","language":"en","page":"542-546","source":"DOI.org (Crossref)","title":"Electrical spin-injection into silicon from a ferromagnetic metal/tunnel barrier contact","volume":"3","author":[{"family":"Jonker","given":"Berend T."},{"family":"Kioseoglou","given":"George"},{"family":"Hanbicki","given":"Aubrey T."},{"family":"Li","given":"Connie H."},{"family":"Thompson","given":"Phillip E."}],"issued":{"date-parts":[["2007",8]]}}}],"schema":"https://github.com/citation-style-language/schema/raw/master/csl-citation.json"} </w:instrText>
      </w:r>
      <w:r w:rsidR="00A926DE" w:rsidRPr="0036782C">
        <w:rPr>
          <w:rFonts w:ascii="Arial" w:hAnsi="Arial" w:cs="Arial"/>
          <w:szCs w:val="21"/>
          <w:lang w:val="en-GB"/>
        </w:rPr>
        <w:fldChar w:fldCharType="separate"/>
      </w:r>
      <w:r w:rsidR="004B088D">
        <w:rPr>
          <w:rFonts w:ascii="Arial" w:hAnsi="Arial" w:cs="Arial"/>
          <w:noProof/>
          <w:szCs w:val="21"/>
          <w:lang w:val="en-GB"/>
        </w:rPr>
        <w:t>[9]</w:t>
      </w:r>
      <w:r w:rsidR="00A926DE" w:rsidRPr="0036782C">
        <w:rPr>
          <w:rFonts w:ascii="Arial" w:hAnsi="Arial" w:cs="Arial"/>
          <w:szCs w:val="21"/>
          <w:lang w:val="en-GB"/>
        </w:rPr>
        <w:fldChar w:fldCharType="end"/>
      </w:r>
      <w:r w:rsidR="00FF40E7" w:rsidRPr="0036782C">
        <w:rPr>
          <w:rFonts w:ascii="Arial" w:hAnsi="Arial" w:cs="Arial"/>
          <w:szCs w:val="21"/>
          <w:lang w:val="en-GB"/>
        </w:rPr>
        <w:t>.</w:t>
      </w:r>
    </w:p>
    <w:p w14:paraId="11210D57" w14:textId="30AA5EC4" w:rsidR="00AE10B0" w:rsidRPr="0036782C" w:rsidRDefault="00AE10B0" w:rsidP="00FF40E7">
      <w:pPr>
        <w:ind w:firstLineChars="100" w:firstLine="210"/>
        <w:rPr>
          <w:rFonts w:ascii="Arial" w:hAnsi="Arial" w:cs="Arial"/>
          <w:szCs w:val="21"/>
          <w:lang w:val="en-GB"/>
        </w:rPr>
      </w:pPr>
      <w:r w:rsidRPr="0036782C">
        <w:rPr>
          <w:rFonts w:ascii="Arial" w:hAnsi="Arial" w:cs="Arial"/>
          <w:bCs/>
          <w:szCs w:val="21"/>
          <w:lang w:val="en-GB"/>
        </w:rPr>
        <w:t>However, modulation of the injected spins via electr</w:t>
      </w:r>
      <w:r w:rsidR="00A76913" w:rsidRPr="0036782C">
        <w:rPr>
          <w:rFonts w:ascii="Arial" w:hAnsi="Arial" w:cs="Arial"/>
          <w:bCs/>
          <w:szCs w:val="21"/>
          <w:lang w:val="en-GB"/>
        </w:rPr>
        <w:t>o</w:t>
      </w:r>
      <w:r w:rsidR="005B0B77" w:rsidRPr="0036782C">
        <w:rPr>
          <w:rFonts w:ascii="Arial" w:hAnsi="Arial" w:cs="Arial"/>
          <w:bCs/>
          <w:szCs w:val="21"/>
          <w:lang w:val="en-GB"/>
        </w:rPr>
        <w:t>magnetic</w:t>
      </w:r>
      <w:r w:rsidRPr="0036782C">
        <w:rPr>
          <w:rFonts w:ascii="Arial" w:hAnsi="Arial" w:cs="Arial"/>
          <w:bCs/>
          <w:szCs w:val="21"/>
          <w:lang w:val="en-GB"/>
        </w:rPr>
        <w:t xml:space="preserve"> gat</w:t>
      </w:r>
      <w:r w:rsidR="00A76913" w:rsidRPr="0036782C">
        <w:rPr>
          <w:rFonts w:ascii="Arial" w:hAnsi="Arial" w:cs="Arial"/>
          <w:bCs/>
          <w:szCs w:val="21"/>
          <w:lang w:val="en-GB"/>
        </w:rPr>
        <w:t>ing</w:t>
      </w:r>
      <w:r w:rsidRPr="0036782C">
        <w:rPr>
          <w:rFonts w:ascii="Arial" w:hAnsi="Arial" w:cs="Arial"/>
          <w:bCs/>
          <w:szCs w:val="21"/>
          <w:lang w:val="en-GB"/>
        </w:rPr>
        <w:t xml:space="preserve"> is still required to create a working spin FET.</w:t>
      </w:r>
      <w:r w:rsidR="005B0B77" w:rsidRPr="0036782C">
        <w:rPr>
          <w:rFonts w:ascii="Arial" w:hAnsi="Arial" w:cs="Arial"/>
          <w:bCs/>
          <w:szCs w:val="21"/>
          <w:lang w:val="en-GB"/>
        </w:rPr>
        <w:t xml:space="preserve"> Recently electrical field operation has been demonstrated in InAs </w:t>
      </w:r>
      <w:r w:rsidR="000D6548">
        <w:rPr>
          <w:rFonts w:ascii="Arial" w:hAnsi="Arial" w:cs="Arial"/>
          <w:bCs/>
          <w:szCs w:val="21"/>
          <w:lang w:val="en-GB"/>
        </w:rPr>
        <w:t>quantum well,</w:t>
      </w:r>
      <w:r w:rsidR="005B0B77" w:rsidRPr="0036782C">
        <w:rPr>
          <w:rFonts w:ascii="Arial" w:hAnsi="Arial" w:cs="Arial"/>
          <w:bCs/>
          <w:szCs w:val="21"/>
          <w:lang w:val="en-GB"/>
        </w:rPr>
        <w:t xml:space="preserve"> </w:t>
      </w:r>
      <w:r w:rsidR="000D6548">
        <w:rPr>
          <w:rFonts w:ascii="Arial" w:hAnsi="Arial" w:cs="Arial"/>
          <w:bCs/>
          <w:szCs w:val="21"/>
          <w:lang w:val="en-GB"/>
        </w:rPr>
        <w:t>where</w:t>
      </w:r>
      <w:r w:rsidR="005B0B77" w:rsidRPr="0036782C">
        <w:rPr>
          <w:rFonts w:ascii="Arial" w:hAnsi="Arial" w:cs="Arial"/>
          <w:bCs/>
          <w:szCs w:val="21"/>
          <w:lang w:val="en-GB"/>
        </w:rPr>
        <w:t xml:space="preserve"> </w:t>
      </w:r>
      <w:r w:rsidR="00A76913" w:rsidRPr="0036782C">
        <w:rPr>
          <w:rFonts w:ascii="Arial" w:hAnsi="Arial" w:cs="Arial"/>
          <w:bCs/>
          <w:szCs w:val="21"/>
          <w:lang w:val="en-GB"/>
        </w:rPr>
        <w:t>360º</w:t>
      </w:r>
      <w:r w:rsidR="005B0B77" w:rsidRPr="0036782C">
        <w:rPr>
          <w:rFonts w:ascii="Arial" w:hAnsi="Arial" w:cs="Arial"/>
          <w:bCs/>
          <w:szCs w:val="21"/>
          <w:lang w:val="en-GB"/>
        </w:rPr>
        <w:t xml:space="preserve"> rotation in </w:t>
      </w:r>
      <w:r w:rsidR="00A76913" w:rsidRPr="0036782C">
        <w:rPr>
          <w:rFonts w:ascii="Arial" w:hAnsi="Arial" w:cs="Arial"/>
          <w:bCs/>
          <w:szCs w:val="21"/>
          <w:lang w:val="en-GB"/>
        </w:rPr>
        <w:t>1.2</w:t>
      </w:r>
      <w:r w:rsidR="005B0B77" w:rsidRPr="0036782C">
        <w:rPr>
          <w:rFonts w:ascii="Arial" w:hAnsi="Arial" w:cs="Arial"/>
          <w:bCs/>
          <w:szCs w:val="21"/>
          <w:lang w:val="en-GB"/>
        </w:rPr>
        <w:t xml:space="preserve"> µm</w:t>
      </w:r>
      <w:r w:rsidR="000D6548">
        <w:rPr>
          <w:rFonts w:ascii="Arial" w:hAnsi="Arial" w:cs="Arial"/>
          <w:bCs/>
          <w:szCs w:val="21"/>
          <w:lang w:val="en-GB"/>
        </w:rPr>
        <w:t xml:space="preserve"> was achieved</w:t>
      </w:r>
      <w:r w:rsidR="00A76913" w:rsidRPr="0036782C">
        <w:rPr>
          <w:rFonts w:ascii="Arial" w:hAnsi="Arial" w:cs="Arial"/>
          <w:bCs/>
          <w:szCs w:val="21"/>
          <w:lang w:val="en-GB"/>
        </w:rPr>
        <w:t xml:space="preserve"> at 1.8K</w:t>
      </w:r>
      <w:r w:rsidR="00A926DE" w:rsidRPr="0036782C">
        <w:rPr>
          <w:rFonts w:ascii="Arial" w:hAnsi="Arial" w:cs="Arial"/>
          <w:bCs/>
          <w:szCs w:val="21"/>
          <w:lang w:val="en-GB"/>
        </w:rPr>
        <w:t xml:space="preserve"> </w:t>
      </w:r>
      <w:r w:rsidR="00A926DE" w:rsidRPr="0036782C">
        <w:rPr>
          <w:rFonts w:ascii="Arial" w:hAnsi="Arial" w:cs="Arial"/>
          <w:bCs/>
          <w:szCs w:val="21"/>
          <w:lang w:val="en-GB"/>
        </w:rPr>
        <w:fldChar w:fldCharType="begin"/>
      </w:r>
      <w:r w:rsidR="004B088D">
        <w:rPr>
          <w:rFonts w:ascii="Arial" w:hAnsi="Arial" w:cs="Arial"/>
          <w:bCs/>
          <w:szCs w:val="21"/>
          <w:lang w:val="en-GB"/>
        </w:rPr>
        <w:instrText xml:space="preserve"> ADDIN ZOTERO_ITEM CSL_CITATION {"citationID":"GzfvZqmA","properties":{"formattedCitation":"[10]","plainCitation":"[10]","noteIndex":0},"citationItems":[{"id":15328,"uris":["http://zotero.org/users/1856238/items/RBACHQ2G"],"uri":["http://zotero.org/users/1856238/items/RBACHQ2G"],"itemData":{"id":15328,"type":"article-journal","container-title":"Nature Nanotechnology","DOI":"10.1038/nnano.2015.107","ISSN":"1748-3387, 1748-3395","issue":"8","journalAbbreviation":"Nature Nanotech","language":"en","page":"666-670","source":"DOI.org (Crossref)","title":"Electrical detection of coherent spin precession using the ballistic intrinsic spin Hall effect","volume":"10","author":[{"family":"Choi","given":"Won Young"},{"family":"Kim","given":"Hyung-jun"},{"family":"Chang","given":"Joonyeon"},{"family":"Han","given":"Suk Hee"},{"family":"Koo","given":"Hyun Cheol"},{"family":"Johnson","given":"Mark"}],"issued":{"date-parts":[["2015",8]]}}}],"schema":"https://github.com/citation-style-language/schema/raw/master/csl-citation.json"} </w:instrText>
      </w:r>
      <w:r w:rsidR="00A926DE" w:rsidRPr="0036782C">
        <w:rPr>
          <w:rFonts w:ascii="Arial" w:hAnsi="Arial" w:cs="Arial"/>
          <w:bCs/>
          <w:szCs w:val="21"/>
          <w:lang w:val="en-GB"/>
        </w:rPr>
        <w:fldChar w:fldCharType="separate"/>
      </w:r>
      <w:r w:rsidR="004B088D">
        <w:rPr>
          <w:rFonts w:ascii="Arial" w:hAnsi="Arial" w:cs="Arial"/>
          <w:bCs/>
          <w:noProof/>
          <w:szCs w:val="21"/>
          <w:lang w:val="en-GB"/>
        </w:rPr>
        <w:t>[10]</w:t>
      </w:r>
      <w:r w:rsidR="00A926DE" w:rsidRPr="0036782C">
        <w:rPr>
          <w:rFonts w:ascii="Arial" w:hAnsi="Arial" w:cs="Arial"/>
          <w:bCs/>
          <w:szCs w:val="21"/>
          <w:lang w:val="en-GB"/>
        </w:rPr>
        <w:fldChar w:fldCharType="end"/>
      </w:r>
      <w:r w:rsidR="005B0B77" w:rsidRPr="0036782C">
        <w:rPr>
          <w:rFonts w:ascii="Arial" w:hAnsi="Arial" w:cs="Arial"/>
          <w:bCs/>
          <w:szCs w:val="21"/>
          <w:lang w:val="en-GB"/>
        </w:rPr>
        <w:t>, which was not suitable for the device-level miniaturisation.</w:t>
      </w:r>
      <w:r w:rsidR="00A76913" w:rsidRPr="0036782C">
        <w:rPr>
          <w:rFonts w:ascii="Arial" w:hAnsi="Arial" w:cs="Arial"/>
          <w:bCs/>
          <w:szCs w:val="21"/>
          <w:lang w:val="en-GB"/>
        </w:rPr>
        <w:t xml:space="preserve"> This is because of the limitation in a </w:t>
      </w:r>
      <w:r w:rsidR="00A76913" w:rsidRPr="0036782C">
        <w:rPr>
          <w:rFonts w:ascii="Arial" w:hAnsi="Arial" w:cs="Arial"/>
          <w:szCs w:val="21"/>
          <w:lang w:val="en-GB"/>
        </w:rPr>
        <w:t>spin-orbit interaction constant, which is unique to a semiconducting material</w:t>
      </w:r>
      <w:r w:rsidR="00A926DE" w:rsidRPr="0036782C">
        <w:rPr>
          <w:rFonts w:ascii="Arial" w:hAnsi="Arial" w:cs="Arial"/>
          <w:szCs w:val="21"/>
          <w:lang w:val="en-GB"/>
        </w:rPr>
        <w:t xml:space="preserve"> </w:t>
      </w:r>
      <w:r w:rsidR="00A926DE" w:rsidRPr="0036782C">
        <w:rPr>
          <w:rFonts w:ascii="Arial" w:hAnsi="Arial" w:cs="Arial"/>
          <w:szCs w:val="21"/>
          <w:lang w:val="en-GB"/>
        </w:rPr>
        <w:fldChar w:fldCharType="begin"/>
      </w:r>
      <w:r w:rsidR="004B088D">
        <w:rPr>
          <w:rFonts w:ascii="Arial" w:hAnsi="Arial" w:cs="Arial"/>
          <w:szCs w:val="21"/>
          <w:lang w:val="en-GB"/>
        </w:rPr>
        <w:instrText xml:space="preserve"> ADDIN ZOTERO_ITEM CSL_CITATION {"citationID":"u4YZZYv7","properties":{"formattedCitation":"[11]","plainCitation":"[11]","noteIndex":0},"citationItems":[{"id":11552,"uris":["http://zotero.org/groups/11251/items/W5KFCY3X"],"uri":["http://zotero.org/groups/11251/items/W5KFCY3X"],"itemData":{"id":11552,"type":"article-journal","abstract":"Spintronics is one of the emerging fields for the next-generation nanoelectronic devices to reduce their power consumption and to increase their memory and processing capabilities. Such devices utilise the spin degree of freedom of electrons and/or holes, which can also interact with their orbital moments. In these devices, the spin polarisation is controlled either by magnetic layers used as spin-polarisers or analysers or via spin–orbit coupling. Spin waves can also be used to carry spin current. In this review, the fundamental physics of these phenomena is described first with respect to the spin generation methods as detailed in Sections 2 ~ 9. The recent development in their device applications then follows in Sections 10 and 11. Future perspectives are provided at the end.","container-title":"Journal of Magnetism and Magnetic Materials","DOI":"10.1016/j.jmmm.2020.166711","ISSN":"03048853","journalAbbreviation":"Journal of Magnetism and Magnetic Materials","language":"en","page":"166711","source":"DOI.org (Crossref)","title":"Review on spintronics: Principles and device applications","title-short":"Review on spintronics","volume":"509","author":[{"family":"Hirohata","given":"Atsufumi"},{"family":"Yamada","given":"Keisuke"},{"family":"Nakatani","given":"Yoshinobu"},{"family":"Prejbeanu","given":"Ioan-Lucian"},{"family":"Diény","given":"Bernard"},{"family":"Pirro","given":"Philipp"},{"family":"Hillebrands","given":"Burkard"}],"issued":{"date-parts":[["2020",9]]}}}],"schema":"https://github.com/citation-style-language/schema/raw/master/csl-citation.json"} </w:instrText>
      </w:r>
      <w:r w:rsidR="00A926DE" w:rsidRPr="0036782C">
        <w:rPr>
          <w:rFonts w:ascii="Arial" w:hAnsi="Arial" w:cs="Arial"/>
          <w:szCs w:val="21"/>
          <w:lang w:val="en-GB"/>
        </w:rPr>
        <w:fldChar w:fldCharType="separate"/>
      </w:r>
      <w:r w:rsidR="004B088D">
        <w:rPr>
          <w:rFonts w:ascii="Arial" w:hAnsi="Arial" w:cs="Arial"/>
          <w:noProof/>
          <w:szCs w:val="21"/>
          <w:lang w:val="en-GB"/>
        </w:rPr>
        <w:t>[11]</w:t>
      </w:r>
      <w:r w:rsidR="00A926DE" w:rsidRPr="0036782C">
        <w:rPr>
          <w:rFonts w:ascii="Arial" w:hAnsi="Arial" w:cs="Arial"/>
          <w:szCs w:val="21"/>
          <w:lang w:val="en-GB"/>
        </w:rPr>
        <w:fldChar w:fldCharType="end"/>
      </w:r>
      <w:r w:rsidR="00A76913" w:rsidRPr="0036782C">
        <w:rPr>
          <w:rFonts w:ascii="Arial" w:hAnsi="Arial" w:cs="Arial"/>
          <w:szCs w:val="21"/>
          <w:lang w:val="en-GB"/>
        </w:rPr>
        <w:t xml:space="preserve">. We have accordingly proposed optical gating to </w:t>
      </w:r>
      <w:r w:rsidR="000C3AE0" w:rsidRPr="0036782C">
        <w:rPr>
          <w:rFonts w:ascii="Arial" w:hAnsi="Arial" w:cs="Arial"/>
          <w:szCs w:val="21"/>
          <w:lang w:val="en-GB"/>
        </w:rPr>
        <w:t>achieve more effective spin modulation in GaAs</w:t>
      </w:r>
      <w:r w:rsidR="00A926DE" w:rsidRPr="0036782C">
        <w:rPr>
          <w:rFonts w:ascii="Arial" w:hAnsi="Arial" w:cs="Arial"/>
          <w:szCs w:val="21"/>
          <w:lang w:val="en-GB"/>
        </w:rPr>
        <w:t xml:space="preserve"> </w:t>
      </w:r>
      <w:r w:rsidR="00A926DE" w:rsidRPr="0036782C">
        <w:rPr>
          <w:rFonts w:ascii="Arial" w:hAnsi="Arial" w:cs="Arial"/>
          <w:szCs w:val="21"/>
          <w:lang w:val="en-GB"/>
        </w:rPr>
        <w:fldChar w:fldCharType="begin"/>
      </w:r>
      <w:r w:rsidR="004B088D">
        <w:rPr>
          <w:rFonts w:ascii="Arial" w:hAnsi="Arial" w:cs="Arial"/>
          <w:szCs w:val="21"/>
          <w:lang w:val="en-GB"/>
        </w:rPr>
        <w:instrText xml:space="preserve"> ADDIN ZOTERO_ITEM CSL_CITATION {"citationID":"345R70Ut","properties":{"formattedCitation":"[12]","plainCitation":"[12]","noteIndex":0},"citationItems":[{"id":15329,"uris":["http://zotero.org/users/1856238/items/FLF7MZ5Z"],"uri":["http://zotero.org/users/1856238/items/FLF7MZ5Z"],"itemData":{"id":15329,"type":"book","call-number":"TK7874.887 .S64 2017","collection-number":"22","collection-title":"Oxford science publications","edition":"Second edition","event-place":"Oxford, United Kingdom","ISBN":"978-0-19-878707-5","note":"OCLC: ocn984062421","number-of-pages":"520","publisher":"Oxford University Press","publisher-place":"Oxford, United Kingdom","source":"Library of Congress ISBN","title":"Spin current","editor":[{"family":"Maekawa","given":"S."},{"family":"Valenzuela","given":"Sergio O."},{"family":"Saitoh","given":"Eiji"}],"issued":{"date-parts":[["2017"]]}}}],"schema":"https://github.com/citation-style-language/schema/raw/master/csl-citation.json"} </w:instrText>
      </w:r>
      <w:r w:rsidR="00A926DE" w:rsidRPr="0036782C">
        <w:rPr>
          <w:rFonts w:ascii="Arial" w:hAnsi="Arial" w:cs="Arial"/>
          <w:szCs w:val="21"/>
          <w:lang w:val="en-GB"/>
        </w:rPr>
        <w:fldChar w:fldCharType="separate"/>
      </w:r>
      <w:r w:rsidR="004B088D">
        <w:rPr>
          <w:rFonts w:ascii="Arial" w:hAnsi="Arial" w:cs="Arial"/>
          <w:noProof/>
          <w:szCs w:val="21"/>
          <w:lang w:val="en-GB"/>
        </w:rPr>
        <w:t>[12]</w:t>
      </w:r>
      <w:r w:rsidR="00A926DE" w:rsidRPr="0036782C">
        <w:rPr>
          <w:rFonts w:ascii="Arial" w:hAnsi="Arial" w:cs="Arial"/>
          <w:szCs w:val="21"/>
          <w:lang w:val="en-GB"/>
        </w:rPr>
        <w:fldChar w:fldCharType="end"/>
      </w:r>
      <w:r w:rsidR="000C3AE0" w:rsidRPr="0036782C">
        <w:rPr>
          <w:rFonts w:ascii="Arial" w:hAnsi="Arial" w:cs="Arial"/>
          <w:szCs w:val="21"/>
          <w:lang w:val="en-GB"/>
        </w:rPr>
        <w:t>.</w:t>
      </w:r>
    </w:p>
    <w:p w14:paraId="3C0989DD" w14:textId="49A8E887" w:rsidR="00474477" w:rsidRPr="000259C0" w:rsidRDefault="000C3AE0" w:rsidP="006E5CB7">
      <w:pPr>
        <w:ind w:firstLineChars="100" w:firstLine="210"/>
        <w:rPr>
          <w:rFonts w:ascii="Arial" w:hAnsi="Arial" w:cs="Arial"/>
          <w:bCs/>
          <w:szCs w:val="21"/>
          <w:lang w:val="en-GB"/>
        </w:rPr>
      </w:pPr>
      <w:r w:rsidRPr="0036782C">
        <w:rPr>
          <w:rFonts w:ascii="Arial" w:hAnsi="Arial" w:cs="Arial"/>
          <w:bCs/>
          <w:szCs w:val="21"/>
          <w:lang w:val="en-GB"/>
        </w:rPr>
        <w:t>In this study,</w:t>
      </w:r>
      <w:r w:rsidR="00DD3346" w:rsidRPr="0036782C">
        <w:rPr>
          <w:rFonts w:ascii="Arial" w:hAnsi="Arial" w:cs="Arial"/>
          <w:bCs/>
          <w:szCs w:val="21"/>
          <w:lang w:val="en-GB"/>
        </w:rPr>
        <w:t xml:space="preserve"> we successfully fabricated four-terminal Fe/</w:t>
      </w:r>
      <w:r w:rsidR="00DD3346" w:rsidRPr="0036782C">
        <w:rPr>
          <w:rFonts w:ascii="Arial" w:hAnsi="Arial" w:cs="Arial"/>
          <w:bCs/>
          <w:i/>
          <w:iCs/>
          <w:szCs w:val="21"/>
          <w:lang w:val="en-GB"/>
        </w:rPr>
        <w:t>n</w:t>
      </w:r>
      <w:r w:rsidR="00DD3346" w:rsidRPr="0036782C">
        <w:rPr>
          <w:rFonts w:ascii="Arial" w:hAnsi="Arial" w:cs="Arial"/>
          <w:bCs/>
          <w:szCs w:val="21"/>
          <w:lang w:val="en-GB"/>
        </w:rPr>
        <w:t xml:space="preserve">-GaAs spin injection devices and performed optical gating experiment at </w:t>
      </w:r>
      <w:r w:rsidR="00DD3346" w:rsidRPr="0036782C">
        <w:rPr>
          <w:rFonts w:ascii="Arial" w:hAnsi="Arial" w:cs="Arial"/>
          <w:bCs/>
          <w:szCs w:val="21"/>
          <w:lang w:val="en-GB" w:eastAsia="ko-KR"/>
        </w:rPr>
        <w:t>30 K.</w:t>
      </w:r>
      <w:r w:rsidR="004A4B2E">
        <w:rPr>
          <w:rFonts w:ascii="Arial" w:hAnsi="Arial" w:cs="Arial"/>
          <w:bCs/>
          <w:szCs w:val="21"/>
          <w:lang w:val="en-GB" w:eastAsia="ko-KR"/>
        </w:rPr>
        <w:t xml:space="preserve"> </w:t>
      </w:r>
      <w:r w:rsidR="004A4B2E" w:rsidRPr="004A4B2E">
        <w:rPr>
          <w:rFonts w:ascii="Arial" w:hAnsi="Arial" w:cs="Arial"/>
          <w:bCs/>
          <w:szCs w:val="21"/>
          <w:lang w:val="en-GB" w:eastAsia="ko-KR"/>
        </w:rPr>
        <w:t>Signs of</w:t>
      </w:r>
      <w:r w:rsidR="003032E3" w:rsidRPr="004A4B2E">
        <w:rPr>
          <w:rFonts w:ascii="Arial" w:hAnsi="Arial" w:cs="Arial"/>
          <w:bCs/>
          <w:szCs w:val="21"/>
          <w:lang w:val="en-GB" w:eastAsia="ko-KR"/>
        </w:rPr>
        <w:t xml:space="preserve"> </w:t>
      </w:r>
      <w:r w:rsidR="004A4B2E" w:rsidRPr="004A4B2E">
        <w:rPr>
          <w:rFonts w:ascii="Arial" w:hAnsi="Arial" w:cs="Arial"/>
          <w:bCs/>
          <w:szCs w:val="21"/>
          <w:lang w:val="en-GB" w:eastAsia="ko-KR"/>
        </w:rPr>
        <w:t>s</w:t>
      </w:r>
      <w:r w:rsidR="003032E3" w:rsidRPr="004A4B2E">
        <w:rPr>
          <w:rFonts w:ascii="Arial" w:hAnsi="Arial" w:cs="Arial"/>
          <w:bCs/>
          <w:szCs w:val="21"/>
          <w:lang w:val="en-GB" w:eastAsia="ko-KR"/>
        </w:rPr>
        <w:t>ystematic variation of non-local spin voltage depending on the optical gating polarization were observed</w:t>
      </w:r>
      <w:r w:rsidR="003032E3" w:rsidRPr="0036782C">
        <w:rPr>
          <w:rFonts w:ascii="Arial" w:hAnsi="Arial" w:cs="Arial"/>
          <w:bCs/>
          <w:szCs w:val="21"/>
          <w:lang w:val="en-GB" w:eastAsia="ko-KR"/>
        </w:rPr>
        <w:t xml:space="preserve">, indicating non-local spin accumulation </w:t>
      </w:r>
      <w:r w:rsidR="004A4B2E">
        <w:rPr>
          <w:rFonts w:ascii="Arial" w:hAnsi="Arial" w:cs="Arial"/>
          <w:bCs/>
          <w:szCs w:val="21"/>
          <w:lang w:val="en-GB" w:eastAsia="ko-KR"/>
        </w:rPr>
        <w:t>could be</w:t>
      </w:r>
      <w:r w:rsidR="003032E3" w:rsidRPr="0036782C">
        <w:rPr>
          <w:rFonts w:ascii="Arial" w:hAnsi="Arial" w:cs="Arial"/>
          <w:bCs/>
          <w:szCs w:val="21"/>
          <w:lang w:val="en-GB" w:eastAsia="ko-KR"/>
        </w:rPr>
        <w:t xml:space="preserve"> modified with spins of optically injected charge carriers.</w:t>
      </w:r>
      <w:r w:rsidR="000259C0">
        <w:rPr>
          <w:rFonts w:ascii="Arial" w:hAnsi="Arial" w:cs="Arial"/>
          <w:bCs/>
          <w:szCs w:val="21"/>
          <w:lang w:val="en-GB" w:eastAsia="ko-KR"/>
        </w:rPr>
        <w:t xml:space="preserve"> </w:t>
      </w:r>
      <w:r w:rsidR="000259C0">
        <w:rPr>
          <w:rFonts w:ascii="Arial" w:hAnsi="Arial" w:cs="Arial"/>
          <w:bCs/>
          <w:i/>
          <w:iCs/>
          <w:szCs w:val="21"/>
          <w:lang w:val="en-GB" w:eastAsia="ko-KR"/>
        </w:rPr>
        <w:t xml:space="preserve">In-situ </w:t>
      </w:r>
      <w:r w:rsidR="000259C0">
        <w:rPr>
          <w:rFonts w:ascii="Arial" w:hAnsi="Arial" w:cs="Arial"/>
          <w:bCs/>
          <w:szCs w:val="21"/>
          <w:lang w:val="en-GB" w:eastAsia="ko-KR"/>
        </w:rPr>
        <w:t>SEM interface imaging of the Fe/GaAs injector interface was also used to reveal bias-dependence of charge transport uniformity across the injector interface.</w:t>
      </w:r>
    </w:p>
    <w:p w14:paraId="54FAB328" w14:textId="77777777" w:rsidR="00474477" w:rsidRPr="0036782C" w:rsidRDefault="00474477" w:rsidP="00474477">
      <w:pPr>
        <w:spacing w:beforeLines="100" w:before="360" w:afterLines="50" w:after="180"/>
        <w:rPr>
          <w:rFonts w:ascii="Arial" w:hAnsi="Arial" w:cs="Arial"/>
          <w:b/>
          <w:szCs w:val="21"/>
          <w:lang w:val="en-GB"/>
        </w:rPr>
      </w:pPr>
      <w:r w:rsidRPr="0036782C">
        <w:rPr>
          <w:rFonts w:ascii="Arial" w:hAnsi="Arial" w:cs="Arial"/>
          <w:b/>
          <w:szCs w:val="21"/>
          <w:lang w:val="en-GB"/>
        </w:rPr>
        <w:t>Experimental Procedures</w:t>
      </w:r>
    </w:p>
    <w:p w14:paraId="22EB2C63" w14:textId="20AB44C1" w:rsidR="00CC34B3" w:rsidRPr="0036782C" w:rsidRDefault="000D70F6" w:rsidP="004C273B">
      <w:pPr>
        <w:ind w:firstLineChars="100" w:firstLine="210"/>
        <w:rPr>
          <w:rFonts w:ascii="Arial" w:hAnsi="Arial" w:cs="Arial"/>
          <w:bCs/>
          <w:szCs w:val="21"/>
          <w:lang w:val="en-GB"/>
        </w:rPr>
      </w:pPr>
      <w:r w:rsidRPr="0036782C">
        <w:rPr>
          <w:rFonts w:ascii="Arial" w:hAnsi="Arial" w:cs="Arial"/>
          <w:bCs/>
          <w:szCs w:val="21"/>
          <w:lang w:val="en-GB"/>
        </w:rPr>
        <w:t xml:space="preserve">Firstly, </w:t>
      </w:r>
      <w:r w:rsidR="003032E3" w:rsidRPr="0036782C">
        <w:rPr>
          <w:rFonts w:ascii="Arial" w:hAnsi="Arial" w:cs="Arial"/>
          <w:bCs/>
          <w:szCs w:val="21"/>
          <w:lang w:val="en-GB"/>
        </w:rPr>
        <w:t xml:space="preserve">careful design of </w:t>
      </w:r>
      <w:r w:rsidR="003032E3" w:rsidRPr="0036782C">
        <w:rPr>
          <w:rFonts w:ascii="Arial" w:hAnsi="Arial" w:cs="Arial"/>
          <w:bCs/>
          <w:i/>
          <w:iCs/>
          <w:szCs w:val="21"/>
          <w:lang w:val="en-GB"/>
        </w:rPr>
        <w:t>n</w:t>
      </w:r>
      <w:r w:rsidR="003032E3" w:rsidRPr="0036782C">
        <w:rPr>
          <w:rFonts w:ascii="Arial" w:hAnsi="Arial" w:cs="Arial"/>
          <w:bCs/>
          <w:szCs w:val="21"/>
          <w:lang w:val="en-GB"/>
        </w:rPr>
        <w:t>-doped GaAs stacks were required to enable efficient electrical spin injection</w:t>
      </w:r>
      <w:r w:rsidR="000709AB" w:rsidRPr="0036782C">
        <w:rPr>
          <w:rFonts w:ascii="Arial" w:hAnsi="Arial" w:cs="Arial"/>
          <w:bCs/>
          <w:szCs w:val="21"/>
          <w:lang w:val="en-GB"/>
        </w:rPr>
        <w:t>. The GaAs modulation-doped stacks were grown by molecular beam epitaxy</w:t>
      </w:r>
      <w:r w:rsidR="00CC34B3" w:rsidRPr="0036782C">
        <w:rPr>
          <w:rFonts w:ascii="Arial" w:hAnsi="Arial" w:cs="Arial"/>
          <w:bCs/>
          <w:szCs w:val="21"/>
          <w:lang w:val="en-GB"/>
        </w:rPr>
        <w:t xml:space="preserve"> (MBE)</w:t>
      </w:r>
      <w:r w:rsidR="000709AB" w:rsidRPr="0036782C">
        <w:rPr>
          <w:rFonts w:ascii="Arial" w:hAnsi="Arial" w:cs="Arial"/>
          <w:bCs/>
          <w:szCs w:val="21"/>
          <w:lang w:val="en-GB"/>
        </w:rPr>
        <w:t xml:space="preserve"> in </w:t>
      </w:r>
      <w:r w:rsidR="003738AF">
        <w:rPr>
          <w:rFonts w:ascii="Arial" w:hAnsi="Arial" w:cs="Arial"/>
          <w:bCs/>
          <w:szCs w:val="21"/>
          <w:lang w:val="en-GB"/>
        </w:rPr>
        <w:t xml:space="preserve">the </w:t>
      </w:r>
      <w:r w:rsidR="000709AB" w:rsidRPr="0036782C">
        <w:rPr>
          <w:rFonts w:ascii="Arial" w:hAnsi="Arial" w:cs="Arial"/>
          <w:bCs/>
          <w:szCs w:val="21"/>
          <w:lang w:val="en-GB"/>
        </w:rPr>
        <w:t xml:space="preserve">Semiconductor Physics </w:t>
      </w:r>
      <w:r w:rsidR="003738AF">
        <w:rPr>
          <w:rFonts w:ascii="Arial" w:hAnsi="Arial" w:cs="Arial"/>
          <w:bCs/>
          <w:szCs w:val="21"/>
          <w:lang w:val="en-GB"/>
        </w:rPr>
        <w:t>G</w:t>
      </w:r>
      <w:r w:rsidR="003738AF" w:rsidRPr="0036782C">
        <w:rPr>
          <w:rFonts w:ascii="Arial" w:hAnsi="Arial" w:cs="Arial"/>
          <w:bCs/>
          <w:szCs w:val="21"/>
          <w:lang w:val="en-GB"/>
        </w:rPr>
        <w:t xml:space="preserve">roup </w:t>
      </w:r>
      <w:r w:rsidR="000709AB" w:rsidRPr="0036782C">
        <w:rPr>
          <w:rFonts w:ascii="Arial" w:hAnsi="Arial" w:cs="Arial"/>
          <w:bCs/>
          <w:szCs w:val="21"/>
          <w:lang w:val="en-GB"/>
        </w:rPr>
        <w:t xml:space="preserve">in </w:t>
      </w:r>
      <w:r w:rsidR="003738AF">
        <w:rPr>
          <w:rFonts w:ascii="Arial" w:hAnsi="Arial" w:cs="Arial"/>
          <w:bCs/>
          <w:szCs w:val="21"/>
          <w:lang w:val="en-GB"/>
        </w:rPr>
        <w:t xml:space="preserve">the University of </w:t>
      </w:r>
      <w:r w:rsidR="000709AB" w:rsidRPr="0036782C">
        <w:rPr>
          <w:rFonts w:ascii="Arial" w:hAnsi="Arial" w:cs="Arial"/>
          <w:bCs/>
          <w:szCs w:val="21"/>
          <w:lang w:val="en-GB"/>
        </w:rPr>
        <w:t xml:space="preserve">Cambridge. On </w:t>
      </w:r>
      <w:r w:rsidR="00104AA9">
        <w:rPr>
          <w:rFonts w:ascii="Arial" w:hAnsi="Arial" w:cs="Arial"/>
          <w:bCs/>
          <w:szCs w:val="21"/>
          <w:lang w:val="en-GB"/>
        </w:rPr>
        <w:t xml:space="preserve">a </w:t>
      </w:r>
      <w:r w:rsidR="000709AB" w:rsidRPr="0036782C">
        <w:rPr>
          <w:rFonts w:ascii="Arial" w:hAnsi="Arial" w:cs="Arial"/>
          <w:bCs/>
          <w:szCs w:val="21"/>
          <w:lang w:val="en-GB"/>
        </w:rPr>
        <w:t xml:space="preserve">semi-insulating GaAs(001) substrate, 250 nm of GaAs buffer layer was deposited, followed by 2 </w:t>
      </w:r>
      <w:r w:rsidR="000709AB" w:rsidRPr="0036782C">
        <w:rPr>
          <w:rFonts w:ascii="Arial" w:hAnsi="Arial" w:cs="Arial"/>
          <w:bCs/>
          <w:szCs w:val="21"/>
          <w:lang w:val="en-GB"/>
        </w:rPr>
        <w:sym w:font="Symbol" w:char="F06D"/>
      </w:r>
      <w:r w:rsidR="000709AB" w:rsidRPr="0036782C">
        <w:rPr>
          <w:rFonts w:ascii="Arial" w:hAnsi="Arial" w:cs="Arial"/>
          <w:bCs/>
          <w:szCs w:val="21"/>
          <w:lang w:val="en-GB"/>
        </w:rPr>
        <w:t>m of</w:t>
      </w:r>
      <w:r w:rsidR="00856697" w:rsidRPr="0036782C">
        <w:rPr>
          <w:rFonts w:ascii="Arial" w:hAnsi="Arial" w:cs="Arial"/>
          <w:bCs/>
          <w:szCs w:val="21"/>
          <w:lang w:val="en-GB"/>
        </w:rPr>
        <w:t xml:space="preserve"> lightly-doped</w:t>
      </w:r>
      <w:r w:rsidR="000709AB" w:rsidRPr="0036782C">
        <w:rPr>
          <w:rFonts w:ascii="Arial" w:hAnsi="Arial" w:cs="Arial"/>
          <w:bCs/>
          <w:szCs w:val="21"/>
          <w:lang w:val="en-GB"/>
        </w:rPr>
        <w:t xml:space="preserve"> </w:t>
      </w:r>
      <w:r w:rsidR="00856697" w:rsidRPr="0036782C">
        <w:rPr>
          <w:rFonts w:ascii="Arial" w:hAnsi="Arial" w:cs="Arial"/>
          <w:bCs/>
          <w:szCs w:val="21"/>
          <w:lang w:val="en-GB"/>
        </w:rPr>
        <w:t>(</w:t>
      </w:r>
      <w:r w:rsidR="00856697" w:rsidRPr="0036782C">
        <w:rPr>
          <w:rFonts w:ascii="Arial" w:hAnsi="Arial" w:cs="Arial"/>
          <w:bCs/>
          <w:i/>
          <w:iCs/>
          <w:szCs w:val="21"/>
          <w:lang w:val="en-GB"/>
        </w:rPr>
        <w:t xml:space="preserve">n = </w:t>
      </w:r>
      <w:r w:rsidR="000709AB" w:rsidRPr="0036782C">
        <w:rPr>
          <w:rFonts w:ascii="Arial" w:hAnsi="Arial" w:cs="Arial"/>
          <w:bCs/>
          <w:szCs w:val="21"/>
          <w:lang w:val="en-GB"/>
        </w:rPr>
        <w:t xml:space="preserve">2 </w:t>
      </w:r>
      <w:r w:rsidR="00443540">
        <w:rPr>
          <w:rFonts w:ascii="Arial" w:hAnsi="Arial" w:cs="Arial"/>
          <w:bCs/>
          <w:szCs w:val="21"/>
          <w:lang w:val="en-GB"/>
        </w:rPr>
        <w:sym w:font="Symbol" w:char="F0B4"/>
      </w:r>
      <w:r w:rsidR="000709AB" w:rsidRPr="0036782C">
        <w:rPr>
          <w:rFonts w:ascii="Arial" w:hAnsi="Arial" w:cs="Arial"/>
          <w:bCs/>
          <w:szCs w:val="21"/>
          <w:lang w:val="en-GB"/>
        </w:rPr>
        <w:t xml:space="preserve"> 10</w:t>
      </w:r>
      <w:r w:rsidR="000709AB" w:rsidRPr="0036782C">
        <w:rPr>
          <w:rFonts w:ascii="Arial" w:hAnsi="Arial" w:cs="Arial"/>
          <w:bCs/>
          <w:szCs w:val="21"/>
          <w:vertAlign w:val="superscript"/>
          <w:lang w:val="en-GB"/>
        </w:rPr>
        <w:t>16</w:t>
      </w:r>
      <w:r w:rsidR="000709AB" w:rsidRPr="0036782C">
        <w:rPr>
          <w:rFonts w:ascii="Arial" w:hAnsi="Arial" w:cs="Arial"/>
          <w:bCs/>
          <w:szCs w:val="21"/>
          <w:lang w:val="en-GB"/>
        </w:rPr>
        <w:t xml:space="preserve"> cm</w:t>
      </w:r>
      <w:r w:rsidR="000709AB" w:rsidRPr="0036782C">
        <w:rPr>
          <w:rFonts w:ascii="Arial" w:hAnsi="Arial" w:cs="Arial"/>
          <w:bCs/>
          <w:szCs w:val="21"/>
          <w:vertAlign w:val="superscript"/>
          <w:lang w:val="en-GB"/>
        </w:rPr>
        <w:t>-3</w:t>
      </w:r>
      <w:r w:rsidR="00856697" w:rsidRPr="0036782C">
        <w:rPr>
          <w:rFonts w:ascii="Arial" w:hAnsi="Arial" w:cs="Arial"/>
          <w:bCs/>
          <w:szCs w:val="21"/>
          <w:lang w:val="en-GB"/>
        </w:rPr>
        <w:t>,</w:t>
      </w:r>
      <w:r w:rsidR="000709AB" w:rsidRPr="0036782C">
        <w:rPr>
          <w:rFonts w:ascii="Arial" w:hAnsi="Arial" w:cs="Arial"/>
          <w:bCs/>
          <w:szCs w:val="21"/>
          <w:lang w:val="en-GB"/>
        </w:rPr>
        <w:t xml:space="preserve"> Si</w:t>
      </w:r>
      <w:r w:rsidR="00856697" w:rsidRPr="0036782C">
        <w:rPr>
          <w:rFonts w:ascii="Arial" w:hAnsi="Arial" w:cs="Arial"/>
          <w:bCs/>
          <w:szCs w:val="21"/>
          <w:lang w:val="en-GB"/>
        </w:rPr>
        <w:t xml:space="preserve"> </w:t>
      </w:r>
      <w:r w:rsidR="000709AB" w:rsidRPr="0036782C">
        <w:rPr>
          <w:rFonts w:ascii="Arial" w:hAnsi="Arial" w:cs="Arial"/>
          <w:bCs/>
          <w:szCs w:val="21"/>
          <w:lang w:val="en-GB"/>
        </w:rPr>
        <w:t>do</w:t>
      </w:r>
      <w:r w:rsidR="00856697" w:rsidRPr="0036782C">
        <w:rPr>
          <w:rFonts w:ascii="Arial" w:hAnsi="Arial" w:cs="Arial"/>
          <w:bCs/>
          <w:szCs w:val="21"/>
          <w:lang w:val="en-GB"/>
        </w:rPr>
        <w:t>pants)</w:t>
      </w:r>
      <w:r w:rsidR="000709AB" w:rsidRPr="0036782C">
        <w:rPr>
          <w:rFonts w:ascii="Arial" w:hAnsi="Arial" w:cs="Arial"/>
          <w:bCs/>
          <w:szCs w:val="21"/>
          <w:lang w:val="en-GB"/>
        </w:rPr>
        <w:t xml:space="preserve"> </w:t>
      </w:r>
      <w:r w:rsidR="000709AB" w:rsidRPr="0036782C">
        <w:rPr>
          <w:rFonts w:ascii="Arial" w:hAnsi="Arial" w:cs="Arial"/>
          <w:bCs/>
          <w:i/>
          <w:iCs/>
          <w:szCs w:val="21"/>
          <w:lang w:val="en-GB"/>
        </w:rPr>
        <w:t>n</w:t>
      </w:r>
      <w:r w:rsidR="000709AB" w:rsidRPr="0036782C">
        <w:rPr>
          <w:rFonts w:ascii="Arial" w:hAnsi="Arial" w:cs="Arial"/>
          <w:bCs/>
          <w:szCs w:val="21"/>
          <w:lang w:val="en-GB"/>
        </w:rPr>
        <w:t>-GaAs</w:t>
      </w:r>
      <w:r w:rsidR="00856697" w:rsidRPr="0036782C">
        <w:rPr>
          <w:rFonts w:ascii="Arial" w:hAnsi="Arial" w:cs="Arial"/>
          <w:bCs/>
          <w:szCs w:val="21"/>
          <w:lang w:val="en-GB"/>
        </w:rPr>
        <w:t xml:space="preserve"> as the main conducting channel. </w:t>
      </w:r>
      <w:r w:rsidR="00856697" w:rsidRPr="0036782C">
        <w:rPr>
          <w:rFonts w:ascii="Arial" w:hAnsi="Arial" w:cs="Arial"/>
          <w:bCs/>
          <w:szCs w:val="21"/>
          <w:lang w:val="en-GB"/>
        </w:rPr>
        <w:lastRenderedPageBreak/>
        <w:t>In order to create</w:t>
      </w:r>
      <w:r w:rsidR="00104AA9">
        <w:rPr>
          <w:rFonts w:ascii="Arial" w:hAnsi="Arial" w:cs="Arial"/>
          <w:bCs/>
          <w:szCs w:val="21"/>
          <w:lang w:val="en-GB"/>
        </w:rPr>
        <w:t xml:space="preserve"> sharp</w:t>
      </w:r>
      <w:r w:rsidR="00856697" w:rsidRPr="0036782C">
        <w:rPr>
          <w:rFonts w:ascii="Arial" w:hAnsi="Arial" w:cs="Arial"/>
          <w:bCs/>
          <w:szCs w:val="21"/>
          <w:lang w:val="en-GB"/>
        </w:rPr>
        <w:t xml:space="preserve"> Schottky barriers at </w:t>
      </w:r>
      <w:r w:rsidR="00104AA9">
        <w:rPr>
          <w:rFonts w:ascii="Arial" w:hAnsi="Arial" w:cs="Arial"/>
          <w:bCs/>
          <w:szCs w:val="21"/>
          <w:lang w:val="en-GB"/>
        </w:rPr>
        <w:t xml:space="preserve">the </w:t>
      </w:r>
      <w:r w:rsidR="00856697" w:rsidRPr="0036782C">
        <w:rPr>
          <w:rFonts w:ascii="Arial" w:hAnsi="Arial" w:cs="Arial"/>
          <w:bCs/>
          <w:szCs w:val="21"/>
          <w:lang w:val="en-GB"/>
        </w:rPr>
        <w:t xml:space="preserve">Fe/GaAs interface with </w:t>
      </w:r>
      <w:r w:rsidR="00104AA9">
        <w:rPr>
          <w:rFonts w:ascii="Arial" w:hAnsi="Arial" w:cs="Arial"/>
          <w:bCs/>
          <w:szCs w:val="21"/>
          <w:lang w:val="en-GB"/>
        </w:rPr>
        <w:t xml:space="preserve">a </w:t>
      </w:r>
      <w:r w:rsidR="00856697" w:rsidRPr="0036782C">
        <w:rPr>
          <w:rFonts w:ascii="Arial" w:hAnsi="Arial" w:cs="Arial"/>
          <w:bCs/>
          <w:szCs w:val="21"/>
          <w:lang w:val="en-GB"/>
        </w:rPr>
        <w:t>narrow (&lt; 20 nm) depletion region</w:t>
      </w:r>
      <w:r w:rsidR="00104AA9">
        <w:rPr>
          <w:rFonts w:ascii="Arial" w:hAnsi="Arial" w:cs="Arial"/>
          <w:bCs/>
          <w:szCs w:val="21"/>
          <w:lang w:val="en-GB"/>
        </w:rPr>
        <w:t>,</w:t>
      </w:r>
      <w:r w:rsidR="00856697" w:rsidRPr="0036782C">
        <w:rPr>
          <w:rFonts w:ascii="Arial" w:hAnsi="Arial" w:cs="Arial"/>
          <w:bCs/>
          <w:szCs w:val="21"/>
          <w:lang w:val="en-GB"/>
        </w:rPr>
        <w:t xml:space="preserve"> required for efficient electrical spin injection, further 15 nm of modulation (</w:t>
      </w:r>
      <w:r w:rsidR="00856697" w:rsidRPr="0036782C">
        <w:rPr>
          <w:rFonts w:ascii="Arial" w:hAnsi="Arial" w:cs="Arial"/>
          <w:bCs/>
          <w:i/>
          <w:iCs/>
          <w:szCs w:val="21"/>
          <w:lang w:val="en-GB"/>
        </w:rPr>
        <w:t>n</w:t>
      </w:r>
      <w:r w:rsidR="00856697" w:rsidRPr="0036782C">
        <w:rPr>
          <w:rFonts w:ascii="Arial" w:hAnsi="Arial" w:cs="Arial"/>
          <w:bCs/>
          <w:szCs w:val="21"/>
          <w:lang w:val="en-GB"/>
        </w:rPr>
        <w:t xml:space="preserve"> = 2 </w:t>
      </w:r>
      <w:r w:rsidR="00443540">
        <w:rPr>
          <w:rFonts w:ascii="Arial" w:hAnsi="Arial" w:cs="Arial"/>
          <w:bCs/>
          <w:szCs w:val="21"/>
          <w:lang w:val="en-GB"/>
        </w:rPr>
        <w:sym w:font="Symbol" w:char="F0B4"/>
      </w:r>
      <w:r w:rsidR="00856697" w:rsidRPr="0036782C">
        <w:rPr>
          <w:rFonts w:ascii="Arial" w:hAnsi="Arial" w:cs="Arial"/>
          <w:bCs/>
          <w:szCs w:val="21"/>
          <w:lang w:val="en-GB"/>
        </w:rPr>
        <w:t xml:space="preserve"> 10</w:t>
      </w:r>
      <w:r w:rsidR="00856697" w:rsidRPr="0036782C">
        <w:rPr>
          <w:rFonts w:ascii="Arial" w:hAnsi="Arial" w:cs="Arial"/>
          <w:bCs/>
          <w:szCs w:val="21"/>
          <w:vertAlign w:val="superscript"/>
          <w:lang w:val="en-GB"/>
        </w:rPr>
        <w:t>16</w:t>
      </w:r>
      <w:r w:rsidR="00856697" w:rsidRPr="0036782C">
        <w:rPr>
          <w:rFonts w:ascii="Arial" w:hAnsi="Arial" w:cs="Arial"/>
          <w:bCs/>
          <w:szCs w:val="21"/>
          <w:lang w:val="en-GB"/>
        </w:rPr>
        <w:t xml:space="preserve"> cm</w:t>
      </w:r>
      <w:r w:rsidR="00856697" w:rsidRPr="0036782C">
        <w:rPr>
          <w:rFonts w:ascii="Arial" w:hAnsi="Arial" w:cs="Arial"/>
          <w:bCs/>
          <w:szCs w:val="21"/>
          <w:vertAlign w:val="superscript"/>
          <w:lang w:val="en-GB"/>
        </w:rPr>
        <w:t>-3</w:t>
      </w:r>
      <w:r w:rsidR="00856697" w:rsidRPr="0036782C">
        <w:rPr>
          <w:rFonts w:ascii="Arial" w:hAnsi="Arial" w:cs="Arial"/>
          <w:bCs/>
          <w:szCs w:val="21"/>
          <w:lang w:val="en-GB"/>
        </w:rPr>
        <w:t xml:space="preserve"> </w:t>
      </w:r>
      <w:r w:rsidR="00856697" w:rsidRPr="0036782C">
        <w:rPr>
          <w:rFonts w:ascii="Arial" w:hAnsi="Arial" w:cs="Arial"/>
          <w:bCs/>
          <w:szCs w:val="21"/>
          <w:lang w:val="en-GB"/>
        </w:rPr>
        <w:sym w:font="Wingdings" w:char="F0E0"/>
      </w:r>
      <w:r w:rsidR="00856697" w:rsidRPr="0036782C">
        <w:rPr>
          <w:rFonts w:ascii="Arial" w:hAnsi="Arial" w:cs="Arial"/>
          <w:bCs/>
          <w:szCs w:val="21"/>
          <w:lang w:val="en-GB"/>
        </w:rPr>
        <w:t xml:space="preserve"> 5 </w:t>
      </w:r>
      <w:r w:rsidR="00443540">
        <w:rPr>
          <w:rFonts w:ascii="Arial" w:hAnsi="Arial" w:cs="Arial"/>
          <w:bCs/>
          <w:szCs w:val="21"/>
          <w:lang w:val="en-GB"/>
        </w:rPr>
        <w:sym w:font="Symbol" w:char="F0B4"/>
      </w:r>
      <w:r w:rsidR="00856697" w:rsidRPr="0036782C">
        <w:rPr>
          <w:rFonts w:ascii="Arial" w:hAnsi="Arial" w:cs="Arial"/>
          <w:bCs/>
          <w:szCs w:val="21"/>
          <w:lang w:val="en-GB"/>
        </w:rPr>
        <w:t xml:space="preserve"> 10</w:t>
      </w:r>
      <w:r w:rsidR="00856697" w:rsidRPr="0036782C">
        <w:rPr>
          <w:rFonts w:ascii="Arial" w:hAnsi="Arial" w:cs="Arial"/>
          <w:bCs/>
          <w:szCs w:val="21"/>
          <w:vertAlign w:val="superscript"/>
          <w:lang w:val="en-GB"/>
        </w:rPr>
        <w:t>18</w:t>
      </w:r>
      <w:r w:rsidR="00856697" w:rsidRPr="0036782C">
        <w:rPr>
          <w:rFonts w:ascii="Arial" w:hAnsi="Arial" w:cs="Arial"/>
          <w:bCs/>
          <w:szCs w:val="21"/>
          <w:lang w:val="en-GB"/>
        </w:rPr>
        <w:t xml:space="preserve"> cm</w:t>
      </w:r>
      <w:r w:rsidR="00856697" w:rsidRPr="0036782C">
        <w:rPr>
          <w:rFonts w:ascii="Arial" w:hAnsi="Arial" w:cs="Arial"/>
          <w:bCs/>
          <w:szCs w:val="21"/>
          <w:vertAlign w:val="superscript"/>
          <w:lang w:val="en-GB"/>
        </w:rPr>
        <w:t>-3</w:t>
      </w:r>
      <w:r w:rsidR="00856697" w:rsidRPr="0036782C">
        <w:rPr>
          <w:rFonts w:ascii="Arial" w:hAnsi="Arial" w:cs="Arial"/>
          <w:bCs/>
          <w:szCs w:val="21"/>
          <w:lang w:val="en-GB"/>
        </w:rPr>
        <w:t xml:space="preserve">) followed by 15 nm of </w:t>
      </w:r>
      <w:proofErr w:type="gramStart"/>
      <w:r w:rsidR="00856697" w:rsidRPr="0036782C">
        <w:rPr>
          <w:rFonts w:ascii="Arial" w:hAnsi="Arial" w:cs="Arial"/>
          <w:bCs/>
          <w:szCs w:val="21"/>
          <w:lang w:val="en-GB"/>
        </w:rPr>
        <w:t>highly-doped</w:t>
      </w:r>
      <w:proofErr w:type="gramEnd"/>
      <w:r w:rsidR="00856697" w:rsidRPr="0036782C">
        <w:rPr>
          <w:rFonts w:ascii="Arial" w:hAnsi="Arial" w:cs="Arial"/>
          <w:bCs/>
          <w:szCs w:val="21"/>
          <w:lang w:val="en-GB"/>
        </w:rPr>
        <w:t xml:space="preserve"> (</w:t>
      </w:r>
      <w:r w:rsidR="00856697" w:rsidRPr="0036782C">
        <w:rPr>
          <w:rFonts w:ascii="Arial" w:hAnsi="Arial" w:cs="Arial"/>
          <w:bCs/>
          <w:i/>
          <w:iCs/>
          <w:szCs w:val="21"/>
          <w:lang w:val="en-GB"/>
        </w:rPr>
        <w:t>n</w:t>
      </w:r>
      <w:r w:rsidR="00856697" w:rsidRPr="0036782C">
        <w:rPr>
          <w:rFonts w:ascii="Arial" w:hAnsi="Arial" w:cs="Arial"/>
          <w:bCs/>
          <w:szCs w:val="21"/>
          <w:lang w:val="en-GB"/>
        </w:rPr>
        <w:t xml:space="preserve"> = 5 </w:t>
      </w:r>
      <w:r w:rsidR="00443540">
        <w:rPr>
          <w:rFonts w:ascii="Arial" w:hAnsi="Arial" w:cs="Arial"/>
          <w:bCs/>
          <w:szCs w:val="21"/>
          <w:lang w:val="en-GB"/>
        </w:rPr>
        <w:sym w:font="Symbol" w:char="F0B4"/>
      </w:r>
      <w:r w:rsidR="00856697" w:rsidRPr="0036782C">
        <w:rPr>
          <w:rFonts w:ascii="Arial" w:hAnsi="Arial" w:cs="Arial"/>
          <w:bCs/>
          <w:szCs w:val="21"/>
          <w:lang w:val="en-GB"/>
        </w:rPr>
        <w:t xml:space="preserve"> 10</w:t>
      </w:r>
      <w:r w:rsidR="00856697" w:rsidRPr="0036782C">
        <w:rPr>
          <w:rFonts w:ascii="Arial" w:hAnsi="Arial" w:cs="Arial"/>
          <w:bCs/>
          <w:szCs w:val="21"/>
          <w:vertAlign w:val="superscript"/>
          <w:lang w:val="en-GB"/>
        </w:rPr>
        <w:t>18</w:t>
      </w:r>
      <w:r w:rsidR="00856697" w:rsidRPr="0036782C">
        <w:rPr>
          <w:rFonts w:ascii="Arial" w:hAnsi="Arial" w:cs="Arial"/>
          <w:bCs/>
          <w:szCs w:val="21"/>
          <w:lang w:val="en-GB"/>
        </w:rPr>
        <w:t xml:space="preserve"> cm</w:t>
      </w:r>
      <w:r w:rsidR="00856697" w:rsidRPr="0036782C">
        <w:rPr>
          <w:rFonts w:ascii="Arial" w:hAnsi="Arial" w:cs="Arial"/>
          <w:bCs/>
          <w:szCs w:val="21"/>
          <w:vertAlign w:val="superscript"/>
          <w:lang w:val="en-GB"/>
        </w:rPr>
        <w:t>-3</w:t>
      </w:r>
      <w:r w:rsidR="00856697" w:rsidRPr="0036782C">
        <w:rPr>
          <w:rFonts w:ascii="Arial" w:hAnsi="Arial" w:cs="Arial"/>
          <w:bCs/>
          <w:szCs w:val="21"/>
          <w:lang w:val="en-GB"/>
        </w:rPr>
        <w:t>) layer were deposited on top</w:t>
      </w:r>
      <w:r w:rsidR="00CC34B3" w:rsidRPr="0036782C">
        <w:rPr>
          <w:rFonts w:ascii="Arial" w:hAnsi="Arial" w:cs="Arial"/>
          <w:bCs/>
          <w:szCs w:val="21"/>
          <w:lang w:val="en-GB"/>
        </w:rPr>
        <w:t xml:space="preserve"> of the channel layer. </w:t>
      </w:r>
      <w:r w:rsidR="00505349">
        <w:rPr>
          <w:rFonts w:ascii="Arial" w:hAnsi="Arial" w:cs="Arial"/>
          <w:bCs/>
          <w:szCs w:val="21"/>
          <w:lang w:val="en-GB"/>
        </w:rPr>
        <w:t xml:space="preserve">The </w:t>
      </w:r>
      <w:r w:rsidR="004C273B">
        <w:rPr>
          <w:rFonts w:ascii="Arial" w:hAnsi="Arial" w:cs="Arial"/>
          <w:bCs/>
          <w:szCs w:val="21"/>
          <w:lang w:val="en-GB"/>
        </w:rPr>
        <w:t>sharp, ~10 nm</w:t>
      </w:r>
      <w:r w:rsidR="00505349">
        <w:rPr>
          <w:rFonts w:ascii="Arial" w:hAnsi="Arial" w:cs="Arial"/>
          <w:bCs/>
          <w:szCs w:val="21"/>
          <w:lang w:val="en-GB"/>
        </w:rPr>
        <w:t xml:space="preserve"> </w:t>
      </w:r>
      <w:r w:rsidR="004C273B">
        <w:rPr>
          <w:rFonts w:ascii="Arial" w:hAnsi="Arial" w:cs="Arial"/>
          <w:bCs/>
          <w:szCs w:val="21"/>
          <w:lang w:val="en-GB"/>
        </w:rPr>
        <w:t xml:space="preserve">wide </w:t>
      </w:r>
      <w:r w:rsidR="00505349">
        <w:rPr>
          <w:rFonts w:ascii="Arial" w:hAnsi="Arial" w:cs="Arial"/>
          <w:bCs/>
          <w:szCs w:val="21"/>
          <w:lang w:val="en-GB"/>
        </w:rPr>
        <w:t xml:space="preserve">Schottky barrier </w:t>
      </w:r>
      <w:r w:rsidR="004C273B">
        <w:rPr>
          <w:rFonts w:ascii="Arial" w:hAnsi="Arial" w:cs="Arial"/>
          <w:bCs/>
          <w:szCs w:val="21"/>
          <w:lang w:val="en-GB"/>
        </w:rPr>
        <w:t>formation was</w:t>
      </w:r>
      <w:r w:rsidR="00505349">
        <w:rPr>
          <w:rFonts w:ascii="Arial" w:hAnsi="Arial" w:cs="Arial"/>
          <w:bCs/>
          <w:szCs w:val="21"/>
          <w:lang w:val="en-GB"/>
        </w:rPr>
        <w:t xml:space="preserve"> </w:t>
      </w:r>
      <w:r w:rsidR="004C273B">
        <w:rPr>
          <w:rFonts w:ascii="Arial" w:hAnsi="Arial" w:cs="Arial"/>
          <w:bCs/>
          <w:szCs w:val="21"/>
          <w:lang w:val="en-GB"/>
        </w:rPr>
        <w:t>confirmed</w:t>
      </w:r>
      <w:r w:rsidR="00505349">
        <w:rPr>
          <w:rFonts w:ascii="Arial" w:hAnsi="Arial" w:cs="Arial"/>
          <w:bCs/>
          <w:szCs w:val="21"/>
          <w:lang w:val="en-GB"/>
        </w:rPr>
        <w:t xml:space="preserve"> using a 1-dimensional Poisson/Schrödinger solver </w:t>
      </w:r>
      <w:r w:rsidR="00505349">
        <w:rPr>
          <w:rFonts w:ascii="Arial" w:hAnsi="Arial" w:cs="Arial"/>
          <w:bCs/>
          <w:szCs w:val="21"/>
          <w:lang w:val="en-GB"/>
        </w:rPr>
        <w:fldChar w:fldCharType="begin"/>
      </w:r>
      <w:r w:rsidR="004C273B">
        <w:rPr>
          <w:rFonts w:ascii="Arial" w:hAnsi="Arial" w:cs="Arial"/>
          <w:bCs/>
          <w:szCs w:val="21"/>
          <w:lang w:val="en-GB"/>
        </w:rPr>
        <w:instrText xml:space="preserve"> ADDIN ZOTERO_ITEM CSL_CITATION {"citationID":"a17dsffacrp","properties":{"formattedCitation":"[13]","plainCitation":"[13]","noteIndex":0},"citationItems":[{"id":18843,"uris":["http://zotero.org/users/1856238/items/TQ87S4EB"],"uri":["http://zotero.org/users/1856238/items/TQ87S4EB"],"itemData":{"id":18843,"type":"book","title":"1-dimensional Poisson/Schrödinger Band Diagram Calculator","URL":"https://www3.nd.edu/~gsnider/","version":"Beta 8, Windows","author":[{"family":"Snider","given":"Gregory"}]}}],"schema":"https://github.com/citation-style-language/schema/raw/master/csl-citation.json"} </w:instrText>
      </w:r>
      <w:r w:rsidR="00505349">
        <w:rPr>
          <w:rFonts w:ascii="Arial" w:hAnsi="Arial" w:cs="Arial"/>
          <w:bCs/>
          <w:szCs w:val="21"/>
          <w:lang w:val="en-GB"/>
        </w:rPr>
        <w:fldChar w:fldCharType="separate"/>
      </w:r>
      <w:r w:rsidR="004C273B" w:rsidRPr="004C273B">
        <w:rPr>
          <w:rFonts w:ascii="Arial" w:hAnsi="Arial" w:cs="Arial"/>
        </w:rPr>
        <w:t>[13]</w:t>
      </w:r>
      <w:r w:rsidR="00505349">
        <w:rPr>
          <w:rFonts w:ascii="Arial" w:hAnsi="Arial" w:cs="Arial"/>
          <w:bCs/>
          <w:szCs w:val="21"/>
          <w:lang w:val="en-GB"/>
        </w:rPr>
        <w:fldChar w:fldCharType="end"/>
      </w:r>
      <w:r w:rsidR="004C273B">
        <w:rPr>
          <w:rFonts w:ascii="Arial" w:hAnsi="Arial" w:cs="Arial"/>
          <w:bCs/>
          <w:szCs w:val="21"/>
          <w:lang w:val="en-GB"/>
        </w:rPr>
        <w:t xml:space="preserve">, as shown in Supplementary Information Section I. </w:t>
      </w:r>
      <w:r w:rsidR="00CC34B3" w:rsidRPr="0036782C">
        <w:rPr>
          <w:rFonts w:ascii="Arial" w:hAnsi="Arial" w:cs="Arial"/>
          <w:bCs/>
          <w:szCs w:val="21"/>
          <w:lang w:val="en-GB"/>
        </w:rPr>
        <w:t>The stacks were then capped with</w:t>
      </w:r>
      <w:r w:rsidR="00780A47">
        <w:rPr>
          <w:rFonts w:ascii="Arial" w:hAnsi="Arial" w:cs="Arial"/>
          <w:bCs/>
          <w:szCs w:val="21"/>
          <w:lang w:val="en-GB"/>
        </w:rPr>
        <w:t xml:space="preserve"> a</w:t>
      </w:r>
      <w:r w:rsidR="00104AA9">
        <w:rPr>
          <w:rFonts w:ascii="Arial" w:hAnsi="Arial" w:cs="Arial"/>
          <w:bCs/>
          <w:szCs w:val="21"/>
          <w:lang w:val="en-GB"/>
        </w:rPr>
        <w:t xml:space="preserve"> ~300 nm thick</w:t>
      </w:r>
      <w:r w:rsidR="00CC34B3" w:rsidRPr="0036782C">
        <w:rPr>
          <w:rFonts w:ascii="Arial" w:hAnsi="Arial" w:cs="Arial"/>
          <w:bCs/>
          <w:szCs w:val="21"/>
          <w:lang w:val="en-GB"/>
        </w:rPr>
        <w:t xml:space="preserve"> amorphous </w:t>
      </w:r>
      <w:proofErr w:type="gramStart"/>
      <w:r w:rsidR="00CC34B3" w:rsidRPr="0036782C">
        <w:rPr>
          <w:rFonts w:ascii="Arial" w:hAnsi="Arial" w:cs="Arial"/>
          <w:bCs/>
          <w:szCs w:val="21"/>
          <w:lang w:val="en-GB"/>
        </w:rPr>
        <w:t>As</w:t>
      </w:r>
      <w:proofErr w:type="gramEnd"/>
      <w:r w:rsidR="00CC34B3" w:rsidRPr="0036782C">
        <w:rPr>
          <w:rFonts w:ascii="Arial" w:hAnsi="Arial" w:cs="Arial"/>
          <w:bCs/>
          <w:szCs w:val="21"/>
          <w:lang w:val="en-GB"/>
        </w:rPr>
        <w:t xml:space="preserve"> cap to protect the </w:t>
      </w:r>
      <w:r w:rsidR="00CC34B3" w:rsidRPr="0036782C">
        <w:rPr>
          <w:rFonts w:ascii="Arial" w:hAnsi="Arial" w:cs="Arial"/>
          <w:bCs/>
          <w:i/>
          <w:iCs/>
          <w:szCs w:val="21"/>
          <w:lang w:val="en-GB"/>
        </w:rPr>
        <w:t>n</w:t>
      </w:r>
      <w:r w:rsidR="00CC34B3" w:rsidRPr="0036782C">
        <w:rPr>
          <w:rFonts w:ascii="Arial" w:hAnsi="Arial" w:cs="Arial"/>
          <w:bCs/>
          <w:szCs w:val="21"/>
          <w:lang w:val="en-GB"/>
        </w:rPr>
        <w:t xml:space="preserve">-GaAs surface from oxidation before being transferred to another MBE chamber in York for the epitaxial Fe thin film growth. </w:t>
      </w:r>
      <w:r w:rsidR="002967A6" w:rsidRPr="0036782C">
        <w:rPr>
          <w:rFonts w:ascii="Arial" w:hAnsi="Arial" w:cs="Arial"/>
          <w:bCs/>
          <w:szCs w:val="21"/>
          <w:lang w:val="en-GB"/>
        </w:rPr>
        <w:t xml:space="preserve">In the second chamber, the GaAs stack was annealed up to 600 </w:t>
      </w:r>
      <w:r w:rsidR="002967A6" w:rsidRPr="0036782C">
        <w:rPr>
          <w:rFonts w:ascii="Arial" w:hAnsi="Arial" w:cs="Arial"/>
          <w:bCs/>
          <w:szCs w:val="21"/>
          <w:lang w:val="en-GB"/>
        </w:rPr>
        <w:sym w:font="Symbol" w:char="F0B0"/>
      </w:r>
      <w:r w:rsidR="002967A6" w:rsidRPr="0036782C">
        <w:rPr>
          <w:rFonts w:ascii="Arial" w:hAnsi="Arial" w:cs="Arial"/>
          <w:bCs/>
          <w:szCs w:val="21"/>
          <w:lang w:val="en-GB"/>
        </w:rPr>
        <w:t>C to thermally desorb the As cap and prepare the pristine GaAs(001) surface for Fe deposition. Fig</w:t>
      </w:r>
      <w:r w:rsidR="00E54A81">
        <w:rPr>
          <w:rFonts w:ascii="Arial" w:hAnsi="Arial" w:cs="Arial"/>
          <w:bCs/>
          <w:szCs w:val="21"/>
          <w:lang w:val="en-GB"/>
        </w:rPr>
        <w:t>ure</w:t>
      </w:r>
      <w:r w:rsidR="002967A6" w:rsidRPr="0036782C">
        <w:rPr>
          <w:rFonts w:ascii="Arial" w:hAnsi="Arial" w:cs="Arial"/>
          <w:bCs/>
          <w:szCs w:val="21"/>
          <w:lang w:val="en-GB"/>
        </w:rPr>
        <w:t xml:space="preserve"> 1(a) shows typical reflection high-energy electron diffraction</w:t>
      </w:r>
      <w:r w:rsidR="0055729E" w:rsidRPr="0036782C">
        <w:rPr>
          <w:rFonts w:ascii="Arial" w:hAnsi="Arial" w:cs="Arial"/>
          <w:bCs/>
          <w:szCs w:val="21"/>
          <w:lang w:val="en-GB"/>
        </w:rPr>
        <w:t xml:space="preserve"> (RHEED)</w:t>
      </w:r>
      <w:r w:rsidR="002967A6" w:rsidRPr="0036782C">
        <w:rPr>
          <w:rFonts w:ascii="Arial" w:hAnsi="Arial" w:cs="Arial"/>
          <w:bCs/>
          <w:szCs w:val="21"/>
          <w:lang w:val="en-GB"/>
        </w:rPr>
        <w:t xml:space="preserve"> patterns of GaAs(001) surface after the </w:t>
      </w:r>
      <w:r w:rsidR="002967A6" w:rsidRPr="0036782C">
        <w:rPr>
          <w:rFonts w:ascii="Arial" w:hAnsi="Arial" w:cs="Arial"/>
          <w:bCs/>
          <w:i/>
          <w:iCs/>
          <w:szCs w:val="21"/>
          <w:lang w:val="en-GB"/>
        </w:rPr>
        <w:t>in-situ</w:t>
      </w:r>
      <w:r w:rsidR="002967A6" w:rsidRPr="0036782C">
        <w:rPr>
          <w:rFonts w:ascii="Arial" w:hAnsi="Arial" w:cs="Arial"/>
          <w:bCs/>
          <w:szCs w:val="21"/>
          <w:lang w:val="en-GB"/>
        </w:rPr>
        <w:t xml:space="preserve"> annealing, where the sharp streaks indicate highly-ordered crystalline GaAs(001) surfaces prior to the Fe deposition. </w:t>
      </w:r>
      <w:r w:rsidR="0055729E" w:rsidRPr="0036782C">
        <w:rPr>
          <w:rFonts w:ascii="Arial" w:hAnsi="Arial" w:cs="Arial"/>
          <w:bCs/>
          <w:szCs w:val="21"/>
          <w:lang w:val="en-GB"/>
        </w:rPr>
        <w:t>5 nm of Fe</w:t>
      </w:r>
      <w:r w:rsidR="00D63BEB" w:rsidRPr="0036782C">
        <w:rPr>
          <w:rFonts w:ascii="Arial" w:hAnsi="Arial" w:cs="Arial"/>
          <w:bCs/>
          <w:szCs w:val="21"/>
          <w:lang w:val="en-GB"/>
        </w:rPr>
        <w:t xml:space="preserve"> thin films and Au capping layers</w:t>
      </w:r>
      <w:r w:rsidR="0055729E" w:rsidRPr="0036782C">
        <w:rPr>
          <w:rFonts w:ascii="Arial" w:hAnsi="Arial" w:cs="Arial"/>
          <w:bCs/>
          <w:szCs w:val="21"/>
          <w:lang w:val="en-GB"/>
        </w:rPr>
        <w:t xml:space="preserve"> were then deposited</w:t>
      </w:r>
      <w:r w:rsidR="00104AA9">
        <w:rPr>
          <w:rFonts w:ascii="Arial" w:hAnsi="Arial" w:cs="Arial"/>
          <w:bCs/>
          <w:szCs w:val="21"/>
          <w:lang w:val="en-GB"/>
        </w:rPr>
        <w:t xml:space="preserve"> by MBE</w:t>
      </w:r>
      <w:r w:rsidR="0055729E" w:rsidRPr="0036782C">
        <w:rPr>
          <w:rFonts w:ascii="Arial" w:hAnsi="Arial" w:cs="Arial"/>
          <w:bCs/>
          <w:szCs w:val="21"/>
          <w:lang w:val="en-GB"/>
        </w:rPr>
        <w:t xml:space="preserve"> at room temperature, where the resultant RHEED patterns in Fig. 1(b) indicates the epitaxial </w:t>
      </w:r>
      <w:r w:rsidR="00100B9B">
        <w:rPr>
          <w:rFonts w:ascii="Arial" w:hAnsi="Arial" w:cs="Arial"/>
          <w:bCs/>
          <w:szCs w:val="21"/>
          <w:lang w:val="en-GB"/>
        </w:rPr>
        <w:t>growth relation of</w:t>
      </w:r>
      <w:r w:rsidR="00C27EDF">
        <w:rPr>
          <w:rFonts w:ascii="Arial" w:hAnsi="Arial" w:cs="Arial"/>
          <w:bCs/>
          <w:szCs w:val="21"/>
          <w:lang w:val="en-GB"/>
        </w:rPr>
        <w:t xml:space="preserve"> GaAs(001)[100]//Fe(001)[100]</w:t>
      </w:r>
      <w:r w:rsidR="0055729E" w:rsidRPr="0036782C">
        <w:rPr>
          <w:rFonts w:ascii="Arial" w:hAnsi="Arial" w:cs="Arial"/>
          <w:bCs/>
          <w:szCs w:val="21"/>
          <w:lang w:val="en-GB"/>
        </w:rPr>
        <w:t xml:space="preserve">. </w:t>
      </w:r>
      <w:r w:rsidR="00B552CE">
        <w:rPr>
          <w:rFonts w:ascii="Arial" w:hAnsi="Arial" w:cs="Arial"/>
          <w:bCs/>
          <w:szCs w:val="21"/>
          <w:lang w:val="en-GB"/>
        </w:rPr>
        <w:t xml:space="preserve">In Fig. 1(c), X-ray reflection measurement performed on the sample showed the roughness of the crucial </w:t>
      </w:r>
      <w:r w:rsidR="000259C0">
        <w:rPr>
          <w:rFonts w:ascii="Arial" w:hAnsi="Arial" w:cs="Arial"/>
          <w:bCs/>
          <w:szCs w:val="21"/>
          <w:lang w:val="en-GB"/>
        </w:rPr>
        <w:t>Fe/</w:t>
      </w:r>
      <w:r w:rsidR="00B552CE">
        <w:rPr>
          <w:rFonts w:ascii="Arial" w:hAnsi="Arial" w:cs="Arial"/>
          <w:bCs/>
          <w:szCs w:val="21"/>
          <w:lang w:val="en-GB"/>
        </w:rPr>
        <w:t>GaAs interface to be less than 0.5 nm.</w:t>
      </w:r>
    </w:p>
    <w:p w14:paraId="5BCB9250" w14:textId="638FD33B" w:rsidR="006332DB" w:rsidRDefault="001664A9" w:rsidP="00F647F4">
      <w:pPr>
        <w:ind w:firstLineChars="100" w:firstLine="210"/>
        <w:rPr>
          <w:rFonts w:ascii="Arial" w:hAnsi="Arial" w:cs="Arial"/>
          <w:bCs/>
          <w:szCs w:val="21"/>
          <w:lang w:val="en-GB"/>
        </w:rPr>
      </w:pPr>
      <w:r w:rsidRPr="0036782C">
        <w:rPr>
          <w:rFonts w:ascii="Arial" w:hAnsi="Arial" w:cs="Arial"/>
          <w:bCs/>
          <w:szCs w:val="21"/>
          <w:lang w:val="en-GB"/>
        </w:rPr>
        <w:t>The device for the non-local measurements were then fabricated using three-step electron-beam lithography. Firstly, the Fe thin films were etched using Ar-ion milling into</w:t>
      </w:r>
      <w:r w:rsidR="00083328" w:rsidRPr="0036782C">
        <w:rPr>
          <w:rFonts w:ascii="Arial" w:hAnsi="Arial" w:cs="Arial"/>
          <w:bCs/>
          <w:szCs w:val="21"/>
          <w:lang w:val="en-GB"/>
        </w:rPr>
        <w:t xml:space="preserve"> rectangular contacts </w:t>
      </w:r>
      <w:r w:rsidR="00083328" w:rsidRPr="00A646B3">
        <w:rPr>
          <w:rFonts w:ascii="Arial" w:hAnsi="Arial" w:cs="Arial"/>
          <w:bCs/>
          <w:szCs w:val="21"/>
          <w:lang w:val="en-GB"/>
        </w:rPr>
        <w:t xml:space="preserve">with (1, 4, 20) </w:t>
      </w:r>
      <w:r w:rsidR="00443540">
        <w:rPr>
          <w:rFonts w:ascii="Arial" w:hAnsi="Arial" w:cs="Arial"/>
          <w:bCs/>
          <w:szCs w:val="21"/>
          <w:lang w:val="en-GB"/>
        </w:rPr>
        <w:sym w:font="Symbol" w:char="F0B4"/>
      </w:r>
      <w:r w:rsidR="00083328" w:rsidRPr="00A646B3">
        <w:rPr>
          <w:rFonts w:ascii="Arial" w:hAnsi="Arial" w:cs="Arial"/>
          <w:bCs/>
          <w:szCs w:val="21"/>
          <w:lang w:val="en-GB"/>
        </w:rPr>
        <w:t xml:space="preserve"> 20</w:t>
      </w:r>
      <w:r w:rsidR="00083328" w:rsidRPr="00A646B3">
        <w:rPr>
          <w:rFonts w:ascii="Arial" w:hAnsi="Arial" w:cs="Arial"/>
          <w:bCs/>
          <w:szCs w:val="21"/>
          <w:lang w:val="en-GB"/>
        </w:rPr>
        <w:sym w:font="Symbol" w:char="F020"/>
      </w:r>
      <w:r w:rsidR="00083328" w:rsidRPr="00A646B3">
        <w:rPr>
          <w:rFonts w:ascii="Arial" w:hAnsi="Arial" w:cs="Arial"/>
          <w:bCs/>
          <w:szCs w:val="21"/>
          <w:lang w:val="en-GB"/>
        </w:rPr>
        <w:sym w:font="Symbol" w:char="F06D"/>
      </w:r>
      <w:r w:rsidR="00083328" w:rsidRPr="00A646B3">
        <w:rPr>
          <w:rFonts w:ascii="Arial" w:hAnsi="Arial" w:cs="Arial"/>
          <w:bCs/>
          <w:szCs w:val="21"/>
          <w:lang w:val="en-GB"/>
        </w:rPr>
        <w:t>m</w:t>
      </w:r>
      <w:r w:rsidR="00083328" w:rsidRPr="00A646B3">
        <w:rPr>
          <w:rFonts w:ascii="Arial" w:hAnsi="Arial" w:cs="Arial"/>
          <w:bCs/>
          <w:szCs w:val="21"/>
          <w:vertAlign w:val="superscript"/>
          <w:lang w:val="en-GB"/>
        </w:rPr>
        <w:t>2</w:t>
      </w:r>
      <w:r w:rsidR="00083328" w:rsidRPr="00A646B3">
        <w:rPr>
          <w:rFonts w:ascii="Arial" w:hAnsi="Arial" w:cs="Arial"/>
          <w:bCs/>
          <w:szCs w:val="21"/>
          <w:lang w:val="en-GB"/>
        </w:rPr>
        <w:t xml:space="preserve"> dimensions</w:t>
      </w:r>
      <w:r w:rsidR="00083328" w:rsidRPr="0036782C">
        <w:rPr>
          <w:rFonts w:ascii="Arial" w:hAnsi="Arial" w:cs="Arial"/>
          <w:bCs/>
          <w:szCs w:val="21"/>
          <w:lang w:val="en-GB"/>
        </w:rPr>
        <w:t>, as seen in Fig. 1(</w:t>
      </w:r>
      <w:r w:rsidR="00A646B3">
        <w:rPr>
          <w:rFonts w:ascii="Arial" w:hAnsi="Arial" w:cs="Arial"/>
          <w:bCs/>
          <w:szCs w:val="21"/>
          <w:lang w:val="en-GB"/>
        </w:rPr>
        <w:t>d</w:t>
      </w:r>
      <w:r w:rsidR="00083328" w:rsidRPr="0036782C">
        <w:rPr>
          <w:rFonts w:ascii="Arial" w:hAnsi="Arial" w:cs="Arial"/>
          <w:bCs/>
          <w:szCs w:val="21"/>
          <w:lang w:val="en-GB"/>
        </w:rPr>
        <w:t>).</w:t>
      </w:r>
      <w:r w:rsidR="001A660F">
        <w:rPr>
          <w:rFonts w:ascii="Arial" w:hAnsi="Arial" w:cs="Arial"/>
          <w:bCs/>
          <w:szCs w:val="21"/>
          <w:lang w:val="en-GB"/>
        </w:rPr>
        <w:t xml:space="preserve"> This process also removes the top 30 nm of the highly-doped GaAs</w:t>
      </w:r>
      <w:r w:rsidR="007D1C04">
        <w:rPr>
          <w:rFonts w:ascii="Arial" w:hAnsi="Arial" w:cs="Arial"/>
          <w:bCs/>
          <w:szCs w:val="21"/>
          <w:lang w:val="en-GB"/>
        </w:rPr>
        <w:t xml:space="preserve"> layer</w:t>
      </w:r>
      <w:r w:rsidR="001A660F">
        <w:rPr>
          <w:rFonts w:ascii="Arial" w:hAnsi="Arial" w:cs="Arial"/>
          <w:bCs/>
          <w:szCs w:val="21"/>
          <w:lang w:val="en-GB"/>
        </w:rPr>
        <w:t xml:space="preserve"> </w:t>
      </w:r>
      <w:r w:rsidR="007D1C04">
        <w:rPr>
          <w:rFonts w:ascii="Arial" w:hAnsi="Arial" w:cs="Arial"/>
          <w:bCs/>
          <w:szCs w:val="21"/>
          <w:lang w:val="en-GB"/>
        </w:rPr>
        <w:t>(</w:t>
      </w:r>
      <w:r w:rsidR="001A660F">
        <w:rPr>
          <w:rFonts w:ascii="Arial" w:hAnsi="Arial" w:cs="Arial"/>
          <w:bCs/>
          <w:szCs w:val="21"/>
          <w:lang w:val="en-GB"/>
        </w:rPr>
        <w:t>except below the Fe contacts</w:t>
      </w:r>
      <w:r w:rsidR="007D1C04">
        <w:rPr>
          <w:rFonts w:ascii="Arial" w:hAnsi="Arial" w:cs="Arial"/>
          <w:bCs/>
          <w:szCs w:val="21"/>
          <w:lang w:val="en-GB"/>
        </w:rPr>
        <w:t>)</w:t>
      </w:r>
      <w:r w:rsidR="00A646B3">
        <w:rPr>
          <w:rFonts w:ascii="Arial" w:hAnsi="Arial" w:cs="Arial"/>
          <w:bCs/>
          <w:szCs w:val="21"/>
          <w:lang w:val="en-GB"/>
        </w:rPr>
        <w:t xml:space="preserve">, to confine the </w:t>
      </w:r>
      <w:r w:rsidR="007D1C04">
        <w:rPr>
          <w:rFonts w:ascii="Arial" w:hAnsi="Arial" w:cs="Arial"/>
          <w:bCs/>
          <w:szCs w:val="21"/>
          <w:lang w:val="en-GB"/>
        </w:rPr>
        <w:t xml:space="preserve">electrical </w:t>
      </w:r>
      <w:r w:rsidR="00A646B3">
        <w:rPr>
          <w:rFonts w:ascii="Arial" w:hAnsi="Arial" w:cs="Arial"/>
          <w:bCs/>
          <w:szCs w:val="21"/>
          <w:lang w:val="en-GB"/>
        </w:rPr>
        <w:t>current in the</w:t>
      </w:r>
      <w:r w:rsidR="007D1C04">
        <w:rPr>
          <w:rFonts w:ascii="Arial" w:hAnsi="Arial" w:cs="Arial"/>
          <w:bCs/>
          <w:szCs w:val="21"/>
          <w:lang w:val="en-GB"/>
        </w:rPr>
        <w:t xml:space="preserve"> lightly-doped</w:t>
      </w:r>
      <w:r w:rsidR="00A646B3">
        <w:rPr>
          <w:rFonts w:ascii="Arial" w:hAnsi="Arial" w:cs="Arial"/>
          <w:bCs/>
          <w:szCs w:val="21"/>
          <w:lang w:val="en-GB"/>
        </w:rPr>
        <w:t xml:space="preserve"> GaAs channel layer.</w:t>
      </w:r>
      <w:r w:rsidR="001A660F">
        <w:rPr>
          <w:rFonts w:ascii="Arial" w:hAnsi="Arial" w:cs="Arial"/>
          <w:bCs/>
          <w:szCs w:val="21"/>
          <w:lang w:val="en-GB"/>
        </w:rPr>
        <w:t xml:space="preserve"> </w:t>
      </w:r>
      <w:r w:rsidR="00083328" w:rsidRPr="0036782C">
        <w:rPr>
          <w:rFonts w:ascii="Arial" w:hAnsi="Arial" w:cs="Arial"/>
          <w:bCs/>
          <w:szCs w:val="21"/>
          <w:lang w:val="en-GB"/>
        </w:rPr>
        <w:t>This was followed by chemical etching of the GaAs channel layer</w:t>
      </w:r>
      <w:r w:rsidR="0016088B" w:rsidRPr="0036782C">
        <w:rPr>
          <w:rFonts w:ascii="Arial" w:hAnsi="Arial" w:cs="Arial"/>
          <w:bCs/>
          <w:szCs w:val="21"/>
          <w:lang w:val="en-GB"/>
        </w:rPr>
        <w:t xml:space="preserve"> using an ammonia-based etchant (as the typical sulphuric acid – hydrogen peroxide etchant was found to also etch the Fe contacts)</w:t>
      </w:r>
      <w:r w:rsidR="001A660F">
        <w:rPr>
          <w:rFonts w:ascii="Arial" w:hAnsi="Arial" w:cs="Arial"/>
          <w:bCs/>
          <w:szCs w:val="21"/>
          <w:lang w:val="en-GB"/>
        </w:rPr>
        <w:t xml:space="preserve"> to create the 10 </w:t>
      </w:r>
      <w:r w:rsidR="00443540">
        <w:rPr>
          <w:rFonts w:ascii="Arial" w:hAnsi="Arial" w:cs="Arial"/>
          <w:bCs/>
          <w:szCs w:val="21"/>
          <w:lang w:val="en-GB"/>
        </w:rPr>
        <w:sym w:font="Symbol" w:char="F0B4"/>
      </w:r>
      <w:r w:rsidR="001A660F">
        <w:rPr>
          <w:rFonts w:ascii="Arial" w:hAnsi="Arial" w:cs="Arial"/>
          <w:bCs/>
          <w:szCs w:val="21"/>
          <w:lang w:val="en-GB"/>
        </w:rPr>
        <w:t xml:space="preserve"> 100 </w:t>
      </w:r>
      <w:r w:rsidR="001A660F" w:rsidRPr="0036782C">
        <w:rPr>
          <w:rFonts w:ascii="Arial" w:hAnsi="Arial" w:cs="Arial"/>
          <w:bCs/>
          <w:szCs w:val="21"/>
          <w:lang w:val="en-GB"/>
        </w:rPr>
        <w:sym w:font="Symbol" w:char="F020"/>
      </w:r>
      <w:r w:rsidR="001A660F" w:rsidRPr="0036782C">
        <w:rPr>
          <w:rFonts w:ascii="Arial" w:hAnsi="Arial" w:cs="Arial"/>
          <w:bCs/>
          <w:szCs w:val="21"/>
          <w:lang w:val="en-GB"/>
        </w:rPr>
        <w:sym w:font="Symbol" w:char="F06D"/>
      </w:r>
      <w:r w:rsidR="001A660F" w:rsidRPr="0036782C">
        <w:rPr>
          <w:rFonts w:ascii="Arial" w:hAnsi="Arial" w:cs="Arial"/>
          <w:bCs/>
          <w:szCs w:val="21"/>
          <w:lang w:val="en-GB"/>
        </w:rPr>
        <w:t>m</w:t>
      </w:r>
      <w:r w:rsidR="001A660F" w:rsidRPr="0036782C">
        <w:rPr>
          <w:rFonts w:ascii="Arial" w:hAnsi="Arial" w:cs="Arial"/>
          <w:bCs/>
          <w:szCs w:val="21"/>
          <w:vertAlign w:val="superscript"/>
          <w:lang w:val="en-GB"/>
        </w:rPr>
        <w:t>2</w:t>
      </w:r>
      <w:r w:rsidR="001A660F" w:rsidRPr="001A660F">
        <w:rPr>
          <w:rFonts w:ascii="Arial" w:hAnsi="Arial" w:cs="Arial"/>
          <w:bCs/>
          <w:szCs w:val="21"/>
          <w:lang w:val="en-GB"/>
        </w:rPr>
        <w:t xml:space="preserve"> </w:t>
      </w:r>
      <w:r w:rsidR="001A660F">
        <w:rPr>
          <w:rFonts w:ascii="Arial" w:hAnsi="Arial" w:cs="Arial"/>
          <w:bCs/>
          <w:szCs w:val="21"/>
          <w:lang w:val="en-GB"/>
        </w:rPr>
        <w:t>GaAs mesa</w:t>
      </w:r>
      <w:r w:rsidR="0016088B" w:rsidRPr="0036782C">
        <w:rPr>
          <w:rFonts w:ascii="Arial" w:hAnsi="Arial" w:cs="Arial"/>
          <w:bCs/>
          <w:szCs w:val="21"/>
          <w:lang w:val="en-GB"/>
        </w:rPr>
        <w:t xml:space="preserve">. </w:t>
      </w:r>
      <w:r w:rsidR="001A660F">
        <w:rPr>
          <w:rFonts w:ascii="Arial" w:hAnsi="Arial" w:cs="Arial"/>
          <w:bCs/>
          <w:szCs w:val="21"/>
          <w:lang w:val="en-GB"/>
        </w:rPr>
        <w:t>Without removing resists, SiO</w:t>
      </w:r>
      <w:r w:rsidR="001A660F" w:rsidRPr="001A660F">
        <w:rPr>
          <w:rFonts w:ascii="Arial" w:hAnsi="Arial" w:cs="Arial"/>
          <w:bCs/>
          <w:szCs w:val="21"/>
          <w:vertAlign w:val="subscript"/>
          <w:lang w:val="en-GB"/>
        </w:rPr>
        <w:t>x</w:t>
      </w:r>
      <w:r w:rsidR="001A660F">
        <w:rPr>
          <w:rFonts w:ascii="Arial" w:hAnsi="Arial" w:cs="Arial"/>
          <w:bCs/>
          <w:szCs w:val="21"/>
          <w:lang w:val="en-GB"/>
        </w:rPr>
        <w:t xml:space="preserve"> passivation layer was deposited by plasma-enhanced chemical vapour deposition</w:t>
      </w:r>
      <w:r w:rsidR="00A646B3">
        <w:rPr>
          <w:rFonts w:ascii="Arial" w:hAnsi="Arial" w:cs="Arial"/>
          <w:bCs/>
          <w:szCs w:val="21"/>
          <w:lang w:val="en-GB"/>
        </w:rPr>
        <w:t xml:space="preserve"> to isolate the GaAs from the </w:t>
      </w:r>
      <w:r w:rsidR="001A660F">
        <w:rPr>
          <w:rFonts w:ascii="Arial" w:hAnsi="Arial" w:cs="Arial"/>
          <w:bCs/>
          <w:szCs w:val="21"/>
          <w:lang w:val="en-GB"/>
        </w:rPr>
        <w:t>Cr/Au contact</w:t>
      </w:r>
      <w:r w:rsidR="00C27EDF">
        <w:rPr>
          <w:rFonts w:ascii="Arial" w:hAnsi="Arial" w:cs="Arial"/>
          <w:bCs/>
          <w:szCs w:val="21"/>
          <w:lang w:val="en-GB"/>
        </w:rPr>
        <w:t>s</w:t>
      </w:r>
      <w:r w:rsidR="00A646B3">
        <w:rPr>
          <w:rFonts w:ascii="Arial" w:hAnsi="Arial" w:cs="Arial"/>
          <w:bCs/>
          <w:szCs w:val="21"/>
          <w:lang w:val="en-GB"/>
        </w:rPr>
        <w:t>, deposited</w:t>
      </w:r>
      <w:r w:rsidR="001A660F">
        <w:rPr>
          <w:rFonts w:ascii="Arial" w:hAnsi="Arial" w:cs="Arial"/>
          <w:bCs/>
          <w:szCs w:val="21"/>
          <w:lang w:val="en-GB"/>
        </w:rPr>
        <w:t xml:space="preserve"> </w:t>
      </w:r>
      <w:r w:rsidR="00C27EDF">
        <w:rPr>
          <w:rFonts w:ascii="Arial" w:hAnsi="Arial" w:cs="Arial"/>
          <w:bCs/>
          <w:szCs w:val="21"/>
          <w:lang w:val="en-GB"/>
        </w:rPr>
        <w:t>by thermal evaporation</w:t>
      </w:r>
      <w:r w:rsidR="00A646B3">
        <w:rPr>
          <w:rFonts w:ascii="Arial" w:hAnsi="Arial" w:cs="Arial"/>
          <w:bCs/>
          <w:szCs w:val="21"/>
          <w:lang w:val="en-GB"/>
        </w:rPr>
        <w:t xml:space="preserve">, </w:t>
      </w:r>
      <w:r w:rsidR="001A660F">
        <w:rPr>
          <w:rFonts w:ascii="Arial" w:hAnsi="Arial" w:cs="Arial"/>
          <w:bCs/>
          <w:szCs w:val="21"/>
          <w:lang w:val="en-GB"/>
        </w:rPr>
        <w:t xml:space="preserve">to contact the Fe contacts electrically. </w:t>
      </w:r>
    </w:p>
    <w:p w14:paraId="6CEC3982" w14:textId="15946C7D" w:rsidR="00C847AC" w:rsidRPr="0036782C" w:rsidRDefault="00BD6085" w:rsidP="00C847AC">
      <w:pPr>
        <w:spacing w:beforeLines="100" w:before="360"/>
        <w:jc w:val="center"/>
        <w:rPr>
          <w:rFonts w:ascii="Arial" w:hAnsi="Arial" w:cs="Arial"/>
          <w:bCs/>
          <w:szCs w:val="21"/>
          <w:lang w:val="en-GB"/>
        </w:rPr>
      </w:pPr>
      <w:r>
        <w:rPr>
          <w:rFonts w:ascii="Arial" w:hAnsi="Arial" w:cs="Arial"/>
          <w:bCs/>
          <w:noProof/>
          <w:szCs w:val="21"/>
          <w:lang w:val="en-GB" w:eastAsia="ko-KR"/>
        </w:rPr>
        <w:lastRenderedPageBreak/>
        <w:drawing>
          <wp:inline distT="0" distB="0" distL="0" distR="0" wp14:anchorId="26E5A419" wp14:editId="6DA1D183">
            <wp:extent cx="4897925" cy="415921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4741" cy="4165006"/>
                    </a:xfrm>
                    <a:prstGeom prst="rect">
                      <a:avLst/>
                    </a:prstGeom>
                    <a:noFill/>
                  </pic:spPr>
                </pic:pic>
              </a:graphicData>
            </a:graphic>
          </wp:inline>
        </w:drawing>
      </w:r>
    </w:p>
    <w:p w14:paraId="400DCFDD" w14:textId="726BDF81" w:rsidR="00C847AC" w:rsidRPr="0036782C" w:rsidRDefault="00C847AC" w:rsidP="00C847AC">
      <w:pPr>
        <w:spacing w:beforeLines="50" w:before="180" w:afterLines="100" w:after="360"/>
        <w:rPr>
          <w:rFonts w:ascii="Arial" w:hAnsi="Arial" w:cs="Arial"/>
          <w:bCs/>
          <w:szCs w:val="21"/>
          <w:lang w:val="en-GB"/>
        </w:rPr>
      </w:pPr>
      <w:r w:rsidRPr="0036782C">
        <w:rPr>
          <w:rFonts w:ascii="Arial" w:hAnsi="Arial" w:cs="Arial"/>
          <w:bCs/>
          <w:szCs w:val="21"/>
          <w:lang w:val="en-GB"/>
        </w:rPr>
        <w:t>Fi</w:t>
      </w:r>
      <w:r>
        <w:rPr>
          <w:rFonts w:ascii="Arial" w:hAnsi="Arial" w:cs="Arial"/>
          <w:bCs/>
          <w:szCs w:val="21"/>
          <w:lang w:val="en-GB"/>
        </w:rPr>
        <w:t>g. 1 RHEED (15 keV) images of (a</w:t>
      </w:r>
      <w:r w:rsidRPr="0036782C">
        <w:rPr>
          <w:rFonts w:ascii="Arial" w:hAnsi="Arial" w:cs="Arial"/>
          <w:bCs/>
          <w:szCs w:val="21"/>
          <w:lang w:val="en-GB"/>
        </w:rPr>
        <w:t>) Ga</w:t>
      </w:r>
      <w:r>
        <w:rPr>
          <w:rFonts w:ascii="Arial" w:hAnsi="Arial" w:cs="Arial"/>
          <w:bCs/>
          <w:szCs w:val="21"/>
          <w:lang w:val="en-GB"/>
        </w:rPr>
        <w:t>As(001) after 800ºC anneal and (b) 5 nm deposition of Fe. (c) X-ray reflection measurement of a GaAs/Fe/Au film stack. (d</w:t>
      </w:r>
      <w:r w:rsidRPr="0036782C">
        <w:rPr>
          <w:rFonts w:ascii="Arial" w:hAnsi="Arial" w:cs="Arial"/>
          <w:bCs/>
          <w:szCs w:val="21"/>
          <w:lang w:val="en-GB"/>
        </w:rPr>
        <w:t xml:space="preserve">) </w:t>
      </w:r>
      <w:r w:rsidR="002556A3">
        <w:rPr>
          <w:rFonts w:ascii="Arial" w:hAnsi="Arial" w:cs="Arial"/>
          <w:bCs/>
          <w:szCs w:val="21"/>
          <w:lang w:val="en-GB"/>
        </w:rPr>
        <w:t>Scanning electron</w:t>
      </w:r>
      <w:r w:rsidR="002556A3" w:rsidRPr="0036782C">
        <w:rPr>
          <w:rFonts w:ascii="Arial" w:hAnsi="Arial" w:cs="Arial"/>
          <w:bCs/>
          <w:szCs w:val="21"/>
          <w:lang w:val="en-GB"/>
        </w:rPr>
        <w:t xml:space="preserve"> </w:t>
      </w:r>
      <w:r w:rsidRPr="0036782C">
        <w:rPr>
          <w:rFonts w:ascii="Arial" w:hAnsi="Arial" w:cs="Arial"/>
          <w:bCs/>
          <w:szCs w:val="21"/>
          <w:lang w:val="en-GB"/>
        </w:rPr>
        <w:t>microscope ima</w:t>
      </w:r>
      <w:r>
        <w:rPr>
          <w:rFonts w:ascii="Arial" w:hAnsi="Arial" w:cs="Arial"/>
          <w:bCs/>
          <w:szCs w:val="21"/>
          <w:lang w:val="en-GB"/>
        </w:rPr>
        <w:t xml:space="preserve">ge of a fabricated four-terminal device. </w:t>
      </w:r>
    </w:p>
    <w:p w14:paraId="1C9EA78B" w14:textId="5B198558" w:rsidR="00474477" w:rsidRDefault="00474477" w:rsidP="00C847AC">
      <w:pPr>
        <w:spacing w:beforeLines="100" w:before="360" w:afterLines="50" w:after="180"/>
        <w:rPr>
          <w:rFonts w:ascii="Arial" w:hAnsi="Arial" w:cs="Arial"/>
          <w:b/>
          <w:szCs w:val="21"/>
          <w:lang w:val="en-GB"/>
        </w:rPr>
      </w:pPr>
      <w:r w:rsidRPr="0036782C">
        <w:rPr>
          <w:rFonts w:ascii="Arial" w:hAnsi="Arial" w:cs="Arial"/>
          <w:b/>
          <w:szCs w:val="21"/>
          <w:lang w:val="en-GB"/>
        </w:rPr>
        <w:t>Results and Discussion</w:t>
      </w:r>
    </w:p>
    <w:p w14:paraId="1414908D" w14:textId="5D8F42DD" w:rsidR="00F647F4" w:rsidRPr="00325198" w:rsidRDefault="00B75834" w:rsidP="00F647F4">
      <w:pPr>
        <w:ind w:firstLineChars="100" w:firstLine="210"/>
        <w:rPr>
          <w:rFonts w:ascii="Arial" w:hAnsi="Arial" w:cs="Arial"/>
          <w:szCs w:val="21"/>
          <w:lang w:val="en-GB"/>
        </w:rPr>
      </w:pPr>
      <w:r>
        <w:rPr>
          <w:rFonts w:ascii="Arial" w:hAnsi="Arial" w:cs="Arial"/>
          <w:szCs w:val="21"/>
          <w:lang w:val="en-GB"/>
        </w:rPr>
        <w:t xml:space="preserve">For a successful test of optical gating, efficient electrical spin injection must be achieved first. In order to </w:t>
      </w:r>
      <w:r w:rsidR="00C41122">
        <w:rPr>
          <w:rFonts w:ascii="Arial" w:hAnsi="Arial" w:cs="Arial"/>
          <w:szCs w:val="21"/>
          <w:lang w:val="en-GB"/>
        </w:rPr>
        <w:t>test the quality of the Fe/</w:t>
      </w:r>
      <w:r w:rsidR="00C41122" w:rsidRPr="00C41122">
        <w:rPr>
          <w:rFonts w:ascii="Arial" w:hAnsi="Arial" w:cs="Arial"/>
          <w:i/>
          <w:szCs w:val="21"/>
          <w:lang w:val="en-GB"/>
        </w:rPr>
        <w:t>n</w:t>
      </w:r>
      <w:r w:rsidR="00C41122">
        <w:rPr>
          <w:rFonts w:ascii="Arial" w:hAnsi="Arial" w:cs="Arial"/>
          <w:szCs w:val="21"/>
          <w:lang w:val="en-GB"/>
        </w:rPr>
        <w:t xml:space="preserve">-GaAs Schottky barrier at the interface, three-terminal current-voltage </w:t>
      </w:r>
      <w:r w:rsidR="00C41122" w:rsidRPr="00193E79">
        <w:rPr>
          <w:rFonts w:ascii="Arial" w:hAnsi="Arial" w:cs="Arial"/>
          <w:szCs w:val="21"/>
          <w:lang w:val="en-GB"/>
        </w:rPr>
        <w:t>characteristic was measured at 4 K, as seen in Fig. 2(a). At the negative bias between the contacts 2 and 4 (</w:t>
      </w:r>
      <w:r w:rsidR="00C41122" w:rsidRPr="00193E79">
        <w:rPr>
          <w:rFonts w:ascii="Arial" w:hAnsi="Arial" w:cs="Arial"/>
          <w:i/>
          <w:iCs/>
          <w:szCs w:val="21"/>
          <w:lang w:val="en-GB"/>
        </w:rPr>
        <w:t>i.e.</w:t>
      </w:r>
      <w:r w:rsidR="00443540" w:rsidRPr="00193E79">
        <w:rPr>
          <w:rFonts w:ascii="Arial" w:hAnsi="Arial" w:cs="Arial"/>
          <w:szCs w:val="21"/>
          <w:lang w:val="en-GB"/>
        </w:rPr>
        <w:t>,</w:t>
      </w:r>
      <w:r w:rsidR="00C41122" w:rsidRPr="00193E79">
        <w:rPr>
          <w:rFonts w:ascii="Arial" w:hAnsi="Arial" w:cs="Arial"/>
          <w:szCs w:val="21"/>
          <w:lang w:val="en-GB"/>
        </w:rPr>
        <w:t xml:space="preserve"> electrons moving from Fe to GaAs), the </w:t>
      </w:r>
      <w:r w:rsidR="00D7371C" w:rsidRPr="00193E79">
        <w:rPr>
          <w:rFonts w:ascii="Arial" w:hAnsi="Arial" w:cs="Arial"/>
          <w:szCs w:val="21"/>
          <w:lang w:val="en-GB"/>
        </w:rPr>
        <w:t xml:space="preserve">dc </w:t>
      </w:r>
      <w:r w:rsidR="00C41122" w:rsidRPr="00193E79">
        <w:rPr>
          <w:rFonts w:ascii="Arial" w:hAnsi="Arial" w:cs="Arial"/>
          <w:szCs w:val="21"/>
          <w:lang w:val="en-GB"/>
        </w:rPr>
        <w:t xml:space="preserve">injection current of ~ -1 mA was achieved at around -1 V, as observed similarly in Lou </w:t>
      </w:r>
      <w:r w:rsidR="00C41122" w:rsidRPr="00193E79">
        <w:rPr>
          <w:rFonts w:ascii="Arial" w:hAnsi="Arial" w:cs="Arial"/>
          <w:i/>
          <w:szCs w:val="21"/>
          <w:lang w:val="en-GB"/>
        </w:rPr>
        <w:t>et al.</w:t>
      </w:r>
      <w:r w:rsidR="007D1C04" w:rsidRPr="00193E79">
        <w:rPr>
          <w:rFonts w:ascii="Arial" w:hAnsi="Arial" w:cs="Arial"/>
          <w:i/>
          <w:szCs w:val="21"/>
          <w:lang w:val="en-GB"/>
        </w:rPr>
        <w:t xml:space="preserve"> </w:t>
      </w:r>
      <w:r w:rsidR="00C41122" w:rsidRPr="00193E79">
        <w:rPr>
          <w:rFonts w:ascii="Arial" w:hAnsi="Arial" w:cs="Arial"/>
          <w:i/>
          <w:szCs w:val="21"/>
          <w:lang w:val="en-GB"/>
        </w:rPr>
        <w:fldChar w:fldCharType="begin"/>
      </w:r>
      <w:r w:rsidR="007D1C04" w:rsidRPr="00193E79">
        <w:rPr>
          <w:rFonts w:ascii="Arial" w:hAnsi="Arial" w:cs="Arial"/>
          <w:i/>
          <w:szCs w:val="21"/>
          <w:lang w:val="en-GB"/>
        </w:rPr>
        <w:instrText xml:space="preserve"> ADDIN ZOTERO_ITEM CSL_CITATION {"citationID":"FutU4Pki","properties":{"formattedCitation":"[2]","plainCitation":"[2]","noteIndex":0},"citationItems":[{"id":12385,"uris":["http://zotero.org/groups/11251/items/RAE8NUJB"],"uri":["http://zotero.org/groups/11251/items/RAE8NUJB"],"itemData":{"id":12385,"type":"article-journal","container-title":"Nature Physics","DOI":"10.1038/nphys543","ISSN":"1745-2473, 1745-2481","issue":"3","journalAbbreviation":"Nature Phys","language":"en","page":"197-202","source":"DOI.org (Crossref)","title":"Electrical detection of spin transport in lateral ferromagnet–semiconductor devices","volume":"3","author":[{"family":"Lou","given":"Xiaohua"},{"family":"Adelmann","given":"Christoph"},{"family":"Crooker","given":"Scott A."},{"family":"Garlid","given":"Eric S."},{"family":"Zhang","given":"Jianjie"},{"family":"Reddy","given":"K. S. Madhukar"},{"family":"Flexner","given":"Soren D."},{"family":"Palmstrøm","given":"Chris J."},{"family":"Crowell","given":"Paul A."}],"issued":{"date-parts":[["2007",3]]}}}],"schema":"https://github.com/citation-style-language/schema/raw/master/csl-citation.json"} </w:instrText>
      </w:r>
      <w:r w:rsidR="00C41122" w:rsidRPr="00193E79">
        <w:rPr>
          <w:rFonts w:ascii="Arial" w:hAnsi="Arial" w:cs="Arial"/>
          <w:i/>
          <w:szCs w:val="21"/>
          <w:lang w:val="en-GB"/>
        </w:rPr>
        <w:fldChar w:fldCharType="separate"/>
      </w:r>
      <w:r w:rsidR="00C41122" w:rsidRPr="00193E79">
        <w:rPr>
          <w:rFonts w:ascii="Arial" w:hAnsi="Arial" w:cs="Arial"/>
        </w:rPr>
        <w:t>[2]</w:t>
      </w:r>
      <w:r w:rsidR="00C41122" w:rsidRPr="00193E79">
        <w:rPr>
          <w:rFonts w:ascii="Arial" w:hAnsi="Arial" w:cs="Arial"/>
          <w:i/>
          <w:szCs w:val="21"/>
          <w:lang w:val="en-GB"/>
        </w:rPr>
        <w:fldChar w:fldCharType="end"/>
      </w:r>
      <w:r w:rsidR="00C41122" w:rsidRPr="00193E79">
        <w:rPr>
          <w:rFonts w:ascii="Arial" w:hAnsi="Arial" w:cs="Arial"/>
          <w:szCs w:val="21"/>
          <w:lang w:val="en-GB"/>
        </w:rPr>
        <w:t xml:space="preserve">. The observed asymmetric </w:t>
      </w:r>
      <w:r w:rsidR="00C41122" w:rsidRPr="00193E79">
        <w:rPr>
          <w:rFonts w:ascii="Arial" w:hAnsi="Arial" w:cs="Arial"/>
          <w:i/>
          <w:szCs w:val="21"/>
          <w:lang w:val="en-GB"/>
        </w:rPr>
        <w:t xml:space="preserve">I-V </w:t>
      </w:r>
      <w:r w:rsidR="00C41122" w:rsidRPr="00193E79">
        <w:rPr>
          <w:rFonts w:ascii="Arial" w:hAnsi="Arial" w:cs="Arial"/>
          <w:szCs w:val="21"/>
          <w:lang w:val="en-GB"/>
        </w:rPr>
        <w:t xml:space="preserve">curve across the Fe/GaAs interface is due to the asymmetric nature of the Schottky barrier, where biasing in opposite directions results in different “effective” widths of the </w:t>
      </w:r>
      <w:r w:rsidR="00C41122" w:rsidRPr="00325198">
        <w:rPr>
          <w:rFonts w:ascii="Arial" w:hAnsi="Arial" w:cs="Arial"/>
          <w:szCs w:val="21"/>
          <w:lang w:val="en-GB"/>
        </w:rPr>
        <w:t xml:space="preserve">Schottky barrier, as also previously observed </w:t>
      </w:r>
      <w:r w:rsidR="00C41122" w:rsidRPr="00325198">
        <w:rPr>
          <w:rFonts w:ascii="Arial" w:hAnsi="Arial" w:cs="Arial"/>
          <w:szCs w:val="21"/>
          <w:lang w:val="en-GB"/>
        </w:rPr>
        <w:fldChar w:fldCharType="begin"/>
      </w:r>
      <w:r w:rsidR="004C273B" w:rsidRPr="00325198">
        <w:rPr>
          <w:rFonts w:ascii="Arial" w:hAnsi="Arial" w:cs="Arial"/>
          <w:szCs w:val="21"/>
          <w:lang w:val="en-GB"/>
        </w:rPr>
        <w:instrText xml:space="preserve"> ADDIN ZOTERO_ITEM CSL_CITATION {"citationID":"UeQtnheQ","properties":{"formattedCitation":"[2], [14]","plainCitation":"[2], [14]","noteIndex":0},"citationItems":[{"id":12385,"uris":["http://zotero.org/groups/11251/items/RAE8NUJB"],"uri":["http://zotero.org/groups/11251/items/RAE8NUJB"],"itemData":{"id":12385,"type":"article-journal","container-title":"Nature Physics","DOI":"10.1038/nphys543","ISSN":"1745-2473, 1745-2481","issue":"3","journalAbbreviation":"Nature Phys","language":"en","page":"197-202","source":"DOI.org (Crossref)","title":"Electrical detection of spin transport in lateral ferromagnet–semiconductor devices","volume":"3","author":[{"family":"Lou","given":"Xiaohua"},{"family":"Adelmann","given":"Christoph"},{"family":"Crooker","given":"Scott A."},{"family":"Garlid","given":"Eric S."},{"family":"Zhang","given":"Jianjie"},{"family":"Reddy","given":"K. S. Madhukar"},{"family":"Flexner","given":"Soren D."},{"family":"Palmstrøm","given":"Chris J."},{"family":"Crowell","given":"Paul A."}],"issued":{"date-parts":[["2007",3]]}}},{"id":15618,"uris":["http://zotero.org/users/1856238/items/BGMLIIR9"],"uri":["http://zotero.org/users/1856238/items/BGMLIIR9"],"itemData":{"id":15618,"type":"article-journal","container-title":"Journal of Applied Physics","DOI":"10.1063/1.4796106","ISSN":"0021-8979, 1089-7550","issue":"12","journalAbbreviation":"Journal of Applied Physics","language":"en","page":"123704","source":"DOI.org (Crossref)","title":"Semiconducting selenium nanoparticles: Structural, electrical characterization, and formation of a back-to-back Schottky diode device","title-short":"Semiconducting selenium nanoparticles","volume":"113","author":[{"family":"Sinha","given":"Subhojyoti"},{"family":"Kumar Chatterjee","given":"Sanat"},{"family":"Ghosh","given":"Jiten"},{"family":"Kumar Meikap","given":"Ajit"}],"issued":{"date-parts":[["2013",3,28]]}}}],"schema":"https://github.com/citation-style-language/schema/raw/master/csl-citation.json"} </w:instrText>
      </w:r>
      <w:r w:rsidR="00C41122" w:rsidRPr="00325198">
        <w:rPr>
          <w:rFonts w:ascii="Arial" w:hAnsi="Arial" w:cs="Arial"/>
          <w:szCs w:val="21"/>
          <w:lang w:val="en-GB"/>
        </w:rPr>
        <w:fldChar w:fldCharType="separate"/>
      </w:r>
      <w:r w:rsidR="004C273B" w:rsidRPr="00325198">
        <w:rPr>
          <w:rFonts w:ascii="Arial" w:hAnsi="Arial" w:cs="Arial"/>
        </w:rPr>
        <w:t>[2], [14]</w:t>
      </w:r>
      <w:r w:rsidR="00C41122" w:rsidRPr="00325198">
        <w:rPr>
          <w:rFonts w:ascii="Arial" w:hAnsi="Arial" w:cs="Arial"/>
          <w:szCs w:val="21"/>
          <w:lang w:val="en-GB"/>
        </w:rPr>
        <w:fldChar w:fldCharType="end"/>
      </w:r>
      <w:r w:rsidR="00C41122" w:rsidRPr="00325198">
        <w:rPr>
          <w:rFonts w:ascii="Arial" w:hAnsi="Arial" w:cs="Arial"/>
          <w:szCs w:val="21"/>
          <w:lang w:val="en-GB"/>
        </w:rPr>
        <w:t xml:space="preserve">. </w:t>
      </w:r>
    </w:p>
    <w:p w14:paraId="7003ADB5" w14:textId="4F560E43" w:rsidR="00317A94" w:rsidRPr="00193E79" w:rsidRDefault="00193E79" w:rsidP="00193E79">
      <w:pPr>
        <w:ind w:firstLineChars="100" w:firstLine="210"/>
        <w:rPr>
          <w:rFonts w:ascii="Arial" w:hAnsi="Arial" w:cs="Arial"/>
          <w:bCs/>
          <w:szCs w:val="21"/>
          <w:lang w:val="en-GB"/>
        </w:rPr>
      </w:pPr>
      <w:r w:rsidRPr="00325198">
        <w:rPr>
          <w:rFonts w:ascii="Arial" w:hAnsi="Arial" w:cs="Arial"/>
          <w:szCs w:val="21"/>
          <w:lang w:val="en-GB"/>
        </w:rPr>
        <w:t xml:space="preserve">The quality of the </w:t>
      </w:r>
      <w:r w:rsidRPr="00325198">
        <w:rPr>
          <w:rFonts w:ascii="Arial" w:hAnsi="Arial" w:cs="Arial"/>
          <w:bCs/>
          <w:szCs w:val="21"/>
          <w:lang w:val="en-GB"/>
        </w:rPr>
        <w:t>Fe/GaAs</w:t>
      </w:r>
      <w:r w:rsidRPr="00325198">
        <w:rPr>
          <w:rFonts w:ascii="Arial" w:hAnsi="Arial" w:cs="Arial"/>
          <w:szCs w:val="21"/>
          <w:lang w:val="en-GB"/>
        </w:rPr>
        <w:t xml:space="preserve"> spin injection interface is confirmed by non-destructive </w:t>
      </w:r>
      <w:r w:rsidRPr="00325198">
        <w:rPr>
          <w:rFonts w:ascii="Arial" w:hAnsi="Arial" w:cs="Arial"/>
          <w:bCs/>
          <w:szCs w:val="21"/>
          <w:lang w:val="en-GB"/>
        </w:rPr>
        <w:t xml:space="preserve">scanning electron microscopy (SEM) of the buried interface. Fig. 2(b) shows a </w:t>
      </w:r>
      <w:r w:rsidRPr="00325198">
        <w:rPr>
          <w:rFonts w:ascii="Arial" w:hAnsi="Arial" w:cs="Arial"/>
          <w:szCs w:val="21"/>
          <w:lang w:val="en-GB"/>
        </w:rPr>
        <w:t xml:space="preserve">non-destructive </w:t>
      </w:r>
      <w:r w:rsidRPr="00325198">
        <w:rPr>
          <w:rFonts w:ascii="Arial" w:hAnsi="Arial" w:cs="Arial"/>
          <w:bCs/>
          <w:szCs w:val="21"/>
          <w:lang w:val="en-GB"/>
        </w:rPr>
        <w:t xml:space="preserve">SEM image of the contacts 1 – </w:t>
      </w:r>
      <w:r w:rsidR="00D43C21">
        <w:rPr>
          <w:rFonts w:ascii="Arial" w:hAnsi="Arial" w:cs="Arial"/>
          <w:bCs/>
          <w:szCs w:val="21"/>
          <w:lang w:val="en-GB"/>
        </w:rPr>
        <w:t>3</w:t>
      </w:r>
      <w:r w:rsidRPr="00325198">
        <w:rPr>
          <w:rFonts w:ascii="Arial" w:hAnsi="Arial" w:cs="Arial"/>
          <w:bCs/>
          <w:szCs w:val="21"/>
          <w:lang w:val="en-GB"/>
        </w:rPr>
        <w:t xml:space="preserve"> with an injection current </w:t>
      </w:r>
      <w:r w:rsidRPr="00325198">
        <w:rPr>
          <w:rFonts w:ascii="Arial" w:hAnsi="Arial" w:cs="Arial"/>
          <w:bCs/>
          <w:i/>
          <w:iCs/>
          <w:szCs w:val="21"/>
          <w:lang w:val="en-GB"/>
        </w:rPr>
        <w:t>I</w:t>
      </w:r>
      <w:r w:rsidRPr="00325198">
        <w:rPr>
          <w:rFonts w:ascii="Arial" w:hAnsi="Arial" w:cs="Arial"/>
          <w:bCs/>
          <w:szCs w:val="21"/>
          <w:vertAlign w:val="subscript"/>
          <w:lang w:val="en-GB"/>
        </w:rPr>
        <w:t>2-1</w:t>
      </w:r>
      <w:r w:rsidRPr="00325198">
        <w:rPr>
          <w:rFonts w:ascii="Arial" w:hAnsi="Arial" w:cs="Arial"/>
          <w:bCs/>
          <w:szCs w:val="21"/>
          <w:lang w:val="en-GB"/>
        </w:rPr>
        <w:t xml:space="preserve"> of -</w:t>
      </w:r>
      <w:r w:rsidR="00D43C21">
        <w:rPr>
          <w:rFonts w:ascii="Arial" w:hAnsi="Arial" w:cs="Arial"/>
          <w:bCs/>
          <w:szCs w:val="21"/>
          <w:lang w:val="en-GB"/>
        </w:rPr>
        <w:t>125</w:t>
      </w:r>
      <w:r w:rsidRPr="00325198">
        <w:rPr>
          <w:rFonts w:ascii="Arial" w:hAnsi="Arial" w:cs="Arial"/>
          <w:bCs/>
          <w:szCs w:val="21"/>
          <w:lang w:val="en-GB"/>
        </w:rPr>
        <w:t xml:space="preserve"> µA, which was obtained</w:t>
      </w:r>
      <w:r w:rsidRPr="00193E79">
        <w:rPr>
          <w:rFonts w:ascii="Arial" w:hAnsi="Arial" w:cs="Arial"/>
          <w:bCs/>
          <w:szCs w:val="21"/>
          <w:lang w:val="en-GB"/>
        </w:rPr>
        <w:t xml:space="preserve"> by normalising the contrast difference between the images taken at 2.5 kV and </w:t>
      </w:r>
      <w:r w:rsidRPr="00193E79">
        <w:rPr>
          <w:rFonts w:ascii="Arial" w:hAnsi="Arial" w:cs="Arial"/>
          <w:bCs/>
          <w:szCs w:val="21"/>
          <w:lang w:val="en-GB"/>
        </w:rPr>
        <w:lastRenderedPageBreak/>
        <w:t xml:space="preserve">3 kV deceleration voltage of the sample stage (further details can be found in </w:t>
      </w:r>
      <w:r w:rsidRPr="00193E79">
        <w:rPr>
          <w:rFonts w:ascii="Arial" w:hAnsi="Arial" w:cs="Arial"/>
          <w:bCs/>
          <w:szCs w:val="21"/>
          <w:lang w:val="en-GB"/>
        </w:rPr>
        <w:fldChar w:fldCharType="begin"/>
      </w:r>
      <w:r>
        <w:rPr>
          <w:rFonts w:ascii="Arial" w:hAnsi="Arial" w:cs="Arial"/>
          <w:bCs/>
          <w:szCs w:val="21"/>
          <w:lang w:val="en-GB"/>
        </w:rPr>
        <w:instrText xml:space="preserve"> ADDIN ZOTERO_ITEM CSL_CITATION {"citationID":"acnh0siio5","properties":{"formattedCitation":"[15]","plainCitation":"[15]","noteIndex":0},"citationItems":[{"id":15433,"uris":["http://zotero.org/users/1856238/items/VZMQLNJR"],"uri":["http://zotero.org/users/1856238/items/VZMQLNJR"],"itemData":{"id":15433,"type":"article-journal","abstract":"We have developed a new non-destructive sub-surface interfacial imaging technique. By controlling the penetration depth of the incident electrons, through control of the electron beam acceleration voltage in a scanning electron microscope, we can observe sub-surface interfaces. The voltages for imaging are selected based on Monte Carlo electron flight simulations, where the two voltages have &gt;5% difference between the number of backscattered electrons generated in the layers above and below the buried interface under investigation. Due to the non-destructive nature, this imaging method can be used alongside an applied electrical current and voltage, allowing concurrent observations of the interfacial structures and transport properties, e.g. effective and active junction area, to occur. Magnetic tunnel junctions used in magnetic random access memory have been imaged and the data has been fed back to improve their fabrication processes. Our imaging method is therefore highly useful as both a quality assurance and development tool for magnetic memory and nanoelectronic devices.","container-title":"Journal of Physics D: Applied Physics","DOI":"10.1088/1361-6463/ab47b6","ISSN":"0022-3727","issue":"1","journalAbbreviation":"J. Phys. D: Appl. Phys.","language":"en","note":"publisher: IOP Publishing","page":"014004","source":"Institute of Physics","title":"Non-destructive imaging for quality assurance of magnetoresistive random-access memory junctions","volume":"53","author":[{"family":"Jackson","given":"E."},{"family":"Wu","given":"Y."},{"family":"Frost","given":"W."},{"family":"Kim","given":"J.-Y."},{"family":"Samiepour","given":"M."},{"family":"Elphick","given":"K."},{"family":"Sun","given":"M."},{"family":"Kubota","given":"T."},{"family":"Takanashi","given":"K."},{"family":"Ichinose","given":"T."},{"family":"Mizukami","given":"S."},{"family":"Hirohata","given":"A."}],"issued":{"date-parts":[["2019",10]]}}}],"schema":"https://github.com/citation-style-language/schema/raw/master/csl-citation.json"} </w:instrText>
      </w:r>
      <w:r w:rsidRPr="00193E79">
        <w:rPr>
          <w:rFonts w:ascii="Arial" w:hAnsi="Arial" w:cs="Arial"/>
          <w:bCs/>
          <w:szCs w:val="21"/>
          <w:lang w:val="en-GB"/>
        </w:rPr>
        <w:fldChar w:fldCharType="separate"/>
      </w:r>
      <w:r>
        <w:rPr>
          <w:rFonts w:ascii="Arial" w:hAnsi="Arial" w:cs="Arial"/>
        </w:rPr>
        <w:t>[15]</w:t>
      </w:r>
      <w:r w:rsidRPr="00193E79">
        <w:rPr>
          <w:rFonts w:ascii="Arial" w:hAnsi="Arial" w:cs="Arial"/>
          <w:bCs/>
          <w:szCs w:val="21"/>
          <w:lang w:val="en-GB"/>
        </w:rPr>
        <w:fldChar w:fldCharType="end"/>
      </w:r>
      <w:r w:rsidRPr="00193E79">
        <w:rPr>
          <w:rFonts w:ascii="Arial" w:hAnsi="Arial" w:cs="Arial"/>
          <w:bCs/>
          <w:szCs w:val="21"/>
          <w:lang w:val="en-GB"/>
        </w:rPr>
        <w:t xml:space="preserve">). Deviations in the SEM image contrast of the injector contacts (highlighted by yellow rectangles in Fig. 2(b)) are normalised by the contrast in the drain contacts (highlighted by green rectangles) and are plotted against the injection current </w:t>
      </w:r>
      <w:r w:rsidRPr="00193E79">
        <w:rPr>
          <w:rFonts w:ascii="Arial" w:hAnsi="Arial" w:cs="Arial"/>
          <w:bCs/>
          <w:i/>
          <w:iCs/>
          <w:szCs w:val="21"/>
          <w:lang w:val="en-GB"/>
        </w:rPr>
        <w:t>I</w:t>
      </w:r>
      <w:r w:rsidRPr="00193E79">
        <w:rPr>
          <w:rFonts w:ascii="Arial" w:hAnsi="Arial" w:cs="Arial"/>
          <w:bCs/>
          <w:szCs w:val="21"/>
          <w:vertAlign w:val="subscript"/>
          <w:lang w:val="en-GB"/>
        </w:rPr>
        <w:t>2-1</w:t>
      </w:r>
      <w:r w:rsidRPr="00193E79">
        <w:rPr>
          <w:rFonts w:ascii="Arial" w:hAnsi="Arial" w:cs="Arial"/>
          <w:bCs/>
          <w:szCs w:val="21"/>
          <w:lang w:val="en-GB"/>
        </w:rPr>
        <w:t xml:space="preserve"> and the interface voltage </w:t>
      </w:r>
      <w:r w:rsidRPr="00193E79">
        <w:rPr>
          <w:rFonts w:ascii="Arial" w:hAnsi="Arial" w:cs="Arial"/>
          <w:bCs/>
          <w:i/>
          <w:iCs/>
          <w:szCs w:val="21"/>
          <w:lang w:val="en-GB"/>
        </w:rPr>
        <w:t>V</w:t>
      </w:r>
      <w:r w:rsidRPr="00193E79">
        <w:rPr>
          <w:rFonts w:ascii="Arial" w:hAnsi="Arial" w:cs="Arial"/>
          <w:bCs/>
          <w:szCs w:val="21"/>
          <w:vertAlign w:val="subscript"/>
          <w:lang w:val="en-GB"/>
        </w:rPr>
        <w:t>2-4</w:t>
      </w:r>
      <w:r w:rsidRPr="00193E79">
        <w:rPr>
          <w:rFonts w:ascii="Arial" w:hAnsi="Arial" w:cs="Arial"/>
          <w:bCs/>
          <w:szCs w:val="21"/>
          <w:lang w:val="en-GB"/>
        </w:rPr>
        <w:t xml:space="preserve"> in Fig. 2(c). </w:t>
      </w:r>
      <w:r w:rsidR="00317A94" w:rsidRPr="00193E79">
        <w:rPr>
          <w:rFonts w:ascii="Arial" w:hAnsi="Arial" w:cs="Arial"/>
          <w:bCs/>
          <w:szCs w:val="21"/>
          <w:lang w:val="en-GB"/>
        </w:rPr>
        <w:t>As expected, the deviation is the highest for the lowest injection current, where the transport is expected to be non-uniform, and the contrast deviation decreases (</w:t>
      </w:r>
      <w:r w:rsidR="00317A94" w:rsidRPr="00193E79">
        <w:rPr>
          <w:rFonts w:ascii="Arial" w:hAnsi="Arial" w:cs="Arial"/>
          <w:bCs/>
          <w:i/>
          <w:iCs/>
          <w:szCs w:val="21"/>
          <w:lang w:val="en-GB"/>
        </w:rPr>
        <w:t>i.e.</w:t>
      </w:r>
      <w:r w:rsidR="00317A94" w:rsidRPr="00193E79">
        <w:rPr>
          <w:rFonts w:ascii="Arial" w:hAnsi="Arial" w:cs="Arial"/>
          <w:bCs/>
          <w:szCs w:val="21"/>
          <w:lang w:val="en-GB"/>
        </w:rPr>
        <w:t xml:space="preserve">, the transport becomes more uniform) as the injection current/interface bias voltage increases enough to overcome the Schottky barrier height. The large drop of the contrast deviation between the -200 μA and -400 μA injection current suggests that the effective height of the Schottky barrier in this device is ~ 0.45 V, roughly in agreement with previously observed values </w:t>
      </w:r>
      <w:r w:rsidR="00317A94" w:rsidRPr="00193E79">
        <w:rPr>
          <w:rFonts w:ascii="Arial" w:hAnsi="Arial" w:cs="Arial"/>
          <w:bCs/>
          <w:szCs w:val="21"/>
          <w:lang w:val="en-GB"/>
        </w:rPr>
        <w:fldChar w:fldCharType="begin"/>
      </w:r>
      <w:r>
        <w:rPr>
          <w:rFonts w:ascii="Arial" w:hAnsi="Arial" w:cs="Arial"/>
          <w:bCs/>
          <w:szCs w:val="21"/>
          <w:lang w:val="en-GB"/>
        </w:rPr>
        <w:instrText xml:space="preserve"> ADDIN ZOTERO_ITEM CSL_CITATION {"citationID":"XhVyP8bA","properties":{"formattedCitation":"[16], [17]","plainCitation":"[16], [17]","noteIndex":0},"citationItems":[{"id":15906,"uris":["http://zotero.org/users/1856238/items/633RASGK"],"uri":["http://zotero.org/users/1856238/items/633RASGK"],"itemData":{"id":15906,"type":"article-journal","container-title":"Applied Physics Letters","DOI":"10.1063/1.2783187","ISSN":"0003-6951, 1077-3118","issue":"10","journalAbbreviation":"Appl. Phys. Lett.","language":"en","page":"102114","source":"DOI.org (Crossref)","title":"Initial/final state selection of the spin polarization in electron tunneling across an epitaxial Fe∕GaAs(001) interface","volume":"91","author":[{"family":"Kurebayashi","given":"H."},{"family":"Steinmuller","given":"S. J."},{"family":"Laloë","given":"J. B."},{"family":"Trypiniotis","given":"T."},{"family":"Easton","given":"S."},{"family":"Ionescu","given":"A."},{"family":"Yates","given":"J. R."},{"family":"Bland","given":"J. A. C."}],"issued":{"date-parts":[["2007",9,3]]}}},{"id":15903,"uris":["http://zotero.org/users/1856238/items/HQC6TFCN"],"uri":["http://zotero.org/users/1856238/items/HQC6TFCN"],"itemData":{"id":15903,"type":"article-journal","container-title":"Journal of Applied Physics","DOI":"10.1063/1.3554267","ISSN":"0021-8979, 1089-7550","issue":"7","journalAbbreviation":"Journal of Applied Physics","language":"en","page":"07C504","source":"DOI.org (Crossref)","title":"Interfacial structure and transport properties of Fe/GaAs(001)","volume":"109","author":[{"family":"Fleet","given":"L. R."},{"family":"Kobayashi","given":"H."},{"family":"Ohno","given":"Y."},{"family":"Kim","given":"J.-Y."},{"family":"Barnes","given":"C. H. W."},{"family":"Hirohata","given":"A."}],"issued":{"date-parts":[["2011",4]]}}}],"schema":"https://github.com/citation-style-language/schema/raw/master/csl-citation.json"} </w:instrText>
      </w:r>
      <w:r w:rsidR="00317A94" w:rsidRPr="00193E79">
        <w:rPr>
          <w:rFonts w:ascii="Arial" w:hAnsi="Arial" w:cs="Arial"/>
          <w:bCs/>
          <w:szCs w:val="21"/>
          <w:lang w:val="en-GB"/>
        </w:rPr>
        <w:fldChar w:fldCharType="separate"/>
      </w:r>
      <w:r>
        <w:rPr>
          <w:rFonts w:ascii="Arial" w:hAnsi="Arial" w:cs="Arial"/>
          <w:bCs/>
          <w:noProof/>
          <w:szCs w:val="21"/>
          <w:lang w:val="en-GB"/>
        </w:rPr>
        <w:t>[16], [17]</w:t>
      </w:r>
      <w:r w:rsidR="00317A94" w:rsidRPr="00193E79">
        <w:rPr>
          <w:rFonts w:ascii="Arial" w:hAnsi="Arial" w:cs="Arial"/>
          <w:bCs/>
          <w:szCs w:val="21"/>
          <w:lang w:val="en-GB"/>
        </w:rPr>
        <w:fldChar w:fldCharType="end"/>
      </w:r>
      <w:r w:rsidR="00317A94" w:rsidRPr="00193E79">
        <w:rPr>
          <w:rFonts w:ascii="Arial" w:hAnsi="Arial" w:cs="Arial"/>
          <w:bCs/>
          <w:szCs w:val="21"/>
          <w:lang w:val="en-GB"/>
        </w:rPr>
        <w:t>. These results confirm the validity of the non-destructive imaging to assess the corresponding transport properties</w:t>
      </w:r>
      <w:r w:rsidRPr="00193E79">
        <w:rPr>
          <w:rFonts w:ascii="Arial" w:hAnsi="Arial" w:cs="Arial"/>
          <w:bCs/>
          <w:szCs w:val="21"/>
          <w:lang w:val="en-GB"/>
        </w:rPr>
        <w:t>.</w:t>
      </w:r>
    </w:p>
    <w:p w14:paraId="4603E886" w14:textId="1606FB3D" w:rsidR="00F647F4" w:rsidRPr="00DA7E6A" w:rsidRDefault="00F647F4" w:rsidP="004A5F06">
      <w:pPr>
        <w:ind w:firstLineChars="100" w:firstLine="210"/>
        <w:rPr>
          <w:rFonts w:ascii="Arial" w:hAnsi="Arial" w:cs="Arial"/>
          <w:bCs/>
          <w:szCs w:val="21"/>
          <w:lang w:val="en-GB"/>
        </w:rPr>
      </w:pPr>
      <w:r w:rsidRPr="00DA7E6A">
        <w:rPr>
          <w:rFonts w:ascii="Arial" w:hAnsi="Arial" w:cs="Arial"/>
          <w:bCs/>
          <w:szCs w:val="21"/>
          <w:lang w:val="en-GB"/>
        </w:rPr>
        <w:t>The electrical spin injection was characterised using three- and four-term</w:t>
      </w:r>
      <w:r w:rsidR="008E3B31" w:rsidRPr="00DA7E6A">
        <w:rPr>
          <w:rFonts w:ascii="Arial" w:hAnsi="Arial" w:cs="Arial"/>
          <w:bCs/>
          <w:szCs w:val="21"/>
          <w:lang w:val="en-GB"/>
        </w:rPr>
        <w:t>inal Hanle effect measurements at 4 K, as seen in Fig. 2(</w:t>
      </w:r>
      <w:r w:rsidR="00DA7E6A" w:rsidRPr="00DA7E6A">
        <w:rPr>
          <w:rFonts w:ascii="Arial" w:hAnsi="Arial" w:cs="Arial"/>
          <w:bCs/>
          <w:szCs w:val="21"/>
          <w:lang w:val="en-GB"/>
        </w:rPr>
        <w:t>d</w:t>
      </w:r>
      <w:r w:rsidR="008E3B31" w:rsidRPr="00DA7E6A">
        <w:rPr>
          <w:rFonts w:ascii="Arial" w:hAnsi="Arial" w:cs="Arial"/>
          <w:bCs/>
          <w:szCs w:val="21"/>
          <w:lang w:val="en-GB"/>
        </w:rPr>
        <w:t>). Here the injection current</w:t>
      </w:r>
      <w:r w:rsidR="005F6FF8" w:rsidRPr="00DA7E6A">
        <w:rPr>
          <w:rFonts w:ascii="Arial" w:hAnsi="Arial" w:cs="Arial"/>
          <w:bCs/>
          <w:szCs w:val="21"/>
          <w:lang w:val="en-GB"/>
        </w:rPr>
        <w:t xml:space="preserve"> of -100 </w:t>
      </w:r>
      <w:r w:rsidR="005F6FF8" w:rsidRPr="00DA7E6A">
        <w:rPr>
          <w:rFonts w:ascii="Arial" w:hAnsi="Arial" w:cs="Arial"/>
          <w:bCs/>
          <w:szCs w:val="21"/>
          <w:lang w:val="en-GB"/>
        </w:rPr>
        <w:sym w:font="Symbol" w:char="F06D"/>
      </w:r>
      <w:r w:rsidR="005F6FF8" w:rsidRPr="00DA7E6A">
        <w:rPr>
          <w:rFonts w:ascii="Arial" w:hAnsi="Arial" w:cs="Arial"/>
          <w:bCs/>
          <w:szCs w:val="21"/>
          <w:lang w:val="en-GB"/>
        </w:rPr>
        <w:t>A</w:t>
      </w:r>
      <w:r w:rsidR="008E3B31" w:rsidRPr="00DA7E6A">
        <w:rPr>
          <w:rFonts w:ascii="Arial" w:hAnsi="Arial" w:cs="Arial"/>
          <w:bCs/>
          <w:szCs w:val="21"/>
          <w:lang w:val="en-GB"/>
        </w:rPr>
        <w:t xml:space="preserve"> was applied between the contacts 2 and 1, while the voltages were measured between the two sets of contacts (2-4) and (3-4), respectively. The application of the out-of-plane magnetic field causes the precession and the dephasing of the injected spins (polarised in the plane of the contact/surface). This is characterised by the decrease in the measured voltages with the increasing field strength.</w:t>
      </w:r>
      <w:r w:rsidR="00880B1D" w:rsidRPr="00DA7E6A">
        <w:rPr>
          <w:rFonts w:ascii="Arial" w:hAnsi="Arial" w:cs="Arial"/>
          <w:bCs/>
          <w:szCs w:val="21"/>
          <w:lang w:val="en-GB"/>
        </w:rPr>
        <w:t xml:space="preserve"> </w:t>
      </w:r>
      <w:r w:rsidR="008E3B31" w:rsidRPr="00DA7E6A">
        <w:rPr>
          <w:rFonts w:ascii="Arial" w:hAnsi="Arial" w:cs="Arial"/>
          <w:bCs/>
          <w:szCs w:val="21"/>
          <w:lang w:val="en-GB"/>
        </w:rPr>
        <w:t>By fitting the Lorentzian function to the observed peaks, the spin dephasing time</w:t>
      </w:r>
      <w:r w:rsidR="00F855B4" w:rsidRPr="00DA7E6A">
        <w:rPr>
          <w:rFonts w:ascii="Arial" w:hAnsi="Arial" w:cs="Arial"/>
          <w:bCs/>
          <w:szCs w:val="21"/>
          <w:lang w:val="en-GB"/>
        </w:rPr>
        <w:t xml:space="preserve"> </w:t>
      </w:r>
      <m:oMath>
        <m:sSub>
          <m:sSubPr>
            <m:ctrlPr>
              <w:rPr>
                <w:rFonts w:ascii="Cambria Math" w:hAnsi="Cambria Math" w:cs="Arial"/>
                <w:bCs/>
                <w:i/>
                <w:szCs w:val="21"/>
                <w:lang w:val="en-GB"/>
              </w:rPr>
            </m:ctrlPr>
          </m:sSubPr>
          <m:e>
            <m:r>
              <w:rPr>
                <w:rFonts w:ascii="Cambria Math" w:hAnsi="Cambria Math" w:cs="Arial"/>
                <w:szCs w:val="21"/>
                <w:lang w:val="en-GB"/>
              </w:rPr>
              <m:t>τ</m:t>
            </m:r>
          </m:e>
          <m:sub>
            <m:r>
              <m:rPr>
                <m:sty m:val="p"/>
              </m:rPr>
              <w:rPr>
                <w:rFonts w:ascii="Cambria Math" w:hAnsi="Cambria Math" w:cs="Arial"/>
                <w:szCs w:val="21"/>
                <w:lang w:val="en-GB"/>
              </w:rPr>
              <m:t>S</m:t>
            </m:r>
          </m:sub>
        </m:sSub>
      </m:oMath>
      <w:r w:rsidR="008E3B31" w:rsidRPr="00DA7E6A">
        <w:rPr>
          <w:rFonts w:ascii="Arial" w:hAnsi="Arial" w:cs="Arial"/>
          <w:bCs/>
          <w:szCs w:val="21"/>
          <w:lang w:val="en-GB"/>
        </w:rPr>
        <w:t xml:space="preserve"> can be </w:t>
      </w:r>
      <w:r w:rsidR="00D16945" w:rsidRPr="00DA7E6A">
        <w:rPr>
          <w:rFonts w:ascii="Arial" w:hAnsi="Arial" w:cs="Arial"/>
          <w:bCs/>
          <w:szCs w:val="21"/>
          <w:lang w:val="en-GB"/>
        </w:rPr>
        <w:t>obtained</w:t>
      </w:r>
      <w:r w:rsidR="008E3B31" w:rsidRPr="00DA7E6A">
        <w:rPr>
          <w:rFonts w:ascii="Arial" w:hAnsi="Arial" w:cs="Arial"/>
          <w:bCs/>
          <w:szCs w:val="21"/>
          <w:lang w:val="en-GB"/>
        </w:rPr>
        <w:t xml:space="preserve"> using the following equation:</w:t>
      </w:r>
    </w:p>
    <w:tbl>
      <w:tblPr>
        <w:tblStyle w:val="TableGrid"/>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7334"/>
        <w:gridCol w:w="597"/>
      </w:tblGrid>
      <w:tr w:rsidR="006D17EA" w:rsidRPr="00DA7E6A" w14:paraId="5B2170EC" w14:textId="77777777" w:rsidTr="007E4C2B">
        <w:trPr>
          <w:trHeight w:val="526"/>
        </w:trPr>
        <w:tc>
          <w:tcPr>
            <w:tcW w:w="350" w:type="pct"/>
          </w:tcPr>
          <w:p w14:paraId="0965C236" w14:textId="77777777" w:rsidR="006D17EA" w:rsidRPr="00DA7E6A" w:rsidRDefault="006D17EA" w:rsidP="007E4C2B">
            <w:pPr>
              <w:spacing w:line="480" w:lineRule="auto"/>
            </w:pPr>
          </w:p>
        </w:tc>
        <w:tc>
          <w:tcPr>
            <w:tcW w:w="4300" w:type="pct"/>
          </w:tcPr>
          <w:p w14:paraId="1FD84911" w14:textId="665D62B8" w:rsidR="006D17EA" w:rsidRPr="00DA7E6A" w:rsidRDefault="00000000" w:rsidP="007E4C2B">
            <w:pPr>
              <w:spacing w:line="480" w:lineRule="auto"/>
              <w:jc w:val="center"/>
            </w:pPr>
            <m:oMath>
              <m:sSub>
                <m:sSubPr>
                  <m:ctrlPr>
                    <w:rPr>
                      <w:rFonts w:ascii="Cambria Math" w:hAnsi="Cambria Math" w:cs="Arial"/>
                      <w:bCs/>
                      <w:i/>
                      <w:szCs w:val="21"/>
                    </w:rPr>
                  </m:ctrlPr>
                </m:sSubPr>
                <m:e>
                  <m:r>
                    <w:rPr>
                      <w:rFonts w:ascii="Cambria Math" w:hAnsi="Cambria Math" w:cs="Arial"/>
                      <w:szCs w:val="21"/>
                    </w:rPr>
                    <m:t>τ</m:t>
                  </m:r>
                </m:e>
                <m:sub>
                  <m:r>
                    <m:rPr>
                      <m:sty m:val="p"/>
                    </m:rPr>
                    <w:rPr>
                      <w:rFonts w:ascii="Cambria Math" w:hAnsi="Cambria Math" w:cs="Arial"/>
                      <w:szCs w:val="21"/>
                    </w:rPr>
                    <m:t>S</m:t>
                  </m:r>
                </m:sub>
              </m:sSub>
              <m:r>
                <w:rPr>
                  <w:rFonts w:ascii="Cambria Math" w:hAnsi="Cambria Math" w:cs="Arial"/>
                  <w:szCs w:val="21"/>
                </w:rPr>
                <m:t>=</m:t>
              </m:r>
              <m:f>
                <m:fPr>
                  <m:ctrlPr>
                    <w:rPr>
                      <w:rFonts w:ascii="Cambria Math" w:hAnsi="Cambria Math" w:cs="Arial"/>
                      <w:bCs/>
                      <w:i/>
                      <w:szCs w:val="21"/>
                    </w:rPr>
                  </m:ctrlPr>
                </m:fPr>
                <m:num>
                  <m:r>
                    <w:rPr>
                      <w:rFonts w:ascii="Cambria Math" w:hAnsi="Cambria Math" w:cs="Arial"/>
                      <w:szCs w:val="21"/>
                    </w:rPr>
                    <m:t>ℏ</m:t>
                  </m:r>
                </m:num>
                <m:den>
                  <m:r>
                    <w:rPr>
                      <w:rFonts w:ascii="Cambria Math" w:hAnsi="Cambria Math" w:cs="Arial"/>
                      <w:szCs w:val="21"/>
                    </w:rPr>
                    <m:t>g</m:t>
                  </m:r>
                  <m:sSub>
                    <m:sSubPr>
                      <m:ctrlPr>
                        <w:rPr>
                          <w:rFonts w:ascii="Cambria Math" w:hAnsi="Cambria Math" w:cs="Arial"/>
                          <w:bCs/>
                          <w:i/>
                          <w:szCs w:val="21"/>
                        </w:rPr>
                      </m:ctrlPr>
                    </m:sSubPr>
                    <m:e>
                      <m:r>
                        <w:rPr>
                          <w:rFonts w:ascii="Cambria Math" w:hAnsi="Cambria Math" w:cs="Arial"/>
                          <w:szCs w:val="21"/>
                        </w:rPr>
                        <m:t>μ</m:t>
                      </m:r>
                    </m:e>
                    <m:sub>
                      <m:r>
                        <m:rPr>
                          <m:sty m:val="p"/>
                        </m:rPr>
                        <w:rPr>
                          <w:rFonts w:ascii="Cambria Math" w:hAnsi="Cambria Math" w:cs="Arial"/>
                          <w:szCs w:val="21"/>
                        </w:rPr>
                        <m:t>B</m:t>
                      </m:r>
                    </m:sub>
                  </m:sSub>
                  <m:sSub>
                    <m:sSubPr>
                      <m:ctrlPr>
                        <w:rPr>
                          <w:rFonts w:ascii="Cambria Math" w:hAnsi="Cambria Math" w:cs="Arial"/>
                          <w:bCs/>
                          <w:i/>
                          <w:szCs w:val="21"/>
                        </w:rPr>
                      </m:ctrlPr>
                    </m:sSubPr>
                    <m:e>
                      <m:r>
                        <w:rPr>
                          <w:rFonts w:ascii="Cambria Math" w:hAnsi="Cambria Math" w:cs="Arial"/>
                          <w:szCs w:val="21"/>
                        </w:rPr>
                        <m:t>B</m:t>
                      </m:r>
                    </m:e>
                    <m:sub>
                      <m:r>
                        <w:rPr>
                          <w:rFonts w:ascii="Cambria Math" w:hAnsi="Cambria Math" w:cs="Arial"/>
                          <w:szCs w:val="21"/>
                        </w:rPr>
                        <m:t>z,</m:t>
                      </m:r>
                      <m:r>
                        <m:rPr>
                          <m:sty m:val="p"/>
                        </m:rPr>
                        <w:rPr>
                          <w:rFonts w:ascii="Cambria Math" w:hAnsi="Cambria Math" w:cs="Arial"/>
                          <w:szCs w:val="21"/>
                        </w:rPr>
                        <m:t>HWHM</m:t>
                      </m:r>
                    </m:sub>
                  </m:sSub>
                </m:den>
              </m:f>
            </m:oMath>
            <w:r w:rsidR="006D17EA" w:rsidRPr="00DA7E6A">
              <w:t>,</w:t>
            </w:r>
          </w:p>
        </w:tc>
        <w:tc>
          <w:tcPr>
            <w:tcW w:w="350" w:type="pct"/>
            <w:vAlign w:val="center"/>
          </w:tcPr>
          <w:p w14:paraId="4777D489" w14:textId="77777777" w:rsidR="006D17EA" w:rsidRPr="00DA7E6A" w:rsidRDefault="006D17EA" w:rsidP="007E4C2B">
            <w:pPr>
              <w:pStyle w:val="Caption"/>
              <w:keepNext/>
              <w:jc w:val="center"/>
            </w:pPr>
            <w:r w:rsidRPr="00DA7E6A">
              <w:t>(</w:t>
            </w:r>
            <w:r w:rsidRPr="00DA7E6A">
              <w:fldChar w:fldCharType="begin"/>
            </w:r>
            <w:r w:rsidRPr="00DA7E6A">
              <w:instrText xml:space="preserve"> SEQ Equation \* ARABIC </w:instrText>
            </w:r>
            <w:r w:rsidRPr="00DA7E6A">
              <w:fldChar w:fldCharType="separate"/>
            </w:r>
            <w:r w:rsidRPr="00DA7E6A">
              <w:rPr>
                <w:noProof/>
              </w:rPr>
              <w:t>1</w:t>
            </w:r>
            <w:r w:rsidRPr="00DA7E6A">
              <w:rPr>
                <w:noProof/>
              </w:rPr>
              <w:fldChar w:fldCharType="end"/>
            </w:r>
            <w:r w:rsidRPr="00DA7E6A">
              <w:t>)</w:t>
            </w:r>
          </w:p>
        </w:tc>
      </w:tr>
    </w:tbl>
    <w:p w14:paraId="4D837377" w14:textId="302B05E9" w:rsidR="008E3B31" w:rsidRPr="006F3E9D" w:rsidRDefault="00D16945" w:rsidP="007D5693">
      <w:pPr>
        <w:rPr>
          <w:rFonts w:ascii="Arial" w:hAnsi="Arial" w:cs="Arial"/>
          <w:bCs/>
          <w:szCs w:val="21"/>
          <w:lang w:val="en-GB"/>
        </w:rPr>
      </w:pPr>
      <w:r w:rsidRPr="00DA7E6A">
        <w:rPr>
          <w:rFonts w:ascii="Arial" w:hAnsi="Arial" w:cs="Arial"/>
          <w:bCs/>
          <w:szCs w:val="21"/>
          <w:lang w:val="en-GB"/>
        </w:rPr>
        <w:t xml:space="preserve">where </w:t>
      </w:r>
      <w:r w:rsidRPr="00DA7E6A">
        <w:rPr>
          <w:rFonts w:ascii="Arial" w:hAnsi="Arial" w:cs="Arial"/>
          <w:bCs/>
          <w:i/>
          <w:iCs/>
          <w:szCs w:val="21"/>
          <w:lang w:val="en-GB"/>
        </w:rPr>
        <w:t>g</w:t>
      </w:r>
      <w:r w:rsidRPr="00DA7E6A">
        <w:rPr>
          <w:rFonts w:ascii="Arial" w:hAnsi="Arial" w:cs="Arial"/>
          <w:bCs/>
          <w:szCs w:val="21"/>
          <w:lang w:val="en-GB"/>
        </w:rPr>
        <w:t xml:space="preserve">-factor </w:t>
      </w:r>
      <m:oMath>
        <m:r>
          <w:rPr>
            <w:rFonts w:ascii="Cambria Math" w:hAnsi="Cambria Math" w:cs="Arial"/>
            <w:szCs w:val="21"/>
            <w:lang w:val="en-GB"/>
          </w:rPr>
          <m:t>g</m:t>
        </m:r>
      </m:oMath>
      <w:r w:rsidRPr="00DA7E6A">
        <w:rPr>
          <w:rFonts w:ascii="Arial" w:hAnsi="Arial" w:cs="Arial"/>
          <w:bCs/>
          <w:szCs w:val="21"/>
          <w:lang w:val="en-GB"/>
        </w:rPr>
        <w:t xml:space="preserve"> of </w:t>
      </w:r>
      <w:r w:rsidRPr="00DA7E6A">
        <w:rPr>
          <w:rFonts w:ascii="Arial" w:hAnsi="Arial" w:cs="Arial"/>
          <w:bCs/>
          <w:i/>
          <w:iCs/>
          <w:szCs w:val="21"/>
          <w:lang w:val="en-GB"/>
        </w:rPr>
        <w:t>n</w:t>
      </w:r>
      <w:r w:rsidRPr="00DA7E6A">
        <w:rPr>
          <w:rFonts w:ascii="Arial" w:hAnsi="Arial" w:cs="Arial"/>
          <w:bCs/>
          <w:szCs w:val="21"/>
          <w:lang w:val="en-GB"/>
        </w:rPr>
        <w:t>-GaAs is assumed to be -0.44</w:t>
      </w:r>
      <w:r w:rsidR="004A6759" w:rsidRPr="00DA7E6A">
        <w:rPr>
          <w:rFonts w:ascii="Arial" w:hAnsi="Arial" w:cs="Arial"/>
          <w:bCs/>
          <w:szCs w:val="21"/>
          <w:lang w:val="en-GB"/>
        </w:rPr>
        <w:t xml:space="preserve"> </w:t>
      </w:r>
      <w:r w:rsidR="004A6759" w:rsidRPr="00DA7E6A">
        <w:rPr>
          <w:rFonts w:ascii="Arial" w:hAnsi="Arial" w:cs="Arial"/>
          <w:bCs/>
          <w:szCs w:val="21"/>
          <w:lang w:val="en-GB"/>
        </w:rPr>
        <w:fldChar w:fldCharType="begin"/>
      </w:r>
      <w:r w:rsidR="00193E79">
        <w:rPr>
          <w:rFonts w:ascii="Arial" w:hAnsi="Arial" w:cs="Arial"/>
          <w:bCs/>
          <w:szCs w:val="21"/>
          <w:lang w:val="en-GB"/>
        </w:rPr>
        <w:instrText xml:space="preserve"> ADDIN ZOTERO_ITEM CSL_CITATION {"citationID":"eB2ox6or","properties":{"formattedCitation":"[18]","plainCitation":"[18]","noteIndex":0},"citationItems":[{"id":15474,"uris":["http://zotero.org/users/1856238/items/5FQ9T8FD"],"uri":["http://zotero.org/users/1856238/items/5FQ9T8FD"],"itemData":{"id":15474,"type":"article-journal","abstract":"The temperature dependent frequency of quantum beats of free electron Larmor precession in bulk GaAs yields the temperature variation from 5 to 200 K of the Landé g factor with high accuracy. The Landé g factor increases from −0.44 to −0.38 to −0.35 as the temperature increases from 5 to 100 to 150 K. The experimental results are in the opposite direction than prediction by </w:instrText>
      </w:r>
      <w:r w:rsidR="00193E79">
        <w:rPr>
          <w:rFonts w:ascii="Arial" w:hAnsi="Arial" w:cs="Arial" w:hint="eastAsia"/>
          <w:bCs/>
          <w:szCs w:val="21"/>
          <w:lang w:val="en-GB"/>
        </w:rPr>
        <w:instrText>→</w:instrText>
      </w:r>
      <w:r w:rsidR="00193E79">
        <w:rPr>
          <w:rFonts w:ascii="Arial" w:hAnsi="Arial" w:cs="Arial"/>
          <w:bCs/>
          <w:szCs w:val="21"/>
          <w:lang w:val="en-GB"/>
        </w:rPr>
        <w:instrText>k˙</w:instrText>
      </w:r>
      <w:r w:rsidR="00193E79">
        <w:rPr>
          <w:rFonts w:ascii="Arial" w:hAnsi="Arial" w:cs="Arial" w:hint="eastAsia"/>
          <w:bCs/>
          <w:szCs w:val="21"/>
          <w:lang w:val="en-GB"/>
        </w:rPr>
        <w:instrText>→</w:instrText>
      </w:r>
      <w:r w:rsidR="00193E79">
        <w:rPr>
          <w:rFonts w:ascii="Arial" w:hAnsi="Arial" w:cs="Arial"/>
          <w:bCs/>
          <w:szCs w:val="21"/>
          <w:lang w:val="en-GB"/>
        </w:rPr>
        <w:instrText xml:space="preserve">p theory manifesting the need for appreciable, temperature dependent corrections of this band model.","container-title":"Physical Review Letters","DOI":"10.1103/PhysRevLett.74.2315","issue":"12","journalAbbreviation":"Phys. Rev. Lett.","note":"publisher: American Physical Society","page":"2315-2318","source":"APS","title":"Temperature Dependence of the Electron Land\\'e $\\mathit{g}$ Factor in GaAs","volume":"74","author":[{"family":"Oestreich","given":"M."},{"family":"Rühle","given":"W. W."}],"issued":{"date-parts":[["1995",3,20]]}}}],"schema":"https://github.com/citation-style-language/schema/raw/master/csl-citation.json"} </w:instrText>
      </w:r>
      <w:r w:rsidR="004A6759" w:rsidRPr="00DA7E6A">
        <w:rPr>
          <w:rFonts w:ascii="Arial" w:hAnsi="Arial" w:cs="Arial"/>
          <w:bCs/>
          <w:szCs w:val="21"/>
          <w:lang w:val="en-GB"/>
        </w:rPr>
        <w:fldChar w:fldCharType="separate"/>
      </w:r>
      <w:r w:rsidR="00193E79">
        <w:rPr>
          <w:rFonts w:ascii="Arial" w:hAnsi="Arial" w:cs="Arial"/>
          <w:bCs/>
          <w:noProof/>
          <w:szCs w:val="21"/>
          <w:lang w:val="en-GB"/>
        </w:rPr>
        <w:t>[18]</w:t>
      </w:r>
      <w:r w:rsidR="004A6759" w:rsidRPr="00DA7E6A">
        <w:rPr>
          <w:rFonts w:ascii="Arial" w:hAnsi="Arial" w:cs="Arial"/>
          <w:bCs/>
          <w:szCs w:val="21"/>
          <w:lang w:val="en-GB"/>
        </w:rPr>
        <w:fldChar w:fldCharType="end"/>
      </w:r>
      <w:r w:rsidRPr="00DA7E6A">
        <w:rPr>
          <w:rFonts w:ascii="Arial" w:hAnsi="Arial" w:cs="Arial"/>
          <w:bCs/>
          <w:szCs w:val="21"/>
          <w:lang w:val="en-GB"/>
        </w:rPr>
        <w:t xml:space="preserve"> and </w:t>
      </w:r>
      <m:oMath>
        <m:sSub>
          <m:sSubPr>
            <m:ctrlPr>
              <w:rPr>
                <w:rFonts w:ascii="Cambria Math" w:hAnsi="Cambria Math" w:cs="Arial"/>
                <w:bCs/>
                <w:i/>
                <w:szCs w:val="21"/>
                <w:lang w:val="en-GB"/>
              </w:rPr>
            </m:ctrlPr>
          </m:sSubPr>
          <m:e>
            <m:r>
              <w:rPr>
                <w:rFonts w:ascii="Cambria Math" w:hAnsi="Cambria Math" w:cs="Arial"/>
                <w:szCs w:val="21"/>
                <w:lang w:val="en-GB"/>
              </w:rPr>
              <m:t>B</m:t>
            </m:r>
          </m:e>
          <m:sub>
            <m:r>
              <w:rPr>
                <w:rFonts w:ascii="Cambria Math" w:hAnsi="Cambria Math" w:cs="Arial"/>
                <w:szCs w:val="21"/>
                <w:lang w:val="en-GB"/>
              </w:rPr>
              <m:t>z,</m:t>
            </m:r>
            <m:r>
              <m:rPr>
                <m:sty m:val="p"/>
              </m:rPr>
              <w:rPr>
                <w:rFonts w:ascii="Cambria Math" w:hAnsi="Cambria Math" w:cs="Arial"/>
                <w:szCs w:val="21"/>
                <w:lang w:val="en-GB"/>
              </w:rPr>
              <m:t>HWHM</m:t>
            </m:r>
          </m:sub>
        </m:sSub>
      </m:oMath>
      <w:r w:rsidRPr="00DA7E6A">
        <w:rPr>
          <w:rFonts w:ascii="Arial" w:hAnsi="Arial" w:cs="Arial"/>
          <w:bCs/>
          <w:szCs w:val="21"/>
          <w:lang w:val="en-GB"/>
        </w:rPr>
        <w:t xml:space="preserve"> is the measured half-width at half-maximum from the Hanle peak. </w:t>
      </w:r>
      <w:r w:rsidR="00880B1D" w:rsidRPr="00DA7E6A">
        <w:rPr>
          <w:rFonts w:ascii="Arial" w:hAnsi="Arial" w:cs="Arial"/>
          <w:bCs/>
          <w:szCs w:val="21"/>
          <w:lang w:val="en-GB"/>
        </w:rPr>
        <w:t>A strong in-plane magnetic anisotropy of the Fe strip, required for applying the standard Hanle transport model, was verified using SQUID magnetometry in the Supplementary Information Section I</w:t>
      </w:r>
      <w:r w:rsidR="004C273B" w:rsidRPr="00DA7E6A">
        <w:rPr>
          <w:rFonts w:ascii="Arial" w:hAnsi="Arial" w:cs="Arial"/>
          <w:bCs/>
          <w:szCs w:val="21"/>
          <w:lang w:val="en-GB"/>
        </w:rPr>
        <w:t>I</w:t>
      </w:r>
      <w:r w:rsidR="00880B1D" w:rsidRPr="00DA7E6A">
        <w:rPr>
          <w:rFonts w:ascii="Arial" w:hAnsi="Arial" w:cs="Arial"/>
          <w:bCs/>
          <w:szCs w:val="21"/>
          <w:lang w:val="en-GB"/>
        </w:rPr>
        <w:t xml:space="preserve">. </w:t>
      </w:r>
      <w:r w:rsidRPr="00DA7E6A">
        <w:rPr>
          <w:rFonts w:ascii="Arial" w:hAnsi="Arial" w:cs="Arial"/>
          <w:bCs/>
          <w:szCs w:val="21"/>
          <w:lang w:val="en-GB"/>
        </w:rPr>
        <w:t>From the measured half-width at half-maximum of around 440 mT, the spin dephasing is estimated to be 60 ps in our case</w:t>
      </w:r>
      <w:r w:rsidR="000259C0" w:rsidRPr="00DA7E6A">
        <w:rPr>
          <w:rFonts w:ascii="Arial" w:hAnsi="Arial" w:cs="Arial"/>
          <w:bCs/>
          <w:szCs w:val="21"/>
          <w:lang w:val="en-GB"/>
        </w:rPr>
        <w:t xml:space="preserve">. This compares with </w:t>
      </w:r>
      <w:r w:rsidRPr="00DA7E6A">
        <w:rPr>
          <w:rFonts w:ascii="Arial" w:hAnsi="Arial" w:cs="Arial"/>
          <w:bCs/>
          <w:szCs w:val="21"/>
          <w:lang w:val="en-GB"/>
        </w:rPr>
        <w:t xml:space="preserve">the previously measured spin lifetime of 24 ns at 10 K </w:t>
      </w:r>
      <w:r w:rsidRPr="00DA7E6A">
        <w:rPr>
          <w:rFonts w:ascii="Arial" w:hAnsi="Arial" w:cs="Arial"/>
          <w:bCs/>
          <w:szCs w:val="21"/>
          <w:lang w:val="en-GB"/>
        </w:rPr>
        <w:fldChar w:fldCharType="begin"/>
      </w:r>
      <w:r w:rsidR="00193E79">
        <w:rPr>
          <w:rFonts w:ascii="Arial" w:hAnsi="Arial" w:cs="Arial"/>
          <w:bCs/>
          <w:szCs w:val="21"/>
          <w:lang w:val="en-GB"/>
        </w:rPr>
        <w:instrText xml:space="preserve"> ADDIN ZOTERO_ITEM CSL_CITATION {"citationID":"TDuvgNIG","properties":{"formattedCitation":"[2], [19]","plainCitation":"[2], [19]","noteIndex":0},"citationItems":[{"id":12385,"uris":["http://zotero.org/groups/11251/items/RAE8NUJB"],"uri":["http://zotero.org/groups/11251/items/RAE8NUJB"],"itemData":{"id":12385,"type":"article-journal","container-title":"Nature Physics","DOI":"10.1038/nphys543","ISSN":"1745-2473, 1745-2481","issue":"3","journalAbbreviation":"Nature Phys","language":"en","page":"197-202","source":"DOI.org (Crossref)","title":"Electrical detection of spin transport in lateral ferromagnet–semiconductor devices","volume":"3","author":[{"family":"Lou","given":"Xiaohua"},{"family":"Adelmann","given":"Christoph"},{"family":"Crooker","given":"Scott A."},{"family":"Garlid","given":"Eric S."},{"family":"Zhang","given":"Jianjie"},{"family":"Reddy","given":"K. S. Madhukar"},{"family":"Flexner","given":"Soren D."},{"family":"Palmstrøm","given":"Chris J."},{"family":"Crowell","given":"Paul A."}],"issued":{"date-parts":[["2007",3]]}}},{"id":109,"uris":["http://zotero.org/users/1856238/items/JYZ9D6RB"],"uri":["http://zotero.org/users/1856238/items/JYZ9D6RB"],"itemData":{"id":109,"type":"article-journal","abstract":"We examined the spin accumulation in Fe/n-GaAs Schottky barriers to evaluate the accuracy of the three-terminal (3T) and four-terminal (4T) measurement geometries. A fully epitaxial Fe/n-GaAs junction was grown in situ using cluster molecular beam epitaxy without breaking the vacuum to exclude the formation of an oxide layer or surface roughness at the interface during intermixing. The spin resistance of the 4T nonlocal spin valve (ΔRNLSV = 0.71 Ω) was twice the value obtained using the 4T Hanle effect method (ΔR4TH = 0.35 Ω) at 10 K, as predicted theoretically, and this value remained constant over the temperature range examined, from 10 K to 77 K. The temperature-dependent spin lifetimes measured using the 3T and 4T Hanle effects exhibited similar behaviors. Although the spin resistance obtained using the 3T Hanle effect was enhanced compared with that obtained using the 4T effect, it was reasonable to conclude that the spin signals obtained from the 3T and 4T measurements originated from spin accumulation in n-GaAs due to the absence of an oxide tunnel barrier or a well-defined interface in our samples. These results completely ruled out any other sources of artifacts.","container-title":"Applied Physics Letters","DOI":"10.1063/1.4963281","ISSN":"0003-6951","issue":"12","journalAbbreviation":"Appl. Phys. Lett.","page":"122409","source":"aip.scitation.org (Atypon)","title":"Spin accumulation at in-situ grown Fe/GaAs(100) Schottky barriers measured using the three- and four-terminal methods","volume":"109","author":[{"family":"Nam","given":"Song Hyeon"},{"family":"Park","given":"Tae-Eon"},{"family":"Park","given":"Youn Ho"},{"family":"Ihm","given":"Hae-In"},{"family":"Koo","given":"Hyun Cheol"},{"family":"Kim","given":"Hyung-jun"},{"family":"Han","given":"Suk Hee"},{"family":"Chang","given":"Joonyeon"}],"issued":{"date-parts":[["2016",9,19]]}}}],"schema":"https://github.com/citation-style-language/schema/raw/master/csl-citation.json"} </w:instrText>
      </w:r>
      <w:r w:rsidRPr="00DA7E6A">
        <w:rPr>
          <w:rFonts w:ascii="Arial" w:hAnsi="Arial" w:cs="Arial"/>
          <w:bCs/>
          <w:szCs w:val="21"/>
          <w:lang w:val="en-GB"/>
        </w:rPr>
        <w:fldChar w:fldCharType="separate"/>
      </w:r>
      <w:r w:rsidR="00193E79">
        <w:rPr>
          <w:rFonts w:ascii="Arial" w:hAnsi="Arial" w:cs="Arial"/>
        </w:rPr>
        <w:t>[2], [19]</w:t>
      </w:r>
      <w:r w:rsidRPr="00DA7E6A">
        <w:rPr>
          <w:rFonts w:ascii="Arial" w:hAnsi="Arial" w:cs="Arial"/>
          <w:bCs/>
          <w:szCs w:val="21"/>
          <w:lang w:val="en-GB"/>
        </w:rPr>
        <w:fldChar w:fldCharType="end"/>
      </w:r>
      <w:r w:rsidR="000259C0" w:rsidRPr="00DA7E6A">
        <w:rPr>
          <w:rFonts w:ascii="Arial" w:hAnsi="Arial" w:cs="Arial"/>
          <w:bCs/>
          <w:szCs w:val="21"/>
          <w:lang w:val="en-GB"/>
        </w:rPr>
        <w:t>, where</w:t>
      </w:r>
      <w:r w:rsidRPr="00DA7E6A">
        <w:rPr>
          <w:rFonts w:ascii="Arial" w:hAnsi="Arial" w:cs="Arial"/>
          <w:bCs/>
          <w:szCs w:val="21"/>
          <w:lang w:val="en-GB"/>
        </w:rPr>
        <w:t xml:space="preserve"> </w:t>
      </w:r>
      <w:r w:rsidR="000259C0" w:rsidRPr="00DA7E6A">
        <w:rPr>
          <w:rFonts w:ascii="Arial" w:hAnsi="Arial" w:cs="Arial"/>
          <w:bCs/>
          <w:szCs w:val="21"/>
          <w:lang w:val="en-GB"/>
        </w:rPr>
        <w:t>the</w:t>
      </w:r>
      <w:r w:rsidR="006F3E9D" w:rsidRPr="00DA7E6A">
        <w:rPr>
          <w:rFonts w:ascii="Arial" w:hAnsi="Arial" w:cs="Arial"/>
          <w:bCs/>
          <w:szCs w:val="21"/>
          <w:lang w:val="en-GB"/>
        </w:rPr>
        <w:t xml:space="preserve"> short spin dephasing time seen in </w:t>
      </w:r>
      <w:r w:rsidR="000259C0" w:rsidRPr="00DA7E6A">
        <w:rPr>
          <w:rFonts w:ascii="Arial" w:hAnsi="Arial" w:cs="Arial"/>
          <w:bCs/>
          <w:szCs w:val="21"/>
          <w:lang w:val="en-GB"/>
        </w:rPr>
        <w:t>our</w:t>
      </w:r>
      <w:r w:rsidR="006F3E9D" w:rsidRPr="00DA7E6A">
        <w:rPr>
          <w:rFonts w:ascii="Arial" w:hAnsi="Arial" w:cs="Arial"/>
          <w:bCs/>
          <w:szCs w:val="21"/>
          <w:lang w:val="en-GB"/>
        </w:rPr>
        <w:t xml:space="preserve"> Hanle measurement is attributed to the fast dephasing of the carrier spins in the highly-doped (</w:t>
      </w:r>
      <w:r w:rsidR="006F3E9D" w:rsidRPr="00DA7E6A">
        <w:rPr>
          <w:rFonts w:ascii="Arial" w:hAnsi="Arial" w:cs="Arial"/>
          <w:bCs/>
          <w:i/>
          <w:iCs/>
          <w:szCs w:val="21"/>
          <w:lang w:val="en-GB"/>
        </w:rPr>
        <w:t>n</w:t>
      </w:r>
      <w:r w:rsidR="006F3E9D" w:rsidRPr="00DA7E6A">
        <w:rPr>
          <w:rFonts w:ascii="Arial" w:hAnsi="Arial" w:cs="Arial"/>
          <w:bCs/>
          <w:szCs w:val="21"/>
          <w:lang w:val="en-GB"/>
        </w:rPr>
        <w:t xml:space="preserve"> = 5 </w:t>
      </w:r>
      <w:r w:rsidR="00443540" w:rsidRPr="00DA7E6A">
        <w:rPr>
          <w:rFonts w:ascii="Arial" w:hAnsi="Arial" w:cs="Arial"/>
          <w:bCs/>
          <w:szCs w:val="21"/>
          <w:lang w:val="en-GB"/>
        </w:rPr>
        <w:sym w:font="Symbol" w:char="F0B4"/>
      </w:r>
      <w:r w:rsidR="006F3E9D" w:rsidRPr="00DA7E6A">
        <w:rPr>
          <w:rFonts w:ascii="Arial" w:hAnsi="Arial" w:cs="Arial"/>
          <w:bCs/>
          <w:szCs w:val="21"/>
          <w:lang w:val="en-GB"/>
        </w:rPr>
        <w:t xml:space="preserve"> 10</w:t>
      </w:r>
      <w:r w:rsidR="006F3E9D" w:rsidRPr="00DA7E6A">
        <w:rPr>
          <w:rFonts w:ascii="Arial" w:hAnsi="Arial" w:cs="Arial"/>
          <w:bCs/>
          <w:szCs w:val="21"/>
          <w:vertAlign w:val="superscript"/>
          <w:lang w:val="en-GB"/>
        </w:rPr>
        <w:t>18</w:t>
      </w:r>
      <w:r w:rsidR="006F3E9D" w:rsidRPr="00DA7E6A">
        <w:rPr>
          <w:rFonts w:ascii="Arial" w:hAnsi="Arial" w:cs="Arial"/>
          <w:bCs/>
          <w:szCs w:val="21"/>
          <w:lang w:val="en-GB"/>
        </w:rPr>
        <w:t xml:space="preserve"> cm</w:t>
      </w:r>
      <w:r w:rsidR="006F3E9D" w:rsidRPr="00DA7E6A">
        <w:rPr>
          <w:rFonts w:ascii="Arial" w:hAnsi="Arial" w:cs="Arial"/>
          <w:bCs/>
          <w:szCs w:val="21"/>
          <w:vertAlign w:val="superscript"/>
          <w:lang w:val="en-GB"/>
        </w:rPr>
        <w:t>-3</w:t>
      </w:r>
      <w:r w:rsidR="006F3E9D" w:rsidRPr="00DA7E6A">
        <w:rPr>
          <w:rFonts w:ascii="Arial" w:hAnsi="Arial" w:cs="Arial"/>
          <w:bCs/>
          <w:szCs w:val="21"/>
          <w:lang w:val="en-GB"/>
        </w:rPr>
        <w:t xml:space="preserve">) GaAs layer, as seen in Tran </w:t>
      </w:r>
      <w:r w:rsidR="006F3E9D" w:rsidRPr="00DA7E6A">
        <w:rPr>
          <w:rFonts w:ascii="Arial" w:hAnsi="Arial" w:cs="Arial"/>
          <w:bCs/>
          <w:i/>
          <w:iCs/>
          <w:szCs w:val="21"/>
          <w:lang w:val="en-GB"/>
        </w:rPr>
        <w:t>et al.</w:t>
      </w:r>
      <w:r w:rsidR="006F3E9D" w:rsidRPr="00DA7E6A">
        <w:rPr>
          <w:rFonts w:ascii="Arial" w:hAnsi="Arial" w:cs="Arial"/>
          <w:bCs/>
          <w:szCs w:val="21"/>
          <w:lang w:val="en-GB"/>
        </w:rPr>
        <w:t xml:space="preserve"> </w:t>
      </w:r>
      <w:r w:rsidR="006F3E9D" w:rsidRPr="00DA7E6A">
        <w:rPr>
          <w:rFonts w:ascii="Arial" w:hAnsi="Arial" w:cs="Arial"/>
          <w:bCs/>
          <w:szCs w:val="21"/>
          <w:lang w:val="en-GB"/>
        </w:rPr>
        <w:fldChar w:fldCharType="begin"/>
      </w:r>
      <w:r w:rsidR="00193E79">
        <w:rPr>
          <w:rFonts w:ascii="Arial" w:hAnsi="Arial" w:cs="Arial"/>
          <w:bCs/>
          <w:szCs w:val="21"/>
          <w:lang w:val="en-GB"/>
        </w:rPr>
        <w:instrText xml:space="preserve"> ADDIN ZOTERO_ITEM CSL_CITATION {"citationID":"rQGYh2yb","properties":{"formattedCitation":"[20]","plainCitation":"[20]","noteIndex":0},"citationItems":[{"id":15627,"uris":["http://zotero.org/users/1856238/items/XEUAHRMJ"],"uri":["http://zotero.org/users/1856238/items/XEUAHRMJ"],"itemData":{"id":15627,"type":"article-journal","container-title":"Physical Review Letters","DOI":"10.1103/PhysRevLett.102.036601","ISSN":"0031-9007, 1079-7114","issue":"3","journalAbbreviation":"Phys. Rev. Lett.","language":"en","page":"036601","source":"DOI.org (Crossref)","title":"Enhancement of the Spin Accumulation at the Interface between a Spin-Polarized Tunnel Junction and a Semiconductor","volume":"102","author":[{"family":"Tran","given":"M."},{"family":"Jaffrès","given":"H."},{"family":"Deranlot","given":"C."},{"family":"George","given":"J.-M."},{"family":"Fert","given":"A."},{"family":"Miard","given":"A."},{"family":"Lemaître","given":"A."}],"issued":{"date-parts":[["2009",1,23]]}}}],"schema":"https://github.com/citation-style-language/schema/raw/master/csl-citation.json"} </w:instrText>
      </w:r>
      <w:r w:rsidR="006F3E9D" w:rsidRPr="00DA7E6A">
        <w:rPr>
          <w:rFonts w:ascii="Arial" w:hAnsi="Arial" w:cs="Arial"/>
          <w:bCs/>
          <w:szCs w:val="21"/>
          <w:lang w:val="en-GB"/>
        </w:rPr>
        <w:fldChar w:fldCharType="separate"/>
      </w:r>
      <w:r w:rsidR="00193E79">
        <w:rPr>
          <w:rFonts w:ascii="Arial" w:hAnsi="Arial" w:cs="Arial"/>
          <w:bCs/>
          <w:noProof/>
          <w:szCs w:val="21"/>
          <w:lang w:val="en-GB"/>
        </w:rPr>
        <w:t>[20]</w:t>
      </w:r>
      <w:r w:rsidR="006F3E9D" w:rsidRPr="00DA7E6A">
        <w:rPr>
          <w:rFonts w:ascii="Arial" w:hAnsi="Arial" w:cs="Arial"/>
          <w:bCs/>
          <w:szCs w:val="21"/>
          <w:lang w:val="en-GB"/>
        </w:rPr>
        <w:fldChar w:fldCharType="end"/>
      </w:r>
      <w:r w:rsidR="006F3E9D" w:rsidRPr="00DA7E6A">
        <w:rPr>
          <w:rFonts w:ascii="Arial" w:hAnsi="Arial" w:cs="Arial"/>
          <w:bCs/>
          <w:szCs w:val="21"/>
          <w:lang w:val="en-GB"/>
        </w:rPr>
        <w:t>.</w:t>
      </w:r>
      <w:r w:rsidR="006F3E9D" w:rsidRPr="006F3E9D">
        <w:rPr>
          <w:rFonts w:ascii="Arial" w:hAnsi="Arial" w:cs="Arial"/>
          <w:bCs/>
          <w:szCs w:val="21"/>
          <w:lang w:val="en-GB"/>
        </w:rPr>
        <w:t xml:space="preserve"> </w:t>
      </w:r>
    </w:p>
    <w:p w14:paraId="2F64D088" w14:textId="5CE89D16" w:rsidR="0046202A" w:rsidRDefault="00FD5A85" w:rsidP="00D1539B">
      <w:pPr>
        <w:spacing w:beforeLines="50" w:before="180" w:afterLines="100" w:after="360"/>
        <w:rPr>
          <w:rFonts w:ascii="Arial" w:hAnsi="Arial" w:cs="Arial"/>
          <w:bCs/>
          <w:szCs w:val="21"/>
          <w:lang w:val="en-GB"/>
        </w:rPr>
      </w:pPr>
      <w:r w:rsidRPr="00FD5A85">
        <w:rPr>
          <w:rFonts w:ascii="Arial" w:hAnsi="Arial" w:cs="Arial"/>
          <w:bCs/>
          <w:noProof/>
          <w:szCs w:val="21"/>
        </w:rPr>
        <w:lastRenderedPageBreak/>
        <w:drawing>
          <wp:inline distT="0" distB="0" distL="0" distR="0" wp14:anchorId="62DF3340" wp14:editId="622D06FB">
            <wp:extent cx="5400040" cy="4018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018280"/>
                    </a:xfrm>
                    <a:prstGeom prst="rect">
                      <a:avLst/>
                    </a:prstGeom>
                  </pic:spPr>
                </pic:pic>
              </a:graphicData>
            </a:graphic>
          </wp:inline>
        </w:drawing>
      </w:r>
    </w:p>
    <w:p w14:paraId="6DAE85EC" w14:textId="5BD8A9D9" w:rsidR="0046202A" w:rsidRDefault="0046202A" w:rsidP="00317A94">
      <w:pPr>
        <w:spacing w:beforeLines="50" w:before="180" w:afterLines="100" w:after="360"/>
        <w:rPr>
          <w:rFonts w:ascii="Arial" w:hAnsi="Arial" w:cs="Arial"/>
          <w:bCs/>
          <w:szCs w:val="21"/>
          <w:lang w:val="en-GB"/>
        </w:rPr>
      </w:pPr>
      <w:r>
        <w:rPr>
          <w:rFonts w:ascii="Arial" w:hAnsi="Arial" w:cs="Arial"/>
          <w:bCs/>
          <w:szCs w:val="21"/>
          <w:lang w:val="en-GB"/>
        </w:rPr>
        <w:t>Fig. 2 (a)</w:t>
      </w:r>
      <w:r w:rsidR="00B75834">
        <w:rPr>
          <w:rFonts w:ascii="Arial" w:hAnsi="Arial" w:cs="Arial"/>
          <w:bCs/>
          <w:szCs w:val="21"/>
          <w:lang w:val="en-GB"/>
        </w:rPr>
        <w:t xml:space="preserve"> Three-terminal current-voltage relation of the Fe/GaAs interface of the injection</w:t>
      </w:r>
      <w:r w:rsidR="00317A94">
        <w:rPr>
          <w:rFonts w:ascii="Arial" w:hAnsi="Arial" w:cs="Arial"/>
          <w:bCs/>
          <w:szCs w:val="21"/>
          <w:lang w:val="en-GB"/>
        </w:rPr>
        <w:t xml:space="preserve"> </w:t>
      </w:r>
      <w:r w:rsidR="00B75834">
        <w:rPr>
          <w:rFonts w:ascii="Arial" w:hAnsi="Arial" w:cs="Arial"/>
          <w:bCs/>
          <w:szCs w:val="21"/>
          <w:lang w:val="en-GB"/>
        </w:rPr>
        <w:t xml:space="preserve">contact (2) as measured at 4 K. </w:t>
      </w:r>
      <w:r w:rsidR="00317A94">
        <w:rPr>
          <w:rFonts w:ascii="Arial" w:hAnsi="Arial" w:cs="Arial"/>
          <w:bCs/>
          <w:szCs w:val="21"/>
          <w:lang w:val="en-GB"/>
        </w:rPr>
        <w:t>(</w:t>
      </w:r>
      <w:r w:rsidR="00317A94">
        <w:rPr>
          <w:rFonts w:ascii="Malgun Gothic" w:eastAsia="Malgun Gothic" w:hAnsi="Malgun Gothic" w:cs="Malgun Gothic"/>
          <w:bCs/>
          <w:szCs w:val="21"/>
          <w:lang w:val="en-GB" w:eastAsia="ko-KR"/>
        </w:rPr>
        <w:t>b</w:t>
      </w:r>
      <w:r w:rsidR="00317A94">
        <w:rPr>
          <w:rFonts w:ascii="Arial" w:hAnsi="Arial" w:cs="Arial"/>
          <w:bCs/>
          <w:szCs w:val="21"/>
          <w:lang w:val="en-GB"/>
        </w:rPr>
        <w:t xml:space="preserve">) </w:t>
      </w:r>
      <w:r w:rsidR="00317A94">
        <w:rPr>
          <w:rFonts w:ascii="Arial" w:hAnsi="Arial" w:cs="Arial"/>
          <w:bCs/>
          <w:i/>
          <w:iCs/>
          <w:szCs w:val="21"/>
          <w:lang w:val="en-GB"/>
        </w:rPr>
        <w:t>i</w:t>
      </w:r>
      <w:r w:rsidR="00317A94" w:rsidRPr="0036782C">
        <w:rPr>
          <w:rFonts w:ascii="Arial" w:hAnsi="Arial" w:cs="Arial"/>
          <w:bCs/>
          <w:i/>
          <w:iCs/>
          <w:szCs w:val="21"/>
          <w:lang w:val="en-GB"/>
        </w:rPr>
        <w:t>n</w:t>
      </w:r>
      <w:r w:rsidR="00317A94">
        <w:rPr>
          <w:rFonts w:ascii="Arial" w:hAnsi="Arial" w:cs="Arial"/>
          <w:bCs/>
          <w:i/>
          <w:iCs/>
          <w:szCs w:val="21"/>
          <w:lang w:val="en-GB"/>
        </w:rPr>
        <w:t>-</w:t>
      </w:r>
      <w:r w:rsidR="00317A94" w:rsidRPr="0036782C">
        <w:rPr>
          <w:rFonts w:ascii="Arial" w:hAnsi="Arial" w:cs="Arial"/>
          <w:bCs/>
          <w:i/>
          <w:iCs/>
          <w:szCs w:val="21"/>
          <w:lang w:val="en-GB"/>
        </w:rPr>
        <w:t>situ</w:t>
      </w:r>
      <w:r w:rsidR="00317A94" w:rsidRPr="0036782C">
        <w:rPr>
          <w:rFonts w:ascii="Arial" w:hAnsi="Arial" w:cs="Arial"/>
          <w:bCs/>
          <w:szCs w:val="21"/>
          <w:lang w:val="en-GB"/>
        </w:rPr>
        <w:t xml:space="preserve"> SEM</w:t>
      </w:r>
      <w:r w:rsidR="00317A94">
        <w:rPr>
          <w:rFonts w:ascii="Arial" w:hAnsi="Arial" w:cs="Arial"/>
          <w:bCs/>
          <w:szCs w:val="21"/>
          <w:lang w:val="en-GB"/>
        </w:rPr>
        <w:t xml:space="preserve"> interface</w:t>
      </w:r>
      <w:r w:rsidR="00317A94" w:rsidRPr="0036782C">
        <w:rPr>
          <w:rFonts w:ascii="Arial" w:hAnsi="Arial" w:cs="Arial"/>
          <w:bCs/>
          <w:szCs w:val="21"/>
          <w:lang w:val="en-GB"/>
        </w:rPr>
        <w:t xml:space="preserve"> </w:t>
      </w:r>
      <w:r w:rsidR="00FD5A85">
        <w:rPr>
          <w:rFonts w:ascii="Arial" w:hAnsi="Arial" w:cs="Arial"/>
          <w:bCs/>
          <w:szCs w:val="21"/>
          <w:lang w:val="en-GB"/>
        </w:rPr>
        <w:t>image</w:t>
      </w:r>
      <w:r w:rsidR="00317A94" w:rsidRPr="0036782C">
        <w:rPr>
          <w:rFonts w:ascii="Arial" w:hAnsi="Arial" w:cs="Arial"/>
          <w:bCs/>
          <w:szCs w:val="21"/>
          <w:lang w:val="en-GB"/>
        </w:rPr>
        <w:t xml:space="preserve"> of</w:t>
      </w:r>
      <w:r w:rsidR="00317A94">
        <w:rPr>
          <w:rFonts w:ascii="Arial" w:hAnsi="Arial" w:cs="Arial"/>
          <w:bCs/>
          <w:szCs w:val="21"/>
          <w:lang w:val="en-GB"/>
        </w:rPr>
        <w:t xml:space="preserve"> the</w:t>
      </w:r>
      <w:r w:rsidR="00317A94" w:rsidRPr="0036782C">
        <w:rPr>
          <w:rFonts w:ascii="Arial" w:hAnsi="Arial" w:cs="Arial"/>
          <w:bCs/>
          <w:szCs w:val="21"/>
          <w:lang w:val="en-GB"/>
        </w:rPr>
        <w:t xml:space="preserve"> spin-valve</w:t>
      </w:r>
      <w:r w:rsidR="00317A94">
        <w:rPr>
          <w:rFonts w:ascii="Arial" w:hAnsi="Arial" w:cs="Arial"/>
          <w:bCs/>
          <w:szCs w:val="21"/>
          <w:lang w:val="en-GB"/>
        </w:rPr>
        <w:t xml:space="preserve"> device</w:t>
      </w:r>
      <w:r w:rsidR="00FD5A85">
        <w:rPr>
          <w:rFonts w:ascii="Arial" w:hAnsi="Arial" w:cs="Arial"/>
          <w:bCs/>
          <w:szCs w:val="21"/>
          <w:lang w:val="en-GB"/>
        </w:rPr>
        <w:t xml:space="preserve"> with an</w:t>
      </w:r>
      <w:r w:rsidR="00317A94">
        <w:rPr>
          <w:rFonts w:ascii="Arial" w:hAnsi="Arial" w:cs="Arial"/>
          <w:bCs/>
          <w:szCs w:val="21"/>
          <w:lang w:val="en-GB"/>
        </w:rPr>
        <w:t xml:space="preserve"> injection</w:t>
      </w:r>
      <w:r w:rsidR="00317A94" w:rsidRPr="0036782C">
        <w:rPr>
          <w:rFonts w:ascii="Arial" w:hAnsi="Arial" w:cs="Arial"/>
          <w:bCs/>
          <w:szCs w:val="21"/>
          <w:lang w:val="en-GB"/>
        </w:rPr>
        <w:t xml:space="preserve"> current</w:t>
      </w:r>
      <w:r w:rsidR="00317A94">
        <w:rPr>
          <w:rFonts w:ascii="Arial" w:hAnsi="Arial" w:cs="Arial"/>
          <w:bCs/>
          <w:szCs w:val="21"/>
          <w:lang w:val="en-GB"/>
        </w:rPr>
        <w:t xml:space="preserve"> </w:t>
      </w:r>
      <w:r w:rsidR="00317A94">
        <w:rPr>
          <w:rFonts w:ascii="Arial" w:hAnsi="Arial" w:cs="Arial"/>
          <w:bCs/>
          <w:i/>
          <w:iCs/>
          <w:szCs w:val="21"/>
          <w:lang w:val="en-GB"/>
        </w:rPr>
        <w:t>I</w:t>
      </w:r>
      <w:r w:rsidR="00317A94">
        <w:rPr>
          <w:rFonts w:ascii="Arial" w:hAnsi="Arial" w:cs="Arial"/>
          <w:bCs/>
          <w:i/>
          <w:iCs/>
          <w:szCs w:val="21"/>
          <w:vertAlign w:val="subscript"/>
          <w:lang w:val="en-GB"/>
        </w:rPr>
        <w:t>2-1</w:t>
      </w:r>
      <w:r w:rsidR="00317A94" w:rsidRPr="0036782C">
        <w:rPr>
          <w:rFonts w:ascii="Arial" w:hAnsi="Arial" w:cs="Arial"/>
          <w:bCs/>
          <w:szCs w:val="21"/>
          <w:lang w:val="en-GB"/>
        </w:rPr>
        <w:t xml:space="preserve"> </w:t>
      </w:r>
      <w:r w:rsidR="00317A94">
        <w:rPr>
          <w:rFonts w:ascii="Arial" w:hAnsi="Arial" w:cs="Arial"/>
          <w:bCs/>
          <w:szCs w:val="21"/>
          <w:lang w:val="en-GB"/>
        </w:rPr>
        <w:t>of -</w:t>
      </w:r>
      <w:r w:rsidR="00FD5A85">
        <w:rPr>
          <w:rFonts w:ascii="Arial" w:hAnsi="Arial" w:cs="Arial"/>
          <w:bCs/>
          <w:szCs w:val="21"/>
          <w:lang w:val="en-GB"/>
        </w:rPr>
        <w:t>12</w:t>
      </w:r>
      <w:r w:rsidR="00D43C21">
        <w:rPr>
          <w:rFonts w:ascii="Arial" w:hAnsi="Arial" w:cs="Arial"/>
          <w:bCs/>
          <w:szCs w:val="21"/>
          <w:lang w:val="en-GB"/>
        </w:rPr>
        <w:t>5</w:t>
      </w:r>
      <w:r w:rsidR="00317A94" w:rsidRPr="0036782C">
        <w:rPr>
          <w:rFonts w:ascii="Arial" w:hAnsi="Arial" w:cs="Arial"/>
          <w:bCs/>
          <w:szCs w:val="21"/>
          <w:lang w:val="en-GB"/>
        </w:rPr>
        <w:t xml:space="preserve"> μA</w:t>
      </w:r>
      <w:r w:rsidR="00317A94">
        <w:rPr>
          <w:rFonts w:ascii="Arial" w:hAnsi="Arial" w:cs="Arial"/>
          <w:bCs/>
          <w:szCs w:val="21"/>
          <w:lang w:val="en-GB"/>
        </w:rPr>
        <w:t xml:space="preserve"> w</w:t>
      </w:r>
      <w:r w:rsidR="00FD5A85">
        <w:rPr>
          <w:rFonts w:ascii="Arial" w:hAnsi="Arial" w:cs="Arial"/>
          <w:bCs/>
          <w:szCs w:val="21"/>
          <w:lang w:val="en-GB"/>
        </w:rPr>
        <w:t xml:space="preserve">here two images </w:t>
      </w:r>
      <w:r w:rsidR="00D43C21">
        <w:rPr>
          <w:rFonts w:ascii="Arial" w:hAnsi="Arial" w:cs="Arial"/>
          <w:bCs/>
          <w:szCs w:val="21"/>
          <w:lang w:val="en-GB"/>
        </w:rPr>
        <w:t>with 3.0 kV and 2.5 kV electron-beam deceleration voltages</w:t>
      </w:r>
      <w:r w:rsidR="00FD5A85">
        <w:rPr>
          <w:rFonts w:ascii="Arial" w:hAnsi="Arial" w:cs="Arial"/>
          <w:bCs/>
          <w:szCs w:val="21"/>
          <w:lang w:val="en-GB"/>
        </w:rPr>
        <w:t xml:space="preserve"> </w:t>
      </w:r>
      <w:r w:rsidR="00D43C21">
        <w:rPr>
          <w:rFonts w:ascii="Arial" w:hAnsi="Arial" w:cs="Arial"/>
          <w:bCs/>
          <w:szCs w:val="21"/>
          <w:lang w:val="en-GB"/>
        </w:rPr>
        <w:t>are subtracted to highlight the interface</w:t>
      </w:r>
      <w:r w:rsidR="00317A94">
        <w:rPr>
          <w:rFonts w:ascii="Arial" w:hAnsi="Arial" w:cs="Arial"/>
          <w:bCs/>
          <w:szCs w:val="21"/>
          <w:lang w:val="en-GB"/>
        </w:rPr>
        <w:t xml:space="preserve">. The yellow and </w:t>
      </w:r>
      <w:r w:rsidR="00D43C21">
        <w:rPr>
          <w:rFonts w:ascii="Arial" w:hAnsi="Arial" w:cs="Arial"/>
          <w:bCs/>
          <w:szCs w:val="21"/>
          <w:lang w:val="en-GB"/>
        </w:rPr>
        <w:t xml:space="preserve">the </w:t>
      </w:r>
      <w:r w:rsidR="00317A94">
        <w:rPr>
          <w:rFonts w:ascii="Arial" w:hAnsi="Arial" w:cs="Arial"/>
          <w:bCs/>
          <w:szCs w:val="21"/>
          <w:lang w:val="en-GB"/>
        </w:rPr>
        <w:t xml:space="preserve">green rectangles indicate the regions used for contrast deviation analysis of the injector and drain contact, respectively. (c) The injection current </w:t>
      </w:r>
      <w:r w:rsidR="00317A94">
        <w:rPr>
          <w:rFonts w:ascii="Arial" w:hAnsi="Arial" w:cs="Arial"/>
          <w:bCs/>
          <w:i/>
          <w:iCs/>
          <w:szCs w:val="21"/>
          <w:lang w:val="en-GB"/>
        </w:rPr>
        <w:t>I</w:t>
      </w:r>
      <w:r w:rsidR="00317A94" w:rsidRPr="004A5F06">
        <w:rPr>
          <w:rFonts w:ascii="Arial" w:hAnsi="Arial" w:cs="Arial"/>
          <w:bCs/>
          <w:szCs w:val="21"/>
          <w:vertAlign w:val="subscript"/>
          <w:lang w:val="en-GB"/>
        </w:rPr>
        <w:t>2-1</w:t>
      </w:r>
      <w:r w:rsidR="00317A94">
        <w:rPr>
          <w:rFonts w:ascii="Arial" w:hAnsi="Arial" w:cs="Arial"/>
          <w:bCs/>
          <w:szCs w:val="21"/>
          <w:lang w:val="en-GB"/>
        </w:rPr>
        <w:t xml:space="preserve"> dependence of the ratio of contrast deviations between the injector (2) and the drain (1) contact, </w:t>
      </w:r>
      <w:r w:rsidR="00317A94">
        <w:rPr>
          <w:rFonts w:ascii="Arial" w:hAnsi="Arial" w:cs="Arial"/>
          <w:bCs/>
          <w:szCs w:val="21"/>
          <w:lang w:val="en-GB"/>
        </w:rPr>
        <w:sym w:font="Symbol" w:char="F073"/>
      </w:r>
      <w:r w:rsidR="00317A94">
        <w:rPr>
          <w:rFonts w:ascii="Arial" w:hAnsi="Arial" w:cs="Arial"/>
          <w:bCs/>
          <w:szCs w:val="21"/>
          <w:vertAlign w:val="subscript"/>
          <w:lang w:val="en-GB"/>
        </w:rPr>
        <w:t>2</w:t>
      </w:r>
      <w:r w:rsidR="00317A94">
        <w:rPr>
          <w:rFonts w:ascii="Arial" w:hAnsi="Arial" w:cs="Arial"/>
          <w:bCs/>
          <w:szCs w:val="21"/>
          <w:lang w:val="en-GB"/>
        </w:rPr>
        <w:t>/</w:t>
      </w:r>
      <w:r w:rsidR="00317A94">
        <w:rPr>
          <w:rFonts w:ascii="Arial" w:hAnsi="Arial" w:cs="Arial"/>
          <w:bCs/>
          <w:szCs w:val="21"/>
          <w:lang w:val="en-GB"/>
        </w:rPr>
        <w:sym w:font="Symbol" w:char="F073"/>
      </w:r>
      <w:r w:rsidR="00317A94">
        <w:rPr>
          <w:rFonts w:ascii="Arial" w:hAnsi="Arial" w:cs="Arial"/>
          <w:bCs/>
          <w:szCs w:val="21"/>
          <w:vertAlign w:val="subscript"/>
          <w:lang w:val="en-GB"/>
        </w:rPr>
        <w:t>1</w:t>
      </w:r>
      <w:r w:rsidR="00317A94">
        <w:rPr>
          <w:rFonts w:ascii="Arial" w:hAnsi="Arial" w:cs="Arial"/>
          <w:bCs/>
          <w:szCs w:val="21"/>
          <w:lang w:val="en-GB"/>
        </w:rPr>
        <w:t xml:space="preserve">, and the interface voltage </w:t>
      </w:r>
      <w:r w:rsidR="00317A94">
        <w:rPr>
          <w:rFonts w:ascii="Arial" w:hAnsi="Arial" w:cs="Arial"/>
          <w:bCs/>
          <w:i/>
          <w:iCs/>
          <w:szCs w:val="21"/>
          <w:lang w:val="en-GB"/>
        </w:rPr>
        <w:t>V</w:t>
      </w:r>
      <w:r w:rsidR="00317A94" w:rsidRPr="004A5F06">
        <w:rPr>
          <w:rFonts w:ascii="Arial" w:hAnsi="Arial" w:cs="Arial"/>
          <w:bCs/>
          <w:szCs w:val="21"/>
          <w:vertAlign w:val="subscript"/>
          <w:lang w:val="en-GB"/>
        </w:rPr>
        <w:t>2-4</w:t>
      </w:r>
      <w:r w:rsidR="00317A94">
        <w:rPr>
          <w:rFonts w:ascii="Arial" w:hAnsi="Arial" w:cs="Arial"/>
          <w:bCs/>
          <w:szCs w:val="21"/>
          <w:lang w:val="en-GB"/>
        </w:rPr>
        <w:t xml:space="preserve">. </w:t>
      </w:r>
      <w:r w:rsidR="00B75834">
        <w:rPr>
          <w:rFonts w:ascii="Arial" w:hAnsi="Arial" w:cs="Arial"/>
          <w:bCs/>
          <w:szCs w:val="21"/>
          <w:lang w:val="en-GB"/>
        </w:rPr>
        <w:t>(</w:t>
      </w:r>
      <w:r w:rsidR="00C66D58">
        <w:rPr>
          <w:rFonts w:ascii="Arial" w:hAnsi="Arial" w:cs="Arial"/>
          <w:bCs/>
          <w:szCs w:val="21"/>
          <w:lang w:val="en-GB"/>
        </w:rPr>
        <w:t>d</w:t>
      </w:r>
      <w:r w:rsidR="00B75834" w:rsidRPr="00D43C21">
        <w:rPr>
          <w:rFonts w:ascii="Arial" w:hAnsi="Arial" w:cs="Arial"/>
          <w:bCs/>
          <w:szCs w:val="21"/>
          <w:lang w:val="en-GB"/>
        </w:rPr>
        <w:t xml:space="preserve">) Three- and Four-terminal Hanle </w:t>
      </w:r>
      <w:r w:rsidR="00E622B9" w:rsidRPr="00D43C21">
        <w:rPr>
          <w:rFonts w:ascii="Arial" w:hAnsi="Arial" w:cs="Arial"/>
          <w:bCs/>
          <w:szCs w:val="21"/>
          <w:lang w:val="en-GB"/>
        </w:rPr>
        <w:t>voltages (with offset voltages of -0.137 V and -2.32 mV, respectively)</w:t>
      </w:r>
      <w:r w:rsidR="00B75834" w:rsidRPr="00D43C21">
        <w:rPr>
          <w:rFonts w:ascii="Arial" w:hAnsi="Arial" w:cs="Arial"/>
          <w:bCs/>
          <w:szCs w:val="21"/>
          <w:lang w:val="en-GB"/>
        </w:rPr>
        <w:t xml:space="preserve"> measured with -100 μA injection current at 4 K</w:t>
      </w:r>
      <w:r w:rsidR="00B75834">
        <w:rPr>
          <w:rFonts w:ascii="Arial" w:hAnsi="Arial" w:cs="Arial"/>
          <w:bCs/>
          <w:szCs w:val="21"/>
          <w:lang w:val="en-GB"/>
        </w:rPr>
        <w:t xml:space="preserve">. </w:t>
      </w:r>
    </w:p>
    <w:p w14:paraId="1D29BBE1" w14:textId="46E1C484" w:rsidR="00D1539B" w:rsidRDefault="00D1539B" w:rsidP="00D1539B">
      <w:pPr>
        <w:ind w:firstLineChars="100" w:firstLine="210"/>
        <w:rPr>
          <w:rFonts w:ascii="Arial" w:hAnsi="Arial" w:cs="Arial"/>
          <w:lang w:val="en-GB" w:eastAsia="zh-CN"/>
        </w:rPr>
      </w:pPr>
      <w:r>
        <w:rPr>
          <w:rFonts w:ascii="Arial" w:hAnsi="Arial" w:cs="Arial"/>
          <w:bCs/>
          <w:szCs w:val="21"/>
          <w:lang w:val="en-GB"/>
        </w:rPr>
        <w:t>In order to investigate further the spin dephasing time</w:t>
      </w:r>
      <w:r w:rsidR="00096484">
        <w:rPr>
          <w:rFonts w:ascii="Arial" w:hAnsi="Arial" w:cs="Arial"/>
          <w:bCs/>
          <w:szCs w:val="21"/>
          <w:lang w:val="en-GB"/>
        </w:rPr>
        <w:t xml:space="preserve"> </w:t>
      </w:r>
      <w:r w:rsidR="00096484">
        <w:rPr>
          <w:rFonts w:ascii="Arial" w:hAnsi="Arial" w:cs="Arial"/>
          <w:lang w:val="en-GB"/>
        </w:rPr>
        <w:t xml:space="preserve">in the </w:t>
      </w:r>
      <w:r w:rsidR="00096484">
        <w:rPr>
          <w:rFonts w:ascii="Arial" w:hAnsi="Arial" w:cs="Arial"/>
          <w:i/>
          <w:lang w:val="en-GB"/>
        </w:rPr>
        <w:t>n</w:t>
      </w:r>
      <w:r w:rsidR="00096484">
        <w:rPr>
          <w:rFonts w:ascii="Arial" w:hAnsi="Arial" w:cs="Arial"/>
          <w:lang w:val="en-GB"/>
        </w:rPr>
        <w:t>-GaAs channel</w:t>
      </w:r>
      <w:r>
        <w:rPr>
          <w:rFonts w:ascii="Arial" w:hAnsi="Arial" w:cs="Arial"/>
          <w:bCs/>
          <w:szCs w:val="21"/>
          <w:lang w:val="en-GB"/>
        </w:rPr>
        <w:t xml:space="preserve">, </w:t>
      </w:r>
      <w:r>
        <w:rPr>
          <w:rFonts w:ascii="Arial" w:hAnsi="Arial" w:cs="Arial"/>
          <w:lang w:val="en-GB"/>
        </w:rPr>
        <w:t xml:space="preserve">time-resolved Kerr pump-probe measurements were performed at 30 K. A </w:t>
      </w:r>
      <w:r w:rsidRPr="0036782C">
        <w:rPr>
          <w:rFonts w:ascii="Arial" w:hAnsi="Arial" w:cs="Arial"/>
          <w:lang w:val="en-GB" w:eastAsia="zh-CN"/>
        </w:rPr>
        <w:t>wavelength</w:t>
      </w:r>
      <w:r w:rsidR="008E471C">
        <w:rPr>
          <w:rFonts w:ascii="Arial" w:hAnsi="Arial" w:cs="Arial"/>
          <w:lang w:val="en-GB" w:eastAsia="zh-CN"/>
        </w:rPr>
        <w:t>-tunable</w:t>
      </w:r>
      <w:r w:rsidRPr="0036782C">
        <w:rPr>
          <w:rFonts w:ascii="Arial" w:hAnsi="Arial" w:cs="Arial"/>
          <w:lang w:val="en-GB" w:eastAsia="zh-CN"/>
        </w:rPr>
        <w:t xml:space="preserve"> </w:t>
      </w:r>
      <w:r w:rsidR="008E471C">
        <w:rPr>
          <w:rFonts w:ascii="Arial" w:hAnsi="Arial" w:cs="Arial"/>
          <w:lang w:val="en-GB" w:eastAsia="zh-CN"/>
        </w:rPr>
        <w:t>mode-locked pulsed</w:t>
      </w:r>
      <w:r w:rsidRPr="0036782C">
        <w:rPr>
          <w:rFonts w:ascii="Arial" w:hAnsi="Arial" w:cs="Arial"/>
          <w:lang w:val="en-GB" w:eastAsia="zh-CN"/>
        </w:rPr>
        <w:t xml:space="preserve"> laser with a photo-elastic modulator was used to </w:t>
      </w:r>
      <w:r w:rsidR="005F6FF8">
        <w:rPr>
          <w:rFonts w:ascii="Arial" w:hAnsi="Arial" w:cs="Arial"/>
          <w:lang w:val="en-GB" w:eastAsia="zh-CN"/>
        </w:rPr>
        <w:t>illuminate</w:t>
      </w:r>
      <w:r w:rsidRPr="0036782C">
        <w:rPr>
          <w:rFonts w:ascii="Arial" w:hAnsi="Arial" w:cs="Arial"/>
          <w:lang w:val="en-GB" w:eastAsia="zh-CN"/>
        </w:rPr>
        <w:t xml:space="preserve"> </w:t>
      </w:r>
      <w:r>
        <w:rPr>
          <w:rFonts w:ascii="Arial" w:hAnsi="Arial" w:cs="Arial"/>
          <w:lang w:val="en-GB" w:eastAsia="zh-CN"/>
        </w:rPr>
        <w:t xml:space="preserve">a circularly polarised beam to the </w:t>
      </w:r>
      <w:r w:rsidRPr="0036782C">
        <w:rPr>
          <w:rFonts w:ascii="Arial" w:hAnsi="Arial" w:cs="Arial"/>
          <w:i/>
          <w:lang w:val="en-GB" w:eastAsia="zh-CN"/>
        </w:rPr>
        <w:t>n-</w:t>
      </w:r>
      <w:r>
        <w:rPr>
          <w:rFonts w:ascii="Arial" w:hAnsi="Arial" w:cs="Arial"/>
          <w:lang w:val="en-GB" w:eastAsia="zh-CN"/>
        </w:rPr>
        <w:t>GaAs channel, while the t</w:t>
      </w:r>
      <w:r w:rsidRPr="0036782C">
        <w:rPr>
          <w:rFonts w:ascii="Arial" w:hAnsi="Arial" w:cs="Arial"/>
          <w:lang w:val="en-GB" w:eastAsia="zh-CN"/>
        </w:rPr>
        <w:t>ime-resolved</w:t>
      </w:r>
      <w:r>
        <w:rPr>
          <w:rFonts w:ascii="Arial" w:hAnsi="Arial" w:cs="Arial"/>
          <w:lang w:val="en-GB" w:eastAsia="zh-CN"/>
        </w:rPr>
        <w:t xml:space="preserve"> linearly polarised light was used to measure the Kerr response of the channel. Fig</w:t>
      </w:r>
      <w:r w:rsidR="000259C0">
        <w:rPr>
          <w:rFonts w:ascii="Arial" w:hAnsi="Arial" w:cs="Arial"/>
          <w:lang w:val="en-GB" w:eastAsia="zh-CN"/>
        </w:rPr>
        <w:t>.</w:t>
      </w:r>
      <w:r>
        <w:rPr>
          <w:rFonts w:ascii="Arial" w:hAnsi="Arial" w:cs="Arial"/>
          <w:lang w:val="en-GB" w:eastAsia="zh-CN"/>
        </w:rPr>
        <w:t xml:space="preserve"> 3(a) shows the wavelength-dependence of the time-resolved Kerr</w:t>
      </w:r>
      <w:r w:rsidR="00D66C64">
        <w:rPr>
          <w:rFonts w:ascii="Arial" w:hAnsi="Arial" w:cs="Arial"/>
          <w:lang w:val="en-GB" w:eastAsia="zh-CN"/>
        </w:rPr>
        <w:t xml:space="preserve"> rotation (TRKR)</w:t>
      </w:r>
      <w:r>
        <w:rPr>
          <w:rFonts w:ascii="Arial" w:hAnsi="Arial" w:cs="Arial"/>
          <w:lang w:val="en-GB" w:eastAsia="zh-CN"/>
        </w:rPr>
        <w:t xml:space="preserve"> signal with the applied </w:t>
      </w:r>
      <w:r w:rsidR="00487460">
        <w:rPr>
          <w:rFonts w:ascii="Arial" w:hAnsi="Arial" w:cs="Arial"/>
          <w:lang w:val="en-GB" w:eastAsia="zh-CN"/>
        </w:rPr>
        <w:t>in-</w:t>
      </w:r>
      <w:r>
        <w:rPr>
          <w:rFonts w:ascii="Arial" w:hAnsi="Arial" w:cs="Arial"/>
          <w:lang w:val="en-GB" w:eastAsia="zh-CN"/>
        </w:rPr>
        <w:t xml:space="preserve">plane magnetic field of 0.65 T at 30 K. The maximum response was observed at around the </w:t>
      </w:r>
      <w:r>
        <w:rPr>
          <w:rFonts w:ascii="Arial" w:hAnsi="Arial" w:cs="Arial"/>
          <w:lang w:val="en-GB" w:eastAsia="zh-CN"/>
        </w:rPr>
        <w:lastRenderedPageBreak/>
        <w:t>wavelength of 822 nm, which corresponds well with the 1.5 eV band-gap of GaAs expected at 30 K</w:t>
      </w:r>
      <w:r w:rsidR="004A6759">
        <w:rPr>
          <w:rFonts w:ascii="Arial" w:hAnsi="Arial" w:cs="Arial"/>
          <w:lang w:val="en-GB" w:eastAsia="zh-CN"/>
        </w:rPr>
        <w:t xml:space="preserve"> </w:t>
      </w:r>
      <w:r w:rsidR="004A6759">
        <w:rPr>
          <w:rFonts w:ascii="Arial" w:hAnsi="Arial" w:cs="Arial"/>
          <w:lang w:val="en-GB" w:eastAsia="zh-CN"/>
        </w:rPr>
        <w:fldChar w:fldCharType="begin"/>
      </w:r>
      <w:r w:rsidR="00193E79">
        <w:rPr>
          <w:rFonts w:ascii="Arial" w:hAnsi="Arial" w:cs="Arial"/>
          <w:lang w:val="en-GB" w:eastAsia="zh-CN"/>
        </w:rPr>
        <w:instrText xml:space="preserve"> ADDIN ZOTERO_ITEM CSL_CITATION {"citationID":"gDQ1lVFl","properties":{"formattedCitation":"[21]","plainCitation":"[21]","noteIndex":0},"citationItems":[{"id":15473,"uris":["http://zotero.org/users/1856238/items/WSKPJ63D"],"uri":["http://zotero.org/users/1856238/items/WSKPJ63D"],"itemData":{"id":15473,"type":"article-journal","container-title":"Journal of Applied Physics","DOI":"10.1063/1.1657024","ISSN":"0021-8979, 1089-7550","issue":"1","journalAbbreviation":"Journal of Applied Physics","language":"en","page":"163-167","source":"DOI.org (Crossref)","title":"Temperature Dependence of the Energy Gap in GaAs and GaP","volume":"40","author":[{"family":"Panish","given":"M. B."},{"family":"Casey","given":"H. C."}],"issued":{"date-parts":[["1969",1]]}}}],"schema":"https://github.com/citation-style-language/schema/raw/master/csl-citation.json"} </w:instrText>
      </w:r>
      <w:r w:rsidR="004A6759">
        <w:rPr>
          <w:rFonts w:ascii="Arial" w:hAnsi="Arial" w:cs="Arial"/>
          <w:lang w:val="en-GB" w:eastAsia="zh-CN"/>
        </w:rPr>
        <w:fldChar w:fldCharType="separate"/>
      </w:r>
      <w:r w:rsidR="00193E79">
        <w:rPr>
          <w:rFonts w:ascii="Arial" w:hAnsi="Arial" w:cs="Arial"/>
          <w:noProof/>
          <w:lang w:val="en-GB" w:eastAsia="zh-CN"/>
        </w:rPr>
        <w:t>[21]</w:t>
      </w:r>
      <w:r w:rsidR="004A6759">
        <w:rPr>
          <w:rFonts w:ascii="Arial" w:hAnsi="Arial" w:cs="Arial"/>
          <w:lang w:val="en-GB" w:eastAsia="zh-CN"/>
        </w:rPr>
        <w:fldChar w:fldCharType="end"/>
      </w:r>
      <w:r>
        <w:rPr>
          <w:rFonts w:ascii="Arial" w:hAnsi="Arial" w:cs="Arial"/>
          <w:lang w:val="en-GB" w:eastAsia="zh-CN"/>
        </w:rPr>
        <w:t xml:space="preserve">. The </w:t>
      </w:r>
      <w:r w:rsidR="00F855B4">
        <w:rPr>
          <w:rFonts w:ascii="Arial" w:hAnsi="Arial" w:cs="Arial"/>
          <w:lang w:val="en-GB" w:eastAsia="zh-CN"/>
        </w:rPr>
        <w:t>precession</w:t>
      </w:r>
      <w:r>
        <w:rPr>
          <w:rFonts w:ascii="Arial" w:hAnsi="Arial" w:cs="Arial"/>
          <w:lang w:val="en-GB" w:eastAsia="zh-CN"/>
        </w:rPr>
        <w:t xml:space="preserve"> and the dephasing of the optically-injected spins from the Kerr signal</w:t>
      </w:r>
      <w:r w:rsidR="00F855B4">
        <w:rPr>
          <w:rFonts w:ascii="Arial" w:hAnsi="Arial" w:cs="Arial"/>
          <w:lang w:val="en-GB" w:eastAsia="zh-CN"/>
        </w:rPr>
        <w:t xml:space="preserve"> at time </w:t>
      </w:r>
      <m:oMath>
        <m:r>
          <m:rPr>
            <m:sty m:val="p"/>
          </m:rPr>
          <w:rPr>
            <w:rFonts w:ascii="Cambria Math" w:hAnsi="Cambria Math" w:cs="Arial"/>
            <w:szCs w:val="21"/>
            <w:lang w:val="en-GB"/>
          </w:rPr>
          <m:t>Δ</m:t>
        </m:r>
        <m:r>
          <w:rPr>
            <w:rFonts w:ascii="Cambria Math" w:hAnsi="Cambria Math" w:cs="Arial"/>
            <w:szCs w:val="21"/>
            <w:lang w:val="en-GB"/>
          </w:rPr>
          <m:t>t</m:t>
        </m:r>
      </m:oMath>
      <w:r w:rsidR="00F855B4">
        <w:rPr>
          <w:rFonts w:ascii="Arial" w:hAnsi="Arial" w:cs="Arial"/>
          <w:szCs w:val="21"/>
          <w:lang w:val="en-GB"/>
        </w:rPr>
        <w:t xml:space="preserve"> after</w:t>
      </w:r>
      <w:r w:rsidR="00F855B4">
        <w:rPr>
          <w:rFonts w:ascii="Arial" w:hAnsi="Arial" w:cs="Arial"/>
          <w:lang w:val="en-GB" w:eastAsia="zh-CN"/>
        </w:rPr>
        <w:t xml:space="preserve"> the initial excitation </w:t>
      </w:r>
      <w:r>
        <w:rPr>
          <w:rFonts w:ascii="Arial" w:hAnsi="Arial" w:cs="Arial"/>
          <w:lang w:val="en-GB" w:eastAsia="zh-CN"/>
        </w:rPr>
        <w:t>can be modelled using the following equation</w:t>
      </w:r>
      <w:r w:rsidR="005F6FF8">
        <w:rPr>
          <w:rFonts w:ascii="Arial" w:hAnsi="Arial" w:cs="Arial"/>
          <w:lang w:val="en-GB" w:eastAsia="zh-CN"/>
        </w:rPr>
        <w:t xml:space="preserve"> </w:t>
      </w:r>
      <w:r w:rsidR="005F6FF8">
        <w:rPr>
          <w:rFonts w:ascii="Arial" w:hAnsi="Arial" w:cs="Arial"/>
          <w:lang w:val="en-GB" w:eastAsia="zh-CN"/>
        </w:rPr>
        <w:fldChar w:fldCharType="begin"/>
      </w:r>
      <w:r w:rsidR="00193E79">
        <w:rPr>
          <w:rFonts w:ascii="Arial" w:hAnsi="Arial" w:cs="Arial"/>
          <w:lang w:val="en-GB" w:eastAsia="zh-CN"/>
        </w:rPr>
        <w:instrText xml:space="preserve"> ADDIN ZOTERO_ITEM CSL_CITATION {"citationID":"cha3tDQ4","properties":{"formattedCitation":"[22]","plainCitation":"[22]","noteIndex":0},"citationItems":[{"id":15620,"uris":["http://zotero.org/users/1856238/items/LP22SVPN"],"uri":["http://zotero.org/users/1856238/items/LP22SVPN"],"itemData":{"id":15620,"type":"article-journal","container-title":"Physical Review Letters","DOI":"10.1103/PhysRevLett.80.4313","ISSN":"0031-9007, 1079-7114","issue":"19","journalAbbreviation":"Phys. Rev. Lett.","language":"en","page":"4313-4316","source":"DOI.org (Crossref)","title":"Resonant Spin Amplification in n -Type GaAs","volume":"80","author":[{"family":"Kikkawa","given":"J. M."},{"family":"Awschalom","given":"D. D."}],"issued":{"date-parts":[["1998",5,11]]}}}],"schema":"https://github.com/citation-style-language/schema/raw/master/csl-citation.json"} </w:instrText>
      </w:r>
      <w:r w:rsidR="005F6FF8">
        <w:rPr>
          <w:rFonts w:ascii="Arial" w:hAnsi="Arial" w:cs="Arial"/>
          <w:lang w:val="en-GB" w:eastAsia="zh-CN"/>
        </w:rPr>
        <w:fldChar w:fldCharType="separate"/>
      </w:r>
      <w:r w:rsidR="00193E79">
        <w:rPr>
          <w:rFonts w:ascii="Arial" w:hAnsi="Arial" w:cs="Arial"/>
          <w:noProof/>
          <w:lang w:val="en-GB" w:eastAsia="zh-CN"/>
        </w:rPr>
        <w:t>[22]</w:t>
      </w:r>
      <w:r w:rsidR="005F6FF8">
        <w:rPr>
          <w:rFonts w:ascii="Arial" w:hAnsi="Arial" w:cs="Arial"/>
          <w:lang w:val="en-GB" w:eastAsia="zh-CN"/>
        </w:rPr>
        <w:fldChar w:fldCharType="end"/>
      </w:r>
      <w:r>
        <w:rPr>
          <w:rFonts w:ascii="Arial" w:hAnsi="Arial" w:cs="Arial"/>
          <w:lang w:val="en-GB" w:eastAsia="zh-CN"/>
        </w:rPr>
        <w:t xml:space="preserve">: </w:t>
      </w:r>
    </w:p>
    <w:tbl>
      <w:tblPr>
        <w:tblStyle w:val="TableGrid"/>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7334"/>
        <w:gridCol w:w="597"/>
      </w:tblGrid>
      <w:tr w:rsidR="006D17EA" w14:paraId="5FCB20CC" w14:textId="77777777" w:rsidTr="007E4C2B">
        <w:trPr>
          <w:trHeight w:val="526"/>
        </w:trPr>
        <w:tc>
          <w:tcPr>
            <w:tcW w:w="350" w:type="pct"/>
          </w:tcPr>
          <w:p w14:paraId="511047A8" w14:textId="77777777" w:rsidR="006D17EA" w:rsidRDefault="006D17EA" w:rsidP="007E4C2B">
            <w:pPr>
              <w:spacing w:line="480" w:lineRule="auto"/>
            </w:pPr>
          </w:p>
        </w:tc>
        <w:tc>
          <w:tcPr>
            <w:tcW w:w="4300" w:type="pct"/>
          </w:tcPr>
          <w:p w14:paraId="7899C7C0" w14:textId="48E8398A" w:rsidR="006D17EA" w:rsidRDefault="00000000" w:rsidP="007E4C2B">
            <w:pPr>
              <w:spacing w:line="480" w:lineRule="auto"/>
              <w:jc w:val="center"/>
            </w:pPr>
            <m:oMath>
              <m:sSub>
                <m:sSubPr>
                  <m:ctrlPr>
                    <w:rPr>
                      <w:rFonts w:ascii="Cambria Math" w:hAnsi="Cambria Math" w:cs="Arial"/>
                      <w:bCs/>
                      <w:i/>
                      <w:szCs w:val="21"/>
                    </w:rPr>
                  </m:ctrlPr>
                </m:sSubPr>
                <m:e>
                  <m:r>
                    <w:rPr>
                      <w:rFonts w:ascii="Cambria Math" w:hAnsi="Cambria Math" w:cs="Arial"/>
                      <w:szCs w:val="21"/>
                    </w:rPr>
                    <m:t>S</m:t>
                  </m:r>
                </m:e>
                <m:sub>
                  <m:r>
                    <m:rPr>
                      <m:sty m:val="p"/>
                    </m:rPr>
                    <w:rPr>
                      <w:rFonts w:ascii="Cambria Math" w:hAnsi="Cambria Math" w:cs="Arial"/>
                      <w:szCs w:val="21"/>
                    </w:rPr>
                    <m:t>z</m:t>
                  </m:r>
                </m:sub>
              </m:sSub>
              <m:r>
                <w:rPr>
                  <w:rFonts w:ascii="Cambria Math" w:hAnsi="Cambria Math" w:cs="Arial"/>
                  <w:szCs w:val="21"/>
                </w:rPr>
                <m:t>=</m:t>
              </m:r>
              <m:sSub>
                <m:sSubPr>
                  <m:ctrlPr>
                    <w:rPr>
                      <w:rFonts w:ascii="Cambria Math" w:hAnsi="Cambria Math" w:cs="Arial"/>
                      <w:bCs/>
                      <w:i/>
                      <w:szCs w:val="21"/>
                    </w:rPr>
                  </m:ctrlPr>
                </m:sSubPr>
                <m:e>
                  <m:r>
                    <w:rPr>
                      <w:rFonts w:ascii="Cambria Math" w:hAnsi="Cambria Math" w:cs="Arial"/>
                      <w:szCs w:val="21"/>
                    </w:rPr>
                    <m:t>S</m:t>
                  </m:r>
                </m:e>
                <m:sub>
                  <m:r>
                    <m:rPr>
                      <m:sty m:val="p"/>
                    </m:rPr>
                    <w:rPr>
                      <w:rFonts w:ascii="Cambria Math" w:hAnsi="Cambria Math" w:cs="Arial"/>
                      <w:szCs w:val="21"/>
                    </w:rPr>
                    <m:t>0</m:t>
                  </m:r>
                </m:sub>
              </m:sSub>
              <m:r>
                <m:rPr>
                  <m:sty m:val="p"/>
                </m:rPr>
                <w:rPr>
                  <w:rFonts w:ascii="Cambria Math" w:hAnsi="Cambria Math" w:cs="Arial"/>
                  <w:szCs w:val="21"/>
                </w:rPr>
                <m:t>exp</m:t>
              </m:r>
              <m:d>
                <m:dPr>
                  <m:ctrlPr>
                    <w:rPr>
                      <w:rFonts w:ascii="Cambria Math" w:hAnsi="Cambria Math" w:cs="Arial"/>
                      <w:bCs/>
                      <w:i/>
                      <w:szCs w:val="21"/>
                    </w:rPr>
                  </m:ctrlPr>
                </m:dPr>
                <m:e>
                  <m:f>
                    <m:fPr>
                      <m:type m:val="lin"/>
                      <m:ctrlPr>
                        <w:rPr>
                          <w:rFonts w:ascii="Cambria Math" w:hAnsi="Cambria Math" w:cs="Arial"/>
                          <w:bCs/>
                          <w:i/>
                          <w:szCs w:val="21"/>
                        </w:rPr>
                      </m:ctrlPr>
                    </m:fPr>
                    <m:num>
                      <m:r>
                        <w:rPr>
                          <w:rFonts w:ascii="Cambria Math" w:hAnsi="Cambria Math" w:cs="Arial"/>
                          <w:szCs w:val="21"/>
                        </w:rPr>
                        <m:t>-</m:t>
                      </m:r>
                      <m:r>
                        <m:rPr>
                          <m:sty m:val="p"/>
                        </m:rPr>
                        <w:rPr>
                          <w:rFonts w:ascii="Cambria Math" w:hAnsi="Cambria Math" w:cs="Arial"/>
                          <w:szCs w:val="21"/>
                        </w:rPr>
                        <m:t>Δ</m:t>
                      </m:r>
                      <m:r>
                        <w:rPr>
                          <w:rFonts w:ascii="Cambria Math" w:hAnsi="Cambria Math" w:cs="Arial"/>
                          <w:szCs w:val="21"/>
                        </w:rPr>
                        <m:t>t</m:t>
                      </m:r>
                    </m:num>
                    <m:den>
                      <m:sSub>
                        <m:sSubPr>
                          <m:ctrlPr>
                            <w:rPr>
                              <w:rFonts w:ascii="Cambria Math" w:hAnsi="Cambria Math" w:cs="Arial"/>
                              <w:bCs/>
                              <w:i/>
                              <w:szCs w:val="21"/>
                            </w:rPr>
                          </m:ctrlPr>
                        </m:sSubPr>
                        <m:e>
                          <m:r>
                            <w:rPr>
                              <w:rFonts w:ascii="Cambria Math" w:hAnsi="Cambria Math" w:cs="Arial"/>
                              <w:szCs w:val="21"/>
                            </w:rPr>
                            <m:t>τ</m:t>
                          </m:r>
                        </m:e>
                        <m:sub>
                          <m:r>
                            <m:rPr>
                              <m:sty m:val="p"/>
                            </m:rPr>
                            <w:rPr>
                              <w:rFonts w:ascii="Cambria Math" w:hAnsi="Cambria Math" w:cs="Arial"/>
                              <w:szCs w:val="21"/>
                            </w:rPr>
                            <m:t>s</m:t>
                          </m:r>
                        </m:sub>
                      </m:sSub>
                    </m:den>
                  </m:f>
                </m:e>
              </m:d>
              <m:r>
                <m:rPr>
                  <m:sty m:val="p"/>
                </m:rPr>
                <w:rPr>
                  <w:rFonts w:ascii="Cambria Math" w:hAnsi="Cambria Math" w:cs="Arial"/>
                  <w:szCs w:val="21"/>
                </w:rPr>
                <m:t>cos</m:t>
              </m:r>
              <m:d>
                <m:dPr>
                  <m:ctrlPr>
                    <w:rPr>
                      <w:rFonts w:ascii="Cambria Math" w:hAnsi="Cambria Math" w:cs="Arial"/>
                      <w:bCs/>
                      <w:i/>
                      <w:szCs w:val="21"/>
                    </w:rPr>
                  </m:ctrlPr>
                </m:dPr>
                <m:e>
                  <m:r>
                    <m:rPr>
                      <m:sty m:val="p"/>
                    </m:rPr>
                    <w:rPr>
                      <w:rFonts w:ascii="Cambria Math" w:hAnsi="Cambria Math" w:cs="Arial"/>
                      <w:szCs w:val="21"/>
                    </w:rPr>
                    <m:t>ΩΔ</m:t>
                  </m:r>
                  <m:r>
                    <w:rPr>
                      <w:rFonts w:ascii="Cambria Math" w:hAnsi="Cambria Math" w:cs="Arial"/>
                      <w:szCs w:val="21"/>
                    </w:rPr>
                    <m:t>t</m:t>
                  </m:r>
                </m:e>
              </m:d>
            </m:oMath>
            <w:r w:rsidR="006D17EA" w:rsidRPr="00B948E8">
              <w:t>,</w:t>
            </w:r>
          </w:p>
        </w:tc>
        <w:tc>
          <w:tcPr>
            <w:tcW w:w="350" w:type="pct"/>
            <w:vAlign w:val="center"/>
          </w:tcPr>
          <w:p w14:paraId="3E911B25" w14:textId="47A20245" w:rsidR="006D17EA" w:rsidRDefault="006D17EA" w:rsidP="007E4C2B">
            <w:pPr>
              <w:pStyle w:val="Caption"/>
              <w:keepNext/>
              <w:jc w:val="center"/>
            </w:pPr>
            <w:r>
              <w:t>(</w:t>
            </w:r>
            <w:r>
              <w:fldChar w:fldCharType="begin"/>
            </w:r>
            <w:r>
              <w:instrText xml:space="preserve"> SEQ Equation \* ARABIC </w:instrText>
            </w:r>
            <w:r>
              <w:fldChar w:fldCharType="separate"/>
            </w:r>
            <w:r>
              <w:rPr>
                <w:noProof/>
              </w:rPr>
              <w:t>2</w:t>
            </w:r>
            <w:r>
              <w:rPr>
                <w:noProof/>
              </w:rPr>
              <w:fldChar w:fldCharType="end"/>
            </w:r>
            <w:r>
              <w:t>)</w:t>
            </w:r>
          </w:p>
        </w:tc>
      </w:tr>
    </w:tbl>
    <w:p w14:paraId="7EBD6E50" w14:textId="3FAE3783" w:rsidR="00F855B4" w:rsidRDefault="00D1539B" w:rsidP="00F855B4">
      <w:r>
        <w:rPr>
          <w:rFonts w:ascii="Arial" w:hAnsi="Arial" w:cs="Arial"/>
          <w:bCs/>
          <w:noProof/>
          <w:szCs w:val="21"/>
          <w:lang w:val="en-GB" w:eastAsia="ko-KR"/>
        </w:rPr>
        <w:t xml:space="preserve">where </w:t>
      </w:r>
      <m:oMath>
        <m:sSub>
          <m:sSubPr>
            <m:ctrlPr>
              <w:rPr>
                <w:rFonts w:ascii="Cambria Math" w:hAnsi="Cambria Math" w:cs="Arial"/>
                <w:bCs/>
                <w:i/>
                <w:szCs w:val="21"/>
                <w:lang w:val="en-GB"/>
              </w:rPr>
            </m:ctrlPr>
          </m:sSubPr>
          <m:e>
            <m:r>
              <w:rPr>
                <w:rFonts w:ascii="Cambria Math" w:hAnsi="Cambria Math" w:cs="Arial"/>
                <w:szCs w:val="21"/>
                <w:lang w:val="en-GB"/>
              </w:rPr>
              <m:t>S</m:t>
            </m:r>
          </m:e>
          <m:sub>
            <m:r>
              <m:rPr>
                <m:sty m:val="p"/>
              </m:rPr>
              <w:rPr>
                <w:rFonts w:ascii="Cambria Math" w:hAnsi="Cambria Math" w:cs="Arial"/>
                <w:szCs w:val="21"/>
                <w:lang w:val="en-GB"/>
              </w:rPr>
              <m:t>0</m:t>
            </m:r>
          </m:sub>
        </m:sSub>
      </m:oMath>
      <w:r>
        <w:rPr>
          <w:rFonts w:ascii="Arial" w:hAnsi="Arial" w:cs="Arial"/>
          <w:bCs/>
          <w:noProof/>
          <w:szCs w:val="21"/>
          <w:lang w:val="en-GB"/>
        </w:rPr>
        <w:t xml:space="preserve"> is the initial spin momet (at </w:t>
      </w:r>
      <m:oMath>
        <m:r>
          <m:rPr>
            <m:sty m:val="p"/>
          </m:rPr>
          <w:rPr>
            <w:rFonts w:ascii="Cambria Math" w:hAnsi="Cambria Math" w:cs="Arial"/>
            <w:szCs w:val="21"/>
            <w:lang w:val="en-GB"/>
          </w:rPr>
          <m:t>Δ</m:t>
        </m:r>
        <m:r>
          <w:rPr>
            <w:rFonts w:ascii="Cambria Math" w:hAnsi="Cambria Math" w:cs="Arial"/>
            <w:szCs w:val="21"/>
            <w:lang w:val="en-GB"/>
          </w:rPr>
          <m:t>t</m:t>
        </m:r>
      </m:oMath>
      <w:r>
        <w:rPr>
          <w:rFonts w:ascii="Arial" w:hAnsi="Arial" w:cs="Arial"/>
          <w:noProof/>
          <w:szCs w:val="21"/>
          <w:lang w:val="en-GB"/>
        </w:rPr>
        <w:t xml:space="preserve"> = 0)</w:t>
      </w:r>
      <w:r w:rsidR="00F855B4">
        <w:rPr>
          <w:rFonts w:ascii="Arial" w:hAnsi="Arial" w:cs="Arial"/>
          <w:noProof/>
          <w:szCs w:val="21"/>
          <w:lang w:val="en-GB"/>
        </w:rPr>
        <w:t>, and</w:t>
      </w:r>
      <w:r>
        <w:rPr>
          <w:rFonts w:ascii="Arial" w:hAnsi="Arial" w:cs="Arial"/>
          <w:bCs/>
          <w:noProof/>
          <w:szCs w:val="21"/>
          <w:lang w:val="en-GB" w:eastAsia="ko-KR"/>
        </w:rPr>
        <w:t xml:space="preserve"> </w:t>
      </w:r>
      <m:oMath>
        <m:r>
          <m:rPr>
            <m:sty m:val="p"/>
          </m:rPr>
          <w:rPr>
            <w:rFonts w:ascii="Cambria Math" w:hAnsi="Cambria Math" w:cs="Arial"/>
            <w:szCs w:val="21"/>
            <w:lang w:val="en-GB"/>
          </w:rPr>
          <m:t>Ω</m:t>
        </m:r>
      </m:oMath>
      <w:r w:rsidR="00F855B4">
        <w:rPr>
          <w:rFonts w:ascii="Arial" w:hAnsi="Arial" w:cs="Arial"/>
          <w:noProof/>
          <w:szCs w:val="21"/>
          <w:lang w:val="en-GB"/>
        </w:rPr>
        <w:t xml:space="preserve"> is the precession frequency of the injected spins. The numerial fitting of the Kerr response at the 822 nm excitation wavelength gives the spin dephasing time </w:t>
      </w:r>
      <m:oMath>
        <m:sSub>
          <m:sSubPr>
            <m:ctrlPr>
              <w:rPr>
                <w:rFonts w:ascii="Cambria Math" w:hAnsi="Cambria Math" w:cs="Arial"/>
                <w:bCs/>
                <w:i/>
                <w:szCs w:val="21"/>
                <w:lang w:val="en-GB"/>
              </w:rPr>
            </m:ctrlPr>
          </m:sSubPr>
          <m:e>
            <m:r>
              <w:rPr>
                <w:rFonts w:ascii="Cambria Math" w:hAnsi="Cambria Math" w:cs="Arial"/>
                <w:szCs w:val="21"/>
                <w:lang w:val="en-GB"/>
              </w:rPr>
              <m:t>τ</m:t>
            </m:r>
          </m:e>
          <m:sub>
            <m:r>
              <m:rPr>
                <m:sty m:val="p"/>
              </m:rPr>
              <w:rPr>
                <w:rFonts w:ascii="Cambria Math" w:hAnsi="Cambria Math" w:cs="Arial"/>
                <w:szCs w:val="21"/>
                <w:lang w:val="en-GB"/>
              </w:rPr>
              <m:t>s</m:t>
            </m:r>
          </m:sub>
        </m:sSub>
      </m:oMath>
      <w:r w:rsidR="00072BF2">
        <w:rPr>
          <w:rFonts w:ascii="Arial" w:hAnsi="Arial" w:cs="Arial"/>
          <w:bCs/>
          <w:noProof/>
          <w:szCs w:val="21"/>
          <w:lang w:val="en-GB"/>
        </w:rPr>
        <w:t xml:space="preserve"> of ~ 2.7</w:t>
      </w:r>
      <w:r w:rsidR="00F855B4">
        <w:rPr>
          <w:rFonts w:ascii="Arial" w:hAnsi="Arial" w:cs="Arial"/>
          <w:bCs/>
          <w:noProof/>
          <w:szCs w:val="21"/>
          <w:lang w:val="en-GB"/>
        </w:rPr>
        <w:t xml:space="preserve"> ns at 30 K, which is in agreement with the literature values</w:t>
      </w:r>
      <w:r w:rsidR="00A0234E">
        <w:rPr>
          <w:rFonts w:ascii="Arial" w:hAnsi="Arial" w:cs="Arial"/>
          <w:bCs/>
          <w:noProof/>
          <w:szCs w:val="21"/>
          <w:lang w:val="en-GB"/>
        </w:rPr>
        <w:t xml:space="preserve"> </w:t>
      </w:r>
      <w:r w:rsidR="00A0234E">
        <w:rPr>
          <w:rFonts w:ascii="Arial" w:hAnsi="Arial" w:cs="Arial"/>
          <w:bCs/>
          <w:noProof/>
          <w:szCs w:val="21"/>
          <w:lang w:val="en-GB"/>
        </w:rPr>
        <w:fldChar w:fldCharType="begin"/>
      </w:r>
      <w:r w:rsidR="00193E79">
        <w:rPr>
          <w:rFonts w:ascii="Arial" w:hAnsi="Arial" w:cs="Arial"/>
          <w:bCs/>
          <w:noProof/>
          <w:szCs w:val="21"/>
          <w:lang w:val="en-GB"/>
        </w:rPr>
        <w:instrText xml:space="preserve"> ADDIN ZOTERO_ITEM CSL_CITATION {"citationID":"GEcpa7Qp","properties":{"formattedCitation":"[2], [22]","plainCitation":"[2], [22]","noteIndex":0},"citationItems":[{"id":12385,"uris":["http://zotero.org/groups/11251/items/RAE8NUJB"],"uri":["http://zotero.org/groups/11251/items/RAE8NUJB"],"itemData":{"id":12385,"type":"article-journal","container-title":"Nature Physics","DOI":"10.1038/nphys543","ISSN":"1745-2473, 1745-2481","issue":"3","journalAbbreviation":"Nature Phys","language":"en","page":"197-202","source":"DOI.org (Crossref)","title":"Electrical detection of spin transport in lateral ferromagnet–semiconductor devices","volume":"3","author":[{"family":"Lou","given":"Xiaohua"},{"family":"Adelmann","given":"Christoph"},{"family":"Crooker","given":"Scott A."},{"family":"Garlid","given":"Eric S."},{"family":"Zhang","given":"Jianjie"},{"family":"Reddy","given":"K. S. Madhukar"},{"family":"Flexner","given":"Soren D."},{"family":"Palmstrøm","given":"Chris J."},{"family":"Crowell","given":"Paul A."}],"issued":{"date-parts":[["2007",3]]}}},{"id":15620,"uris":["http://zotero.org/users/1856238/items/LP22SVPN"],"uri":["http://zotero.org/users/1856238/items/LP22SVPN"],"itemData":{"id":15620,"type":"article-journal","container-title":"Physical Review Letters","DOI":"10.1103/PhysRevLett.80.4313","ISSN":"0031-9007, 1079-7114","issue":"19","journalAbbreviation":"Phys. Rev. Lett.","language":"en","page":"4313-4316","source":"DOI.org (Crossref)","title":"Resonant Spin Amplification in n -Type GaAs","volume":"80","author":[{"family":"Kikkawa","given":"J. M."},{"family":"Awschalom","given":"D. D."}],"issued":{"date-parts":[["1998",5,11]]}}}],"schema":"https://github.com/citation-style-language/schema/raw/master/csl-citation.json"} </w:instrText>
      </w:r>
      <w:r w:rsidR="00A0234E">
        <w:rPr>
          <w:rFonts w:ascii="Arial" w:hAnsi="Arial" w:cs="Arial"/>
          <w:bCs/>
          <w:noProof/>
          <w:szCs w:val="21"/>
          <w:lang w:val="en-GB"/>
        </w:rPr>
        <w:fldChar w:fldCharType="separate"/>
      </w:r>
      <w:r w:rsidR="00193E79">
        <w:rPr>
          <w:rFonts w:ascii="Arial" w:hAnsi="Arial" w:cs="Arial"/>
          <w:bCs/>
          <w:noProof/>
          <w:szCs w:val="21"/>
          <w:lang w:val="en-GB"/>
        </w:rPr>
        <w:t>[2], [22]</w:t>
      </w:r>
      <w:r w:rsidR="00A0234E">
        <w:rPr>
          <w:rFonts w:ascii="Arial" w:hAnsi="Arial" w:cs="Arial"/>
          <w:bCs/>
          <w:noProof/>
          <w:szCs w:val="21"/>
          <w:lang w:val="en-GB"/>
        </w:rPr>
        <w:fldChar w:fldCharType="end"/>
      </w:r>
      <w:r w:rsidR="00F855B4">
        <w:rPr>
          <w:rFonts w:ascii="Arial" w:hAnsi="Arial" w:cs="Arial"/>
          <w:bCs/>
          <w:noProof/>
          <w:szCs w:val="21"/>
          <w:lang w:val="en-GB"/>
        </w:rPr>
        <w:t xml:space="preserve">. </w:t>
      </w:r>
      <w:r w:rsidR="004C63D1">
        <w:rPr>
          <w:rFonts w:ascii="Arial" w:hAnsi="Arial" w:cs="Arial"/>
          <w:lang w:val="en-GB" w:eastAsia="zh-CN"/>
        </w:rPr>
        <w:t xml:space="preserve">The large discrepancy between the two spin dephasing times obtained from the electrical Hanle and the optical TRKR measurements is thought to be due to the dephasing of the electrically injected spins in the “thickness direction”. In order to circumvent this issue, a thinner (800 nm instead of 2 </w:t>
      </w:r>
      <w:r w:rsidR="004C63D1">
        <w:rPr>
          <w:rFonts w:ascii="Arial" w:hAnsi="Arial" w:cs="Arial"/>
          <w:lang w:val="en-GB" w:eastAsia="zh-CN"/>
        </w:rPr>
        <w:sym w:font="Symbol" w:char="F06D"/>
      </w:r>
      <w:r w:rsidR="004C63D1">
        <w:rPr>
          <w:rFonts w:ascii="Arial" w:hAnsi="Arial" w:cs="Arial"/>
          <w:lang w:val="en-GB" w:eastAsia="zh-CN"/>
        </w:rPr>
        <w:t>m</w:t>
      </w:r>
      <w:r w:rsidR="004C63D1">
        <w:rPr>
          <w:rFonts w:ascii="Arial" w:hAnsi="Arial" w:cs="Arial"/>
          <w:lang w:val="en-GB" w:eastAsia="ko-KR"/>
        </w:rPr>
        <w:t xml:space="preserve">) layer of the GaAs channel could be used, as employed by Shiogai </w:t>
      </w:r>
      <w:r w:rsidR="004C63D1">
        <w:rPr>
          <w:rFonts w:ascii="Arial" w:hAnsi="Arial" w:cs="Arial"/>
          <w:i/>
          <w:iCs/>
          <w:lang w:val="en-GB" w:eastAsia="ko-KR"/>
        </w:rPr>
        <w:t>et al.</w:t>
      </w:r>
      <w:r w:rsidR="004C63D1">
        <w:rPr>
          <w:rFonts w:ascii="Arial" w:hAnsi="Arial" w:cs="Arial"/>
          <w:lang w:val="en-GB" w:eastAsia="ko-KR"/>
        </w:rPr>
        <w:t xml:space="preserve"> </w:t>
      </w:r>
      <w:r w:rsidR="004C63D1">
        <w:rPr>
          <w:rFonts w:ascii="Arial" w:hAnsi="Arial" w:cs="Arial"/>
          <w:lang w:val="en-GB" w:eastAsia="ko-KR"/>
        </w:rPr>
        <w:fldChar w:fldCharType="begin"/>
      </w:r>
      <w:r w:rsidR="00193E79">
        <w:rPr>
          <w:rFonts w:ascii="Arial" w:hAnsi="Arial" w:cs="Arial"/>
          <w:lang w:val="en-GB" w:eastAsia="ko-KR"/>
        </w:rPr>
        <w:instrText xml:space="preserve"> ADDIN ZOTERO_ITEM CSL_CITATION {"citationID":"JgQekmYL","properties":{"formattedCitation":"[23]","plainCitation":"[23]","noteIndex":0},"citationItems":[{"id":15621,"uris":["http://zotero.org/users/1856238/items/PH7U2GF5"],"uri":["http://zotero.org/users/1856238/items/PH7U2GF5"],"itemData":{"id":15621,"type":"article-journal","container-title":"Physical Review B","DOI":"10.1103/PhysRevB.89.081307","ISSN":"1098-0121, 1550-235X","issue":"8","journalAbbreviation":"Phys. Rev. B","language":"en","page":"081307","source":"DOI.org (Crossref)","title":"Giant enhancement of spin detection sensitivity in (Ga,Mn)As/GaAs Esaki diodes","volume":"89","author":[{"family":"Shiogai","given":"Junichi"},{"family":"Ciorga","given":"Mariusz"},{"family":"Utz","given":"Martin"},{"family":"Schuh","given":"Dieter"},{"family":"Kohda","given":"Makoto"},{"family":"Bougeard","given":"Dominique"},{"family":"Nojima","given":"Tsutomu"},{"family":"Nitta","given":"Junsaku"},{"family":"Weiss","given":"Dieter"}],"issued":{"date-parts":[["2014",2,21]]}}}],"schema":"https://github.com/citation-style-language/schema/raw/master/csl-citation.json"} </w:instrText>
      </w:r>
      <w:r w:rsidR="004C63D1">
        <w:rPr>
          <w:rFonts w:ascii="Arial" w:hAnsi="Arial" w:cs="Arial"/>
          <w:lang w:val="en-GB" w:eastAsia="ko-KR"/>
        </w:rPr>
        <w:fldChar w:fldCharType="separate"/>
      </w:r>
      <w:r w:rsidR="00193E79">
        <w:rPr>
          <w:rFonts w:ascii="Arial" w:hAnsi="Arial" w:cs="Arial"/>
          <w:noProof/>
          <w:lang w:val="en-GB" w:eastAsia="ko-KR"/>
        </w:rPr>
        <w:t>[23]</w:t>
      </w:r>
      <w:r w:rsidR="004C63D1">
        <w:rPr>
          <w:rFonts w:ascii="Arial" w:hAnsi="Arial" w:cs="Arial"/>
          <w:lang w:val="en-GB" w:eastAsia="ko-KR"/>
        </w:rPr>
        <w:fldChar w:fldCharType="end"/>
      </w:r>
      <w:r w:rsidR="004C63D1">
        <w:rPr>
          <w:rFonts w:ascii="Arial" w:hAnsi="Arial" w:cs="Arial"/>
          <w:lang w:val="en-GB" w:eastAsia="ko-KR"/>
        </w:rPr>
        <w:t xml:space="preserve">. In fact, for Si, it is shown that a very thin (70 nm) channel thickness led to a higher spin accumulation possibly due to the confinement of injected spins </w:t>
      </w:r>
      <w:r w:rsidR="004C63D1">
        <w:rPr>
          <w:rFonts w:ascii="Arial" w:hAnsi="Arial" w:cs="Arial"/>
          <w:lang w:val="en-GB" w:eastAsia="ko-KR"/>
        </w:rPr>
        <w:fldChar w:fldCharType="begin"/>
      </w:r>
      <w:r w:rsidR="00193E79">
        <w:rPr>
          <w:rFonts w:ascii="Arial" w:hAnsi="Arial" w:cs="Arial"/>
          <w:lang w:val="en-GB" w:eastAsia="ko-KR"/>
        </w:rPr>
        <w:instrText xml:space="preserve"> ADDIN ZOTERO_ITEM CSL_CITATION {"citationID":"cLrCHAkj","properties":{"formattedCitation":"[24]","plainCitation":"[24]","noteIndex":0},"citationItems":[{"id":15623,"uris":["http://zotero.org/users/1856238/items/YD6HN5BK"],"uri":["http://zotero.org/users/1856238/items/YD6HN5BK"],"itemData":{"id":15623,"type":"article-journal","container-title":"Physical Review Applied","DOI":"10.1103/PhysRevApplied.8.064023","ISSN":"2331-7019","issue":"6","journalAbbreviation":"Phys. Rev. Applied","language":"en","page":"064023","source":"DOI.org (Crossref)","title":"Giant Spin Accumulation in Silicon Nonlocal Spin-Transport Devices","volume":"8","author":[{"family":"Spiesser","given":"A."},{"family":"Saito","given":"H."},{"family":"Fujita","given":"Y."},{"family":"Yamada","given":"S."},{"family":"Hamaya","given":"K."},{"family":"Yuasa","given":"S."},{"family":"Jansen","given":"R."}],"issued":{"date-parts":[["2017",12,20]]}}}],"schema":"https://github.com/citation-style-language/schema/raw/master/csl-citation.json"} </w:instrText>
      </w:r>
      <w:r w:rsidR="004C63D1">
        <w:rPr>
          <w:rFonts w:ascii="Arial" w:hAnsi="Arial" w:cs="Arial"/>
          <w:lang w:val="en-GB" w:eastAsia="ko-KR"/>
        </w:rPr>
        <w:fldChar w:fldCharType="separate"/>
      </w:r>
      <w:r w:rsidR="00193E79">
        <w:rPr>
          <w:rFonts w:ascii="Arial" w:hAnsi="Arial" w:cs="Arial"/>
          <w:noProof/>
          <w:lang w:val="en-GB" w:eastAsia="ko-KR"/>
        </w:rPr>
        <w:t>[24]</w:t>
      </w:r>
      <w:r w:rsidR="004C63D1">
        <w:rPr>
          <w:rFonts w:ascii="Arial" w:hAnsi="Arial" w:cs="Arial"/>
          <w:lang w:val="en-GB" w:eastAsia="ko-KR"/>
        </w:rPr>
        <w:fldChar w:fldCharType="end"/>
      </w:r>
      <w:r w:rsidR="004C63D1">
        <w:rPr>
          <w:rFonts w:ascii="Arial" w:hAnsi="Arial" w:cs="Arial"/>
          <w:lang w:val="en-GB" w:eastAsia="ko-KR"/>
        </w:rPr>
        <w:t xml:space="preserve">. To eliminate further spurious sources of the field-dependent signals, non-magnetic metals could be used as the source and the drain contacts for the non-local injection and detection </w:t>
      </w:r>
      <w:r w:rsidR="004C63D1">
        <w:rPr>
          <w:rFonts w:ascii="Arial" w:hAnsi="Arial" w:cs="Arial"/>
          <w:lang w:val="en-GB" w:eastAsia="ko-KR"/>
        </w:rPr>
        <w:fldChar w:fldCharType="begin"/>
      </w:r>
      <w:r w:rsidR="00193E79">
        <w:rPr>
          <w:rFonts w:ascii="Arial" w:hAnsi="Arial" w:cs="Arial"/>
          <w:lang w:val="en-GB" w:eastAsia="ko-KR"/>
        </w:rPr>
        <w:instrText xml:space="preserve"> ADDIN ZOTERO_ITEM CSL_CITATION {"citationID":"a7OdcvnV","properties":{"formattedCitation":"[25]","plainCitation":"[25]","noteIndex":0},"citationItems":[{"id":99,"uris":["http://zotero.org/users/1856238/items/ZTPCTHAI"],"uri":["http://zotero.org/users/1856238/items/ZTPCTHAI"],"itemData":{"id":99,"type":"article-journal","abstract":"A strong bias asymmetry of the spin-injection efficiency through an epitaxial Fe/GaAs Schottky tunnel contact is observed. Low-temperature post-growth thermal annealing is shown to strongly affect the spin-injection efficiency. The annealing leads either to a reduction or an enhancement. The spin accumulation is addressed electrically in a lateral spin-valve geometry using a non-local spin-valve setup at liquid helium temperatures. A spin-injection efficiency of up to 5.5% is estimated from experimental results. The electrical properties of the Schottky tunnel diode do not reflect the bias asymmetry and the changes in the spin-injection efficiency during annealing. Formation of spin-polarized interface states (IS) close to the Fermi-level is a possible explanation. The IS will not only radically affect the spin-injection but also the spin-detection process.","container-title":"Applied Physics Letters","DOI":"10.1063/1.4952389","ISSN":"0003-6951","issue":"21","journalAbbreviation":"Appl. Phys. Lett.","page":"212404","source":"aip.scitation.org (Atypon)","title":"Influence of thermal annealing on the spin injection and spin detection through Fe/GaAs interfaces","volume":"108","author":[{"family":"Liefeith","given":"Lennart-Knud"},{"family":"Tholapi","given":"Rajkiran"},{"family":"Hänze","given":"Max"},{"family":"Hartmann","given":"Robert"},{"family":"Slobodskyy","given":"Taras"},{"family":"Hansen","given":"Wolfgang"}],"issued":{"date-parts":[["2016",5,23]]}}}],"schema":"https://github.com/citation-style-language/schema/raw/master/csl-citation.json"} </w:instrText>
      </w:r>
      <w:r w:rsidR="004C63D1">
        <w:rPr>
          <w:rFonts w:ascii="Arial" w:hAnsi="Arial" w:cs="Arial"/>
          <w:lang w:val="en-GB" w:eastAsia="ko-KR"/>
        </w:rPr>
        <w:fldChar w:fldCharType="separate"/>
      </w:r>
      <w:r w:rsidR="00193E79">
        <w:rPr>
          <w:rFonts w:ascii="Arial" w:hAnsi="Arial" w:cs="Arial"/>
          <w:noProof/>
          <w:lang w:val="en-GB" w:eastAsia="ko-KR"/>
        </w:rPr>
        <w:t>[25]</w:t>
      </w:r>
      <w:r w:rsidR="004C63D1">
        <w:rPr>
          <w:rFonts w:ascii="Arial" w:hAnsi="Arial" w:cs="Arial"/>
          <w:lang w:val="en-GB" w:eastAsia="ko-KR"/>
        </w:rPr>
        <w:fldChar w:fldCharType="end"/>
      </w:r>
      <w:r w:rsidR="004C63D1">
        <w:rPr>
          <w:rFonts w:ascii="Arial" w:hAnsi="Arial" w:cs="Arial"/>
          <w:lang w:val="en-GB" w:eastAsia="ko-KR"/>
        </w:rPr>
        <w:t>.</w:t>
      </w:r>
    </w:p>
    <w:p w14:paraId="5CAFB628" w14:textId="12592006" w:rsidR="00D1539B" w:rsidRDefault="00487460" w:rsidP="00487460">
      <w:pPr>
        <w:rPr>
          <w:rFonts w:ascii="Arial" w:hAnsi="Arial" w:cs="Arial"/>
          <w:bCs/>
          <w:szCs w:val="21"/>
          <w:lang w:val="en-GB"/>
        </w:rPr>
      </w:pPr>
      <w:r w:rsidRPr="00487460">
        <w:rPr>
          <w:rFonts w:ascii="Arial" w:hAnsi="Arial" w:cs="Arial"/>
          <w:noProof/>
          <w:szCs w:val="21"/>
        </w:rPr>
        <w:drawing>
          <wp:inline distT="0" distB="0" distL="0" distR="0" wp14:anchorId="2FE98DBB" wp14:editId="4F450C41">
            <wp:extent cx="5400040" cy="1866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1866265"/>
                    </a:xfrm>
                    <a:prstGeom prst="rect">
                      <a:avLst/>
                    </a:prstGeom>
                  </pic:spPr>
                </pic:pic>
              </a:graphicData>
            </a:graphic>
          </wp:inline>
        </w:drawing>
      </w:r>
      <w:r w:rsidR="00D1539B" w:rsidRPr="0036782C">
        <w:rPr>
          <w:rFonts w:ascii="Arial" w:hAnsi="Arial" w:cs="Arial"/>
          <w:bCs/>
          <w:szCs w:val="21"/>
          <w:lang w:val="en-GB"/>
        </w:rPr>
        <w:t>Fig. 3 (a) Wavelength dependence of</w:t>
      </w:r>
      <w:r w:rsidR="00D1539B">
        <w:rPr>
          <w:rFonts w:ascii="Arial" w:hAnsi="Arial" w:cs="Arial"/>
          <w:bCs/>
          <w:szCs w:val="21"/>
          <w:lang w:val="en-GB"/>
        </w:rPr>
        <w:t xml:space="preserve"> </w:t>
      </w:r>
      <w:r w:rsidR="00113A07">
        <w:rPr>
          <w:rFonts w:ascii="Arial" w:hAnsi="Arial" w:cs="Arial"/>
          <w:bCs/>
          <w:szCs w:val="21"/>
          <w:lang w:val="en-GB"/>
        </w:rPr>
        <w:t>time-resolved Kerr rotation</w:t>
      </w:r>
      <w:r w:rsidR="00D1539B" w:rsidRPr="0036782C">
        <w:rPr>
          <w:rFonts w:ascii="Arial" w:hAnsi="Arial" w:cs="Arial"/>
          <w:bCs/>
          <w:szCs w:val="21"/>
          <w:lang w:val="en-GB"/>
        </w:rPr>
        <w:t xml:space="preserve"> signals in </w:t>
      </w:r>
      <w:r w:rsidR="00D1539B">
        <w:rPr>
          <w:rFonts w:ascii="Arial" w:hAnsi="Arial" w:cs="Arial"/>
          <w:bCs/>
          <w:i/>
          <w:szCs w:val="21"/>
          <w:lang w:val="en-GB"/>
        </w:rPr>
        <w:t>n-</w:t>
      </w:r>
      <w:r w:rsidR="00D1539B" w:rsidRPr="0036782C">
        <w:rPr>
          <w:rFonts w:ascii="Arial" w:hAnsi="Arial" w:cs="Arial"/>
          <w:bCs/>
          <w:szCs w:val="21"/>
          <w:lang w:val="en-GB"/>
        </w:rPr>
        <w:t>GaAs</w:t>
      </w:r>
      <w:r w:rsidR="001600CB">
        <w:rPr>
          <w:rFonts w:ascii="Arial" w:hAnsi="Arial" w:cs="Arial"/>
          <w:bCs/>
          <w:szCs w:val="21"/>
          <w:lang w:val="en-GB"/>
        </w:rPr>
        <w:t xml:space="preserve"> at 30 K</w:t>
      </w:r>
      <w:r w:rsidR="00D1539B" w:rsidRPr="0036782C">
        <w:rPr>
          <w:rFonts w:ascii="Arial" w:hAnsi="Arial" w:cs="Arial"/>
          <w:bCs/>
          <w:szCs w:val="21"/>
          <w:lang w:val="en-GB"/>
        </w:rPr>
        <w:t xml:space="preserve">. (b) </w:t>
      </w:r>
      <w:r w:rsidR="00D1539B">
        <w:rPr>
          <w:rFonts w:ascii="Arial" w:hAnsi="Arial" w:cs="Arial"/>
          <w:bCs/>
          <w:szCs w:val="21"/>
          <w:lang w:val="en-GB"/>
        </w:rPr>
        <w:t>Numerical f</w:t>
      </w:r>
      <w:r w:rsidR="00D1539B" w:rsidRPr="0036782C">
        <w:rPr>
          <w:rFonts w:ascii="Arial" w:hAnsi="Arial" w:cs="Arial"/>
          <w:bCs/>
          <w:szCs w:val="21"/>
          <w:lang w:val="en-GB"/>
        </w:rPr>
        <w:t xml:space="preserve">it </w:t>
      </w:r>
      <w:r w:rsidR="00D1539B">
        <w:rPr>
          <w:rFonts w:ascii="Arial" w:hAnsi="Arial" w:cs="Arial"/>
          <w:bCs/>
          <w:szCs w:val="21"/>
          <w:lang w:val="en-GB"/>
        </w:rPr>
        <w:t>of</w:t>
      </w:r>
      <w:r w:rsidR="00D1539B" w:rsidRPr="0036782C">
        <w:rPr>
          <w:rFonts w:ascii="Arial" w:hAnsi="Arial" w:cs="Arial"/>
          <w:bCs/>
          <w:szCs w:val="21"/>
          <w:lang w:val="en-GB"/>
        </w:rPr>
        <w:t xml:space="preserve"> 822 nm </w:t>
      </w:r>
      <w:r w:rsidR="002C10C9">
        <w:rPr>
          <w:rFonts w:ascii="Arial" w:hAnsi="Arial" w:cs="Arial"/>
          <w:bCs/>
          <w:szCs w:val="21"/>
          <w:lang w:val="en-GB"/>
        </w:rPr>
        <w:t>Kerr response to Equation (2)</w:t>
      </w:r>
      <w:r w:rsidR="00D1539B" w:rsidRPr="0036782C">
        <w:rPr>
          <w:rFonts w:ascii="Arial" w:hAnsi="Arial" w:cs="Arial"/>
          <w:bCs/>
          <w:szCs w:val="21"/>
          <w:lang w:val="en-GB"/>
        </w:rPr>
        <w:t>.</w:t>
      </w:r>
    </w:p>
    <w:p w14:paraId="002E53A9" w14:textId="77777777" w:rsidR="00487460" w:rsidRPr="00487460" w:rsidRDefault="00487460" w:rsidP="00487460">
      <w:pPr>
        <w:rPr>
          <w:rFonts w:ascii="Arial" w:hAnsi="Arial" w:cs="Arial"/>
          <w:noProof/>
          <w:szCs w:val="21"/>
          <w:lang w:val="en-GB"/>
        </w:rPr>
      </w:pPr>
    </w:p>
    <w:p w14:paraId="48417049" w14:textId="04D9BD34" w:rsidR="0075130A" w:rsidRDefault="00351C35" w:rsidP="00E622B9">
      <w:pPr>
        <w:ind w:firstLineChars="100" w:firstLine="210"/>
        <w:rPr>
          <w:rFonts w:ascii="Arial" w:hAnsi="Arial" w:cs="Arial"/>
          <w:lang w:val="en-GB" w:eastAsia="zh-CN"/>
        </w:rPr>
      </w:pPr>
      <w:r>
        <w:rPr>
          <w:rFonts w:ascii="Arial" w:hAnsi="Arial" w:cs="Arial"/>
          <w:lang w:val="en-GB" w:eastAsia="zh-CN"/>
        </w:rPr>
        <w:t xml:space="preserve">As the key step to </w:t>
      </w:r>
      <w:r w:rsidR="00B511AF">
        <w:rPr>
          <w:rFonts w:ascii="Arial" w:hAnsi="Arial" w:cs="Arial"/>
          <w:lang w:val="en-GB" w:eastAsia="zh-CN"/>
        </w:rPr>
        <w:t>test the feasibility of</w:t>
      </w:r>
      <w:r>
        <w:rPr>
          <w:rFonts w:ascii="Arial" w:hAnsi="Arial" w:cs="Arial"/>
          <w:lang w:val="en-GB" w:eastAsia="zh-CN"/>
        </w:rPr>
        <w:t xml:space="preserve"> the optical gating of the non-local spin transport, the circularly-polarised light at the 822 nm wavelength was</w:t>
      </w:r>
      <w:r w:rsidR="00705EDA" w:rsidRPr="00705EDA">
        <w:rPr>
          <w:rFonts w:ascii="Arial" w:hAnsi="Arial" w:cs="Arial"/>
          <w:lang w:val="en-GB" w:eastAsia="zh-CN"/>
        </w:rPr>
        <w:t xml:space="preserve"> </w:t>
      </w:r>
      <w:r w:rsidR="00705EDA" w:rsidRPr="0036782C">
        <w:rPr>
          <w:rFonts w:ascii="Arial" w:hAnsi="Arial" w:cs="Arial"/>
          <w:lang w:val="en-GB" w:eastAsia="zh-CN"/>
        </w:rPr>
        <w:t>illuminated to the region of pure spin current between the injector and the detector ferromagnets</w:t>
      </w:r>
      <w:r w:rsidR="00705EDA">
        <w:rPr>
          <w:rFonts w:ascii="Arial" w:hAnsi="Arial" w:cs="Arial"/>
          <w:lang w:val="en-GB" w:eastAsia="zh-CN"/>
        </w:rPr>
        <w:t xml:space="preserve"> as shown in Fig. 4(a). This is similar to the </w:t>
      </w:r>
      <w:r w:rsidR="00705EDA" w:rsidRPr="0036782C">
        <w:rPr>
          <w:rFonts w:ascii="Arial" w:hAnsi="Arial" w:cs="Arial"/>
          <w:lang w:val="en-GB" w:eastAsia="zh-CN"/>
        </w:rPr>
        <w:t>conventional e</w:t>
      </w:r>
      <w:r w:rsidR="00705EDA">
        <w:rPr>
          <w:rFonts w:ascii="Arial" w:hAnsi="Arial" w:cs="Arial"/>
          <w:lang w:val="en-GB" w:eastAsia="zh-CN"/>
        </w:rPr>
        <w:t xml:space="preserve">lectric field gate applications of the Datta-Das-type spin field-effect transistor </w:t>
      </w:r>
      <w:r w:rsidR="00705EDA">
        <w:rPr>
          <w:rFonts w:ascii="Arial" w:hAnsi="Arial" w:cs="Arial"/>
          <w:lang w:val="en-GB" w:eastAsia="zh-CN"/>
        </w:rPr>
        <w:fldChar w:fldCharType="begin"/>
      </w:r>
      <w:r w:rsidR="00193E79">
        <w:rPr>
          <w:rFonts w:ascii="Arial" w:hAnsi="Arial" w:cs="Arial"/>
          <w:lang w:val="en-GB" w:eastAsia="zh-CN"/>
        </w:rPr>
        <w:instrText xml:space="preserve"> ADDIN ZOTERO_ITEM CSL_CITATION {"citationID":"r2vHx8mS","properties":{"formattedCitation":"[1], [26]","plainCitation":"[1], [26]","noteIndex":0},"citationItems":[{"id":11337,"uris":["http://zotero.org/groups/11251/items/LGA88M74"],"uri":["http://zotero.org/groups/11251/items/LGA88M74"],"itemData":{"id":11337,"type":"article-journal","container-title":"Applied Physics Letters","DOI":"10.1063/1.102730","ISSN":"0003-6951","issue":"7","journalAbbreviation":"Appl. Phys. Lett.","note":"publisher: American Inst</w:instrText>
      </w:r>
      <w:r w:rsidR="00193E79">
        <w:rPr>
          <w:rFonts w:ascii="Arial" w:hAnsi="Arial" w:cs="Arial" w:hint="eastAsia"/>
          <w:lang w:val="en-GB" w:eastAsia="zh-CN"/>
        </w:rPr>
        <w:instrText>itute of Physics","page":"665-667","source":"aip.scitation.org (Atypon)","title":"Electronic analog of the electro</w:instrText>
      </w:r>
      <w:r w:rsidR="00193E79">
        <w:rPr>
          <w:rFonts w:ascii="Arial" w:hAnsi="Arial" w:cs="Arial" w:hint="eastAsia"/>
          <w:lang w:val="en-GB" w:eastAsia="zh-CN"/>
        </w:rPr>
        <w:instrText>‐</w:instrText>
      </w:r>
      <w:r w:rsidR="00193E79">
        <w:rPr>
          <w:rFonts w:ascii="Arial" w:hAnsi="Arial" w:cs="Arial" w:hint="eastAsia"/>
          <w:lang w:val="en-GB" w:eastAsia="zh-CN"/>
        </w:rPr>
        <w:instrText>optic modulator","volume":"56","author":[{"family":"Datta","given":"Supriyo"},{"family":"Das","given":"Biswajit"}],"issued":{"date-parts":[[</w:instrText>
      </w:r>
      <w:r w:rsidR="00193E79">
        <w:rPr>
          <w:rFonts w:ascii="Arial" w:hAnsi="Arial" w:cs="Arial"/>
          <w:lang w:val="en-GB" w:eastAsia="zh-CN"/>
        </w:rPr>
        <w:instrText xml:space="preserve">"1990",2,12]]}}},{"id":16007,"uris":["http://zotero.org/users/1856238/items/286MFUM7"],"uri":["http://zotero.org/users/1856238/items/286MFUM7"],"itemData":{"id":16007,"type":"article-journal","container-title":"Science","DOI":"10.1126/science.1173667","ISSN":"0036-8075, 1095-9203","issue":"5947","journalAbbreviation":"Science","language":"en","page":"1515-1518","source":"DOI.org (Crossref)","title":"Control of Spin Precession in a Spin-Injected Field Effect Transistor","volume":"325","author":[{"family":"Koo","given":"H. C."},{"family":"Kwon","given":"J. H."},{"family":"Eom","given":"J."},{"family":"Chang","given":"J."},{"family":"Han","given":"S. H."},{"family":"Johnson","given":"M."}],"issued":{"date-parts":[["2009",9,18]]}}}],"schema":"https://github.com/citation-style-language/schema/raw/master/csl-citation.json"} </w:instrText>
      </w:r>
      <w:r w:rsidR="00705EDA">
        <w:rPr>
          <w:rFonts w:ascii="Arial" w:hAnsi="Arial" w:cs="Arial"/>
          <w:lang w:val="en-GB" w:eastAsia="zh-CN"/>
        </w:rPr>
        <w:fldChar w:fldCharType="separate"/>
      </w:r>
      <w:r w:rsidR="00193E79">
        <w:rPr>
          <w:rFonts w:ascii="Arial" w:hAnsi="Arial" w:cs="Arial"/>
        </w:rPr>
        <w:t>[1], [26]</w:t>
      </w:r>
      <w:r w:rsidR="00705EDA">
        <w:rPr>
          <w:rFonts w:ascii="Arial" w:hAnsi="Arial" w:cs="Arial"/>
          <w:lang w:val="en-GB" w:eastAsia="zh-CN"/>
        </w:rPr>
        <w:fldChar w:fldCharType="end"/>
      </w:r>
      <w:r w:rsidR="00705EDA">
        <w:rPr>
          <w:rFonts w:ascii="Arial" w:hAnsi="Arial" w:cs="Arial"/>
          <w:lang w:val="en-GB" w:eastAsia="zh-CN"/>
        </w:rPr>
        <w:t xml:space="preserve">, where instead of the electric field the circularly-polarised light is used to modulate the </w:t>
      </w:r>
      <w:r w:rsidR="00705EDA" w:rsidRPr="0036782C">
        <w:rPr>
          <w:rFonts w:ascii="Arial" w:hAnsi="Arial" w:cs="Arial"/>
          <w:lang w:val="en-GB" w:eastAsia="zh-CN"/>
        </w:rPr>
        <w:t>non-local voltage</w:t>
      </w:r>
      <w:r w:rsidR="00705EDA">
        <w:rPr>
          <w:rFonts w:ascii="Arial" w:hAnsi="Arial" w:cs="Arial"/>
          <w:lang w:val="en-GB" w:eastAsia="zh-CN"/>
        </w:rPr>
        <w:t>. Fig</w:t>
      </w:r>
      <w:r w:rsidR="00895503">
        <w:rPr>
          <w:rFonts w:ascii="Arial" w:hAnsi="Arial" w:cs="Arial"/>
          <w:lang w:val="en-GB" w:eastAsia="zh-CN"/>
        </w:rPr>
        <w:t>ure</w:t>
      </w:r>
      <w:r w:rsidR="00705EDA">
        <w:rPr>
          <w:rFonts w:ascii="Arial" w:hAnsi="Arial" w:cs="Arial"/>
          <w:lang w:val="en-GB" w:eastAsia="zh-CN"/>
        </w:rPr>
        <w:t xml:space="preserve"> 4(b) shows the optical micrograph of the spin injection device, where the red circle indicates the region of the non-local spin transport where the circularly-polarised light was </w:t>
      </w:r>
      <w:r w:rsidR="001623D7">
        <w:rPr>
          <w:rFonts w:ascii="Arial" w:hAnsi="Arial" w:cs="Arial"/>
          <w:lang w:val="en-GB" w:eastAsia="zh-CN"/>
        </w:rPr>
        <w:t>illuminated</w:t>
      </w:r>
      <w:r w:rsidR="00705EDA">
        <w:rPr>
          <w:rFonts w:ascii="Arial" w:hAnsi="Arial" w:cs="Arial"/>
          <w:lang w:val="en-GB" w:eastAsia="zh-CN"/>
        </w:rPr>
        <w:t>. Fig</w:t>
      </w:r>
      <w:r w:rsidR="00895503">
        <w:rPr>
          <w:rFonts w:ascii="Arial" w:hAnsi="Arial" w:cs="Arial"/>
          <w:lang w:val="en-GB" w:eastAsia="zh-CN"/>
        </w:rPr>
        <w:t>ure</w:t>
      </w:r>
      <w:r w:rsidR="00705EDA">
        <w:rPr>
          <w:rFonts w:ascii="Arial" w:hAnsi="Arial" w:cs="Arial"/>
          <w:lang w:val="en-GB" w:eastAsia="zh-CN"/>
        </w:rPr>
        <w:t xml:space="preserve"> 4(c) shows the dependence of the </w:t>
      </w:r>
      <w:r w:rsidR="00705EDA">
        <w:rPr>
          <w:rFonts w:ascii="Arial" w:hAnsi="Arial" w:cs="Arial"/>
          <w:lang w:val="en-GB" w:eastAsia="zh-CN"/>
        </w:rPr>
        <w:lastRenderedPageBreak/>
        <w:t>non-local voltage measured between the contacts 3 and 4, with different laser power and the polarisation of the modulation light</w:t>
      </w:r>
      <w:r w:rsidR="00B511AF">
        <w:rPr>
          <w:rFonts w:ascii="Arial" w:hAnsi="Arial" w:cs="Arial"/>
          <w:lang w:val="en-GB" w:eastAsia="zh-CN"/>
        </w:rPr>
        <w:t>, measured at 30 K</w:t>
      </w:r>
      <w:r w:rsidR="00705EDA">
        <w:rPr>
          <w:rFonts w:ascii="Arial" w:hAnsi="Arial" w:cs="Arial"/>
          <w:lang w:val="en-GB" w:eastAsia="zh-CN"/>
        </w:rPr>
        <w:t>.</w:t>
      </w:r>
      <w:r w:rsidR="00B511AF">
        <w:rPr>
          <w:rFonts w:ascii="Arial" w:hAnsi="Arial" w:cs="Arial"/>
          <w:lang w:val="en-GB" w:eastAsia="zh-CN"/>
        </w:rPr>
        <w:t xml:space="preserve"> </w:t>
      </w:r>
      <w:r w:rsidR="00E622B9">
        <w:rPr>
          <w:rFonts w:ascii="Arial" w:hAnsi="Arial" w:cs="Arial"/>
          <w:lang w:val="en-GB" w:eastAsia="zh-CN"/>
        </w:rPr>
        <w:t>S</w:t>
      </w:r>
      <w:r w:rsidR="00E622B9" w:rsidRPr="00F37322">
        <w:rPr>
          <w:rFonts w:ascii="Arial" w:hAnsi="Arial" w:cs="Arial"/>
          <w:lang w:val="en-GB" w:eastAsia="zh-CN"/>
        </w:rPr>
        <w:t xml:space="preserve">ystematic differences </w:t>
      </w:r>
      <w:r w:rsidR="00E622B9">
        <w:rPr>
          <w:rFonts w:ascii="Arial" w:hAnsi="Arial" w:cs="Arial"/>
          <w:lang w:val="en-GB" w:eastAsia="zh-CN"/>
        </w:rPr>
        <w:t xml:space="preserve">in the non-local transport signal </w:t>
      </w:r>
      <w:r w:rsidR="00E622B9" w:rsidRPr="00F37322">
        <w:rPr>
          <w:rFonts w:ascii="Arial" w:hAnsi="Arial" w:cs="Arial"/>
          <w:lang w:val="en-GB" w:eastAsia="zh-CN"/>
        </w:rPr>
        <w:t>between the cases of the clockwise (</w:t>
      </w:r>
      <w:r w:rsidR="00325198" w:rsidRPr="00325198">
        <w:rPr>
          <w:rFonts w:ascii="Arial" w:hAnsi="Arial" w:cs="Arial"/>
          <w:highlight w:val="green"/>
          <w:lang w:val="en-GB" w:eastAsia="zh-CN"/>
        </w:rPr>
        <w:t>red</w:t>
      </w:r>
      <w:r w:rsidR="00E622B9" w:rsidRPr="00F37322">
        <w:rPr>
          <w:rFonts w:ascii="Arial" w:hAnsi="Arial" w:cs="Arial"/>
          <w:lang w:val="en-GB" w:eastAsia="zh-CN"/>
        </w:rPr>
        <w:t xml:space="preserve">) and the </w:t>
      </w:r>
      <w:proofErr w:type="gramStart"/>
      <w:r w:rsidR="00E622B9">
        <w:rPr>
          <w:rFonts w:ascii="Arial" w:hAnsi="Arial" w:cs="Arial"/>
          <w:lang w:val="en-GB" w:eastAsia="zh-CN"/>
        </w:rPr>
        <w:t>counter-</w:t>
      </w:r>
      <w:r w:rsidR="00E622B9" w:rsidRPr="00F37322">
        <w:rPr>
          <w:rFonts w:ascii="Arial" w:hAnsi="Arial" w:cs="Arial"/>
          <w:lang w:val="en-GB" w:eastAsia="zh-CN"/>
        </w:rPr>
        <w:t>clockwise</w:t>
      </w:r>
      <w:proofErr w:type="gramEnd"/>
      <w:r w:rsidR="00E622B9" w:rsidRPr="00F37322">
        <w:rPr>
          <w:rFonts w:ascii="Arial" w:hAnsi="Arial" w:cs="Arial"/>
          <w:lang w:val="en-GB" w:eastAsia="zh-CN"/>
        </w:rPr>
        <w:t xml:space="preserve"> (</w:t>
      </w:r>
      <w:r w:rsidR="00325198" w:rsidRPr="00325198">
        <w:rPr>
          <w:rFonts w:ascii="Arial" w:hAnsi="Arial" w:cs="Arial"/>
          <w:highlight w:val="green"/>
          <w:lang w:val="en-GB" w:eastAsia="zh-CN"/>
        </w:rPr>
        <w:t>blue</w:t>
      </w:r>
      <w:r w:rsidR="00E622B9" w:rsidRPr="00F37322">
        <w:rPr>
          <w:rFonts w:ascii="Arial" w:hAnsi="Arial" w:cs="Arial"/>
          <w:lang w:val="en-GB" w:eastAsia="zh-CN"/>
        </w:rPr>
        <w:t>) circular polarisation start to appear with increasing laser power.</w:t>
      </w:r>
      <w:r w:rsidR="00E622B9">
        <w:rPr>
          <w:rFonts w:ascii="Arial" w:hAnsi="Arial" w:cs="Arial"/>
          <w:lang w:val="en-GB" w:eastAsia="zh-CN"/>
        </w:rPr>
        <w:t xml:space="preserve"> </w:t>
      </w:r>
      <w:r w:rsidR="00376D26" w:rsidRPr="00F37322">
        <w:rPr>
          <w:rFonts w:ascii="Arial" w:hAnsi="Arial" w:cs="Arial"/>
          <w:lang w:val="en-GB" w:eastAsia="zh-CN"/>
        </w:rPr>
        <w:t>This is better seen in Fig. 4(d), where the ratio of the difference and the sum of the signals with the two opposite polarisation,</w:t>
      </w:r>
      <w:r w:rsidR="004B1B6A" w:rsidRPr="00F37322">
        <w:rPr>
          <w:rFonts w:ascii="Arial" w:hAnsi="Arial" w:cs="Arial"/>
          <w:lang w:val="en-GB" w:eastAsia="zh-CN"/>
        </w:rPr>
        <w:t xml:space="preserve"> </w:t>
      </w:r>
      <m:oMath>
        <m:f>
          <m:fPr>
            <m:type m:val="lin"/>
            <m:ctrlPr>
              <w:rPr>
                <w:rFonts w:ascii="Cambria Math" w:hAnsi="Cambria Math" w:cs="Arial"/>
                <w:i/>
                <w:lang w:val="en-GB" w:eastAsia="zh-CN"/>
              </w:rPr>
            </m:ctrlPr>
          </m:fPr>
          <m:num>
            <m:sSub>
              <m:sSubPr>
                <m:ctrlPr>
                  <w:rPr>
                    <w:rFonts w:ascii="Cambria Math" w:hAnsi="Cambria Math" w:cs="Arial"/>
                    <w:i/>
                    <w:lang w:val="en-GB" w:eastAsia="zh-CN"/>
                  </w:rPr>
                </m:ctrlPr>
              </m:sSubPr>
              <m:e>
                <m:r>
                  <w:rPr>
                    <w:rFonts w:ascii="Cambria Math" w:hAnsi="Cambria Math" w:cs="Arial"/>
                    <w:lang w:val="en-GB" w:eastAsia="zh-CN"/>
                  </w:rPr>
                  <m:t>(V</m:t>
                </m:r>
              </m:e>
              <m:sub>
                <m:r>
                  <w:rPr>
                    <w:rFonts w:ascii="Cambria Math" w:hAnsi="Cambria Math" w:cs="Arial"/>
                    <w:lang w:val="en-GB" w:eastAsia="zh-CN"/>
                  </w:rPr>
                  <m:t>σ+</m:t>
                </m:r>
              </m:sub>
            </m:sSub>
            <m:r>
              <w:rPr>
                <w:rFonts w:ascii="Cambria Math" w:hAnsi="Cambria Math" w:cs="Arial"/>
                <w:lang w:val="en-GB" w:eastAsia="zh-CN"/>
              </w:rPr>
              <m:t>-</m:t>
            </m:r>
            <m:sSub>
              <m:sSubPr>
                <m:ctrlPr>
                  <w:rPr>
                    <w:rFonts w:ascii="Cambria Math" w:hAnsi="Cambria Math" w:cs="Arial"/>
                    <w:i/>
                    <w:lang w:val="en-GB" w:eastAsia="zh-CN"/>
                  </w:rPr>
                </m:ctrlPr>
              </m:sSubPr>
              <m:e>
                <m:r>
                  <w:rPr>
                    <w:rFonts w:ascii="Cambria Math" w:hAnsi="Cambria Math" w:cs="Arial"/>
                    <w:lang w:val="en-GB" w:eastAsia="zh-CN"/>
                  </w:rPr>
                  <m:t>V</m:t>
                </m:r>
              </m:e>
              <m:sub>
                <m:r>
                  <w:rPr>
                    <w:rFonts w:ascii="Cambria Math" w:hAnsi="Cambria Math" w:cs="Arial"/>
                    <w:lang w:val="en-GB" w:eastAsia="zh-CN"/>
                  </w:rPr>
                  <m:t>σ-</m:t>
                </m:r>
              </m:sub>
            </m:sSub>
            <m:r>
              <w:rPr>
                <w:rFonts w:ascii="Cambria Math" w:hAnsi="Cambria Math" w:cs="Arial"/>
                <w:lang w:val="en-GB" w:eastAsia="zh-CN"/>
              </w:rPr>
              <m:t>)</m:t>
            </m:r>
          </m:num>
          <m:den>
            <m:d>
              <m:dPr>
                <m:begChr m:val="|"/>
                <m:endChr m:val="|"/>
                <m:ctrlPr>
                  <w:rPr>
                    <w:rFonts w:ascii="Cambria Math" w:hAnsi="Cambria Math" w:cs="Arial"/>
                    <w:i/>
                    <w:lang w:val="en-GB" w:eastAsia="zh-CN"/>
                  </w:rPr>
                </m:ctrlPr>
              </m:dPr>
              <m:e>
                <m:d>
                  <m:dPr>
                    <m:ctrlPr>
                      <w:rPr>
                        <w:rFonts w:ascii="Cambria Math" w:hAnsi="Cambria Math" w:cs="Arial"/>
                        <w:i/>
                        <w:lang w:val="en-GB" w:eastAsia="zh-CN"/>
                      </w:rPr>
                    </m:ctrlPr>
                  </m:dPr>
                  <m:e>
                    <m:sSub>
                      <m:sSubPr>
                        <m:ctrlPr>
                          <w:rPr>
                            <w:rFonts w:ascii="Cambria Math" w:hAnsi="Cambria Math" w:cs="Arial"/>
                            <w:i/>
                            <w:lang w:val="en-GB" w:eastAsia="zh-CN"/>
                          </w:rPr>
                        </m:ctrlPr>
                      </m:sSubPr>
                      <m:e>
                        <m:r>
                          <w:rPr>
                            <w:rFonts w:ascii="Cambria Math" w:hAnsi="Cambria Math" w:cs="Arial"/>
                            <w:lang w:val="en-GB" w:eastAsia="zh-CN"/>
                          </w:rPr>
                          <m:t>V</m:t>
                        </m:r>
                      </m:e>
                      <m:sub>
                        <m:r>
                          <w:rPr>
                            <w:rFonts w:ascii="Cambria Math" w:hAnsi="Cambria Math" w:cs="Arial"/>
                            <w:lang w:val="en-GB" w:eastAsia="zh-CN"/>
                          </w:rPr>
                          <m:t>σ+</m:t>
                        </m:r>
                      </m:sub>
                    </m:sSub>
                    <m:r>
                      <w:rPr>
                        <w:rFonts w:ascii="Cambria Math" w:hAnsi="Cambria Math" w:cs="Arial"/>
                        <w:lang w:val="en-GB" w:eastAsia="zh-CN"/>
                      </w:rPr>
                      <m:t>+</m:t>
                    </m:r>
                    <m:sSub>
                      <m:sSubPr>
                        <m:ctrlPr>
                          <w:rPr>
                            <w:rFonts w:ascii="Cambria Math" w:hAnsi="Cambria Math" w:cs="Arial"/>
                            <w:i/>
                            <w:lang w:val="en-GB" w:eastAsia="zh-CN"/>
                          </w:rPr>
                        </m:ctrlPr>
                      </m:sSubPr>
                      <m:e>
                        <m:r>
                          <w:rPr>
                            <w:rFonts w:ascii="Cambria Math" w:hAnsi="Cambria Math" w:cs="Arial"/>
                            <w:lang w:val="en-GB" w:eastAsia="zh-CN"/>
                          </w:rPr>
                          <m:t>V</m:t>
                        </m:r>
                      </m:e>
                      <m:sub>
                        <m:r>
                          <w:rPr>
                            <w:rFonts w:ascii="Cambria Math" w:hAnsi="Cambria Math" w:cs="Arial"/>
                            <w:lang w:val="en-GB" w:eastAsia="zh-CN"/>
                          </w:rPr>
                          <m:t>σ-</m:t>
                        </m:r>
                      </m:sub>
                    </m:sSub>
                  </m:e>
                </m:d>
              </m:e>
            </m:d>
          </m:den>
        </m:f>
      </m:oMath>
      <w:r w:rsidR="004B1B6A" w:rsidRPr="00F37322">
        <w:rPr>
          <w:rFonts w:ascii="Arial" w:hAnsi="Arial" w:cs="Arial"/>
          <w:lang w:val="en-GB" w:eastAsia="zh-CN"/>
        </w:rPr>
        <w:t>,</w:t>
      </w:r>
      <w:r w:rsidR="00376D26" w:rsidRPr="00F37322">
        <w:rPr>
          <w:rFonts w:ascii="Arial" w:hAnsi="Arial" w:cs="Arial"/>
          <w:lang w:val="en-GB" w:eastAsia="zh-CN"/>
        </w:rPr>
        <w:t xml:space="preserve"> is plotted against the laser power. </w:t>
      </w:r>
      <w:r w:rsidR="004B1B6A" w:rsidRPr="00F37322">
        <w:rPr>
          <w:rFonts w:ascii="Arial" w:hAnsi="Arial" w:cs="Arial"/>
          <w:lang w:val="en-GB" w:eastAsia="zh-CN"/>
        </w:rPr>
        <w:t xml:space="preserve">At 7 mW laser power, the ratio, which can be regarded as the optical modulation efficiency, reaches </w:t>
      </w:r>
      <w:r w:rsidR="006E3ADF">
        <w:rPr>
          <w:rFonts w:ascii="Arial" w:hAnsi="Arial" w:cs="Arial"/>
          <w:lang w:val="en-GB" w:eastAsia="zh-CN"/>
        </w:rPr>
        <w:t>(</w:t>
      </w:r>
      <w:r w:rsidR="004B1B6A" w:rsidRPr="00F37322">
        <w:rPr>
          <w:rFonts w:ascii="Arial" w:hAnsi="Arial" w:cs="Arial"/>
          <w:lang w:val="en-GB" w:eastAsia="zh-CN"/>
        </w:rPr>
        <w:t>0.4</w:t>
      </w:r>
      <w:r w:rsidR="006E3ADF">
        <w:rPr>
          <w:rFonts w:ascii="Arial" w:hAnsi="Arial" w:cs="Arial"/>
          <w:lang w:val="en-GB" w:eastAsia="zh-CN"/>
        </w:rPr>
        <w:t xml:space="preserve"> ± </w:t>
      </w:r>
      <w:proofErr w:type="gramStart"/>
      <w:r w:rsidR="006E3ADF">
        <w:rPr>
          <w:rFonts w:ascii="Arial" w:hAnsi="Arial" w:cs="Arial"/>
          <w:lang w:val="en-GB" w:eastAsia="zh-CN"/>
        </w:rPr>
        <w:t>0.3)</w:t>
      </w:r>
      <w:r w:rsidR="004B1B6A" w:rsidRPr="00F37322">
        <w:rPr>
          <w:rFonts w:ascii="Arial" w:hAnsi="Arial" w:cs="Arial"/>
          <w:lang w:val="en-GB" w:eastAsia="zh-CN"/>
        </w:rPr>
        <w:t>%</w:t>
      </w:r>
      <w:proofErr w:type="gramEnd"/>
      <w:r w:rsidR="00E41899">
        <w:rPr>
          <w:rFonts w:ascii="Arial" w:hAnsi="Arial" w:cs="Arial"/>
          <w:lang w:val="en-GB" w:eastAsia="zh-CN"/>
        </w:rPr>
        <w:t>. This</w:t>
      </w:r>
      <w:r w:rsidR="004B1B6A" w:rsidRPr="00F37322">
        <w:rPr>
          <w:rFonts w:ascii="Arial" w:hAnsi="Arial" w:cs="Arial"/>
          <w:lang w:val="en-GB" w:eastAsia="zh-CN"/>
        </w:rPr>
        <w:t xml:space="preserve"> indicat</w:t>
      </w:r>
      <w:r w:rsidR="00E41899">
        <w:rPr>
          <w:rFonts w:ascii="Arial" w:hAnsi="Arial" w:cs="Arial"/>
          <w:lang w:val="en-GB" w:eastAsia="zh-CN"/>
        </w:rPr>
        <w:t xml:space="preserve">es that </w:t>
      </w:r>
      <w:r w:rsidR="004B1B6A" w:rsidRPr="00F37322">
        <w:rPr>
          <w:rFonts w:ascii="Arial" w:hAnsi="Arial" w:cs="Arial"/>
          <w:lang w:val="en-GB" w:eastAsia="zh-CN"/>
        </w:rPr>
        <w:t>the spins of the photoexcited carriers are</w:t>
      </w:r>
      <w:r w:rsidR="00E41899">
        <w:rPr>
          <w:rFonts w:ascii="Arial" w:hAnsi="Arial" w:cs="Arial"/>
          <w:lang w:val="en-GB" w:eastAsia="zh-CN"/>
        </w:rPr>
        <w:t xml:space="preserve"> sufficient to modify the </w:t>
      </w:r>
      <w:r w:rsidR="004B1B6A" w:rsidRPr="00F37322">
        <w:rPr>
          <w:rFonts w:ascii="Arial" w:hAnsi="Arial" w:cs="Arial"/>
          <w:lang w:val="en-GB" w:eastAsia="zh-CN"/>
        </w:rPr>
        <w:t>accumulation underneath the detector contact</w:t>
      </w:r>
      <w:r w:rsidR="00E41899">
        <w:rPr>
          <w:rFonts w:ascii="Arial" w:hAnsi="Arial" w:cs="Arial"/>
          <w:lang w:val="en-GB" w:eastAsia="zh-CN"/>
        </w:rPr>
        <w:t xml:space="preserve"> directly</w:t>
      </w:r>
      <w:r w:rsidR="004B1B6A" w:rsidRPr="00F37322">
        <w:rPr>
          <w:rFonts w:ascii="Arial" w:hAnsi="Arial" w:cs="Arial"/>
          <w:lang w:val="en-GB" w:eastAsia="zh-CN"/>
        </w:rPr>
        <w:t>.</w:t>
      </w:r>
      <w:r w:rsidR="00E41899">
        <w:rPr>
          <w:rFonts w:ascii="Arial" w:hAnsi="Arial" w:cs="Arial"/>
          <w:lang w:val="en-GB" w:eastAsia="zh-CN"/>
        </w:rPr>
        <w:t xml:space="preserve"> </w:t>
      </w:r>
      <w:r w:rsidR="004B1B6A" w:rsidRPr="00F37322">
        <w:rPr>
          <w:rFonts w:ascii="Arial" w:hAnsi="Arial" w:cs="Arial"/>
          <w:lang w:val="en-GB" w:eastAsia="zh-CN"/>
        </w:rPr>
        <w:t xml:space="preserve">This efficiency is comparable to </w:t>
      </w:r>
      <w:r w:rsidR="00F6122C" w:rsidRPr="00F37322">
        <w:rPr>
          <w:rFonts w:ascii="Arial" w:hAnsi="Arial" w:cs="Arial"/>
          <w:lang w:val="en-GB" w:eastAsia="zh-CN"/>
        </w:rPr>
        <w:t>~1%</w:t>
      </w:r>
      <w:r w:rsidR="004B1B6A" w:rsidRPr="00F37322">
        <w:rPr>
          <w:rFonts w:ascii="Arial" w:hAnsi="Arial" w:cs="Arial"/>
          <w:lang w:val="en-GB" w:eastAsia="zh-CN"/>
        </w:rPr>
        <w:t xml:space="preserve"> modulation efficiency obtained </w:t>
      </w:r>
      <w:r w:rsidR="00ED5EFD" w:rsidRPr="00F37322">
        <w:rPr>
          <w:rFonts w:ascii="Arial" w:hAnsi="Arial" w:cs="Arial"/>
          <w:lang w:val="en-GB" w:eastAsia="zh-CN"/>
        </w:rPr>
        <w:t xml:space="preserve">at 2 K </w:t>
      </w:r>
      <w:r w:rsidR="004B1B6A" w:rsidRPr="00F37322">
        <w:rPr>
          <w:rFonts w:ascii="Arial" w:hAnsi="Arial" w:cs="Arial"/>
          <w:lang w:val="en-GB" w:eastAsia="zh-CN"/>
        </w:rPr>
        <w:t xml:space="preserve">by Koo </w:t>
      </w:r>
      <w:r w:rsidR="004B1B6A" w:rsidRPr="00F37322">
        <w:rPr>
          <w:rFonts w:ascii="Arial" w:hAnsi="Arial" w:cs="Arial"/>
          <w:i/>
          <w:iCs/>
          <w:lang w:val="en-GB" w:eastAsia="zh-CN"/>
        </w:rPr>
        <w:t>et al.</w:t>
      </w:r>
      <w:r w:rsidR="00F6122C" w:rsidRPr="00F37322">
        <w:rPr>
          <w:rFonts w:ascii="Arial" w:hAnsi="Arial" w:cs="Arial"/>
          <w:lang w:val="en-GB" w:eastAsia="zh-CN"/>
        </w:rPr>
        <w:t xml:space="preserve"> </w:t>
      </w:r>
      <w:r w:rsidR="00F6122C" w:rsidRPr="00F37322">
        <w:rPr>
          <w:rFonts w:ascii="Arial" w:hAnsi="Arial" w:cs="Arial"/>
          <w:lang w:val="en-GB" w:eastAsia="zh-CN"/>
        </w:rPr>
        <w:fldChar w:fldCharType="begin"/>
      </w:r>
      <w:r w:rsidR="00193E79">
        <w:rPr>
          <w:rFonts w:ascii="Arial" w:hAnsi="Arial" w:cs="Arial"/>
          <w:lang w:val="en-GB" w:eastAsia="zh-CN"/>
        </w:rPr>
        <w:instrText xml:space="preserve"> ADDIN ZOTERO_ITEM CSL_CITATION {"citationID":"uxeJFE86","properties":{"formattedCitation":"[26]","plainCitation":"[26]","noteIndex":0},"citationItems":[{"id":16007,"uris":["http://zotero.org/users/1856238/items/286MFUM7"],"uri":["http://zotero.org/users/1856238/items/286MFUM7"],"itemData":{"id":16007,"type":"article-journal","container-title":"Science","DOI":"10.1126/science.1173667","ISSN":"0036-8075, 1095-9203","issue":"5947","journalAbbreviation":"Science","language":"en","page":"1515-1518","source":"DOI.org (Crossref)","title":"Control of Spin Precession in a Spin-Injected Field Effect Transistor","volume":"325","author":[{"family":"Koo","given":"H. C."},{"family":"Kwon","given":"J. H."},{"family":"Eom","given":"J."},{"family":"Chang","given":"J."},{"family":"Han","given":"S. H."},{"family":"Johnson","given":"M."}],"issued":{"date-parts":[["2009",9,18]]}}}],"schema":"https://github.com/citation-style-language/schema/raw/master/csl-citation.json"} </w:instrText>
      </w:r>
      <w:r w:rsidR="00F6122C" w:rsidRPr="00F37322">
        <w:rPr>
          <w:rFonts w:ascii="Arial" w:hAnsi="Arial" w:cs="Arial"/>
          <w:lang w:val="en-GB" w:eastAsia="zh-CN"/>
        </w:rPr>
        <w:fldChar w:fldCharType="separate"/>
      </w:r>
      <w:r w:rsidR="00193E79">
        <w:rPr>
          <w:rFonts w:ascii="Arial" w:hAnsi="Arial" w:cs="Arial"/>
          <w:noProof/>
          <w:lang w:val="en-GB" w:eastAsia="zh-CN"/>
        </w:rPr>
        <w:t>[26]</w:t>
      </w:r>
      <w:r w:rsidR="00F6122C" w:rsidRPr="00F37322">
        <w:rPr>
          <w:rFonts w:ascii="Arial" w:hAnsi="Arial" w:cs="Arial"/>
          <w:lang w:val="en-GB" w:eastAsia="zh-CN"/>
        </w:rPr>
        <w:fldChar w:fldCharType="end"/>
      </w:r>
      <w:r w:rsidR="00F6122C" w:rsidRPr="00F37322">
        <w:rPr>
          <w:rFonts w:ascii="Arial" w:hAnsi="Arial" w:cs="Arial"/>
          <w:lang w:val="en-GB" w:eastAsia="zh-CN"/>
        </w:rPr>
        <w:t xml:space="preserve"> via electric-field gating</w:t>
      </w:r>
      <w:r w:rsidR="00ED5EFD" w:rsidRPr="00F37322">
        <w:rPr>
          <w:rFonts w:ascii="Arial" w:hAnsi="Arial" w:cs="Arial"/>
          <w:lang w:val="en-GB" w:eastAsia="zh-CN"/>
        </w:rPr>
        <w:t xml:space="preserve"> in NiFe/InAs structure, </w:t>
      </w:r>
      <w:r w:rsidR="001600CB" w:rsidRPr="00F37322">
        <w:rPr>
          <w:rFonts w:ascii="Arial" w:hAnsi="Arial" w:cs="Arial"/>
          <w:lang w:val="en-GB" w:eastAsia="zh-CN"/>
        </w:rPr>
        <w:t xml:space="preserve">and could increase further with a </w:t>
      </w:r>
      <w:r w:rsidR="001600CB" w:rsidRPr="00325198">
        <w:rPr>
          <w:rFonts w:ascii="Arial" w:hAnsi="Arial" w:cs="Arial"/>
          <w:lang w:val="en-GB" w:eastAsia="zh-CN"/>
        </w:rPr>
        <w:t>higher laser power at lower temperatures.</w:t>
      </w:r>
      <w:r w:rsidR="00E622B9" w:rsidRPr="00325198">
        <w:rPr>
          <w:rFonts w:ascii="Arial" w:hAnsi="Arial" w:cs="Arial"/>
          <w:lang w:val="en-GB" w:eastAsia="zh-CN"/>
        </w:rPr>
        <w:t xml:space="preserve"> Due to the vectorial nature of our gating scheme, where the measured signal depends on the relative angle between the detector magnetisation and the accumulated spin polarisation, an oscillatory behaviour with the light intensity is expected. However, the small differential signals compared with the measurement errors rule out a conclusive observation of the effect at this stage. </w:t>
      </w:r>
      <w:r w:rsidR="007C544E" w:rsidRPr="00325198">
        <w:rPr>
          <w:rFonts w:ascii="Arial" w:hAnsi="Arial" w:cs="Arial"/>
          <w:lang w:val="en-GB"/>
        </w:rPr>
        <w:t>As can be see</w:t>
      </w:r>
      <w:r w:rsidR="007C544E">
        <w:rPr>
          <w:rFonts w:ascii="Arial" w:hAnsi="Arial" w:cs="Arial"/>
          <w:lang w:val="en-GB"/>
        </w:rPr>
        <w:t xml:space="preserve">n from the large modulation efficiency of the Ampère-field-generating current-gating of a nanometric nano-ring </w:t>
      </w:r>
      <w:r w:rsidR="007C544E">
        <w:rPr>
          <w:rFonts w:ascii="Arial" w:hAnsi="Arial" w:cs="Arial"/>
          <w:lang w:val="en-GB"/>
        </w:rPr>
        <w:fldChar w:fldCharType="begin"/>
      </w:r>
      <w:r w:rsidR="00193E79">
        <w:rPr>
          <w:rFonts w:ascii="Arial" w:hAnsi="Arial" w:cs="Arial"/>
          <w:lang w:val="en-GB"/>
        </w:rPr>
        <w:instrText xml:space="preserve"> ADDIN ZOTERO_ITEM CSL_CITATION {"citationID":"xNYmLxzy","properties":{"formattedCitation":"[27]","plainCitation":"[27]","noteIndex":0},"citationItems":[{"id":3758,"uris":["http://zotero.org/groups/11251/items/MT8QDMJA"],"uri":["http://zotero.org/groups/11251/items/MT8QDMJA"],"itemData":{"id":3758,"type":"article-journal","abstract":"An all-metal lateral spin-valve structure has been fabricated with a medial Copper nano-ring to split the diffusive spin-current path. We have demonstrated significant modulation of the non-local signal by the application of a magnetic field gradient across the nano-ring, which is up to 30% more efficient than the conventional Hanle configuration at room temperature.","container-title":"Scientific Reports","DOI":"10.1038/srep37398","ISSN":"2045-2322","language":"en","page":"37398","source":"www.nature.com","title":"Highly Efficient Spin-Current Operation in a Cu Nano-Ring","volume":"6","author":[{"family":"Murphy","given":"Benedict A."},{"family":"Vick","given":"Andrew J."},{"family":"Samiepour","given":"Marjan"},{"family":"Hirohata","given":"Atsufumi"}],"issued":{"date-parts":[["2016",11,21]]}}}],"schema":"https://github.com/citation-style-language/schema/raw/master/csl-citation.json"} </w:instrText>
      </w:r>
      <w:r w:rsidR="007C544E">
        <w:rPr>
          <w:rFonts w:ascii="Arial" w:hAnsi="Arial" w:cs="Arial"/>
          <w:lang w:val="en-GB"/>
        </w:rPr>
        <w:fldChar w:fldCharType="separate"/>
      </w:r>
      <w:r w:rsidR="00193E79">
        <w:rPr>
          <w:rFonts w:ascii="Arial" w:hAnsi="Arial" w:cs="Arial"/>
          <w:noProof/>
          <w:lang w:val="en-GB"/>
        </w:rPr>
        <w:t>[27]</w:t>
      </w:r>
      <w:r w:rsidR="007C544E">
        <w:rPr>
          <w:rFonts w:ascii="Arial" w:hAnsi="Arial" w:cs="Arial"/>
          <w:lang w:val="en-GB"/>
        </w:rPr>
        <w:fldChar w:fldCharType="end"/>
      </w:r>
      <w:r w:rsidR="007C544E">
        <w:rPr>
          <w:rFonts w:ascii="Arial" w:hAnsi="Arial" w:cs="Arial"/>
          <w:lang w:val="en-GB"/>
        </w:rPr>
        <w:t xml:space="preserve">, the miniaturisation of our devices is expected to increase our modulation efficiency. </w:t>
      </w:r>
      <w:r w:rsidR="001600CB" w:rsidRPr="00F37322">
        <w:rPr>
          <w:rFonts w:ascii="Arial" w:hAnsi="Arial" w:cs="Arial"/>
          <w:lang w:val="en-GB" w:eastAsia="zh-CN"/>
        </w:rPr>
        <w:t>T</w:t>
      </w:r>
      <w:r w:rsidR="00ED5EFD" w:rsidRPr="00F37322">
        <w:rPr>
          <w:rFonts w:ascii="Arial" w:hAnsi="Arial" w:cs="Arial"/>
          <w:lang w:val="en-GB" w:eastAsia="zh-CN"/>
        </w:rPr>
        <w:t>he optical gating technique in our structure could have a significant advantage</w:t>
      </w:r>
      <w:r w:rsidR="001600CB" w:rsidRPr="00F37322">
        <w:rPr>
          <w:rFonts w:ascii="Arial" w:hAnsi="Arial" w:cs="Arial"/>
          <w:lang w:val="en-GB" w:eastAsia="zh-CN"/>
        </w:rPr>
        <w:t xml:space="preserve"> over conventional</w:t>
      </w:r>
      <w:r w:rsidR="001600CB">
        <w:rPr>
          <w:rFonts w:ascii="Arial" w:hAnsi="Arial" w:cs="Arial"/>
          <w:lang w:val="en-GB" w:eastAsia="zh-CN"/>
        </w:rPr>
        <w:t xml:space="preserve"> electric-field gating</w:t>
      </w:r>
      <w:r w:rsidR="00ED5EFD">
        <w:rPr>
          <w:rFonts w:ascii="Arial" w:hAnsi="Arial" w:cs="Arial"/>
          <w:lang w:val="en-GB" w:eastAsia="zh-CN"/>
        </w:rPr>
        <w:t xml:space="preserve"> due to a lower power consumption up to 25</w:t>
      </w:r>
      <w:r w:rsidR="00ED5EFD" w:rsidRPr="00ED5EFD">
        <w:rPr>
          <w:rFonts w:ascii="Arial" w:hAnsi="Arial" w:cs="Arial"/>
          <w:lang w:val="en-GB" w:eastAsia="zh-CN"/>
        </w:rPr>
        <w:t xml:space="preserve">% </w:t>
      </w:r>
      <w:r w:rsidR="00ED5EFD" w:rsidRPr="00ED5EFD">
        <w:rPr>
          <w:rFonts w:ascii="Arial" w:hAnsi="Arial" w:cs="Arial"/>
          <w:lang w:val="en-GB"/>
        </w:rPr>
        <w:fldChar w:fldCharType="begin"/>
      </w:r>
      <w:r w:rsidR="00193E79">
        <w:rPr>
          <w:rFonts w:ascii="Arial" w:hAnsi="Arial" w:cs="Arial"/>
          <w:lang w:val="en-GB"/>
        </w:rPr>
        <w:instrText xml:space="preserve"> ADDIN ZOTERO_ITEM CSL_CITATION {"citationID":"qMTvVDb7","properties":{"formattedCitation":"[28]","plainCitation":"[28]","noteIndex":0},"citationItems":[{"id":15472,"uris":["http://zotero.org/users/1856238/items/PRAHRK45"],"uri":["http://zotero.org/users/1856238/items/PRAHRK45"],"itemData":{"id":15472,"type":"patent","authority":"United States","call-number":"US14/421,227","language":"en","number":"US9190500B2","title":"Spin polarization transistor element","URL":"https://patents.google.com/patent/US9190500B2/en","author":[{"family":"Hirohata","given":"Atsufumi"}],"accessed":{"date-parts":[["2021",5,21]]},"issued":{"date-parts":[["2015",11,17]]},"submitted":{"date-parts":[["2013",7,25]]}}}],"schema":"https://github.com/citation-style-language/schema/raw/master/csl-citation.json"} </w:instrText>
      </w:r>
      <w:r w:rsidR="00ED5EFD" w:rsidRPr="00ED5EFD">
        <w:rPr>
          <w:rFonts w:ascii="Arial" w:hAnsi="Arial" w:cs="Arial"/>
          <w:lang w:val="en-GB"/>
        </w:rPr>
        <w:fldChar w:fldCharType="separate"/>
      </w:r>
      <w:r w:rsidR="00193E79">
        <w:rPr>
          <w:rFonts w:ascii="Arial" w:hAnsi="Arial" w:cs="Arial"/>
          <w:noProof/>
          <w:lang w:val="en-GB"/>
        </w:rPr>
        <w:t>[28]</w:t>
      </w:r>
      <w:r w:rsidR="00ED5EFD" w:rsidRPr="00ED5EFD">
        <w:rPr>
          <w:rFonts w:ascii="Arial" w:hAnsi="Arial" w:cs="Arial"/>
          <w:lang w:val="en-GB"/>
        </w:rPr>
        <w:fldChar w:fldCharType="end"/>
      </w:r>
      <w:r w:rsidR="00ED5EFD" w:rsidRPr="00ED5EFD">
        <w:rPr>
          <w:rFonts w:ascii="Arial" w:hAnsi="Arial" w:cs="Arial"/>
          <w:lang w:val="en-GB"/>
        </w:rPr>
        <w:t>.</w:t>
      </w:r>
      <w:r w:rsidR="00ED5EFD">
        <w:rPr>
          <w:rFonts w:ascii="Arial" w:hAnsi="Arial" w:cs="Arial"/>
          <w:lang w:val="en-GB"/>
        </w:rPr>
        <w:t xml:space="preserve"> </w:t>
      </w:r>
    </w:p>
    <w:p w14:paraId="10157C74" w14:textId="714391E8" w:rsidR="0075130A" w:rsidRPr="003E6274" w:rsidRDefault="0075130A" w:rsidP="0075130A">
      <w:pPr>
        <w:ind w:firstLineChars="100" w:firstLine="210"/>
        <w:rPr>
          <w:rFonts w:ascii="Arial" w:hAnsi="Arial" w:cs="Arial"/>
          <w:bCs/>
          <w:szCs w:val="21"/>
          <w:lang w:val="en-GB"/>
        </w:rPr>
      </w:pPr>
      <w:r>
        <w:rPr>
          <w:rFonts w:ascii="Arial" w:hAnsi="Arial" w:cs="Arial"/>
          <w:bCs/>
          <w:szCs w:val="21"/>
          <w:lang w:val="en-GB"/>
        </w:rPr>
        <w:t xml:space="preserve">In the current configuration, the laser spot size was measured to be ~ 20 µm in diameter, which is </w:t>
      </w:r>
      <w:r w:rsidRPr="00282CEC">
        <w:rPr>
          <w:rFonts w:ascii="Arial" w:hAnsi="Arial" w:cs="Arial"/>
          <w:bCs/>
          <w:szCs w:val="21"/>
          <w:lang w:val="en-GB"/>
        </w:rPr>
        <w:t>almost</w:t>
      </w:r>
      <w:r>
        <w:rPr>
          <w:rFonts w:ascii="Arial" w:hAnsi="Arial" w:cs="Arial"/>
          <w:bCs/>
          <w:szCs w:val="21"/>
          <w:lang w:val="en-GB"/>
        </w:rPr>
        <w:t xml:space="preserve"> the same as the GaAs mesa width, and around</w:t>
      </w:r>
      <w:r w:rsidRPr="00282CEC">
        <w:rPr>
          <w:rFonts w:ascii="Arial" w:hAnsi="Arial" w:cs="Arial"/>
          <w:bCs/>
          <w:szCs w:val="21"/>
          <w:lang w:val="en-GB"/>
        </w:rPr>
        <w:t xml:space="preserve"> ten times larger</w:t>
      </w:r>
      <w:r>
        <w:rPr>
          <w:rFonts w:ascii="Arial" w:hAnsi="Arial" w:cs="Arial"/>
          <w:bCs/>
          <w:szCs w:val="21"/>
          <w:lang w:val="en-GB"/>
        </w:rPr>
        <w:t xml:space="preserve"> the GaAs area between the Fe electrodes. By tuning the spot size, the efficiency can be enhanced further. In addition, both the spot size and the GaAs mesa can be reduced with maintaining the efficiency, which paves a way towards a nanometric spin FET. This cannot be achieved using the conventional electric and magnetic gating.</w:t>
      </w:r>
    </w:p>
    <w:p w14:paraId="04068914" w14:textId="23543A0C" w:rsidR="00241E3D" w:rsidRPr="00877B44" w:rsidRDefault="00241E3D" w:rsidP="007C544E">
      <w:pPr>
        <w:ind w:firstLineChars="100" w:firstLine="210"/>
        <w:rPr>
          <w:rFonts w:ascii="Arial" w:hAnsi="Arial" w:cs="Arial"/>
          <w:lang w:val="en-GB" w:eastAsia="zh-CN"/>
        </w:rPr>
      </w:pPr>
    </w:p>
    <w:p w14:paraId="46156963" w14:textId="772DD27F" w:rsidR="00761630" w:rsidRPr="00F46B2A" w:rsidRDefault="00325198" w:rsidP="000F5D1B">
      <w:pPr>
        <w:spacing w:beforeLines="100" w:before="360"/>
        <w:jc w:val="center"/>
        <w:rPr>
          <w:rFonts w:ascii="Arial" w:hAnsi="Arial" w:cs="Arial"/>
          <w:bCs/>
          <w:szCs w:val="21"/>
          <w:lang w:val="en-GB"/>
        </w:rPr>
      </w:pPr>
      <w:r w:rsidRPr="00325198">
        <w:rPr>
          <w:rFonts w:ascii="Arial" w:hAnsi="Arial" w:cs="Arial"/>
          <w:bCs/>
          <w:noProof/>
          <w:szCs w:val="21"/>
        </w:rPr>
        <w:lastRenderedPageBreak/>
        <w:drawing>
          <wp:inline distT="0" distB="0" distL="0" distR="0" wp14:anchorId="33F158B6" wp14:editId="17A90602">
            <wp:extent cx="5400040" cy="3169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169285"/>
                    </a:xfrm>
                    <a:prstGeom prst="rect">
                      <a:avLst/>
                    </a:prstGeom>
                  </pic:spPr>
                </pic:pic>
              </a:graphicData>
            </a:graphic>
          </wp:inline>
        </w:drawing>
      </w:r>
    </w:p>
    <w:p w14:paraId="1FD5F148" w14:textId="103AF4D0" w:rsidR="00A646B3" w:rsidRDefault="00761630" w:rsidP="009811C3">
      <w:pPr>
        <w:spacing w:beforeLines="50" w:before="180" w:afterLines="100" w:after="360"/>
        <w:rPr>
          <w:rFonts w:ascii="Arial" w:hAnsi="Arial" w:cs="Arial"/>
          <w:bCs/>
          <w:szCs w:val="21"/>
          <w:lang w:val="en-GB"/>
        </w:rPr>
      </w:pPr>
      <w:r w:rsidRPr="0036782C">
        <w:rPr>
          <w:rFonts w:ascii="Arial" w:hAnsi="Arial" w:cs="Arial"/>
          <w:bCs/>
          <w:szCs w:val="21"/>
          <w:lang w:val="en-GB"/>
        </w:rPr>
        <w:t xml:space="preserve">Fig. </w:t>
      </w:r>
      <w:r w:rsidR="007D7E53" w:rsidRPr="0036782C">
        <w:rPr>
          <w:rFonts w:ascii="Arial" w:hAnsi="Arial" w:cs="Arial"/>
          <w:bCs/>
          <w:szCs w:val="21"/>
          <w:lang w:val="en-GB"/>
        </w:rPr>
        <w:t>4</w:t>
      </w:r>
      <w:r w:rsidRPr="0036782C">
        <w:rPr>
          <w:rFonts w:ascii="Arial" w:hAnsi="Arial" w:cs="Arial"/>
          <w:bCs/>
          <w:szCs w:val="21"/>
          <w:lang w:val="en-GB"/>
        </w:rPr>
        <w:t xml:space="preserve"> </w:t>
      </w:r>
      <w:r w:rsidR="007C4642" w:rsidRPr="0036782C">
        <w:rPr>
          <w:rFonts w:ascii="Arial" w:hAnsi="Arial" w:cs="Arial"/>
          <w:bCs/>
          <w:szCs w:val="21"/>
          <w:lang w:val="en-GB"/>
        </w:rPr>
        <w:t>(a)</w:t>
      </w:r>
      <w:r w:rsidR="000F5D1B">
        <w:rPr>
          <w:rFonts w:ascii="Arial" w:hAnsi="Arial" w:cs="Arial"/>
          <w:bCs/>
          <w:szCs w:val="21"/>
          <w:lang w:val="en-GB"/>
        </w:rPr>
        <w:t xml:space="preserve"> Schematic of the optical gating in non-local spin injection devices. (b) The optical micrograph of our device</w:t>
      </w:r>
      <w:r w:rsidR="006D17EA">
        <w:rPr>
          <w:rFonts w:ascii="Arial" w:hAnsi="Arial" w:cs="Arial"/>
          <w:bCs/>
          <w:szCs w:val="21"/>
          <w:lang w:val="en-GB"/>
        </w:rPr>
        <w:t xml:space="preserve"> in the optical cryostat used for the time-resolved Kerr measurements. The red circle indicates </w:t>
      </w:r>
      <w:r w:rsidR="000F5D1B">
        <w:rPr>
          <w:rFonts w:ascii="Arial" w:hAnsi="Arial" w:cs="Arial"/>
          <w:bCs/>
          <w:szCs w:val="21"/>
          <w:lang w:val="en-GB"/>
        </w:rPr>
        <w:t xml:space="preserve">the region of the circularly-polarised light excitation. </w:t>
      </w:r>
      <w:r w:rsidR="000F5D1B" w:rsidRPr="00325198">
        <w:rPr>
          <w:rFonts w:ascii="Arial" w:hAnsi="Arial" w:cs="Arial"/>
          <w:bCs/>
          <w:szCs w:val="21"/>
          <w:highlight w:val="green"/>
          <w:lang w:val="en-GB"/>
        </w:rPr>
        <w:t xml:space="preserve">(c) </w:t>
      </w:r>
      <w:r w:rsidR="009811C3" w:rsidRPr="00325198">
        <w:rPr>
          <w:rFonts w:ascii="Arial" w:hAnsi="Arial" w:cs="Arial"/>
          <w:bCs/>
          <w:szCs w:val="21"/>
          <w:highlight w:val="green"/>
          <w:lang w:val="en-GB"/>
        </w:rPr>
        <w:t>N</w:t>
      </w:r>
      <w:r w:rsidR="000F5D1B" w:rsidRPr="00325198">
        <w:rPr>
          <w:rFonts w:ascii="Arial" w:hAnsi="Arial" w:cs="Arial"/>
          <w:bCs/>
          <w:szCs w:val="21"/>
          <w:highlight w:val="green"/>
          <w:lang w:val="en-GB"/>
        </w:rPr>
        <w:t>on-local voltage (measured between the contacts 3 and 4</w:t>
      </w:r>
      <w:r w:rsidR="00E622B9" w:rsidRPr="00325198">
        <w:rPr>
          <w:rFonts w:ascii="Arial" w:hAnsi="Arial" w:cs="Arial"/>
          <w:bCs/>
          <w:szCs w:val="21"/>
          <w:highlight w:val="green"/>
          <w:lang w:val="en-GB"/>
        </w:rPr>
        <w:t xml:space="preserve"> with </w:t>
      </w:r>
      <w:proofErr w:type="spellStart"/>
      <w:r w:rsidR="00E622B9" w:rsidRPr="00325198">
        <w:rPr>
          <w:rFonts w:ascii="Arial" w:hAnsi="Arial" w:cs="Arial"/>
          <w:bCs/>
          <w:i/>
          <w:iCs/>
          <w:szCs w:val="21"/>
          <w:highlight w:val="green"/>
          <w:lang w:val="en-GB"/>
        </w:rPr>
        <w:t>I</w:t>
      </w:r>
      <w:r w:rsidR="00E622B9" w:rsidRPr="00325198">
        <w:rPr>
          <w:rFonts w:ascii="Arial" w:hAnsi="Arial" w:cs="Arial"/>
          <w:bCs/>
          <w:i/>
          <w:iCs/>
          <w:szCs w:val="21"/>
          <w:highlight w:val="green"/>
          <w:vertAlign w:val="subscript"/>
          <w:lang w:val="en-GB"/>
        </w:rPr>
        <w:t>inj</w:t>
      </w:r>
      <w:proofErr w:type="spellEnd"/>
      <w:r w:rsidR="00E622B9" w:rsidRPr="00325198">
        <w:rPr>
          <w:rFonts w:ascii="Arial" w:hAnsi="Arial" w:cs="Arial"/>
          <w:bCs/>
          <w:szCs w:val="21"/>
          <w:highlight w:val="green"/>
          <w:lang w:val="en-GB"/>
        </w:rPr>
        <w:t xml:space="preserve"> = - 100 </w:t>
      </w:r>
      <w:r w:rsidR="00E622B9" w:rsidRPr="00325198">
        <w:rPr>
          <w:rFonts w:ascii="Arial" w:hAnsi="Arial" w:cs="Arial"/>
          <w:bCs/>
          <w:szCs w:val="21"/>
          <w:highlight w:val="green"/>
          <w:lang w:val="en-GB"/>
        </w:rPr>
        <w:sym w:font="Symbol" w:char="F06D"/>
      </w:r>
      <w:r w:rsidR="00E622B9" w:rsidRPr="00325198">
        <w:rPr>
          <w:rFonts w:ascii="Arial" w:hAnsi="Arial" w:cs="Arial"/>
          <w:bCs/>
          <w:szCs w:val="21"/>
          <w:highlight w:val="green"/>
          <w:lang w:val="en-GB"/>
        </w:rPr>
        <w:t>A at 30 K</w:t>
      </w:r>
      <w:r w:rsidR="000F5D1B" w:rsidRPr="00325198">
        <w:rPr>
          <w:rFonts w:ascii="Arial" w:hAnsi="Arial" w:cs="Arial"/>
          <w:bCs/>
          <w:szCs w:val="21"/>
          <w:highlight w:val="green"/>
          <w:lang w:val="en-GB"/>
        </w:rPr>
        <w:t>)</w:t>
      </w:r>
      <w:r w:rsidR="0048447B" w:rsidRPr="00325198">
        <w:rPr>
          <w:rFonts w:ascii="Arial" w:hAnsi="Arial" w:cs="Arial"/>
          <w:bCs/>
          <w:szCs w:val="21"/>
          <w:highlight w:val="green"/>
          <w:lang w:val="en-GB"/>
        </w:rPr>
        <w:t xml:space="preserve"> with</w:t>
      </w:r>
      <w:r w:rsidR="000F5D1B" w:rsidRPr="00325198">
        <w:rPr>
          <w:rFonts w:ascii="Arial" w:hAnsi="Arial" w:cs="Arial"/>
          <w:bCs/>
          <w:szCs w:val="21"/>
          <w:highlight w:val="green"/>
          <w:lang w:val="en-GB"/>
        </w:rPr>
        <w:t xml:space="preserve"> </w:t>
      </w:r>
      <w:r w:rsidR="009811C3" w:rsidRPr="00325198">
        <w:rPr>
          <w:rFonts w:ascii="Arial" w:hAnsi="Arial" w:cs="Arial"/>
          <w:bCs/>
          <w:szCs w:val="21"/>
          <w:highlight w:val="green"/>
          <w:lang w:val="en-GB"/>
        </w:rPr>
        <w:t xml:space="preserve">the clockwise </w:t>
      </w:r>
      <w:r w:rsidR="00325198" w:rsidRPr="00325198">
        <w:rPr>
          <w:rFonts w:ascii="Arial" w:hAnsi="Arial" w:cs="Arial"/>
          <w:bCs/>
          <w:szCs w:val="21"/>
          <w:highlight w:val="green"/>
          <w:lang w:val="en-GB"/>
        </w:rPr>
        <w:t>(red) and</w:t>
      </w:r>
      <w:r w:rsidR="009811C3" w:rsidRPr="00325198">
        <w:rPr>
          <w:rFonts w:ascii="Arial" w:hAnsi="Arial" w:cs="Arial"/>
          <w:bCs/>
          <w:szCs w:val="21"/>
          <w:highlight w:val="green"/>
          <w:lang w:val="en-GB"/>
        </w:rPr>
        <w:t xml:space="preserve"> the counter-clockwise (</w:t>
      </w:r>
      <w:r w:rsidR="00325198" w:rsidRPr="00325198">
        <w:rPr>
          <w:rFonts w:ascii="Arial" w:hAnsi="Arial" w:cs="Arial"/>
          <w:bCs/>
          <w:szCs w:val="21"/>
          <w:highlight w:val="green"/>
          <w:lang w:val="en-GB"/>
        </w:rPr>
        <w:t>blue</w:t>
      </w:r>
      <w:r w:rsidR="009811C3" w:rsidRPr="00325198">
        <w:rPr>
          <w:rFonts w:ascii="Arial" w:hAnsi="Arial" w:cs="Arial"/>
          <w:bCs/>
          <w:szCs w:val="21"/>
          <w:highlight w:val="green"/>
          <w:lang w:val="en-GB"/>
        </w:rPr>
        <w:t xml:space="preserve">) circular polarisations </w:t>
      </w:r>
      <w:r w:rsidR="00325198" w:rsidRPr="00325198">
        <w:rPr>
          <w:rFonts w:ascii="Arial" w:hAnsi="Arial" w:cs="Arial"/>
          <w:bCs/>
          <w:szCs w:val="21"/>
          <w:highlight w:val="green"/>
          <w:lang w:val="en-GB"/>
        </w:rPr>
        <w:t>and</w:t>
      </w:r>
      <w:r w:rsidR="009811C3" w:rsidRPr="00325198">
        <w:rPr>
          <w:rFonts w:ascii="Arial" w:hAnsi="Arial" w:cs="Arial"/>
          <w:bCs/>
          <w:szCs w:val="21"/>
          <w:highlight w:val="green"/>
          <w:lang w:val="en-GB"/>
        </w:rPr>
        <w:t xml:space="preserve"> the linear polarisation</w:t>
      </w:r>
      <w:r w:rsidR="00325198" w:rsidRPr="00325198">
        <w:rPr>
          <w:rFonts w:ascii="Arial" w:hAnsi="Arial" w:cs="Arial"/>
          <w:bCs/>
          <w:szCs w:val="21"/>
          <w:highlight w:val="green"/>
          <w:lang w:val="en-GB"/>
        </w:rPr>
        <w:t xml:space="preserve"> (black)</w:t>
      </w:r>
      <w:r w:rsidR="009811C3">
        <w:rPr>
          <w:rFonts w:ascii="Arial" w:hAnsi="Arial" w:cs="Arial"/>
          <w:bCs/>
          <w:szCs w:val="21"/>
          <w:lang w:val="en-GB"/>
        </w:rPr>
        <w:t xml:space="preserve"> </w:t>
      </w:r>
      <w:r w:rsidR="004B0BD8">
        <w:rPr>
          <w:rFonts w:ascii="Arial" w:hAnsi="Arial" w:cs="Arial"/>
          <w:bCs/>
          <w:szCs w:val="21"/>
          <w:lang w:val="en-GB"/>
        </w:rPr>
        <w:t xml:space="preserve">(d) </w:t>
      </w:r>
      <w:r w:rsidR="00325198">
        <w:rPr>
          <w:rFonts w:ascii="Arial" w:hAnsi="Arial" w:cs="Arial"/>
          <w:bCs/>
          <w:szCs w:val="21"/>
          <w:lang w:val="en-GB"/>
        </w:rPr>
        <w:t>O</w:t>
      </w:r>
      <w:r w:rsidR="00372EEB">
        <w:rPr>
          <w:rFonts w:ascii="Arial" w:hAnsi="Arial" w:cs="Arial"/>
          <w:bCs/>
          <w:szCs w:val="21"/>
          <w:lang w:val="en-GB"/>
        </w:rPr>
        <w:t xml:space="preserve">ptical modulation efficiency, as defined as the percentage ratio of the difference and the sum of the non-local voltages with </w:t>
      </w:r>
      <w:r w:rsidR="004B0BD8">
        <w:rPr>
          <w:rFonts w:ascii="Arial" w:hAnsi="Arial" w:cs="Arial"/>
          <w:bCs/>
          <w:szCs w:val="21"/>
          <w:lang w:val="en-GB"/>
        </w:rPr>
        <w:t xml:space="preserve">the </w:t>
      </w:r>
      <w:r w:rsidR="0048447B">
        <w:rPr>
          <w:rFonts w:ascii="Arial" w:hAnsi="Arial" w:cs="Arial"/>
          <w:bCs/>
          <w:szCs w:val="21"/>
          <w:lang w:val="en-GB"/>
        </w:rPr>
        <w:t>clock</w:t>
      </w:r>
      <w:r w:rsidR="0014666B">
        <w:rPr>
          <w:rFonts w:ascii="Arial" w:hAnsi="Arial" w:cs="Arial"/>
          <w:bCs/>
          <w:szCs w:val="21"/>
          <w:lang w:val="en-GB"/>
        </w:rPr>
        <w:t xml:space="preserve">wise </w:t>
      </w:r>
      <w:r w:rsidR="0048447B">
        <w:rPr>
          <w:rFonts w:ascii="Arial" w:hAnsi="Arial" w:cs="Arial"/>
          <w:bCs/>
          <w:szCs w:val="21"/>
          <w:lang w:val="en-GB"/>
        </w:rPr>
        <w:t xml:space="preserve">and </w:t>
      </w:r>
      <w:r w:rsidR="00513B91">
        <w:rPr>
          <w:rFonts w:ascii="Arial" w:hAnsi="Arial" w:cs="Arial"/>
          <w:bCs/>
          <w:szCs w:val="21"/>
          <w:lang w:val="en-GB"/>
        </w:rPr>
        <w:t xml:space="preserve">the </w:t>
      </w:r>
      <w:r w:rsidR="005215FC">
        <w:rPr>
          <w:rFonts w:ascii="Arial" w:hAnsi="Arial" w:cs="Arial"/>
          <w:bCs/>
          <w:szCs w:val="21"/>
          <w:lang w:val="en-GB"/>
        </w:rPr>
        <w:t>counter-</w:t>
      </w:r>
      <w:r w:rsidR="0048447B">
        <w:rPr>
          <w:rFonts w:ascii="Arial" w:hAnsi="Arial" w:cs="Arial"/>
          <w:bCs/>
          <w:szCs w:val="21"/>
          <w:lang w:val="en-GB"/>
        </w:rPr>
        <w:t xml:space="preserve">clockwise </w:t>
      </w:r>
      <w:r w:rsidR="004B0BD8">
        <w:rPr>
          <w:rFonts w:ascii="Arial" w:hAnsi="Arial" w:cs="Arial"/>
          <w:bCs/>
          <w:szCs w:val="21"/>
          <w:lang w:val="en-GB"/>
        </w:rPr>
        <w:t>circular</w:t>
      </w:r>
      <w:r w:rsidR="0048447B">
        <w:rPr>
          <w:rFonts w:ascii="Arial" w:hAnsi="Arial" w:cs="Arial"/>
          <w:bCs/>
          <w:szCs w:val="21"/>
          <w:lang w:val="en-GB"/>
        </w:rPr>
        <w:t xml:space="preserve"> </w:t>
      </w:r>
      <w:r w:rsidR="004B0BD8">
        <w:rPr>
          <w:rFonts w:ascii="Arial" w:hAnsi="Arial" w:cs="Arial"/>
          <w:bCs/>
          <w:szCs w:val="21"/>
          <w:lang w:val="en-GB"/>
        </w:rPr>
        <w:t>polarisation</w:t>
      </w:r>
      <w:r w:rsidR="00372EEB">
        <w:rPr>
          <w:rFonts w:ascii="Arial" w:hAnsi="Arial" w:cs="Arial"/>
          <w:bCs/>
          <w:szCs w:val="21"/>
          <w:lang w:val="en-GB"/>
        </w:rPr>
        <w:t xml:space="preserve">, </w:t>
      </w:r>
      <m:oMath>
        <m:f>
          <m:fPr>
            <m:type m:val="lin"/>
            <m:ctrlPr>
              <w:rPr>
                <w:rFonts w:ascii="Cambria Math" w:hAnsi="Cambria Math" w:cs="Arial"/>
                <w:bCs/>
                <w:i/>
                <w:szCs w:val="21"/>
                <w:lang w:val="en-GB"/>
              </w:rPr>
            </m:ctrlPr>
          </m:fPr>
          <m:num>
            <m:d>
              <m:dPr>
                <m:ctrlPr>
                  <w:rPr>
                    <w:rFonts w:ascii="Cambria Math" w:hAnsi="Cambria Math" w:cs="Arial"/>
                    <w:bCs/>
                    <w:i/>
                    <w:szCs w:val="21"/>
                    <w:lang w:val="en-GB"/>
                  </w:rPr>
                </m:ctrlPr>
              </m:dPr>
              <m:e>
                <m:sSub>
                  <m:sSubPr>
                    <m:ctrlPr>
                      <w:rPr>
                        <w:rFonts w:ascii="Cambria Math" w:hAnsi="Cambria Math" w:cs="Arial"/>
                        <w:bCs/>
                        <w:i/>
                        <w:szCs w:val="21"/>
                        <w:lang w:val="en-GB"/>
                      </w:rPr>
                    </m:ctrlPr>
                  </m:sSubPr>
                  <m:e>
                    <m:r>
                      <w:rPr>
                        <w:rFonts w:ascii="Cambria Math" w:hAnsi="Cambria Math" w:cs="Arial"/>
                        <w:szCs w:val="21"/>
                        <w:lang w:val="en-GB"/>
                      </w:rPr>
                      <m:t>V</m:t>
                    </m:r>
                  </m:e>
                  <m:sub>
                    <m:r>
                      <w:rPr>
                        <w:rFonts w:ascii="Cambria Math" w:hAnsi="Cambria Math" w:cs="Arial"/>
                        <w:szCs w:val="21"/>
                        <w:lang w:val="en-GB"/>
                      </w:rPr>
                      <m:t>3-4,σ+</m:t>
                    </m:r>
                  </m:sub>
                </m:sSub>
                <m:r>
                  <w:rPr>
                    <w:rFonts w:ascii="Cambria Math" w:hAnsi="Cambria Math" w:cs="Arial"/>
                    <w:szCs w:val="21"/>
                    <w:lang w:val="en-GB"/>
                  </w:rPr>
                  <m:t>-</m:t>
                </m:r>
                <m:sSub>
                  <m:sSubPr>
                    <m:ctrlPr>
                      <w:rPr>
                        <w:rFonts w:ascii="Cambria Math" w:hAnsi="Cambria Math" w:cs="Arial"/>
                        <w:bCs/>
                        <w:i/>
                        <w:szCs w:val="21"/>
                        <w:lang w:val="en-GB"/>
                      </w:rPr>
                    </m:ctrlPr>
                  </m:sSubPr>
                  <m:e>
                    <m:r>
                      <w:rPr>
                        <w:rFonts w:ascii="Cambria Math" w:hAnsi="Cambria Math" w:cs="Arial"/>
                        <w:szCs w:val="21"/>
                        <w:lang w:val="en-GB"/>
                      </w:rPr>
                      <m:t>V</m:t>
                    </m:r>
                  </m:e>
                  <m:sub>
                    <m:r>
                      <w:rPr>
                        <w:rFonts w:ascii="Cambria Math" w:hAnsi="Cambria Math" w:cs="Arial"/>
                        <w:szCs w:val="21"/>
                        <w:lang w:val="en-GB"/>
                      </w:rPr>
                      <m:t>3-4,σ-</m:t>
                    </m:r>
                  </m:sub>
                </m:sSub>
              </m:e>
            </m:d>
          </m:num>
          <m:den>
            <m:d>
              <m:dPr>
                <m:ctrlPr>
                  <w:rPr>
                    <w:rFonts w:ascii="Cambria Math" w:hAnsi="Cambria Math" w:cs="Arial"/>
                    <w:bCs/>
                    <w:i/>
                    <w:szCs w:val="21"/>
                    <w:lang w:val="en-GB"/>
                  </w:rPr>
                </m:ctrlPr>
              </m:dPr>
              <m:e>
                <m:sSub>
                  <m:sSubPr>
                    <m:ctrlPr>
                      <w:rPr>
                        <w:rFonts w:ascii="Cambria Math" w:hAnsi="Cambria Math" w:cs="Arial"/>
                        <w:bCs/>
                        <w:i/>
                        <w:szCs w:val="21"/>
                        <w:lang w:val="en-GB"/>
                      </w:rPr>
                    </m:ctrlPr>
                  </m:sSubPr>
                  <m:e>
                    <m:r>
                      <w:rPr>
                        <w:rFonts w:ascii="Cambria Math" w:hAnsi="Cambria Math" w:cs="Arial"/>
                        <w:szCs w:val="21"/>
                        <w:lang w:val="en-GB"/>
                      </w:rPr>
                      <m:t>V</m:t>
                    </m:r>
                  </m:e>
                  <m:sub>
                    <m:r>
                      <w:rPr>
                        <w:rFonts w:ascii="Cambria Math" w:hAnsi="Cambria Math" w:cs="Arial"/>
                        <w:szCs w:val="21"/>
                        <w:lang w:val="en-GB"/>
                      </w:rPr>
                      <m:t>3-4,σ+</m:t>
                    </m:r>
                  </m:sub>
                </m:sSub>
                <m:r>
                  <w:rPr>
                    <w:rFonts w:ascii="Cambria Math" w:hAnsi="Cambria Math" w:cs="Arial"/>
                    <w:szCs w:val="21"/>
                    <w:lang w:val="en-GB"/>
                  </w:rPr>
                  <m:t>+</m:t>
                </m:r>
                <m:sSub>
                  <m:sSubPr>
                    <m:ctrlPr>
                      <w:rPr>
                        <w:rFonts w:ascii="Cambria Math" w:hAnsi="Cambria Math" w:cs="Arial"/>
                        <w:bCs/>
                        <w:i/>
                        <w:szCs w:val="21"/>
                        <w:lang w:val="en-GB"/>
                      </w:rPr>
                    </m:ctrlPr>
                  </m:sSubPr>
                  <m:e>
                    <m:r>
                      <w:rPr>
                        <w:rFonts w:ascii="Cambria Math" w:hAnsi="Cambria Math" w:cs="Arial"/>
                        <w:szCs w:val="21"/>
                        <w:lang w:val="en-GB"/>
                      </w:rPr>
                      <m:t>V</m:t>
                    </m:r>
                  </m:e>
                  <m:sub>
                    <m:r>
                      <w:rPr>
                        <w:rFonts w:ascii="Cambria Math" w:hAnsi="Cambria Math" w:cs="Arial"/>
                        <w:szCs w:val="21"/>
                        <w:lang w:val="en-GB"/>
                      </w:rPr>
                      <m:t>3-4,σ-</m:t>
                    </m:r>
                  </m:sub>
                </m:sSub>
              </m:e>
            </m:d>
          </m:den>
        </m:f>
      </m:oMath>
      <w:r w:rsidR="00372EEB">
        <w:rPr>
          <w:rFonts w:ascii="Arial" w:hAnsi="Arial" w:cs="Arial"/>
          <w:bCs/>
          <w:szCs w:val="21"/>
          <w:lang w:val="en-GB"/>
        </w:rPr>
        <w:t>,</w:t>
      </w:r>
      <w:r w:rsidR="004B0BD8">
        <w:rPr>
          <w:rFonts w:ascii="Arial" w:hAnsi="Arial" w:cs="Arial"/>
          <w:bCs/>
          <w:szCs w:val="21"/>
          <w:lang w:val="en-GB"/>
        </w:rPr>
        <w:t xml:space="preserve"> against the laser power.</w:t>
      </w:r>
    </w:p>
    <w:p w14:paraId="3A440EA2" w14:textId="77777777" w:rsidR="00474477" w:rsidRPr="0036782C" w:rsidRDefault="00474477" w:rsidP="00474477">
      <w:pPr>
        <w:spacing w:beforeLines="100" w:before="360" w:afterLines="50" w:after="180"/>
        <w:rPr>
          <w:rFonts w:ascii="Arial" w:hAnsi="Arial" w:cs="Arial"/>
          <w:b/>
          <w:szCs w:val="21"/>
          <w:lang w:val="en-GB"/>
        </w:rPr>
      </w:pPr>
      <w:r w:rsidRPr="0036782C">
        <w:rPr>
          <w:rFonts w:ascii="Arial" w:hAnsi="Arial" w:cs="Arial"/>
          <w:b/>
          <w:szCs w:val="21"/>
          <w:lang w:val="en-GB"/>
        </w:rPr>
        <w:t>Conclusion</w:t>
      </w:r>
    </w:p>
    <w:p w14:paraId="2B62568B" w14:textId="602A6D79" w:rsidR="001600CB" w:rsidRPr="00AF549C" w:rsidRDefault="00A0234E" w:rsidP="00A27BCA">
      <w:pPr>
        <w:ind w:firstLineChars="100" w:firstLine="210"/>
        <w:rPr>
          <w:rFonts w:ascii="Arial" w:hAnsi="Arial" w:cs="Arial"/>
          <w:bCs/>
          <w:szCs w:val="21"/>
          <w:lang w:val="en-GB"/>
        </w:rPr>
      </w:pPr>
      <w:r>
        <w:rPr>
          <w:rFonts w:ascii="Arial" w:hAnsi="Arial" w:cs="Arial"/>
          <w:bCs/>
          <w:szCs w:val="21"/>
          <w:lang w:val="en-GB"/>
        </w:rPr>
        <w:t xml:space="preserve">We have successfully demonstrated </w:t>
      </w:r>
      <w:r w:rsidR="00997BDA">
        <w:rPr>
          <w:rFonts w:ascii="Arial" w:hAnsi="Arial" w:cs="Arial"/>
          <w:bCs/>
          <w:szCs w:val="21"/>
          <w:lang w:val="en-GB"/>
        </w:rPr>
        <w:t>efficient</w:t>
      </w:r>
      <w:r>
        <w:rPr>
          <w:rFonts w:ascii="Arial" w:hAnsi="Arial" w:cs="Arial"/>
          <w:bCs/>
          <w:szCs w:val="21"/>
          <w:lang w:val="en-GB"/>
        </w:rPr>
        <w:t xml:space="preserve"> </w:t>
      </w:r>
      <w:r w:rsidR="00982546">
        <w:rPr>
          <w:rFonts w:ascii="Arial" w:hAnsi="Arial" w:cs="Arial"/>
          <w:bCs/>
          <w:szCs w:val="21"/>
          <w:lang w:val="en-GB"/>
        </w:rPr>
        <w:t xml:space="preserve">optical gating on </w:t>
      </w:r>
      <w:r>
        <w:rPr>
          <w:rFonts w:ascii="Arial" w:hAnsi="Arial" w:cs="Arial"/>
          <w:bCs/>
          <w:szCs w:val="21"/>
          <w:lang w:val="en-GB"/>
        </w:rPr>
        <w:t>electrical spin</w:t>
      </w:r>
      <w:r w:rsidR="00982546">
        <w:rPr>
          <w:rFonts w:ascii="Arial" w:hAnsi="Arial" w:cs="Arial"/>
          <w:bCs/>
          <w:szCs w:val="21"/>
          <w:lang w:val="en-GB"/>
        </w:rPr>
        <w:t>s</w:t>
      </w:r>
      <w:r>
        <w:rPr>
          <w:rFonts w:ascii="Arial" w:hAnsi="Arial" w:cs="Arial"/>
          <w:bCs/>
          <w:szCs w:val="21"/>
          <w:lang w:val="en-GB"/>
        </w:rPr>
        <w:t xml:space="preserve"> </w:t>
      </w:r>
      <w:r w:rsidR="00982546">
        <w:rPr>
          <w:rFonts w:ascii="Arial" w:hAnsi="Arial" w:cs="Arial"/>
          <w:bCs/>
          <w:szCs w:val="21"/>
          <w:lang w:val="en-GB"/>
        </w:rPr>
        <w:t xml:space="preserve">injected </w:t>
      </w:r>
      <w:r>
        <w:rPr>
          <w:rFonts w:ascii="Arial" w:hAnsi="Arial" w:cs="Arial"/>
          <w:bCs/>
          <w:szCs w:val="21"/>
          <w:lang w:val="en-GB"/>
        </w:rPr>
        <w:t>in Fe/</w:t>
      </w:r>
      <w:r>
        <w:rPr>
          <w:rFonts w:ascii="Arial" w:hAnsi="Arial" w:cs="Arial"/>
          <w:bCs/>
          <w:i/>
          <w:iCs/>
          <w:szCs w:val="21"/>
          <w:lang w:val="en-GB"/>
        </w:rPr>
        <w:t>n</w:t>
      </w:r>
      <w:r>
        <w:rPr>
          <w:rFonts w:ascii="Arial" w:hAnsi="Arial" w:cs="Arial"/>
          <w:bCs/>
          <w:szCs w:val="21"/>
          <w:lang w:val="en-GB"/>
        </w:rPr>
        <w:t xml:space="preserve">-GaAs </w:t>
      </w:r>
      <w:r w:rsidRPr="00193E79">
        <w:rPr>
          <w:rFonts w:ascii="Arial" w:hAnsi="Arial" w:cs="Arial"/>
          <w:bCs/>
          <w:szCs w:val="21"/>
          <w:lang w:val="en-GB"/>
        </w:rPr>
        <w:t>with narrow Schottky barrier</w:t>
      </w:r>
      <w:r w:rsidR="00997BDA" w:rsidRPr="00193E79">
        <w:rPr>
          <w:rFonts w:ascii="Arial" w:hAnsi="Arial" w:cs="Arial"/>
          <w:bCs/>
          <w:szCs w:val="21"/>
          <w:lang w:val="en-GB"/>
        </w:rPr>
        <w:t>s</w:t>
      </w:r>
      <w:r w:rsidRPr="00193E79">
        <w:rPr>
          <w:rFonts w:ascii="Arial" w:hAnsi="Arial" w:cs="Arial"/>
          <w:bCs/>
          <w:szCs w:val="21"/>
          <w:lang w:val="en-GB"/>
        </w:rPr>
        <w:t xml:space="preserve">. </w:t>
      </w:r>
      <w:r w:rsidR="00193E79" w:rsidRPr="00193E79">
        <w:rPr>
          <w:rFonts w:ascii="Arial" w:hAnsi="Arial" w:cs="Arial"/>
          <w:bCs/>
          <w:szCs w:val="21"/>
          <w:lang w:val="en-GB"/>
        </w:rPr>
        <w:t xml:space="preserve">Contrast variation analysis of the </w:t>
      </w:r>
      <w:r w:rsidR="00193E79" w:rsidRPr="00193E79">
        <w:rPr>
          <w:rFonts w:ascii="Arial" w:hAnsi="Arial" w:cs="Arial"/>
          <w:bCs/>
          <w:i/>
          <w:iCs/>
          <w:szCs w:val="21"/>
          <w:lang w:val="en-GB"/>
        </w:rPr>
        <w:t>in-situ</w:t>
      </w:r>
      <w:r w:rsidR="00193E79" w:rsidRPr="00193E79">
        <w:rPr>
          <w:rFonts w:ascii="Arial" w:hAnsi="Arial" w:cs="Arial"/>
          <w:bCs/>
          <w:szCs w:val="21"/>
          <w:lang w:val="en-GB"/>
        </w:rPr>
        <w:t xml:space="preserve"> SEM interfacing images allows non-invasive probing of the injector interface uniformity. </w:t>
      </w:r>
      <w:r w:rsidR="001600CB" w:rsidRPr="00193E79">
        <w:rPr>
          <w:rFonts w:ascii="Arial" w:hAnsi="Arial" w:cs="Arial"/>
          <w:bCs/>
          <w:szCs w:val="21"/>
          <w:lang w:val="en-GB"/>
        </w:rPr>
        <w:t xml:space="preserve">Three- and four-terminal Hanle measurements reveal the fast spin dephasing time in the </w:t>
      </w:r>
      <w:proofErr w:type="gramStart"/>
      <w:r w:rsidR="001600CB" w:rsidRPr="00193E79">
        <w:rPr>
          <w:rFonts w:ascii="Arial" w:hAnsi="Arial" w:cs="Arial"/>
          <w:bCs/>
          <w:szCs w:val="21"/>
          <w:lang w:val="en-GB"/>
        </w:rPr>
        <w:t>highly-doped</w:t>
      </w:r>
      <w:proofErr w:type="gramEnd"/>
      <w:r w:rsidR="001600CB" w:rsidRPr="00193E79">
        <w:rPr>
          <w:rFonts w:ascii="Arial" w:hAnsi="Arial" w:cs="Arial"/>
          <w:bCs/>
          <w:szCs w:val="21"/>
          <w:lang w:val="en-GB"/>
        </w:rPr>
        <w:t xml:space="preserve"> </w:t>
      </w:r>
      <w:r w:rsidR="001600CB" w:rsidRPr="00193E79">
        <w:rPr>
          <w:rFonts w:ascii="Arial" w:hAnsi="Arial" w:cs="Arial"/>
          <w:bCs/>
          <w:i/>
          <w:iCs/>
          <w:szCs w:val="21"/>
          <w:lang w:val="en-GB"/>
        </w:rPr>
        <w:t>n</w:t>
      </w:r>
      <w:r w:rsidR="001600CB" w:rsidRPr="00193E79">
        <w:rPr>
          <w:rFonts w:ascii="Arial" w:hAnsi="Arial" w:cs="Arial"/>
          <w:bCs/>
          <w:szCs w:val="21"/>
          <w:lang w:val="en-GB"/>
        </w:rPr>
        <w:t>-GaAs layer</w:t>
      </w:r>
      <w:r w:rsidR="0014666B" w:rsidRPr="00193E79">
        <w:rPr>
          <w:rFonts w:ascii="Arial" w:hAnsi="Arial" w:cs="Arial"/>
          <w:bCs/>
          <w:szCs w:val="21"/>
          <w:lang w:val="en-GB"/>
        </w:rPr>
        <w:t xml:space="preserve"> at high magnetic fields</w:t>
      </w:r>
      <w:r w:rsidR="001600CB" w:rsidRPr="00193E79">
        <w:rPr>
          <w:rFonts w:ascii="Arial" w:hAnsi="Arial" w:cs="Arial"/>
          <w:bCs/>
          <w:szCs w:val="21"/>
          <w:lang w:val="en-GB"/>
        </w:rPr>
        <w:t>.</w:t>
      </w:r>
      <w:r w:rsidR="00193E79" w:rsidRPr="00193E79">
        <w:rPr>
          <w:rFonts w:ascii="Arial" w:hAnsi="Arial" w:cs="Arial"/>
          <w:bCs/>
          <w:szCs w:val="21"/>
          <w:lang w:val="en-GB"/>
        </w:rPr>
        <w:t xml:space="preserve"> </w:t>
      </w:r>
      <w:r w:rsidR="0014666B" w:rsidRPr="00193E79">
        <w:rPr>
          <w:rFonts w:ascii="Arial" w:hAnsi="Arial" w:cs="Arial"/>
          <w:bCs/>
          <w:szCs w:val="21"/>
          <w:lang w:val="en-GB"/>
        </w:rPr>
        <w:t>T</w:t>
      </w:r>
      <w:r w:rsidRPr="00193E79">
        <w:rPr>
          <w:rFonts w:ascii="Arial" w:hAnsi="Arial" w:cs="Arial"/>
          <w:bCs/>
          <w:szCs w:val="21"/>
          <w:lang w:val="en-GB"/>
        </w:rPr>
        <w:t>ime-resolved pump-probe Kerr</w:t>
      </w:r>
      <w:r w:rsidR="00997BDA" w:rsidRPr="00193E79">
        <w:rPr>
          <w:rFonts w:ascii="Arial" w:hAnsi="Arial" w:cs="Arial"/>
          <w:bCs/>
          <w:szCs w:val="21"/>
          <w:lang w:val="en-GB"/>
        </w:rPr>
        <w:t xml:space="preserve"> rotation</w:t>
      </w:r>
      <w:r w:rsidRPr="00193E79">
        <w:rPr>
          <w:rFonts w:ascii="Arial" w:hAnsi="Arial" w:cs="Arial"/>
          <w:bCs/>
          <w:szCs w:val="21"/>
          <w:lang w:val="en-GB"/>
        </w:rPr>
        <w:t xml:space="preserve"> measurement was performed to demonstrate the optically-injected spins in</w:t>
      </w:r>
      <w:r w:rsidR="001600CB" w:rsidRPr="00193E79">
        <w:rPr>
          <w:rFonts w:ascii="Arial" w:hAnsi="Arial" w:cs="Arial"/>
          <w:bCs/>
          <w:szCs w:val="21"/>
          <w:lang w:val="en-GB"/>
        </w:rPr>
        <w:t xml:space="preserve"> the lightly-doped</w:t>
      </w:r>
      <w:r w:rsidRPr="00193E79">
        <w:rPr>
          <w:rFonts w:ascii="Arial" w:hAnsi="Arial" w:cs="Arial"/>
          <w:bCs/>
          <w:szCs w:val="21"/>
          <w:lang w:val="en-GB"/>
        </w:rPr>
        <w:t xml:space="preserve"> </w:t>
      </w:r>
      <w:r w:rsidRPr="00193E79">
        <w:rPr>
          <w:rFonts w:ascii="Arial" w:hAnsi="Arial" w:cs="Arial"/>
          <w:bCs/>
          <w:i/>
          <w:iCs/>
          <w:szCs w:val="21"/>
          <w:lang w:val="en-GB"/>
        </w:rPr>
        <w:t>n-</w:t>
      </w:r>
      <w:r w:rsidRPr="00193E79">
        <w:rPr>
          <w:rFonts w:ascii="Arial" w:hAnsi="Arial" w:cs="Arial"/>
          <w:bCs/>
          <w:szCs w:val="21"/>
          <w:lang w:val="en-GB"/>
        </w:rPr>
        <w:t>GaAs</w:t>
      </w:r>
      <w:r w:rsidR="001600CB" w:rsidRPr="00193E79">
        <w:rPr>
          <w:rFonts w:ascii="Arial" w:hAnsi="Arial" w:cs="Arial"/>
          <w:bCs/>
          <w:szCs w:val="21"/>
          <w:lang w:val="en-GB"/>
        </w:rPr>
        <w:t xml:space="preserve"> channel layer</w:t>
      </w:r>
      <w:r w:rsidR="00997BDA" w:rsidRPr="00193E79">
        <w:rPr>
          <w:rFonts w:ascii="Arial" w:hAnsi="Arial" w:cs="Arial"/>
          <w:bCs/>
          <w:szCs w:val="21"/>
          <w:lang w:val="en-GB"/>
        </w:rPr>
        <w:t xml:space="preserve"> where the</w:t>
      </w:r>
      <w:r w:rsidR="00997BDA">
        <w:rPr>
          <w:rFonts w:ascii="Arial" w:hAnsi="Arial" w:cs="Arial"/>
          <w:bCs/>
          <w:szCs w:val="21"/>
          <w:lang w:val="en-GB"/>
        </w:rPr>
        <w:t xml:space="preserve"> highest excitation was observed at 822 nm</w:t>
      </w:r>
      <w:r w:rsidR="001600CB">
        <w:rPr>
          <w:rFonts w:ascii="Arial" w:hAnsi="Arial" w:cs="Arial"/>
          <w:bCs/>
          <w:szCs w:val="21"/>
          <w:lang w:val="en-GB"/>
        </w:rPr>
        <w:t xml:space="preserve"> at 30 K</w:t>
      </w:r>
      <w:r w:rsidR="00997BDA">
        <w:rPr>
          <w:rFonts w:ascii="Arial" w:hAnsi="Arial" w:cs="Arial"/>
          <w:bCs/>
          <w:szCs w:val="21"/>
          <w:lang w:val="en-GB"/>
        </w:rPr>
        <w:t xml:space="preserve">. </w:t>
      </w:r>
      <w:r w:rsidR="001600CB">
        <w:rPr>
          <w:rFonts w:ascii="Arial" w:hAnsi="Arial" w:cs="Arial"/>
          <w:bCs/>
          <w:szCs w:val="21"/>
          <w:lang w:val="en-GB"/>
        </w:rPr>
        <w:t xml:space="preserve">Helicity-dependent variation of non-local signal with optical gating is observed with the modulation efficiency of </w:t>
      </w:r>
      <w:r w:rsidR="006E3ADF">
        <w:rPr>
          <w:rFonts w:ascii="Arial" w:hAnsi="Arial" w:cs="Arial"/>
          <w:bCs/>
          <w:szCs w:val="21"/>
          <w:lang w:val="en-GB"/>
        </w:rPr>
        <w:t>(</w:t>
      </w:r>
      <w:r w:rsidR="001600CB">
        <w:rPr>
          <w:rFonts w:ascii="Arial" w:hAnsi="Arial" w:cs="Arial"/>
          <w:bCs/>
          <w:szCs w:val="21"/>
          <w:lang w:val="en-GB"/>
        </w:rPr>
        <w:t>0.4</w:t>
      </w:r>
      <w:r w:rsidR="006E3ADF">
        <w:rPr>
          <w:rFonts w:ascii="Arial" w:hAnsi="Arial" w:cs="Arial"/>
          <w:bCs/>
          <w:szCs w:val="21"/>
          <w:lang w:val="en-GB"/>
        </w:rPr>
        <w:t xml:space="preserve"> ± </w:t>
      </w:r>
      <w:proofErr w:type="gramStart"/>
      <w:r w:rsidR="006E3ADF">
        <w:rPr>
          <w:rFonts w:ascii="Arial" w:hAnsi="Arial" w:cs="Arial"/>
          <w:bCs/>
          <w:szCs w:val="21"/>
          <w:lang w:val="en-GB"/>
        </w:rPr>
        <w:t>0.3)</w:t>
      </w:r>
      <w:r w:rsidR="001600CB">
        <w:rPr>
          <w:rFonts w:ascii="Arial" w:hAnsi="Arial" w:cs="Arial"/>
          <w:bCs/>
          <w:szCs w:val="21"/>
          <w:lang w:val="en-GB"/>
        </w:rPr>
        <w:t>%</w:t>
      </w:r>
      <w:proofErr w:type="gramEnd"/>
      <w:r w:rsidR="001600CB">
        <w:rPr>
          <w:rFonts w:ascii="Arial" w:hAnsi="Arial" w:cs="Arial"/>
          <w:bCs/>
          <w:szCs w:val="21"/>
          <w:lang w:val="en-GB"/>
        </w:rPr>
        <w:t xml:space="preserve"> </w:t>
      </w:r>
      <w:r w:rsidR="00AF549C">
        <w:rPr>
          <w:rFonts w:ascii="Arial" w:hAnsi="Arial" w:cs="Arial"/>
          <w:bCs/>
          <w:szCs w:val="21"/>
          <w:lang w:val="en-GB"/>
        </w:rPr>
        <w:t xml:space="preserve">at 30 K, which may increase further with higher laser power at lower temperature. </w:t>
      </w:r>
      <w:r w:rsidR="00463CC4" w:rsidRPr="00193E79">
        <w:rPr>
          <w:rFonts w:ascii="Arial" w:hAnsi="Arial" w:cs="Arial"/>
          <w:bCs/>
          <w:szCs w:val="21"/>
          <w:lang w:val="en-GB"/>
        </w:rPr>
        <w:t xml:space="preserve">Due to the controllability of optical spot size, this method can offer efficient gating in nanometric scale, which has not been achieved with the conventional electric and </w:t>
      </w:r>
      <w:r w:rsidR="00463CC4" w:rsidRPr="00193E79">
        <w:rPr>
          <w:rFonts w:ascii="Arial" w:hAnsi="Arial" w:cs="Arial"/>
          <w:bCs/>
          <w:szCs w:val="21"/>
          <w:lang w:val="en-GB"/>
        </w:rPr>
        <w:lastRenderedPageBreak/>
        <w:t>magnetic gating.</w:t>
      </w:r>
    </w:p>
    <w:p w14:paraId="685D0AAA" w14:textId="77777777" w:rsidR="003303C6" w:rsidRPr="0036782C" w:rsidRDefault="003303C6" w:rsidP="003303C6">
      <w:pPr>
        <w:spacing w:beforeLines="100" w:before="360" w:afterLines="50" w:after="180"/>
        <w:rPr>
          <w:rFonts w:ascii="Arial" w:hAnsi="Arial" w:cs="Arial"/>
          <w:b/>
          <w:szCs w:val="21"/>
          <w:lang w:val="en-GB"/>
        </w:rPr>
      </w:pPr>
      <w:r w:rsidRPr="0036782C">
        <w:rPr>
          <w:rFonts w:ascii="Arial" w:hAnsi="Arial" w:cs="Arial"/>
          <w:b/>
          <w:szCs w:val="21"/>
          <w:lang w:val="en-GB"/>
        </w:rPr>
        <w:t>Acknowledgement</w:t>
      </w:r>
    </w:p>
    <w:p w14:paraId="546EFC57" w14:textId="151E6491" w:rsidR="003303C6" w:rsidRPr="0036782C" w:rsidRDefault="003303C6" w:rsidP="003303C6">
      <w:pPr>
        <w:ind w:firstLineChars="100" w:firstLine="210"/>
        <w:rPr>
          <w:rFonts w:ascii="Arial" w:hAnsi="Arial" w:cs="Arial"/>
          <w:bCs/>
          <w:szCs w:val="21"/>
          <w:lang w:val="en-GB"/>
        </w:rPr>
      </w:pPr>
      <w:r w:rsidRPr="0036782C">
        <w:rPr>
          <w:rFonts w:ascii="Arial" w:hAnsi="Arial" w:cs="Arial"/>
          <w:bCs/>
          <w:szCs w:val="21"/>
          <w:lang w:val="en-GB"/>
        </w:rPr>
        <w:t xml:space="preserve">This work was partially supported by EPSRC Programme (EP/M02458X/1) and JST PRESTO and CREST (No. </w:t>
      </w:r>
      <w:r w:rsidRPr="0036782C">
        <w:rPr>
          <w:rFonts w:ascii="Arial" w:hAnsi="Arial" w:cs="Arial"/>
          <w:szCs w:val="21"/>
          <w:lang w:val="en-GB"/>
        </w:rPr>
        <w:t>JPMJCR17J5</w:t>
      </w:r>
      <w:r w:rsidRPr="0036782C">
        <w:rPr>
          <w:rFonts w:ascii="Arial" w:hAnsi="Arial" w:cs="Arial"/>
          <w:bCs/>
          <w:szCs w:val="21"/>
          <w:lang w:val="en-GB"/>
        </w:rPr>
        <w:t>).</w:t>
      </w:r>
      <w:r w:rsidR="0014666B">
        <w:rPr>
          <w:rFonts w:ascii="Arial" w:hAnsi="Arial" w:cs="Arial"/>
          <w:bCs/>
          <w:szCs w:val="21"/>
          <w:lang w:val="en-GB"/>
        </w:rPr>
        <w:t xml:space="preserve"> J.-Y. K. acknowledges the JSPS Core-to-Core programme for the research visits to Tohoku University</w:t>
      </w:r>
      <w:r w:rsidR="00EF08F3">
        <w:rPr>
          <w:rFonts w:ascii="Arial" w:hAnsi="Arial" w:cs="Arial"/>
          <w:bCs/>
          <w:szCs w:val="21"/>
          <w:lang w:val="en-GB"/>
        </w:rPr>
        <w:t>,</w:t>
      </w:r>
      <w:r w:rsidR="00880B1D">
        <w:rPr>
          <w:rFonts w:ascii="Arial" w:hAnsi="Arial" w:cs="Arial"/>
          <w:bCs/>
          <w:szCs w:val="21"/>
          <w:lang w:val="en-GB"/>
        </w:rPr>
        <w:t xml:space="preserve"> the </w:t>
      </w:r>
      <w:r w:rsidR="00880B1D" w:rsidRPr="00880B1D">
        <w:rPr>
          <w:rFonts w:ascii="Arial" w:hAnsi="Arial" w:cs="Arial"/>
          <w:bCs/>
          <w:szCs w:val="21"/>
        </w:rPr>
        <w:t>Deutsche Forschungsgemeinshaft</w:t>
      </w:r>
      <w:r w:rsidR="00880B1D" w:rsidRPr="00880B1D">
        <w:rPr>
          <w:rFonts w:ascii="Arial" w:hAnsi="Arial" w:cs="Arial"/>
          <w:bCs/>
          <w:szCs w:val="21"/>
          <w:lang w:val="en-GB"/>
        </w:rPr>
        <w:t xml:space="preserve"> (DFG, German Research Foundation) – TRR 173 – 268565370 (project B02)</w:t>
      </w:r>
      <w:r w:rsidR="00EF08F3">
        <w:rPr>
          <w:rFonts w:ascii="Arial" w:hAnsi="Arial" w:cs="Arial"/>
          <w:bCs/>
          <w:szCs w:val="21"/>
          <w:lang w:val="en-GB"/>
        </w:rPr>
        <w:t xml:space="preserve">, </w:t>
      </w:r>
      <w:r w:rsidR="00EF08F3" w:rsidRPr="00EF08F3">
        <w:rPr>
          <w:rFonts w:ascii="Arial" w:hAnsi="Arial" w:cs="Arial"/>
          <w:bCs/>
          <w:szCs w:val="21"/>
          <w:highlight w:val="green"/>
          <w:lang w:val="en-GB"/>
        </w:rPr>
        <w:t xml:space="preserve">the </w:t>
      </w:r>
      <w:r w:rsidR="00EF08F3" w:rsidRPr="00EF08F3">
        <w:rPr>
          <w:rFonts w:ascii="Arial" w:hAnsi="Arial" w:cs="Arial"/>
          <w:bCs/>
          <w:szCs w:val="21"/>
          <w:highlight w:val="green"/>
          <w:lang w:val="en-SG"/>
        </w:rPr>
        <w:t>National Research Foundation Competitive Research Programs (NRF-CRP24-2020-0002) and Agency for Science, Technology and Research (A*STAR) Science and Engineering Research Council (SC25/21-7078D1)</w:t>
      </w:r>
      <w:r w:rsidR="00EF08F3" w:rsidRPr="00EF08F3">
        <w:rPr>
          <w:rFonts w:ascii="Arial" w:hAnsi="Arial" w:cs="Arial"/>
          <w:bCs/>
          <w:szCs w:val="21"/>
          <w:lang w:val="en-SG"/>
        </w:rPr>
        <w:t xml:space="preserve">.  </w:t>
      </w:r>
      <w:r w:rsidR="00EF08F3">
        <w:rPr>
          <w:rFonts w:ascii="Arial" w:hAnsi="Arial" w:cs="Arial"/>
          <w:bCs/>
          <w:szCs w:val="21"/>
          <w:lang w:val="en-GB"/>
        </w:rPr>
        <w:t xml:space="preserve"> </w:t>
      </w:r>
    </w:p>
    <w:p w14:paraId="0FED1D67" w14:textId="3C317591" w:rsidR="00D93535" w:rsidRPr="0036782C" w:rsidRDefault="00474477" w:rsidP="00474477">
      <w:pPr>
        <w:spacing w:beforeLines="100" w:before="360" w:afterLines="50" w:after="180"/>
        <w:rPr>
          <w:rFonts w:ascii="Arial" w:hAnsi="Arial" w:cs="Arial"/>
          <w:b/>
          <w:szCs w:val="21"/>
          <w:lang w:val="en-GB"/>
        </w:rPr>
      </w:pPr>
      <w:r w:rsidRPr="0036782C">
        <w:rPr>
          <w:rFonts w:ascii="Arial" w:hAnsi="Arial" w:cs="Arial"/>
          <w:b/>
          <w:szCs w:val="21"/>
          <w:lang w:val="en-GB"/>
        </w:rPr>
        <w:t>References</w:t>
      </w:r>
    </w:p>
    <w:p w14:paraId="1A68C908" w14:textId="77777777" w:rsidR="00193E79" w:rsidRPr="00193E79" w:rsidRDefault="004C168F" w:rsidP="00193E79">
      <w:pPr>
        <w:pStyle w:val="Bibliography"/>
        <w:rPr>
          <w:rFonts w:ascii="Arial" w:hAnsi="Arial" w:cs="Arial"/>
        </w:rPr>
      </w:pPr>
      <w:r w:rsidRPr="0036782C">
        <w:rPr>
          <w:rFonts w:ascii="Arial" w:hAnsi="Arial" w:cs="Arial"/>
          <w:b/>
          <w:szCs w:val="21"/>
          <w:lang w:val="en-GB"/>
        </w:rPr>
        <w:fldChar w:fldCharType="begin"/>
      </w:r>
      <w:r w:rsidR="00193E79">
        <w:rPr>
          <w:rFonts w:ascii="Arial" w:hAnsi="Arial" w:cs="Arial"/>
          <w:b/>
          <w:szCs w:val="21"/>
          <w:lang w:val="en-GB"/>
        </w:rPr>
        <w:instrText xml:space="preserve"> ADDIN ZOTERO_BIBL {"uncited":[],"omitted":[],"custom":[]} CSL_BIBLIOGRAPHY </w:instrText>
      </w:r>
      <w:r w:rsidRPr="0036782C">
        <w:rPr>
          <w:rFonts w:ascii="Arial" w:hAnsi="Arial" w:cs="Arial"/>
          <w:b/>
          <w:szCs w:val="21"/>
          <w:lang w:val="en-GB"/>
        </w:rPr>
        <w:fldChar w:fldCharType="separate"/>
      </w:r>
      <w:r w:rsidR="00193E79" w:rsidRPr="00193E79">
        <w:rPr>
          <w:rFonts w:ascii="Arial" w:hAnsi="Arial" w:cs="Arial"/>
        </w:rPr>
        <w:t>[1]</w:t>
      </w:r>
      <w:r w:rsidR="00193E79" w:rsidRPr="00193E79">
        <w:rPr>
          <w:rFonts w:ascii="Arial" w:hAnsi="Arial" w:cs="Arial"/>
        </w:rPr>
        <w:tab/>
        <w:t xml:space="preserve">S. Datta and B. Das, “Electronic analog of the electro‐optic modulator,” </w:t>
      </w:r>
      <w:r w:rsidR="00193E79" w:rsidRPr="00193E79">
        <w:rPr>
          <w:rFonts w:ascii="Arial" w:hAnsi="Arial" w:cs="Arial"/>
          <w:i/>
          <w:iCs/>
        </w:rPr>
        <w:t>Appl. Phys. Lett.</w:t>
      </w:r>
      <w:r w:rsidR="00193E79" w:rsidRPr="00193E79">
        <w:rPr>
          <w:rFonts w:ascii="Arial" w:hAnsi="Arial" w:cs="Arial"/>
        </w:rPr>
        <w:t>, vol. 56, no. 7, pp. 665–667, Feb. 1990, doi: 10.1063/1.102730.</w:t>
      </w:r>
    </w:p>
    <w:p w14:paraId="40F50B0A" w14:textId="77777777" w:rsidR="00193E79" w:rsidRPr="00193E79" w:rsidRDefault="00193E79" w:rsidP="00193E79">
      <w:pPr>
        <w:pStyle w:val="Bibliography"/>
        <w:rPr>
          <w:rFonts w:ascii="Arial" w:hAnsi="Arial" w:cs="Arial"/>
        </w:rPr>
      </w:pPr>
      <w:r w:rsidRPr="00193E79">
        <w:rPr>
          <w:rFonts w:ascii="Arial" w:hAnsi="Arial" w:cs="Arial"/>
        </w:rPr>
        <w:t>[2]</w:t>
      </w:r>
      <w:r w:rsidRPr="00193E79">
        <w:rPr>
          <w:rFonts w:ascii="Arial" w:hAnsi="Arial" w:cs="Arial"/>
        </w:rPr>
        <w:tab/>
        <w:t xml:space="preserve">X. Lou </w:t>
      </w:r>
      <w:r w:rsidRPr="00193E79">
        <w:rPr>
          <w:rFonts w:ascii="Arial" w:hAnsi="Arial" w:cs="Arial"/>
          <w:i/>
          <w:iCs/>
        </w:rPr>
        <w:t>et al.</w:t>
      </w:r>
      <w:r w:rsidRPr="00193E79">
        <w:rPr>
          <w:rFonts w:ascii="Arial" w:hAnsi="Arial" w:cs="Arial"/>
        </w:rPr>
        <w:t xml:space="preserve">, “Electrical detection of spin transport in lateral ferromagnet–semiconductor devices,” </w:t>
      </w:r>
      <w:r w:rsidRPr="00193E79">
        <w:rPr>
          <w:rFonts w:ascii="Arial" w:hAnsi="Arial" w:cs="Arial"/>
          <w:i/>
          <w:iCs/>
        </w:rPr>
        <w:t>Nat. Phys.</w:t>
      </w:r>
      <w:r w:rsidRPr="00193E79">
        <w:rPr>
          <w:rFonts w:ascii="Arial" w:hAnsi="Arial" w:cs="Arial"/>
        </w:rPr>
        <w:t>, vol. 3, no. 3, pp. 197–202, Mar. 2007, doi: 10.1038/nphys543.</w:t>
      </w:r>
    </w:p>
    <w:p w14:paraId="13B559A3" w14:textId="77777777" w:rsidR="00193E79" w:rsidRPr="00193E79" w:rsidRDefault="00193E79" w:rsidP="00193E79">
      <w:pPr>
        <w:pStyle w:val="Bibliography"/>
        <w:rPr>
          <w:rFonts w:ascii="Arial" w:hAnsi="Arial" w:cs="Arial"/>
        </w:rPr>
      </w:pPr>
      <w:r w:rsidRPr="00193E79">
        <w:rPr>
          <w:rFonts w:ascii="Arial" w:hAnsi="Arial" w:cs="Arial"/>
        </w:rPr>
        <w:t>[3]</w:t>
      </w:r>
      <w:r w:rsidRPr="00193E79">
        <w:rPr>
          <w:rFonts w:ascii="Arial" w:hAnsi="Arial" w:cs="Arial"/>
        </w:rPr>
        <w:tab/>
        <w:t xml:space="preserve">G. Salis, A. Fuhrer, R. R. Schlittler, L. Gross, and S. F. Alvarado, “Temperature dependence of the nonlocal voltage in an Fe/GaAs electrical spin-injection device,” </w:t>
      </w:r>
      <w:r w:rsidRPr="00193E79">
        <w:rPr>
          <w:rFonts w:ascii="Arial" w:hAnsi="Arial" w:cs="Arial"/>
          <w:i/>
          <w:iCs/>
        </w:rPr>
        <w:t>Phys. Rev. B</w:t>
      </w:r>
      <w:r w:rsidRPr="00193E79">
        <w:rPr>
          <w:rFonts w:ascii="Arial" w:hAnsi="Arial" w:cs="Arial"/>
        </w:rPr>
        <w:t>, vol. 81, no. 20, p. 205323, May 2010, doi: 10.1103/PhysRevB.81.205323.</w:t>
      </w:r>
    </w:p>
    <w:p w14:paraId="2F3C79AA" w14:textId="77777777" w:rsidR="00193E79" w:rsidRPr="00193E79" w:rsidRDefault="00193E79" w:rsidP="00193E79">
      <w:pPr>
        <w:pStyle w:val="Bibliography"/>
        <w:rPr>
          <w:rFonts w:ascii="Arial" w:hAnsi="Arial" w:cs="Arial"/>
        </w:rPr>
      </w:pPr>
      <w:r w:rsidRPr="00193E79">
        <w:rPr>
          <w:rFonts w:ascii="Arial" w:hAnsi="Arial" w:cs="Arial"/>
        </w:rPr>
        <w:t>[4]</w:t>
      </w:r>
      <w:r w:rsidRPr="00193E79">
        <w:rPr>
          <w:rFonts w:ascii="Arial" w:hAnsi="Arial" w:cs="Arial"/>
        </w:rPr>
        <w:tab/>
        <w:t xml:space="preserve">O. Wunnicke, Ph. Mavropoulos, R. Zeller, P. H. Dederichs, and D. Grundler, “Ballistic spin injection from Fe(001) into ZnSe and GaAs,” </w:t>
      </w:r>
      <w:r w:rsidRPr="00193E79">
        <w:rPr>
          <w:rFonts w:ascii="Arial" w:hAnsi="Arial" w:cs="Arial"/>
          <w:i/>
          <w:iCs/>
        </w:rPr>
        <w:t>Phys. Rev. B</w:t>
      </w:r>
      <w:r w:rsidRPr="00193E79">
        <w:rPr>
          <w:rFonts w:ascii="Arial" w:hAnsi="Arial" w:cs="Arial"/>
        </w:rPr>
        <w:t>, vol. 65, no. 24, p. 241306, May 2002, doi: 10.1103/PhysRevB.65.241306.</w:t>
      </w:r>
    </w:p>
    <w:p w14:paraId="3E14321E" w14:textId="77777777" w:rsidR="00193E79" w:rsidRPr="00193E79" w:rsidRDefault="00193E79" w:rsidP="00193E79">
      <w:pPr>
        <w:pStyle w:val="Bibliography"/>
        <w:rPr>
          <w:rFonts w:ascii="Arial" w:hAnsi="Arial" w:cs="Arial"/>
        </w:rPr>
      </w:pPr>
      <w:r w:rsidRPr="00193E79">
        <w:rPr>
          <w:rFonts w:ascii="Arial" w:hAnsi="Arial" w:cs="Arial"/>
        </w:rPr>
        <w:t>[5]</w:t>
      </w:r>
      <w:r w:rsidRPr="00193E79">
        <w:rPr>
          <w:rFonts w:ascii="Arial" w:hAnsi="Arial" w:cs="Arial"/>
        </w:rPr>
        <w:tab/>
        <w:t xml:space="preserve">S. A. Crooker, “Imaging Spin Transport in Lateral Ferromagnet/Semiconductor Structures,” </w:t>
      </w:r>
      <w:r w:rsidRPr="00193E79">
        <w:rPr>
          <w:rFonts w:ascii="Arial" w:hAnsi="Arial" w:cs="Arial"/>
          <w:i/>
          <w:iCs/>
        </w:rPr>
        <w:t>Science</w:t>
      </w:r>
      <w:r w:rsidRPr="00193E79">
        <w:rPr>
          <w:rFonts w:ascii="Arial" w:hAnsi="Arial" w:cs="Arial"/>
        </w:rPr>
        <w:t>, vol. 309, no. 5744, pp. 2191–2195, Sep. 2005, doi: 10.1126/science.1116865.</w:t>
      </w:r>
    </w:p>
    <w:p w14:paraId="27D38E0E" w14:textId="77777777" w:rsidR="00193E79" w:rsidRPr="00193E79" w:rsidRDefault="00193E79" w:rsidP="00193E79">
      <w:pPr>
        <w:pStyle w:val="Bibliography"/>
        <w:rPr>
          <w:rFonts w:ascii="Arial" w:hAnsi="Arial" w:cs="Arial"/>
        </w:rPr>
      </w:pPr>
      <w:r w:rsidRPr="00193E79">
        <w:rPr>
          <w:rFonts w:ascii="Arial" w:hAnsi="Arial" w:cs="Arial"/>
        </w:rPr>
        <w:t>[6]</w:t>
      </w:r>
      <w:r w:rsidRPr="00193E79">
        <w:rPr>
          <w:rFonts w:ascii="Arial" w:hAnsi="Arial" w:cs="Arial"/>
        </w:rPr>
        <w:tab/>
        <w:t xml:space="preserve">S. Honda </w:t>
      </w:r>
      <w:r w:rsidRPr="00193E79">
        <w:rPr>
          <w:rFonts w:ascii="Arial" w:hAnsi="Arial" w:cs="Arial"/>
          <w:i/>
          <w:iCs/>
        </w:rPr>
        <w:t>et al.</w:t>
      </w:r>
      <w:r w:rsidRPr="00193E79">
        <w:rPr>
          <w:rFonts w:ascii="Arial" w:hAnsi="Arial" w:cs="Arial"/>
        </w:rPr>
        <w:t xml:space="preserve">, “Spin polarization control through resonant states in an Fe/GaAs Schottky barrier,” </w:t>
      </w:r>
      <w:r w:rsidRPr="00193E79">
        <w:rPr>
          <w:rFonts w:ascii="Arial" w:hAnsi="Arial" w:cs="Arial"/>
          <w:i/>
          <w:iCs/>
        </w:rPr>
        <w:t>Phys. Rev. B</w:t>
      </w:r>
      <w:r w:rsidRPr="00193E79">
        <w:rPr>
          <w:rFonts w:ascii="Arial" w:hAnsi="Arial" w:cs="Arial"/>
        </w:rPr>
        <w:t>, vol. 78, no. 24, p. 245316, Dec. 2008, doi: 10.1103/PhysRevB.78.245316.</w:t>
      </w:r>
    </w:p>
    <w:p w14:paraId="79FD6ACD" w14:textId="77777777" w:rsidR="00193E79" w:rsidRPr="00193E79" w:rsidRDefault="00193E79" w:rsidP="00193E79">
      <w:pPr>
        <w:pStyle w:val="Bibliography"/>
        <w:rPr>
          <w:rFonts w:ascii="Arial" w:hAnsi="Arial" w:cs="Arial"/>
        </w:rPr>
      </w:pPr>
      <w:r w:rsidRPr="00193E79">
        <w:rPr>
          <w:rFonts w:ascii="Arial" w:hAnsi="Arial" w:cs="Arial"/>
        </w:rPr>
        <w:t>[7]</w:t>
      </w:r>
      <w:r w:rsidRPr="00193E79">
        <w:rPr>
          <w:rFonts w:ascii="Arial" w:hAnsi="Arial" w:cs="Arial"/>
        </w:rPr>
        <w:tab/>
        <w:t xml:space="preserve">L. R. Fleet </w:t>
      </w:r>
      <w:r w:rsidRPr="00193E79">
        <w:rPr>
          <w:rFonts w:ascii="Arial" w:hAnsi="Arial" w:cs="Arial"/>
          <w:i/>
          <w:iCs/>
        </w:rPr>
        <w:t>et al.</w:t>
      </w:r>
      <w:r w:rsidRPr="00193E79">
        <w:rPr>
          <w:rFonts w:ascii="Arial" w:hAnsi="Arial" w:cs="Arial"/>
        </w:rPr>
        <w:t xml:space="preserve">, “Correlating the interface structure to spin injection in abrupt Fe/GaAs(001) films,” </w:t>
      </w:r>
      <w:r w:rsidRPr="00193E79">
        <w:rPr>
          <w:rFonts w:ascii="Arial" w:hAnsi="Arial" w:cs="Arial"/>
          <w:i/>
          <w:iCs/>
        </w:rPr>
        <w:t>Phys. Rev. B</w:t>
      </w:r>
      <w:r w:rsidRPr="00193E79">
        <w:rPr>
          <w:rFonts w:ascii="Arial" w:hAnsi="Arial" w:cs="Arial"/>
        </w:rPr>
        <w:t>, vol. 87, no. 2, p. 024401, Jan. 2013, doi: 10.1103/PhysRevB.87.024401.</w:t>
      </w:r>
    </w:p>
    <w:p w14:paraId="09F731C3" w14:textId="77777777" w:rsidR="00193E79" w:rsidRPr="00193E79" w:rsidRDefault="00193E79" w:rsidP="00193E79">
      <w:pPr>
        <w:pStyle w:val="Bibliography"/>
        <w:rPr>
          <w:rFonts w:ascii="Arial" w:hAnsi="Arial" w:cs="Arial"/>
        </w:rPr>
      </w:pPr>
      <w:r w:rsidRPr="00193E79">
        <w:rPr>
          <w:rFonts w:ascii="Arial" w:hAnsi="Arial" w:cs="Arial"/>
        </w:rPr>
        <w:t>[8]</w:t>
      </w:r>
      <w:r w:rsidRPr="00193E79">
        <w:rPr>
          <w:rFonts w:ascii="Arial" w:hAnsi="Arial" w:cs="Arial"/>
        </w:rPr>
        <w:tab/>
        <w:t xml:space="preserve">P. R. Hammar, B. R. Bennett, M. J. Yang, and M. Johnson, “Observation of Spin Injection at a Ferromagnet-Semiconductor Interface,” </w:t>
      </w:r>
      <w:r w:rsidRPr="00193E79">
        <w:rPr>
          <w:rFonts w:ascii="Arial" w:hAnsi="Arial" w:cs="Arial"/>
          <w:i/>
          <w:iCs/>
        </w:rPr>
        <w:t>Phys. Rev. Lett.</w:t>
      </w:r>
      <w:r w:rsidRPr="00193E79">
        <w:rPr>
          <w:rFonts w:ascii="Arial" w:hAnsi="Arial" w:cs="Arial"/>
        </w:rPr>
        <w:t>, vol. 83, no. 1, pp. 203–206, Jul. 1999, doi: 10.1103/PhysRevLett.83.203.</w:t>
      </w:r>
    </w:p>
    <w:p w14:paraId="6B3CBFE8" w14:textId="77777777" w:rsidR="00193E79" w:rsidRPr="00193E79" w:rsidRDefault="00193E79" w:rsidP="00193E79">
      <w:pPr>
        <w:pStyle w:val="Bibliography"/>
        <w:rPr>
          <w:rFonts w:ascii="Arial" w:hAnsi="Arial" w:cs="Arial"/>
        </w:rPr>
      </w:pPr>
      <w:r w:rsidRPr="00193E79">
        <w:rPr>
          <w:rFonts w:ascii="Arial" w:hAnsi="Arial" w:cs="Arial"/>
        </w:rPr>
        <w:t>[9]</w:t>
      </w:r>
      <w:r w:rsidRPr="00193E79">
        <w:rPr>
          <w:rFonts w:ascii="Arial" w:hAnsi="Arial" w:cs="Arial"/>
        </w:rPr>
        <w:tab/>
        <w:t xml:space="preserve">B. T. Jonker, G. Kioseoglou, A. T. Hanbicki, C. H. Li, and P. E. Thompson, “Electrical spin-injection into silicon from a ferromagnetic metal/tunnel barrier contact,” </w:t>
      </w:r>
      <w:r w:rsidRPr="00193E79">
        <w:rPr>
          <w:rFonts w:ascii="Arial" w:hAnsi="Arial" w:cs="Arial"/>
          <w:i/>
          <w:iCs/>
        </w:rPr>
        <w:t>Nat. Phys.</w:t>
      </w:r>
      <w:r w:rsidRPr="00193E79">
        <w:rPr>
          <w:rFonts w:ascii="Arial" w:hAnsi="Arial" w:cs="Arial"/>
        </w:rPr>
        <w:t xml:space="preserve">, vol. </w:t>
      </w:r>
      <w:r w:rsidRPr="00193E79">
        <w:rPr>
          <w:rFonts w:ascii="Arial" w:hAnsi="Arial" w:cs="Arial"/>
        </w:rPr>
        <w:lastRenderedPageBreak/>
        <w:t>3, no. 8, pp. 542–546, Aug. 2007, doi: 10.1038/nphys673.</w:t>
      </w:r>
    </w:p>
    <w:p w14:paraId="149B1EB8" w14:textId="77777777" w:rsidR="00193E79" w:rsidRPr="00193E79" w:rsidRDefault="00193E79" w:rsidP="00193E79">
      <w:pPr>
        <w:pStyle w:val="Bibliography"/>
        <w:rPr>
          <w:rFonts w:ascii="Arial" w:hAnsi="Arial" w:cs="Arial"/>
        </w:rPr>
      </w:pPr>
      <w:r w:rsidRPr="00193E79">
        <w:rPr>
          <w:rFonts w:ascii="Arial" w:hAnsi="Arial" w:cs="Arial"/>
        </w:rPr>
        <w:t>[10]</w:t>
      </w:r>
      <w:r w:rsidRPr="00193E79">
        <w:rPr>
          <w:rFonts w:ascii="Arial" w:hAnsi="Arial" w:cs="Arial"/>
        </w:rPr>
        <w:tab/>
        <w:t xml:space="preserve">W. Y. Choi, H. Kim, J. Chang, S. H. Han, H. C. Koo, and M. Johnson, “Electrical detection of coherent spin precession using the ballistic intrinsic spin Hall effect,” </w:t>
      </w:r>
      <w:r w:rsidRPr="00193E79">
        <w:rPr>
          <w:rFonts w:ascii="Arial" w:hAnsi="Arial" w:cs="Arial"/>
          <w:i/>
          <w:iCs/>
        </w:rPr>
        <w:t>Nat. Nanotechnol.</w:t>
      </w:r>
      <w:r w:rsidRPr="00193E79">
        <w:rPr>
          <w:rFonts w:ascii="Arial" w:hAnsi="Arial" w:cs="Arial"/>
        </w:rPr>
        <w:t>, vol. 10, no. 8, pp. 666–670, Aug. 2015, doi: 10.1038/nnano.2015.107.</w:t>
      </w:r>
    </w:p>
    <w:p w14:paraId="1DF64101" w14:textId="77777777" w:rsidR="00193E79" w:rsidRPr="00193E79" w:rsidRDefault="00193E79" w:rsidP="00193E79">
      <w:pPr>
        <w:pStyle w:val="Bibliography"/>
        <w:rPr>
          <w:rFonts w:ascii="Arial" w:hAnsi="Arial" w:cs="Arial"/>
        </w:rPr>
      </w:pPr>
      <w:r w:rsidRPr="00193E79">
        <w:rPr>
          <w:rFonts w:ascii="Arial" w:hAnsi="Arial" w:cs="Arial"/>
        </w:rPr>
        <w:t>[11]</w:t>
      </w:r>
      <w:r w:rsidRPr="00193E79">
        <w:rPr>
          <w:rFonts w:ascii="Arial" w:hAnsi="Arial" w:cs="Arial"/>
        </w:rPr>
        <w:tab/>
        <w:t xml:space="preserve">A. Hirohata </w:t>
      </w:r>
      <w:r w:rsidRPr="00193E79">
        <w:rPr>
          <w:rFonts w:ascii="Arial" w:hAnsi="Arial" w:cs="Arial"/>
          <w:i/>
          <w:iCs/>
        </w:rPr>
        <w:t>et al.</w:t>
      </w:r>
      <w:r w:rsidRPr="00193E79">
        <w:rPr>
          <w:rFonts w:ascii="Arial" w:hAnsi="Arial" w:cs="Arial"/>
        </w:rPr>
        <w:t xml:space="preserve">, “Review on spintronics: Principles and device applications,” </w:t>
      </w:r>
      <w:r w:rsidRPr="00193E79">
        <w:rPr>
          <w:rFonts w:ascii="Arial" w:hAnsi="Arial" w:cs="Arial"/>
          <w:i/>
          <w:iCs/>
        </w:rPr>
        <w:t>J. Magn. Magn. Mater.</w:t>
      </w:r>
      <w:r w:rsidRPr="00193E79">
        <w:rPr>
          <w:rFonts w:ascii="Arial" w:hAnsi="Arial" w:cs="Arial"/>
        </w:rPr>
        <w:t>, vol. 509, p. 166711, Sep. 2020, doi: 10.1016/j.jmmm.2020.166711.</w:t>
      </w:r>
    </w:p>
    <w:p w14:paraId="0B2873C5" w14:textId="77777777" w:rsidR="00193E79" w:rsidRPr="00193E79" w:rsidRDefault="00193E79" w:rsidP="00193E79">
      <w:pPr>
        <w:pStyle w:val="Bibliography"/>
        <w:rPr>
          <w:rFonts w:ascii="Arial" w:hAnsi="Arial" w:cs="Arial"/>
        </w:rPr>
      </w:pPr>
      <w:r w:rsidRPr="00193E79">
        <w:rPr>
          <w:rFonts w:ascii="Arial" w:hAnsi="Arial" w:cs="Arial"/>
        </w:rPr>
        <w:t>[12]</w:t>
      </w:r>
      <w:r w:rsidRPr="00193E79">
        <w:rPr>
          <w:rFonts w:ascii="Arial" w:hAnsi="Arial" w:cs="Arial"/>
        </w:rPr>
        <w:tab/>
        <w:t xml:space="preserve">S. Maekawa, S. O. Valenzuela, and E. Saitoh, Eds., </w:t>
      </w:r>
      <w:r w:rsidRPr="00193E79">
        <w:rPr>
          <w:rFonts w:ascii="Arial" w:hAnsi="Arial" w:cs="Arial"/>
          <w:i/>
          <w:iCs/>
        </w:rPr>
        <w:t>Spin current</w:t>
      </w:r>
      <w:r w:rsidRPr="00193E79">
        <w:rPr>
          <w:rFonts w:ascii="Arial" w:hAnsi="Arial" w:cs="Arial"/>
        </w:rPr>
        <w:t>, Second edition. Oxford, United Kingdom: Oxford University Press, 2017.</w:t>
      </w:r>
    </w:p>
    <w:p w14:paraId="29EE0D15" w14:textId="77777777" w:rsidR="00193E79" w:rsidRPr="00193E79" w:rsidRDefault="00193E79" w:rsidP="00193E79">
      <w:pPr>
        <w:pStyle w:val="Bibliography"/>
        <w:rPr>
          <w:rFonts w:ascii="Arial" w:hAnsi="Arial" w:cs="Arial"/>
        </w:rPr>
      </w:pPr>
      <w:r w:rsidRPr="00193E79">
        <w:rPr>
          <w:rFonts w:ascii="Arial" w:hAnsi="Arial" w:cs="Arial"/>
        </w:rPr>
        <w:t>[13]</w:t>
      </w:r>
      <w:r w:rsidRPr="00193E79">
        <w:rPr>
          <w:rFonts w:ascii="Arial" w:hAnsi="Arial" w:cs="Arial"/>
        </w:rPr>
        <w:tab/>
        <w:t xml:space="preserve">G. Snider, </w:t>
      </w:r>
      <w:r w:rsidRPr="00193E79">
        <w:rPr>
          <w:rFonts w:ascii="Arial" w:hAnsi="Arial" w:cs="Arial"/>
          <w:i/>
          <w:iCs/>
        </w:rPr>
        <w:t>1-dimensional Poisson/Schrödinger Band Diagram Calculator</w:t>
      </w:r>
      <w:r w:rsidRPr="00193E79">
        <w:rPr>
          <w:rFonts w:ascii="Arial" w:hAnsi="Arial" w:cs="Arial"/>
        </w:rPr>
        <w:t>. [Online]. Available: https://www3.nd.edu/~gsnider/</w:t>
      </w:r>
    </w:p>
    <w:p w14:paraId="2C78A12B" w14:textId="77777777" w:rsidR="00193E79" w:rsidRPr="00193E79" w:rsidRDefault="00193E79" w:rsidP="00193E79">
      <w:pPr>
        <w:pStyle w:val="Bibliography"/>
        <w:rPr>
          <w:rFonts w:ascii="Arial" w:hAnsi="Arial" w:cs="Arial"/>
        </w:rPr>
      </w:pPr>
      <w:r w:rsidRPr="00193E79">
        <w:rPr>
          <w:rFonts w:ascii="Arial" w:hAnsi="Arial" w:cs="Arial"/>
        </w:rPr>
        <w:t>[14]</w:t>
      </w:r>
      <w:r w:rsidRPr="00193E79">
        <w:rPr>
          <w:rFonts w:ascii="Arial" w:hAnsi="Arial" w:cs="Arial"/>
        </w:rPr>
        <w:tab/>
        <w:t xml:space="preserve">S. Sinha, S. Kumar Chatterjee, J. Ghosh, and A. Kumar Meikap, “Semiconducting selenium nanoparticles: Structural, electrical characterization, and formation of a back-to-back Schottky diode device,” </w:t>
      </w:r>
      <w:r w:rsidRPr="00193E79">
        <w:rPr>
          <w:rFonts w:ascii="Arial" w:hAnsi="Arial" w:cs="Arial"/>
          <w:i/>
          <w:iCs/>
        </w:rPr>
        <w:t>J. Appl. Phys.</w:t>
      </w:r>
      <w:r w:rsidRPr="00193E79">
        <w:rPr>
          <w:rFonts w:ascii="Arial" w:hAnsi="Arial" w:cs="Arial"/>
        </w:rPr>
        <w:t>, vol. 113, no. 12, p. 123704, Mar. 2013, doi: 10.1063/1.4796106.</w:t>
      </w:r>
    </w:p>
    <w:p w14:paraId="2ACBAD7D" w14:textId="77777777" w:rsidR="00193E79" w:rsidRPr="00193E79" w:rsidRDefault="00193E79" w:rsidP="00193E79">
      <w:pPr>
        <w:pStyle w:val="Bibliography"/>
        <w:rPr>
          <w:rFonts w:ascii="Arial" w:hAnsi="Arial" w:cs="Arial"/>
        </w:rPr>
      </w:pPr>
      <w:r w:rsidRPr="00193E79">
        <w:rPr>
          <w:rFonts w:ascii="Arial" w:hAnsi="Arial" w:cs="Arial"/>
        </w:rPr>
        <w:t>[15]</w:t>
      </w:r>
      <w:r w:rsidRPr="00193E79">
        <w:rPr>
          <w:rFonts w:ascii="Arial" w:hAnsi="Arial" w:cs="Arial"/>
        </w:rPr>
        <w:tab/>
        <w:t xml:space="preserve">E. Jackson </w:t>
      </w:r>
      <w:r w:rsidRPr="00193E79">
        <w:rPr>
          <w:rFonts w:ascii="Arial" w:hAnsi="Arial" w:cs="Arial"/>
          <w:i/>
          <w:iCs/>
        </w:rPr>
        <w:t>et al.</w:t>
      </w:r>
      <w:r w:rsidRPr="00193E79">
        <w:rPr>
          <w:rFonts w:ascii="Arial" w:hAnsi="Arial" w:cs="Arial"/>
        </w:rPr>
        <w:t xml:space="preserve">, “Non-destructive imaging for quality assurance of magnetoresistive random-access memory junctions,” </w:t>
      </w:r>
      <w:r w:rsidRPr="00193E79">
        <w:rPr>
          <w:rFonts w:ascii="Arial" w:hAnsi="Arial" w:cs="Arial"/>
          <w:i/>
          <w:iCs/>
        </w:rPr>
        <w:t>J. Phys. Appl. Phys.</w:t>
      </w:r>
      <w:r w:rsidRPr="00193E79">
        <w:rPr>
          <w:rFonts w:ascii="Arial" w:hAnsi="Arial" w:cs="Arial"/>
        </w:rPr>
        <w:t>, vol. 53, no. 1, p. 014004, Oct. 2019, doi: 10.1088/1361-6463/ab47b6.</w:t>
      </w:r>
    </w:p>
    <w:p w14:paraId="62CB5718" w14:textId="77777777" w:rsidR="00193E79" w:rsidRPr="00193E79" w:rsidRDefault="00193E79" w:rsidP="00193E79">
      <w:pPr>
        <w:pStyle w:val="Bibliography"/>
        <w:rPr>
          <w:rFonts w:ascii="Arial" w:hAnsi="Arial" w:cs="Arial"/>
        </w:rPr>
      </w:pPr>
      <w:r w:rsidRPr="00193E79">
        <w:rPr>
          <w:rFonts w:ascii="Arial" w:hAnsi="Arial" w:cs="Arial"/>
        </w:rPr>
        <w:t>[16]</w:t>
      </w:r>
      <w:r w:rsidRPr="00193E79">
        <w:rPr>
          <w:rFonts w:ascii="Arial" w:hAnsi="Arial" w:cs="Arial"/>
        </w:rPr>
        <w:tab/>
        <w:t xml:space="preserve">H. Kurebayashi </w:t>
      </w:r>
      <w:r w:rsidRPr="00193E79">
        <w:rPr>
          <w:rFonts w:ascii="Arial" w:hAnsi="Arial" w:cs="Arial"/>
          <w:i/>
          <w:iCs/>
        </w:rPr>
        <w:t>et al.</w:t>
      </w:r>
      <w:r w:rsidRPr="00193E79">
        <w:rPr>
          <w:rFonts w:ascii="Arial" w:hAnsi="Arial" w:cs="Arial"/>
        </w:rPr>
        <w:t xml:space="preserve">, “Initial/final state selection of the spin polarization in electron tunneling across an epitaxial Fe∕GaAs(001) interface,” </w:t>
      </w:r>
      <w:r w:rsidRPr="00193E79">
        <w:rPr>
          <w:rFonts w:ascii="Arial" w:hAnsi="Arial" w:cs="Arial"/>
          <w:i/>
          <w:iCs/>
        </w:rPr>
        <w:t>Appl. Phys. Lett.</w:t>
      </w:r>
      <w:r w:rsidRPr="00193E79">
        <w:rPr>
          <w:rFonts w:ascii="Arial" w:hAnsi="Arial" w:cs="Arial"/>
        </w:rPr>
        <w:t>, vol. 91, no. 10, p. 102114, Sep. 2007, doi: 10.1063/1.2783187.</w:t>
      </w:r>
    </w:p>
    <w:p w14:paraId="2DD926E3" w14:textId="77777777" w:rsidR="00193E79" w:rsidRPr="00193E79" w:rsidRDefault="00193E79" w:rsidP="00193E79">
      <w:pPr>
        <w:pStyle w:val="Bibliography"/>
        <w:rPr>
          <w:rFonts w:ascii="Arial" w:hAnsi="Arial" w:cs="Arial"/>
        </w:rPr>
      </w:pPr>
      <w:r w:rsidRPr="00193E79">
        <w:rPr>
          <w:rFonts w:ascii="Arial" w:hAnsi="Arial" w:cs="Arial"/>
        </w:rPr>
        <w:t>[17]</w:t>
      </w:r>
      <w:r w:rsidRPr="00193E79">
        <w:rPr>
          <w:rFonts w:ascii="Arial" w:hAnsi="Arial" w:cs="Arial"/>
        </w:rPr>
        <w:tab/>
        <w:t xml:space="preserve">L. R. Fleet, H. Kobayashi, Y. Ohno, J.-Y. Kim, C. H. W. Barnes, and A. Hirohata, “Interfacial structure and transport properties of Fe/GaAs(001),” </w:t>
      </w:r>
      <w:r w:rsidRPr="00193E79">
        <w:rPr>
          <w:rFonts w:ascii="Arial" w:hAnsi="Arial" w:cs="Arial"/>
          <w:i/>
          <w:iCs/>
        </w:rPr>
        <w:t>J. Appl. Phys.</w:t>
      </w:r>
      <w:r w:rsidRPr="00193E79">
        <w:rPr>
          <w:rFonts w:ascii="Arial" w:hAnsi="Arial" w:cs="Arial"/>
        </w:rPr>
        <w:t>, vol. 109, no. 7, p. 07C504, Apr. 2011, doi: 10.1063/1.3554267.</w:t>
      </w:r>
    </w:p>
    <w:p w14:paraId="7EB58CE8" w14:textId="77777777" w:rsidR="00193E79" w:rsidRPr="00193E79" w:rsidRDefault="00193E79" w:rsidP="00193E79">
      <w:pPr>
        <w:pStyle w:val="Bibliography"/>
        <w:rPr>
          <w:rFonts w:ascii="Arial" w:hAnsi="Arial" w:cs="Arial"/>
        </w:rPr>
      </w:pPr>
      <w:r w:rsidRPr="00193E79">
        <w:rPr>
          <w:rFonts w:ascii="Arial" w:hAnsi="Arial" w:cs="Arial"/>
        </w:rPr>
        <w:t>[18]</w:t>
      </w:r>
      <w:r w:rsidRPr="00193E79">
        <w:rPr>
          <w:rFonts w:ascii="Arial" w:hAnsi="Arial" w:cs="Arial"/>
        </w:rPr>
        <w:tab/>
        <w:t xml:space="preserve">M. Oestreich and W. W. Rühle, “Temperature Dependence of the Electron Land\’e $\mathit{g}$ Factor in GaAs,” </w:t>
      </w:r>
      <w:r w:rsidRPr="00193E79">
        <w:rPr>
          <w:rFonts w:ascii="Arial" w:hAnsi="Arial" w:cs="Arial"/>
          <w:i/>
          <w:iCs/>
        </w:rPr>
        <w:t>Phys. Rev. Lett.</w:t>
      </w:r>
      <w:r w:rsidRPr="00193E79">
        <w:rPr>
          <w:rFonts w:ascii="Arial" w:hAnsi="Arial" w:cs="Arial"/>
        </w:rPr>
        <w:t>, vol. 74, no. 12, pp. 2315–2318, Mar. 1995, doi: 10.1103/PhysRevLett.74.2315.</w:t>
      </w:r>
    </w:p>
    <w:p w14:paraId="15EB9433" w14:textId="77777777" w:rsidR="00193E79" w:rsidRPr="00193E79" w:rsidRDefault="00193E79" w:rsidP="00193E79">
      <w:pPr>
        <w:pStyle w:val="Bibliography"/>
        <w:rPr>
          <w:rFonts w:ascii="Arial" w:hAnsi="Arial" w:cs="Arial"/>
        </w:rPr>
      </w:pPr>
      <w:r w:rsidRPr="00193E79">
        <w:rPr>
          <w:rFonts w:ascii="Arial" w:hAnsi="Arial" w:cs="Arial"/>
        </w:rPr>
        <w:t>[19]</w:t>
      </w:r>
      <w:r w:rsidRPr="00193E79">
        <w:rPr>
          <w:rFonts w:ascii="Arial" w:hAnsi="Arial" w:cs="Arial"/>
        </w:rPr>
        <w:tab/>
        <w:t xml:space="preserve">S. H. Nam </w:t>
      </w:r>
      <w:r w:rsidRPr="00193E79">
        <w:rPr>
          <w:rFonts w:ascii="Arial" w:hAnsi="Arial" w:cs="Arial"/>
          <w:i/>
          <w:iCs/>
        </w:rPr>
        <w:t>et al.</w:t>
      </w:r>
      <w:r w:rsidRPr="00193E79">
        <w:rPr>
          <w:rFonts w:ascii="Arial" w:hAnsi="Arial" w:cs="Arial"/>
        </w:rPr>
        <w:t xml:space="preserve">, “Spin accumulation at in-situ grown Fe/GaAs(100) Schottky barriers measured using the three- and four-terminal methods,” </w:t>
      </w:r>
      <w:r w:rsidRPr="00193E79">
        <w:rPr>
          <w:rFonts w:ascii="Arial" w:hAnsi="Arial" w:cs="Arial"/>
          <w:i/>
          <w:iCs/>
        </w:rPr>
        <w:t>Appl. Phys. Lett.</w:t>
      </w:r>
      <w:r w:rsidRPr="00193E79">
        <w:rPr>
          <w:rFonts w:ascii="Arial" w:hAnsi="Arial" w:cs="Arial"/>
        </w:rPr>
        <w:t>, vol. 109, no. 12, p. 122409, Sep. 2016, doi: 10.1063/1.4963281.</w:t>
      </w:r>
    </w:p>
    <w:p w14:paraId="09A11C02" w14:textId="77777777" w:rsidR="00193E79" w:rsidRPr="00193E79" w:rsidRDefault="00193E79" w:rsidP="00193E79">
      <w:pPr>
        <w:pStyle w:val="Bibliography"/>
        <w:rPr>
          <w:rFonts w:ascii="Arial" w:hAnsi="Arial" w:cs="Arial"/>
        </w:rPr>
      </w:pPr>
      <w:r w:rsidRPr="00193E79">
        <w:rPr>
          <w:rFonts w:ascii="Arial" w:hAnsi="Arial" w:cs="Arial"/>
        </w:rPr>
        <w:t>[20]</w:t>
      </w:r>
      <w:r w:rsidRPr="00193E79">
        <w:rPr>
          <w:rFonts w:ascii="Arial" w:hAnsi="Arial" w:cs="Arial"/>
        </w:rPr>
        <w:tab/>
        <w:t xml:space="preserve">M. Tran </w:t>
      </w:r>
      <w:r w:rsidRPr="00193E79">
        <w:rPr>
          <w:rFonts w:ascii="Arial" w:hAnsi="Arial" w:cs="Arial"/>
          <w:i/>
          <w:iCs/>
        </w:rPr>
        <w:t>et al.</w:t>
      </w:r>
      <w:r w:rsidRPr="00193E79">
        <w:rPr>
          <w:rFonts w:ascii="Arial" w:hAnsi="Arial" w:cs="Arial"/>
        </w:rPr>
        <w:t xml:space="preserve">, “Enhancement of the Spin Accumulation at the Interface between a Spin-Polarized Tunnel Junction and a Semiconductor,” </w:t>
      </w:r>
      <w:r w:rsidRPr="00193E79">
        <w:rPr>
          <w:rFonts w:ascii="Arial" w:hAnsi="Arial" w:cs="Arial"/>
          <w:i/>
          <w:iCs/>
        </w:rPr>
        <w:t>Phys. Rev. Lett.</w:t>
      </w:r>
      <w:r w:rsidRPr="00193E79">
        <w:rPr>
          <w:rFonts w:ascii="Arial" w:hAnsi="Arial" w:cs="Arial"/>
        </w:rPr>
        <w:t>, vol. 102, no. 3, p. 036601, Jan. 2009, doi: 10.1103/PhysRevLett.102.036601.</w:t>
      </w:r>
    </w:p>
    <w:p w14:paraId="04BC240A" w14:textId="77777777" w:rsidR="00193E79" w:rsidRPr="00193E79" w:rsidRDefault="00193E79" w:rsidP="00193E79">
      <w:pPr>
        <w:pStyle w:val="Bibliography"/>
        <w:rPr>
          <w:rFonts w:ascii="Arial" w:hAnsi="Arial" w:cs="Arial"/>
        </w:rPr>
      </w:pPr>
      <w:r w:rsidRPr="00193E79">
        <w:rPr>
          <w:rFonts w:ascii="Arial" w:hAnsi="Arial" w:cs="Arial"/>
        </w:rPr>
        <w:t>[21]</w:t>
      </w:r>
      <w:r w:rsidRPr="00193E79">
        <w:rPr>
          <w:rFonts w:ascii="Arial" w:hAnsi="Arial" w:cs="Arial"/>
        </w:rPr>
        <w:tab/>
        <w:t xml:space="preserve">M. B. Panish and H. C. Casey, “Temperature Dependence of the Energy Gap in GaAs and GaP,” </w:t>
      </w:r>
      <w:r w:rsidRPr="00193E79">
        <w:rPr>
          <w:rFonts w:ascii="Arial" w:hAnsi="Arial" w:cs="Arial"/>
          <w:i/>
          <w:iCs/>
        </w:rPr>
        <w:t>J. Appl. Phys.</w:t>
      </w:r>
      <w:r w:rsidRPr="00193E79">
        <w:rPr>
          <w:rFonts w:ascii="Arial" w:hAnsi="Arial" w:cs="Arial"/>
        </w:rPr>
        <w:t>, vol. 40, no. 1, pp. 163–167, Jan. 1969, doi: 10.1063/1.1657024.</w:t>
      </w:r>
    </w:p>
    <w:p w14:paraId="40BF46A9" w14:textId="77777777" w:rsidR="00193E79" w:rsidRPr="00193E79" w:rsidRDefault="00193E79" w:rsidP="00193E79">
      <w:pPr>
        <w:pStyle w:val="Bibliography"/>
        <w:rPr>
          <w:rFonts w:ascii="Arial" w:hAnsi="Arial" w:cs="Arial"/>
        </w:rPr>
      </w:pPr>
      <w:r w:rsidRPr="00193E79">
        <w:rPr>
          <w:rFonts w:ascii="Arial" w:hAnsi="Arial" w:cs="Arial"/>
        </w:rPr>
        <w:t>[22]</w:t>
      </w:r>
      <w:r w:rsidRPr="00193E79">
        <w:rPr>
          <w:rFonts w:ascii="Arial" w:hAnsi="Arial" w:cs="Arial"/>
        </w:rPr>
        <w:tab/>
        <w:t xml:space="preserve">J. M. Kikkawa and D. D. Awschalom, “Resonant Spin Amplification in n -Type GaAs,” </w:t>
      </w:r>
      <w:r w:rsidRPr="00193E79">
        <w:rPr>
          <w:rFonts w:ascii="Arial" w:hAnsi="Arial" w:cs="Arial"/>
          <w:i/>
          <w:iCs/>
        </w:rPr>
        <w:t>Phys. Rev. Lett.</w:t>
      </w:r>
      <w:r w:rsidRPr="00193E79">
        <w:rPr>
          <w:rFonts w:ascii="Arial" w:hAnsi="Arial" w:cs="Arial"/>
        </w:rPr>
        <w:t>, vol. 80, no. 19, pp. 4313–4316, May 1998, doi: 10.1103/PhysRevLett.80.4313.</w:t>
      </w:r>
    </w:p>
    <w:p w14:paraId="05068FA0" w14:textId="77777777" w:rsidR="00193E79" w:rsidRPr="00193E79" w:rsidRDefault="00193E79" w:rsidP="00193E79">
      <w:pPr>
        <w:pStyle w:val="Bibliography"/>
        <w:rPr>
          <w:rFonts w:ascii="Arial" w:hAnsi="Arial" w:cs="Arial"/>
        </w:rPr>
      </w:pPr>
      <w:r w:rsidRPr="00193E79">
        <w:rPr>
          <w:rFonts w:ascii="Arial" w:hAnsi="Arial" w:cs="Arial"/>
        </w:rPr>
        <w:lastRenderedPageBreak/>
        <w:t>[23]</w:t>
      </w:r>
      <w:r w:rsidRPr="00193E79">
        <w:rPr>
          <w:rFonts w:ascii="Arial" w:hAnsi="Arial" w:cs="Arial"/>
        </w:rPr>
        <w:tab/>
        <w:t xml:space="preserve">J. Shiogai </w:t>
      </w:r>
      <w:r w:rsidRPr="00193E79">
        <w:rPr>
          <w:rFonts w:ascii="Arial" w:hAnsi="Arial" w:cs="Arial"/>
          <w:i/>
          <w:iCs/>
        </w:rPr>
        <w:t>et al.</w:t>
      </w:r>
      <w:r w:rsidRPr="00193E79">
        <w:rPr>
          <w:rFonts w:ascii="Arial" w:hAnsi="Arial" w:cs="Arial"/>
        </w:rPr>
        <w:t xml:space="preserve">, “Giant enhancement of spin detection sensitivity in (Ga,Mn)As/GaAs Esaki diodes,” </w:t>
      </w:r>
      <w:r w:rsidRPr="00193E79">
        <w:rPr>
          <w:rFonts w:ascii="Arial" w:hAnsi="Arial" w:cs="Arial"/>
          <w:i/>
          <w:iCs/>
        </w:rPr>
        <w:t>Phys. Rev. B</w:t>
      </w:r>
      <w:r w:rsidRPr="00193E79">
        <w:rPr>
          <w:rFonts w:ascii="Arial" w:hAnsi="Arial" w:cs="Arial"/>
        </w:rPr>
        <w:t>, vol. 89, no. 8, p. 081307, Feb. 2014, doi: 10.1103/PhysRevB.89.081307.</w:t>
      </w:r>
    </w:p>
    <w:p w14:paraId="67C09283" w14:textId="77777777" w:rsidR="00193E79" w:rsidRPr="00193E79" w:rsidRDefault="00193E79" w:rsidP="00193E79">
      <w:pPr>
        <w:pStyle w:val="Bibliography"/>
        <w:rPr>
          <w:rFonts w:ascii="Arial" w:hAnsi="Arial" w:cs="Arial"/>
        </w:rPr>
      </w:pPr>
      <w:r w:rsidRPr="00193E79">
        <w:rPr>
          <w:rFonts w:ascii="Arial" w:hAnsi="Arial" w:cs="Arial"/>
        </w:rPr>
        <w:t>[24]</w:t>
      </w:r>
      <w:r w:rsidRPr="00193E79">
        <w:rPr>
          <w:rFonts w:ascii="Arial" w:hAnsi="Arial" w:cs="Arial"/>
        </w:rPr>
        <w:tab/>
        <w:t xml:space="preserve">A. Spiesser </w:t>
      </w:r>
      <w:r w:rsidRPr="00193E79">
        <w:rPr>
          <w:rFonts w:ascii="Arial" w:hAnsi="Arial" w:cs="Arial"/>
          <w:i/>
          <w:iCs/>
        </w:rPr>
        <w:t>et al.</w:t>
      </w:r>
      <w:r w:rsidRPr="00193E79">
        <w:rPr>
          <w:rFonts w:ascii="Arial" w:hAnsi="Arial" w:cs="Arial"/>
        </w:rPr>
        <w:t xml:space="preserve">, “Giant Spin Accumulation in Silicon Nonlocal Spin-Transport Devices,” </w:t>
      </w:r>
      <w:r w:rsidRPr="00193E79">
        <w:rPr>
          <w:rFonts w:ascii="Arial" w:hAnsi="Arial" w:cs="Arial"/>
          <w:i/>
          <w:iCs/>
        </w:rPr>
        <w:t>Phys. Rev. Appl.</w:t>
      </w:r>
      <w:r w:rsidRPr="00193E79">
        <w:rPr>
          <w:rFonts w:ascii="Arial" w:hAnsi="Arial" w:cs="Arial"/>
        </w:rPr>
        <w:t>, vol. 8, no. 6, p. 064023, Dec. 2017, doi: 10.1103/PhysRevApplied.8.064023.</w:t>
      </w:r>
    </w:p>
    <w:p w14:paraId="61C19DEE" w14:textId="77777777" w:rsidR="00193E79" w:rsidRPr="00193E79" w:rsidRDefault="00193E79" w:rsidP="00193E79">
      <w:pPr>
        <w:pStyle w:val="Bibliography"/>
        <w:rPr>
          <w:rFonts w:ascii="Arial" w:hAnsi="Arial" w:cs="Arial"/>
        </w:rPr>
      </w:pPr>
      <w:r w:rsidRPr="00193E79">
        <w:rPr>
          <w:rFonts w:ascii="Arial" w:hAnsi="Arial" w:cs="Arial"/>
        </w:rPr>
        <w:t>[25]</w:t>
      </w:r>
      <w:r w:rsidRPr="00193E79">
        <w:rPr>
          <w:rFonts w:ascii="Arial" w:hAnsi="Arial" w:cs="Arial"/>
        </w:rPr>
        <w:tab/>
        <w:t xml:space="preserve">L.-K. Liefeith, R. Tholapi, M. Hänze, R. Hartmann, T. Slobodskyy, and W. Hansen, “Influence of thermal annealing on the spin injection and spin detection through Fe/GaAs interfaces,” </w:t>
      </w:r>
      <w:r w:rsidRPr="00193E79">
        <w:rPr>
          <w:rFonts w:ascii="Arial" w:hAnsi="Arial" w:cs="Arial"/>
          <w:i/>
          <w:iCs/>
        </w:rPr>
        <w:t>Appl. Phys. Lett.</w:t>
      </w:r>
      <w:r w:rsidRPr="00193E79">
        <w:rPr>
          <w:rFonts w:ascii="Arial" w:hAnsi="Arial" w:cs="Arial"/>
        </w:rPr>
        <w:t>, vol. 108, no. 21, p. 212404, May 2016, doi: 10.1063/1.4952389.</w:t>
      </w:r>
    </w:p>
    <w:p w14:paraId="5BD49458" w14:textId="77777777" w:rsidR="00193E79" w:rsidRPr="00193E79" w:rsidRDefault="00193E79" w:rsidP="00193E79">
      <w:pPr>
        <w:pStyle w:val="Bibliography"/>
        <w:rPr>
          <w:rFonts w:ascii="Arial" w:hAnsi="Arial" w:cs="Arial"/>
        </w:rPr>
      </w:pPr>
      <w:r w:rsidRPr="00193E79">
        <w:rPr>
          <w:rFonts w:ascii="Arial" w:hAnsi="Arial" w:cs="Arial"/>
        </w:rPr>
        <w:t>[26]</w:t>
      </w:r>
      <w:r w:rsidRPr="00193E79">
        <w:rPr>
          <w:rFonts w:ascii="Arial" w:hAnsi="Arial" w:cs="Arial"/>
        </w:rPr>
        <w:tab/>
        <w:t xml:space="preserve">H. C. Koo, J. H. Kwon, J. Eom, J. Chang, S. H. Han, and M. Johnson, “Control of Spin Precession in a Spin-Injected Field Effect Transistor,” </w:t>
      </w:r>
      <w:r w:rsidRPr="00193E79">
        <w:rPr>
          <w:rFonts w:ascii="Arial" w:hAnsi="Arial" w:cs="Arial"/>
          <w:i/>
          <w:iCs/>
        </w:rPr>
        <w:t>Science</w:t>
      </w:r>
      <w:r w:rsidRPr="00193E79">
        <w:rPr>
          <w:rFonts w:ascii="Arial" w:hAnsi="Arial" w:cs="Arial"/>
        </w:rPr>
        <w:t>, vol. 325, no. 5947, pp. 1515–1518, Sep. 2009, doi: 10.1126/science.1173667.</w:t>
      </w:r>
    </w:p>
    <w:p w14:paraId="054BC87E" w14:textId="77777777" w:rsidR="00193E79" w:rsidRPr="00193E79" w:rsidRDefault="00193E79" w:rsidP="00193E79">
      <w:pPr>
        <w:pStyle w:val="Bibliography"/>
        <w:rPr>
          <w:rFonts w:ascii="Arial" w:hAnsi="Arial" w:cs="Arial"/>
        </w:rPr>
      </w:pPr>
      <w:r w:rsidRPr="00193E79">
        <w:rPr>
          <w:rFonts w:ascii="Arial" w:hAnsi="Arial" w:cs="Arial"/>
        </w:rPr>
        <w:t>[27]</w:t>
      </w:r>
      <w:r w:rsidRPr="00193E79">
        <w:rPr>
          <w:rFonts w:ascii="Arial" w:hAnsi="Arial" w:cs="Arial"/>
        </w:rPr>
        <w:tab/>
        <w:t xml:space="preserve">B. A. Murphy, A. J. Vick, M. Samiepour, and A. Hirohata, “Highly Efficient Spin-Current Operation in a Cu Nano-Ring,” </w:t>
      </w:r>
      <w:r w:rsidRPr="00193E79">
        <w:rPr>
          <w:rFonts w:ascii="Arial" w:hAnsi="Arial" w:cs="Arial"/>
          <w:i/>
          <w:iCs/>
        </w:rPr>
        <w:t>Sci. Rep.</w:t>
      </w:r>
      <w:r w:rsidRPr="00193E79">
        <w:rPr>
          <w:rFonts w:ascii="Arial" w:hAnsi="Arial" w:cs="Arial"/>
        </w:rPr>
        <w:t>, vol. 6, p. 37398, Nov. 2016, doi: 10.1038/srep37398.</w:t>
      </w:r>
    </w:p>
    <w:p w14:paraId="4757390E" w14:textId="77777777" w:rsidR="00193E79" w:rsidRPr="00193E79" w:rsidRDefault="00193E79" w:rsidP="00193E79">
      <w:pPr>
        <w:pStyle w:val="Bibliography"/>
        <w:rPr>
          <w:rFonts w:ascii="Arial" w:hAnsi="Arial" w:cs="Arial"/>
        </w:rPr>
      </w:pPr>
      <w:r w:rsidRPr="00193E79">
        <w:rPr>
          <w:rFonts w:ascii="Arial" w:hAnsi="Arial" w:cs="Arial"/>
        </w:rPr>
        <w:t>[28]</w:t>
      </w:r>
      <w:r w:rsidRPr="00193E79">
        <w:rPr>
          <w:rFonts w:ascii="Arial" w:hAnsi="Arial" w:cs="Arial"/>
        </w:rPr>
        <w:tab/>
        <w:t>A. Hirohata, “Spin polarization transistor element,” US9190500B2, Nov. 17, 2015 Accessed: May 21, 2021. [Online]. Available: https://patents.google.com/patent/US9190500B2/en</w:t>
      </w:r>
    </w:p>
    <w:p w14:paraId="51DE938A" w14:textId="04BF4679" w:rsidR="003D3472" w:rsidRPr="00825649" w:rsidRDefault="004C168F" w:rsidP="00825649">
      <w:pPr>
        <w:spacing w:beforeLines="100" w:before="360" w:afterLines="50" w:after="180"/>
        <w:rPr>
          <w:rFonts w:ascii="Arial" w:hAnsi="Arial" w:cs="Arial"/>
          <w:b/>
          <w:szCs w:val="21"/>
          <w:lang w:val="en-GB"/>
        </w:rPr>
      </w:pPr>
      <w:r w:rsidRPr="0036782C">
        <w:rPr>
          <w:rFonts w:ascii="Arial" w:hAnsi="Arial" w:cs="Arial"/>
          <w:b/>
          <w:szCs w:val="21"/>
          <w:lang w:val="en-GB"/>
        </w:rPr>
        <w:fldChar w:fldCharType="end"/>
      </w:r>
    </w:p>
    <w:sectPr w:rsidR="003D3472" w:rsidRPr="00825649" w:rsidSect="00780A47">
      <w:footerReference w:type="even" r:id="rId12"/>
      <w:footerReference w:type="default" r:id="rId13"/>
      <w:pgSz w:w="11906" w:h="16838"/>
      <w:pgMar w:top="1701"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ED93C" w14:textId="77777777" w:rsidR="00965625" w:rsidRDefault="00965625">
      <w:r>
        <w:separator/>
      </w:r>
    </w:p>
  </w:endnote>
  <w:endnote w:type="continuationSeparator" w:id="0">
    <w:p w14:paraId="28F6310F" w14:textId="77777777" w:rsidR="00965625" w:rsidRDefault="00965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315847"/>
      <w:docPartObj>
        <w:docPartGallery w:val="Page Numbers (Bottom of Page)"/>
        <w:docPartUnique/>
      </w:docPartObj>
    </w:sdtPr>
    <w:sdtContent>
      <w:p w14:paraId="052704B0" w14:textId="1832DC27" w:rsidR="00780A47" w:rsidRDefault="00780A47" w:rsidP="00DF41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083D5E" w14:textId="77777777" w:rsidR="00780A47" w:rsidRDefault="00780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9301723"/>
      <w:docPartObj>
        <w:docPartGallery w:val="Page Numbers (Bottom of Page)"/>
        <w:docPartUnique/>
      </w:docPartObj>
    </w:sdtPr>
    <w:sdtContent>
      <w:p w14:paraId="74FC89D9" w14:textId="18505694" w:rsidR="00780A47" w:rsidRDefault="00780A47" w:rsidP="00DF41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85EDB1" w14:textId="77777777" w:rsidR="00780A47" w:rsidRDefault="00780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90E1D" w14:textId="77777777" w:rsidR="00965625" w:rsidRDefault="00965625">
      <w:r>
        <w:separator/>
      </w:r>
    </w:p>
  </w:footnote>
  <w:footnote w:type="continuationSeparator" w:id="0">
    <w:p w14:paraId="265F8D2D" w14:textId="77777777" w:rsidR="00965625" w:rsidRDefault="009656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CB4B7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2430FEE"/>
    <w:multiLevelType w:val="hybridMultilevel"/>
    <w:tmpl w:val="8BE433BC"/>
    <w:lvl w:ilvl="0" w:tplc="F8440C2E">
      <w:start w:val="1"/>
      <w:numFmt w:val="decimal"/>
      <w:lvlText w:val="[%1]"/>
      <w:lvlJc w:val="left"/>
      <w:pPr>
        <w:ind w:left="420" w:hanging="420"/>
      </w:pPr>
      <w:rPr>
        <w:rFonts w:ascii="Arial" w:hAnsi="Arial" w:hint="default"/>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46064382">
    <w:abstractNumId w:val="0"/>
  </w:num>
  <w:num w:numId="2" w16cid:durableId="2010598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1FA"/>
    <w:rsid w:val="00000AEB"/>
    <w:rsid w:val="00011B98"/>
    <w:rsid w:val="000259C0"/>
    <w:rsid w:val="0003356C"/>
    <w:rsid w:val="00045802"/>
    <w:rsid w:val="0005599C"/>
    <w:rsid w:val="00064A97"/>
    <w:rsid w:val="00065051"/>
    <w:rsid w:val="000709AB"/>
    <w:rsid w:val="00072BF2"/>
    <w:rsid w:val="00075E77"/>
    <w:rsid w:val="00083328"/>
    <w:rsid w:val="0008640F"/>
    <w:rsid w:val="00086D88"/>
    <w:rsid w:val="00096484"/>
    <w:rsid w:val="000C11FA"/>
    <w:rsid w:val="000C2D2A"/>
    <w:rsid w:val="000C3AE0"/>
    <w:rsid w:val="000D33E1"/>
    <w:rsid w:val="000D4E3B"/>
    <w:rsid w:val="000D6548"/>
    <w:rsid w:val="000D70F6"/>
    <w:rsid w:val="000E2C80"/>
    <w:rsid w:val="000F5D1B"/>
    <w:rsid w:val="000F5DEE"/>
    <w:rsid w:val="000F740E"/>
    <w:rsid w:val="00100B9B"/>
    <w:rsid w:val="00102C5E"/>
    <w:rsid w:val="00104AA9"/>
    <w:rsid w:val="00106E9A"/>
    <w:rsid w:val="00110D05"/>
    <w:rsid w:val="00113A07"/>
    <w:rsid w:val="00116533"/>
    <w:rsid w:val="001363FD"/>
    <w:rsid w:val="0014666B"/>
    <w:rsid w:val="00155B1A"/>
    <w:rsid w:val="001600CB"/>
    <w:rsid w:val="0016088B"/>
    <w:rsid w:val="001623D7"/>
    <w:rsid w:val="00165866"/>
    <w:rsid w:val="001664A9"/>
    <w:rsid w:val="0017495D"/>
    <w:rsid w:val="00176616"/>
    <w:rsid w:val="00183E35"/>
    <w:rsid w:val="00184145"/>
    <w:rsid w:val="00187128"/>
    <w:rsid w:val="00191F2F"/>
    <w:rsid w:val="00193E79"/>
    <w:rsid w:val="001A660F"/>
    <w:rsid w:val="001B4C99"/>
    <w:rsid w:val="001B577C"/>
    <w:rsid w:val="001D2087"/>
    <w:rsid w:val="00205AC4"/>
    <w:rsid w:val="00207785"/>
    <w:rsid w:val="00232637"/>
    <w:rsid w:val="00233980"/>
    <w:rsid w:val="002374D6"/>
    <w:rsid w:val="00241E3D"/>
    <w:rsid w:val="002556A3"/>
    <w:rsid w:val="00263CF9"/>
    <w:rsid w:val="002664FA"/>
    <w:rsid w:val="00282CEC"/>
    <w:rsid w:val="002967A6"/>
    <w:rsid w:val="002B05B4"/>
    <w:rsid w:val="002B1B69"/>
    <w:rsid w:val="002C10C9"/>
    <w:rsid w:val="003021E4"/>
    <w:rsid w:val="00302D91"/>
    <w:rsid w:val="003032E3"/>
    <w:rsid w:val="00317A94"/>
    <w:rsid w:val="00325198"/>
    <w:rsid w:val="003303C6"/>
    <w:rsid w:val="0034719F"/>
    <w:rsid w:val="00350465"/>
    <w:rsid w:val="00351C35"/>
    <w:rsid w:val="003627B8"/>
    <w:rsid w:val="0036782C"/>
    <w:rsid w:val="00372EEB"/>
    <w:rsid w:val="003738AF"/>
    <w:rsid w:val="00376D26"/>
    <w:rsid w:val="003805EF"/>
    <w:rsid w:val="00382CB8"/>
    <w:rsid w:val="003A29FA"/>
    <w:rsid w:val="003C1FED"/>
    <w:rsid w:val="003C4103"/>
    <w:rsid w:val="003C70EA"/>
    <w:rsid w:val="003D3472"/>
    <w:rsid w:val="003E18BD"/>
    <w:rsid w:val="003E6274"/>
    <w:rsid w:val="003F18B6"/>
    <w:rsid w:val="003F4551"/>
    <w:rsid w:val="003F6333"/>
    <w:rsid w:val="00411892"/>
    <w:rsid w:val="004336C3"/>
    <w:rsid w:val="00433B85"/>
    <w:rsid w:val="00433FFF"/>
    <w:rsid w:val="00443540"/>
    <w:rsid w:val="004501A3"/>
    <w:rsid w:val="00457CF2"/>
    <w:rsid w:val="0046202A"/>
    <w:rsid w:val="00463CC4"/>
    <w:rsid w:val="00471CE1"/>
    <w:rsid w:val="00474477"/>
    <w:rsid w:val="00476BED"/>
    <w:rsid w:val="00483F30"/>
    <w:rsid w:val="0048447B"/>
    <w:rsid w:val="00487460"/>
    <w:rsid w:val="00487E43"/>
    <w:rsid w:val="00492B7B"/>
    <w:rsid w:val="0049715C"/>
    <w:rsid w:val="004A0122"/>
    <w:rsid w:val="004A4B2E"/>
    <w:rsid w:val="004A4B6A"/>
    <w:rsid w:val="004A5F06"/>
    <w:rsid w:val="004A6759"/>
    <w:rsid w:val="004B088D"/>
    <w:rsid w:val="004B0BD8"/>
    <w:rsid w:val="004B1B6A"/>
    <w:rsid w:val="004B2DD0"/>
    <w:rsid w:val="004C02BA"/>
    <w:rsid w:val="004C168F"/>
    <w:rsid w:val="004C273B"/>
    <w:rsid w:val="004C63D1"/>
    <w:rsid w:val="004D3FEF"/>
    <w:rsid w:val="004E76B1"/>
    <w:rsid w:val="004F78BF"/>
    <w:rsid w:val="00505349"/>
    <w:rsid w:val="00505571"/>
    <w:rsid w:val="0050680F"/>
    <w:rsid w:val="00513B91"/>
    <w:rsid w:val="00515367"/>
    <w:rsid w:val="005215FC"/>
    <w:rsid w:val="00547627"/>
    <w:rsid w:val="0055569F"/>
    <w:rsid w:val="0055729E"/>
    <w:rsid w:val="00563F79"/>
    <w:rsid w:val="00577B78"/>
    <w:rsid w:val="00581E84"/>
    <w:rsid w:val="00597514"/>
    <w:rsid w:val="00597EC7"/>
    <w:rsid w:val="005A58D9"/>
    <w:rsid w:val="005B0A45"/>
    <w:rsid w:val="005B0B77"/>
    <w:rsid w:val="005C2491"/>
    <w:rsid w:val="005C5257"/>
    <w:rsid w:val="005E22FC"/>
    <w:rsid w:val="005F6FF8"/>
    <w:rsid w:val="006009EA"/>
    <w:rsid w:val="00601DC5"/>
    <w:rsid w:val="0061749A"/>
    <w:rsid w:val="006313E5"/>
    <w:rsid w:val="006332DB"/>
    <w:rsid w:val="00664F83"/>
    <w:rsid w:val="00685508"/>
    <w:rsid w:val="00695F44"/>
    <w:rsid w:val="006A6669"/>
    <w:rsid w:val="006B403C"/>
    <w:rsid w:val="006B42A4"/>
    <w:rsid w:val="006B5BD5"/>
    <w:rsid w:val="006C58A6"/>
    <w:rsid w:val="006D17EA"/>
    <w:rsid w:val="006D2789"/>
    <w:rsid w:val="006D4A05"/>
    <w:rsid w:val="006E3ADF"/>
    <w:rsid w:val="006E5CB7"/>
    <w:rsid w:val="006F3E9D"/>
    <w:rsid w:val="006F651B"/>
    <w:rsid w:val="00705EDA"/>
    <w:rsid w:val="00720535"/>
    <w:rsid w:val="007237D1"/>
    <w:rsid w:val="00724492"/>
    <w:rsid w:val="00727D91"/>
    <w:rsid w:val="007419AD"/>
    <w:rsid w:val="0075130A"/>
    <w:rsid w:val="00761630"/>
    <w:rsid w:val="00780A47"/>
    <w:rsid w:val="00782CFA"/>
    <w:rsid w:val="007831F6"/>
    <w:rsid w:val="007832D6"/>
    <w:rsid w:val="007839E2"/>
    <w:rsid w:val="00786FF6"/>
    <w:rsid w:val="007A745C"/>
    <w:rsid w:val="007B42CD"/>
    <w:rsid w:val="007B7DCF"/>
    <w:rsid w:val="007C116A"/>
    <w:rsid w:val="007C4642"/>
    <w:rsid w:val="007C544E"/>
    <w:rsid w:val="007D1C04"/>
    <w:rsid w:val="007D55DC"/>
    <w:rsid w:val="007D5693"/>
    <w:rsid w:val="007D7E53"/>
    <w:rsid w:val="007F5B4E"/>
    <w:rsid w:val="007F7184"/>
    <w:rsid w:val="007F7E52"/>
    <w:rsid w:val="008019E4"/>
    <w:rsid w:val="00803D36"/>
    <w:rsid w:val="00825649"/>
    <w:rsid w:val="00842B2D"/>
    <w:rsid w:val="00856697"/>
    <w:rsid w:val="008663C2"/>
    <w:rsid w:val="00874C60"/>
    <w:rsid w:val="00876133"/>
    <w:rsid w:val="00876963"/>
    <w:rsid w:val="00876B39"/>
    <w:rsid w:val="00877B44"/>
    <w:rsid w:val="00880B1D"/>
    <w:rsid w:val="008932CB"/>
    <w:rsid w:val="00895503"/>
    <w:rsid w:val="008A0E6D"/>
    <w:rsid w:val="008A48DC"/>
    <w:rsid w:val="008E3B31"/>
    <w:rsid w:val="008E471C"/>
    <w:rsid w:val="008E78B3"/>
    <w:rsid w:val="00916560"/>
    <w:rsid w:val="00920922"/>
    <w:rsid w:val="00957F84"/>
    <w:rsid w:val="0096449D"/>
    <w:rsid w:val="00965625"/>
    <w:rsid w:val="00970C51"/>
    <w:rsid w:val="00977D4D"/>
    <w:rsid w:val="009811C3"/>
    <w:rsid w:val="00982546"/>
    <w:rsid w:val="009835FD"/>
    <w:rsid w:val="00997BDA"/>
    <w:rsid w:val="009C445A"/>
    <w:rsid w:val="009D3D82"/>
    <w:rsid w:val="009E0ACD"/>
    <w:rsid w:val="009E184A"/>
    <w:rsid w:val="009E75AF"/>
    <w:rsid w:val="00A0234E"/>
    <w:rsid w:val="00A27BCA"/>
    <w:rsid w:val="00A30003"/>
    <w:rsid w:val="00A31534"/>
    <w:rsid w:val="00A36A1F"/>
    <w:rsid w:val="00A5337F"/>
    <w:rsid w:val="00A5491E"/>
    <w:rsid w:val="00A5681B"/>
    <w:rsid w:val="00A61D78"/>
    <w:rsid w:val="00A63C09"/>
    <w:rsid w:val="00A646B3"/>
    <w:rsid w:val="00A766C4"/>
    <w:rsid w:val="00A76913"/>
    <w:rsid w:val="00A8368F"/>
    <w:rsid w:val="00A926DE"/>
    <w:rsid w:val="00A92D49"/>
    <w:rsid w:val="00AA18B6"/>
    <w:rsid w:val="00AA24F9"/>
    <w:rsid w:val="00AA3E26"/>
    <w:rsid w:val="00AA7C28"/>
    <w:rsid w:val="00AB2262"/>
    <w:rsid w:val="00AB7C26"/>
    <w:rsid w:val="00AC6DDB"/>
    <w:rsid w:val="00AC7644"/>
    <w:rsid w:val="00AE10B0"/>
    <w:rsid w:val="00AE767E"/>
    <w:rsid w:val="00AF549C"/>
    <w:rsid w:val="00B04D81"/>
    <w:rsid w:val="00B12DB1"/>
    <w:rsid w:val="00B24EFB"/>
    <w:rsid w:val="00B30B5B"/>
    <w:rsid w:val="00B364B1"/>
    <w:rsid w:val="00B46AA4"/>
    <w:rsid w:val="00B511AF"/>
    <w:rsid w:val="00B552CE"/>
    <w:rsid w:val="00B75834"/>
    <w:rsid w:val="00B81E2B"/>
    <w:rsid w:val="00BA094D"/>
    <w:rsid w:val="00BA21EC"/>
    <w:rsid w:val="00BA6161"/>
    <w:rsid w:val="00BB551D"/>
    <w:rsid w:val="00BB67B4"/>
    <w:rsid w:val="00BD5BC2"/>
    <w:rsid w:val="00BD6085"/>
    <w:rsid w:val="00C27EDF"/>
    <w:rsid w:val="00C348A1"/>
    <w:rsid w:val="00C41122"/>
    <w:rsid w:val="00C4659C"/>
    <w:rsid w:val="00C549FA"/>
    <w:rsid w:val="00C60EBA"/>
    <w:rsid w:val="00C61C8E"/>
    <w:rsid w:val="00C66D58"/>
    <w:rsid w:val="00C847AC"/>
    <w:rsid w:val="00CC1964"/>
    <w:rsid w:val="00CC2081"/>
    <w:rsid w:val="00CC34B3"/>
    <w:rsid w:val="00CD6B36"/>
    <w:rsid w:val="00CF3D5D"/>
    <w:rsid w:val="00CF6781"/>
    <w:rsid w:val="00D022CC"/>
    <w:rsid w:val="00D1539B"/>
    <w:rsid w:val="00D15AF5"/>
    <w:rsid w:val="00D16945"/>
    <w:rsid w:val="00D17F13"/>
    <w:rsid w:val="00D222C3"/>
    <w:rsid w:val="00D43C21"/>
    <w:rsid w:val="00D45C3F"/>
    <w:rsid w:val="00D50AE6"/>
    <w:rsid w:val="00D63BEB"/>
    <w:rsid w:val="00D66C64"/>
    <w:rsid w:val="00D7371C"/>
    <w:rsid w:val="00D93535"/>
    <w:rsid w:val="00DA7E6A"/>
    <w:rsid w:val="00DB039D"/>
    <w:rsid w:val="00DD1225"/>
    <w:rsid w:val="00DD3346"/>
    <w:rsid w:val="00DE3472"/>
    <w:rsid w:val="00E14BD5"/>
    <w:rsid w:val="00E31C4F"/>
    <w:rsid w:val="00E34166"/>
    <w:rsid w:val="00E41899"/>
    <w:rsid w:val="00E46AB0"/>
    <w:rsid w:val="00E47677"/>
    <w:rsid w:val="00E54A81"/>
    <w:rsid w:val="00E622B9"/>
    <w:rsid w:val="00E62F81"/>
    <w:rsid w:val="00E80FE0"/>
    <w:rsid w:val="00EA38BB"/>
    <w:rsid w:val="00EB19B9"/>
    <w:rsid w:val="00ED5EFD"/>
    <w:rsid w:val="00ED604C"/>
    <w:rsid w:val="00EE0BC3"/>
    <w:rsid w:val="00EE180E"/>
    <w:rsid w:val="00EF08F3"/>
    <w:rsid w:val="00EF7BD1"/>
    <w:rsid w:val="00F04038"/>
    <w:rsid w:val="00F22CC6"/>
    <w:rsid w:val="00F270F9"/>
    <w:rsid w:val="00F342E8"/>
    <w:rsid w:val="00F37322"/>
    <w:rsid w:val="00F43611"/>
    <w:rsid w:val="00F46B2A"/>
    <w:rsid w:val="00F46F01"/>
    <w:rsid w:val="00F5473D"/>
    <w:rsid w:val="00F6122C"/>
    <w:rsid w:val="00F647F4"/>
    <w:rsid w:val="00F76FFE"/>
    <w:rsid w:val="00F855B4"/>
    <w:rsid w:val="00F85DF7"/>
    <w:rsid w:val="00F86562"/>
    <w:rsid w:val="00FB0C9B"/>
    <w:rsid w:val="00FB1E52"/>
    <w:rsid w:val="00FD2DFF"/>
    <w:rsid w:val="00FD5A85"/>
    <w:rsid w:val="00FE4ED8"/>
    <w:rsid w:val="00FF09EF"/>
    <w:rsid w:val="00FF4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AD7CF1B"/>
  <w14:defaultImageDpi w14:val="300"/>
  <w15:chartTrackingRefBased/>
  <w15:docId w15:val="{8EADC505-5D87-8D4C-AE18-8242631E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sz w:val="24"/>
    </w:rPr>
  </w:style>
  <w:style w:type="paragraph" w:styleId="Header">
    <w:name w:val="header"/>
    <w:basedOn w:val="Normal"/>
    <w:rsid w:val="00B81E2B"/>
    <w:pPr>
      <w:tabs>
        <w:tab w:val="center" w:pos="4252"/>
        <w:tab w:val="right" w:pos="8504"/>
      </w:tabs>
      <w:snapToGrid w:val="0"/>
    </w:pPr>
  </w:style>
  <w:style w:type="paragraph" w:styleId="Footer">
    <w:name w:val="footer"/>
    <w:basedOn w:val="Normal"/>
    <w:rsid w:val="00B81E2B"/>
    <w:pPr>
      <w:tabs>
        <w:tab w:val="center" w:pos="4252"/>
        <w:tab w:val="right" w:pos="8504"/>
      </w:tabs>
      <w:snapToGrid w:val="0"/>
    </w:pPr>
  </w:style>
  <w:style w:type="character" w:styleId="Hyperlink">
    <w:name w:val="Hyperlink"/>
    <w:uiPriority w:val="99"/>
    <w:unhideWhenUsed/>
    <w:rsid w:val="00F86562"/>
    <w:rPr>
      <w:color w:val="0563C1"/>
      <w:u w:val="single"/>
    </w:rPr>
  </w:style>
  <w:style w:type="character" w:styleId="PlaceholderText">
    <w:name w:val="Placeholder Text"/>
    <w:basedOn w:val="DefaultParagraphFont"/>
    <w:uiPriority w:val="99"/>
    <w:semiHidden/>
    <w:rsid w:val="004D3FEF"/>
    <w:rPr>
      <w:color w:val="808080"/>
    </w:rPr>
  </w:style>
  <w:style w:type="paragraph" w:styleId="BalloonText">
    <w:name w:val="Balloon Text"/>
    <w:basedOn w:val="Normal"/>
    <w:link w:val="BalloonTextChar"/>
    <w:uiPriority w:val="99"/>
    <w:semiHidden/>
    <w:unhideWhenUsed/>
    <w:rsid w:val="008019E4"/>
    <w:rPr>
      <w:rFonts w:ascii="MS Mincho"/>
      <w:sz w:val="18"/>
      <w:szCs w:val="18"/>
    </w:rPr>
  </w:style>
  <w:style w:type="character" w:customStyle="1" w:styleId="BalloonTextChar">
    <w:name w:val="Balloon Text Char"/>
    <w:basedOn w:val="DefaultParagraphFont"/>
    <w:link w:val="BalloonText"/>
    <w:uiPriority w:val="99"/>
    <w:semiHidden/>
    <w:rsid w:val="008019E4"/>
    <w:rPr>
      <w:rFonts w:ascii="MS Mincho"/>
      <w:kern w:val="2"/>
      <w:sz w:val="18"/>
      <w:szCs w:val="18"/>
      <w:lang w:eastAsia="ja-JP"/>
    </w:rPr>
  </w:style>
  <w:style w:type="paragraph" w:styleId="ListParagraph">
    <w:name w:val="List Paragraph"/>
    <w:basedOn w:val="Normal"/>
    <w:uiPriority w:val="34"/>
    <w:qFormat/>
    <w:rsid w:val="00FF40E7"/>
    <w:pPr>
      <w:ind w:leftChars="400" w:left="840"/>
    </w:pPr>
  </w:style>
  <w:style w:type="paragraph" w:styleId="Bibliography">
    <w:name w:val="Bibliography"/>
    <w:basedOn w:val="Normal"/>
    <w:next w:val="Normal"/>
    <w:uiPriority w:val="37"/>
    <w:unhideWhenUsed/>
    <w:rsid w:val="00D93535"/>
    <w:pPr>
      <w:tabs>
        <w:tab w:val="left" w:pos="380"/>
      </w:tabs>
      <w:ind w:left="384" w:hanging="384"/>
    </w:pPr>
  </w:style>
  <w:style w:type="table" w:styleId="TableGrid">
    <w:name w:val="Table Grid"/>
    <w:basedOn w:val="TableNormal"/>
    <w:uiPriority w:val="39"/>
    <w:rsid w:val="006D17EA"/>
    <w:rPr>
      <w:rFonts w:asciiTheme="minorHAnsi" w:eastAsiaTheme="minorEastAsia"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D17EA"/>
    <w:pPr>
      <w:widowControl/>
      <w:spacing w:after="200"/>
      <w:jc w:val="left"/>
    </w:pPr>
    <w:rPr>
      <w:rFonts w:ascii="Times New Roman" w:eastAsia="Times New Roman" w:hAnsi="Times New Roman"/>
      <w:i/>
      <w:iCs/>
      <w:color w:val="44546A" w:themeColor="text2"/>
      <w:kern w:val="0"/>
      <w:sz w:val="18"/>
      <w:szCs w:val="18"/>
      <w:lang w:val="en-GB" w:eastAsia="ko-KR"/>
    </w:rPr>
  </w:style>
  <w:style w:type="character" w:styleId="CommentReference">
    <w:name w:val="annotation reference"/>
    <w:basedOn w:val="DefaultParagraphFont"/>
    <w:uiPriority w:val="99"/>
    <w:semiHidden/>
    <w:unhideWhenUsed/>
    <w:rsid w:val="00443540"/>
    <w:rPr>
      <w:sz w:val="18"/>
      <w:szCs w:val="18"/>
    </w:rPr>
  </w:style>
  <w:style w:type="paragraph" w:styleId="CommentText">
    <w:name w:val="annotation text"/>
    <w:basedOn w:val="Normal"/>
    <w:link w:val="CommentTextChar"/>
    <w:uiPriority w:val="99"/>
    <w:unhideWhenUsed/>
    <w:rsid w:val="00443540"/>
    <w:pPr>
      <w:jc w:val="left"/>
    </w:pPr>
  </w:style>
  <w:style w:type="character" w:customStyle="1" w:styleId="CommentTextChar">
    <w:name w:val="Comment Text Char"/>
    <w:basedOn w:val="DefaultParagraphFont"/>
    <w:link w:val="CommentText"/>
    <w:uiPriority w:val="99"/>
    <w:rsid w:val="00443540"/>
    <w:rPr>
      <w:kern w:val="2"/>
      <w:sz w:val="21"/>
      <w:szCs w:val="24"/>
      <w:lang w:eastAsia="ja-JP"/>
    </w:rPr>
  </w:style>
  <w:style w:type="paragraph" w:styleId="CommentSubject">
    <w:name w:val="annotation subject"/>
    <w:basedOn w:val="CommentText"/>
    <w:next w:val="CommentText"/>
    <w:link w:val="CommentSubjectChar"/>
    <w:uiPriority w:val="99"/>
    <w:semiHidden/>
    <w:unhideWhenUsed/>
    <w:rsid w:val="00443540"/>
    <w:rPr>
      <w:b/>
      <w:bCs/>
    </w:rPr>
  </w:style>
  <w:style w:type="character" w:customStyle="1" w:styleId="CommentSubjectChar">
    <w:name w:val="Comment Subject Char"/>
    <w:basedOn w:val="CommentTextChar"/>
    <w:link w:val="CommentSubject"/>
    <w:uiPriority w:val="99"/>
    <w:semiHidden/>
    <w:rsid w:val="00443540"/>
    <w:rPr>
      <w:b/>
      <w:bCs/>
      <w:kern w:val="2"/>
      <w:sz w:val="21"/>
      <w:szCs w:val="24"/>
      <w:lang w:eastAsia="ja-JP"/>
    </w:rPr>
  </w:style>
  <w:style w:type="paragraph" w:styleId="Revision">
    <w:name w:val="Revision"/>
    <w:hidden/>
    <w:uiPriority w:val="99"/>
    <w:semiHidden/>
    <w:rsid w:val="00982546"/>
    <w:rPr>
      <w:kern w:val="2"/>
      <w:sz w:val="21"/>
      <w:szCs w:val="24"/>
      <w:lang w:eastAsia="ja-JP"/>
    </w:rPr>
  </w:style>
  <w:style w:type="character" w:styleId="PageNumber">
    <w:name w:val="page number"/>
    <w:basedOn w:val="DefaultParagraphFont"/>
    <w:uiPriority w:val="99"/>
    <w:semiHidden/>
    <w:unhideWhenUsed/>
    <w:rsid w:val="00780A47"/>
  </w:style>
  <w:style w:type="character" w:styleId="LineNumber">
    <w:name w:val="line number"/>
    <w:basedOn w:val="DefaultParagraphFont"/>
    <w:uiPriority w:val="99"/>
    <w:semiHidden/>
    <w:unhideWhenUsed/>
    <w:rsid w:val="00780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615786">
      <w:bodyDiv w:val="1"/>
      <w:marLeft w:val="0"/>
      <w:marRight w:val="0"/>
      <w:marTop w:val="0"/>
      <w:marBottom w:val="0"/>
      <w:divBdr>
        <w:top w:val="none" w:sz="0" w:space="0" w:color="auto"/>
        <w:left w:val="none" w:sz="0" w:space="0" w:color="auto"/>
        <w:bottom w:val="none" w:sz="0" w:space="0" w:color="auto"/>
        <w:right w:val="none" w:sz="0" w:space="0" w:color="auto"/>
      </w:divBdr>
    </w:div>
    <w:div w:id="1633174492">
      <w:bodyDiv w:val="1"/>
      <w:marLeft w:val="0"/>
      <w:marRight w:val="0"/>
      <w:marTop w:val="0"/>
      <w:marBottom w:val="0"/>
      <w:divBdr>
        <w:top w:val="none" w:sz="0" w:space="0" w:color="auto"/>
        <w:left w:val="none" w:sz="0" w:space="0" w:color="auto"/>
        <w:bottom w:val="none" w:sz="0" w:space="0" w:color="auto"/>
        <w:right w:val="none" w:sz="0" w:space="0" w:color="auto"/>
      </w:divBdr>
      <w:divsChild>
        <w:div w:id="148982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7608A6D-FA00-4636-BF30-FA6D83E95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9540</Words>
  <Characters>54379</Characters>
  <Application>Microsoft Office Word</Application>
  <DocSecurity>0</DocSecurity>
  <Lines>453</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RIEC12abst</vt:lpstr>
      <vt:lpstr>RIEC12abst</vt:lpstr>
    </vt:vector>
  </TitlesOfParts>
  <Company/>
  <LinksUpToDate>false</LinksUpToDate>
  <CharactersWithSpaces>63792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RIEC12abst</dc:title>
  <dc:subject/>
  <dc:creator>f-matsu</dc:creator>
  <cp:keywords/>
  <dc:description/>
  <cp:lastModifiedBy>Kim Jun Young</cp:lastModifiedBy>
  <cp:revision>3</cp:revision>
  <cp:lastPrinted>2005-06-15T16:17:00Z</cp:lastPrinted>
  <dcterms:created xsi:type="dcterms:W3CDTF">2022-09-07T02:59:00Z</dcterms:created>
  <dcterms:modified xsi:type="dcterms:W3CDTF">2022-09-07T02:59:00Z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zotero-version="5.0.96.4"&gt;&lt;session id="W5sAM5KJ"/&gt;&lt;style id="http://www.zotero.org/styles/ieee" locale="en-US" hasBibliography="1" bibliographyStyleHasBeenSet="1"/&gt;&lt;prefs&gt;&lt;pref name="fieldType" value="Field"/&gt;&lt;pref name="automaticJo</vt:lpwstr>
  </property>
  <property fmtid="{D5CDD505-2E9C-101B-9397-08002B2CF9AE}" pid="3" name="ZOTERO_PREF_2">
    <vt:lpwstr>urnalAbbreviations" value="true"/&gt;&lt;pref name="delayCitationUpdates" value="true"/&gt;&lt;pref name="dontAskDelayCitationUpdates" value="true"/&gt;&lt;/prefs&gt;&lt;/data&gt;</vt:lpwstr>
  </property>
</Properties>
</file>