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03D6C" w14:textId="781D4193" w:rsidR="00C54202" w:rsidRPr="00186B02" w:rsidRDefault="006A6E5D" w:rsidP="00A276A8">
      <w:pPr>
        <w:pStyle w:val="BodyA"/>
        <w:spacing w:line="360" w:lineRule="auto"/>
        <w:rPr>
          <w:rFonts w:ascii="Arial" w:hAnsi="Arial"/>
          <w:b/>
          <w:sz w:val="28"/>
          <w:lang w:val="en-GB"/>
        </w:rPr>
      </w:pPr>
      <w:bookmarkStart w:id="0" w:name="_GoBack"/>
      <w:bookmarkEnd w:id="0"/>
      <w:r w:rsidRPr="00186B02">
        <w:rPr>
          <w:rFonts w:ascii="Arial" w:hAnsi="Arial"/>
          <w:b/>
          <w:bCs/>
          <w:sz w:val="28"/>
          <w:szCs w:val="28"/>
          <w:lang w:val="en-GB"/>
        </w:rPr>
        <w:t xml:space="preserve">Trial Forge Guidance 3: </w:t>
      </w:r>
      <w:r w:rsidR="00DC1AAB" w:rsidRPr="00186B02">
        <w:rPr>
          <w:rFonts w:ascii="Arial" w:hAnsi="Arial"/>
          <w:b/>
          <w:bCs/>
          <w:sz w:val="28"/>
          <w:szCs w:val="28"/>
          <w:lang w:val="en-GB"/>
        </w:rPr>
        <w:t>Randomised trials and h</w:t>
      </w:r>
      <w:r w:rsidRPr="00186B02">
        <w:rPr>
          <w:rFonts w:ascii="Arial" w:hAnsi="Arial"/>
          <w:b/>
          <w:bCs/>
          <w:sz w:val="28"/>
          <w:szCs w:val="28"/>
          <w:lang w:val="en-GB"/>
        </w:rPr>
        <w:t>ow to recruit and retain individuals from ethnic minority groups–</w:t>
      </w:r>
      <w:r w:rsidR="000F10A0">
        <w:rPr>
          <w:rFonts w:ascii="Arial" w:hAnsi="Arial"/>
          <w:b/>
          <w:bCs/>
          <w:sz w:val="28"/>
          <w:szCs w:val="28"/>
          <w:lang w:val="en-GB"/>
        </w:rPr>
        <w:t xml:space="preserve"> </w:t>
      </w:r>
      <w:r w:rsidRPr="00186B02">
        <w:rPr>
          <w:rFonts w:ascii="Arial" w:hAnsi="Arial"/>
          <w:b/>
          <w:bCs/>
          <w:sz w:val="28"/>
          <w:szCs w:val="28"/>
          <w:lang w:val="en-GB"/>
        </w:rPr>
        <w:t xml:space="preserve">practical guidance </w:t>
      </w:r>
      <w:r w:rsidR="00D9092C" w:rsidRPr="00186B02">
        <w:rPr>
          <w:rFonts w:ascii="Arial" w:hAnsi="Arial"/>
          <w:b/>
          <w:bCs/>
          <w:sz w:val="28"/>
          <w:szCs w:val="28"/>
          <w:lang w:val="en-GB"/>
        </w:rPr>
        <w:t>to support better practice</w:t>
      </w:r>
    </w:p>
    <w:p w14:paraId="2BD10891" w14:textId="77777777" w:rsidR="00C54202" w:rsidRPr="00186B02" w:rsidRDefault="00C54202" w:rsidP="00A276A8">
      <w:pPr>
        <w:pStyle w:val="BodyA"/>
        <w:spacing w:line="360" w:lineRule="auto"/>
        <w:rPr>
          <w:rFonts w:ascii="Arial" w:hAnsi="Arial"/>
          <w:lang w:val="en-GB"/>
        </w:rPr>
      </w:pPr>
    </w:p>
    <w:p w14:paraId="26E57DA4" w14:textId="3E06AB95" w:rsidR="00C54202" w:rsidRPr="00186B02" w:rsidRDefault="00C54202" w:rsidP="00A276A8">
      <w:pPr>
        <w:pStyle w:val="BodyA"/>
        <w:spacing w:line="360" w:lineRule="auto"/>
        <w:rPr>
          <w:rFonts w:ascii="Arial" w:hAnsi="Arial"/>
          <w:lang w:val="en-GB"/>
        </w:rPr>
      </w:pPr>
    </w:p>
    <w:p w14:paraId="4D11C2C9" w14:textId="45807C85" w:rsidR="00C54202" w:rsidRPr="00186B02" w:rsidRDefault="00F70654" w:rsidP="00A276A8">
      <w:pPr>
        <w:pStyle w:val="BodyA"/>
        <w:spacing w:line="360" w:lineRule="auto"/>
        <w:rPr>
          <w:rFonts w:ascii="Arial" w:hAnsi="Arial"/>
          <w:b/>
          <w:bCs/>
          <w:lang w:val="en-GB"/>
        </w:rPr>
      </w:pPr>
      <w:r w:rsidRPr="00186B02">
        <w:rPr>
          <w:rFonts w:ascii="Arial" w:hAnsi="Arial"/>
          <w:b/>
          <w:bCs/>
          <w:lang w:val="en-GB"/>
        </w:rPr>
        <w:t>Authors:</w:t>
      </w:r>
    </w:p>
    <w:p w14:paraId="3D6A7A6D" w14:textId="77777777" w:rsidR="00C54202" w:rsidRPr="00186B02" w:rsidRDefault="00C54202" w:rsidP="00A276A8">
      <w:pPr>
        <w:pStyle w:val="BodyA"/>
        <w:spacing w:line="360" w:lineRule="auto"/>
        <w:rPr>
          <w:rFonts w:ascii="Arial" w:hAnsi="Arial"/>
          <w:lang w:val="en-GB"/>
        </w:rPr>
      </w:pPr>
    </w:p>
    <w:p w14:paraId="38E78688" w14:textId="4A9044F9" w:rsidR="00C54202" w:rsidRPr="00186B02" w:rsidRDefault="00F70654" w:rsidP="00A276A8">
      <w:pPr>
        <w:pStyle w:val="BodyA"/>
        <w:numPr>
          <w:ilvl w:val="0"/>
          <w:numId w:val="12"/>
        </w:numPr>
        <w:spacing w:line="360" w:lineRule="auto"/>
        <w:rPr>
          <w:rFonts w:ascii="Arial" w:hAnsi="Arial" w:cs="Arial"/>
          <w:sz w:val="20"/>
          <w:szCs w:val="20"/>
          <w:lang w:val="en-GB"/>
        </w:rPr>
      </w:pPr>
      <w:r w:rsidRPr="00186B02">
        <w:rPr>
          <w:rFonts w:ascii="Arial" w:hAnsi="Arial" w:cs="Arial"/>
          <w:sz w:val="20"/>
          <w:szCs w:val="20"/>
          <w:lang w:val="en-GB"/>
        </w:rPr>
        <w:t xml:space="preserve">Shoba Dawson, Centre for Academic Primary Care, Bristol Medical School, University of Bristol, Bristol, BS8 2PS, UK; </w:t>
      </w:r>
      <w:hyperlink r:id="rId12" w:history="1">
        <w:r w:rsidR="008F1B08" w:rsidRPr="00186B02">
          <w:rPr>
            <w:rStyle w:val="Hyperlink1"/>
            <w:sz w:val="20"/>
            <w:szCs w:val="20"/>
            <w:lang w:val="en-GB"/>
          </w:rPr>
          <w:t>shoba.dawson@bristol.ac.uk</w:t>
        </w:r>
      </w:hyperlink>
    </w:p>
    <w:p w14:paraId="11AEF20A" w14:textId="0F440679" w:rsidR="00E14B26" w:rsidRPr="00186B02" w:rsidRDefault="00F70654" w:rsidP="00A276A8">
      <w:pPr>
        <w:pStyle w:val="BodyA"/>
        <w:numPr>
          <w:ilvl w:val="0"/>
          <w:numId w:val="12"/>
        </w:numPr>
        <w:spacing w:line="360" w:lineRule="auto"/>
        <w:rPr>
          <w:rStyle w:val="Hyperlink1"/>
          <w:rFonts w:eastAsia="Arial Unicode MS"/>
          <w:color w:val="000000"/>
          <w:sz w:val="20"/>
          <w:szCs w:val="20"/>
          <w:u w:val="none" w:color="000000"/>
          <w:lang w:val="en-GB"/>
        </w:rPr>
      </w:pPr>
      <w:r w:rsidRPr="00186B02">
        <w:rPr>
          <w:rFonts w:ascii="Arial" w:hAnsi="Arial" w:cs="Arial"/>
          <w:sz w:val="20"/>
          <w:szCs w:val="20"/>
          <w:lang w:val="en-GB"/>
        </w:rPr>
        <w:t xml:space="preserve">Katie Banister, </w:t>
      </w:r>
      <w:r w:rsidRPr="00186B02">
        <w:rPr>
          <w:rStyle w:val="None"/>
          <w:rFonts w:ascii="Arial" w:hAnsi="Arial" w:cs="Arial"/>
          <w:sz w:val="20"/>
          <w:szCs w:val="20"/>
          <w:lang w:val="en-GB"/>
        </w:rPr>
        <w:t xml:space="preserve">Health Services Research Unit, University of Aberdeen, Aberdeen, AB25 2ZD, UK; </w:t>
      </w:r>
      <w:hyperlink r:id="rId13" w:history="1">
        <w:r w:rsidR="008F1B08" w:rsidRPr="00186B02">
          <w:rPr>
            <w:rStyle w:val="Hyperlink1"/>
            <w:sz w:val="20"/>
            <w:szCs w:val="20"/>
            <w:lang w:val="en-GB"/>
          </w:rPr>
          <w:t>k.banister@abdn.ac.uk</w:t>
        </w:r>
      </w:hyperlink>
    </w:p>
    <w:p w14:paraId="30699BBB" w14:textId="6126ADDB" w:rsidR="00F70654" w:rsidRPr="00186B02" w:rsidRDefault="00F70654" w:rsidP="00A276A8">
      <w:pPr>
        <w:pStyle w:val="BodyA"/>
        <w:numPr>
          <w:ilvl w:val="0"/>
          <w:numId w:val="12"/>
        </w:numPr>
        <w:spacing w:line="360" w:lineRule="auto"/>
        <w:rPr>
          <w:rStyle w:val="Hyperlink1"/>
          <w:rFonts w:eastAsia="Arial Unicode MS"/>
          <w:color w:val="000000"/>
          <w:sz w:val="20"/>
          <w:szCs w:val="20"/>
          <w:u w:val="none" w:color="000000"/>
          <w:lang w:val="en-GB"/>
        </w:rPr>
      </w:pPr>
      <w:r w:rsidRPr="00186B02">
        <w:rPr>
          <w:rStyle w:val="Hyperlink1"/>
          <w:color w:val="000000" w:themeColor="text1"/>
          <w:sz w:val="20"/>
          <w:szCs w:val="20"/>
          <w:u w:val="none"/>
          <w:lang w:val="en-GB"/>
        </w:rPr>
        <w:t xml:space="preserve">Katie Biggs, </w:t>
      </w:r>
      <w:r w:rsidR="00E14B26" w:rsidRPr="00186B02">
        <w:rPr>
          <w:rFonts w:ascii="Arial" w:hAnsi="Arial" w:cs="Arial"/>
          <w:color w:val="000000" w:themeColor="text1"/>
          <w:sz w:val="20"/>
          <w:szCs w:val="20"/>
          <w:lang w:val="en-GB"/>
        </w:rPr>
        <w:t xml:space="preserve">School of Health and Related Research, University of Sheffield, Sheffield, S1 4DA, UK; </w:t>
      </w:r>
      <w:hyperlink r:id="rId14" w:history="1">
        <w:r w:rsidR="008F1B08" w:rsidRPr="00186B02">
          <w:rPr>
            <w:rStyle w:val="Hyperlink0"/>
            <w:sz w:val="20"/>
            <w:szCs w:val="20"/>
            <w:lang w:val="en-GB"/>
          </w:rPr>
          <w:t>c.e.biggs@sheffield.ac.uk</w:t>
        </w:r>
      </w:hyperlink>
    </w:p>
    <w:p w14:paraId="219447EE" w14:textId="3F7CC1B7" w:rsidR="00860308" w:rsidRPr="00186B02" w:rsidRDefault="00860308" w:rsidP="00A276A8">
      <w:pPr>
        <w:pStyle w:val="BodyA"/>
        <w:numPr>
          <w:ilvl w:val="0"/>
          <w:numId w:val="12"/>
        </w:numPr>
        <w:spacing w:line="360" w:lineRule="auto"/>
        <w:rPr>
          <w:rFonts w:ascii="Arial" w:hAnsi="Arial" w:cs="Arial"/>
          <w:sz w:val="20"/>
          <w:szCs w:val="20"/>
          <w:lang w:val="en-GB"/>
        </w:rPr>
      </w:pPr>
      <w:r w:rsidRPr="00186B02">
        <w:rPr>
          <w:rStyle w:val="Hyperlink1"/>
          <w:color w:val="000000" w:themeColor="text1"/>
          <w:sz w:val="20"/>
          <w:szCs w:val="20"/>
          <w:u w:val="none"/>
          <w:lang w:val="en-GB"/>
        </w:rPr>
        <w:t xml:space="preserve">Seonaidh Cotton, </w:t>
      </w:r>
      <w:r w:rsidRPr="00186B02">
        <w:rPr>
          <w:rStyle w:val="None"/>
          <w:rFonts w:ascii="Arial" w:hAnsi="Arial" w:cs="Arial"/>
          <w:sz w:val="20"/>
          <w:szCs w:val="20"/>
          <w:lang w:val="en-GB"/>
        </w:rPr>
        <w:t xml:space="preserve">Health Services Research Unit, University of Aberdeen, Aberdeen, AB25 2ZD, UK; </w:t>
      </w:r>
      <w:hyperlink r:id="rId15" w:history="1">
        <w:r w:rsidR="008F1B08" w:rsidRPr="00186B02">
          <w:rPr>
            <w:rStyle w:val="Hyperlink0"/>
            <w:sz w:val="20"/>
            <w:szCs w:val="20"/>
            <w:lang w:val="en-GB"/>
          </w:rPr>
          <w:t>s.c.cotton@abdn.ac.uk</w:t>
        </w:r>
      </w:hyperlink>
    </w:p>
    <w:p w14:paraId="47B41B84" w14:textId="582A19A8" w:rsidR="00F70654" w:rsidRPr="00186B02" w:rsidRDefault="00F70654" w:rsidP="00A276A8">
      <w:pPr>
        <w:pStyle w:val="BodyA"/>
        <w:numPr>
          <w:ilvl w:val="0"/>
          <w:numId w:val="12"/>
        </w:numPr>
        <w:spacing w:line="360" w:lineRule="auto"/>
        <w:rPr>
          <w:rFonts w:ascii="Arial" w:hAnsi="Arial" w:cs="Arial"/>
          <w:sz w:val="20"/>
          <w:szCs w:val="20"/>
          <w:lang w:val="en-GB"/>
        </w:rPr>
      </w:pPr>
      <w:r w:rsidRPr="00186B02">
        <w:rPr>
          <w:rFonts w:ascii="Arial" w:hAnsi="Arial" w:cs="Arial"/>
          <w:sz w:val="20"/>
          <w:szCs w:val="20"/>
          <w:lang w:val="en-GB"/>
        </w:rPr>
        <w:t>Declane Devane</w:t>
      </w:r>
      <w:r w:rsidR="00860308" w:rsidRPr="00186B02">
        <w:rPr>
          <w:rFonts w:ascii="Arial" w:hAnsi="Arial" w:cs="Arial"/>
          <w:sz w:val="20"/>
          <w:szCs w:val="20"/>
          <w:lang w:val="en-GB"/>
        </w:rPr>
        <w:t xml:space="preserve">, </w:t>
      </w:r>
      <w:r w:rsidR="000F0F07">
        <w:rPr>
          <w:rStyle w:val="None"/>
          <w:rFonts w:ascii="Arial" w:hAnsi="Arial" w:cs="Arial"/>
          <w:sz w:val="20"/>
          <w:szCs w:val="20"/>
          <w:lang w:val="en-GB"/>
        </w:rPr>
        <w:t xml:space="preserve">Health Research Board-Trials Methodology Research Network (HRB-TMRN), </w:t>
      </w:r>
      <w:r w:rsidR="00860308" w:rsidRPr="00186B02">
        <w:rPr>
          <w:rStyle w:val="None"/>
          <w:rFonts w:ascii="Arial" w:hAnsi="Arial" w:cs="Arial"/>
          <w:sz w:val="20"/>
          <w:szCs w:val="20"/>
          <w:lang w:val="en-GB"/>
        </w:rPr>
        <w:t xml:space="preserve">School of Nursing and Midwifery, </w:t>
      </w:r>
      <w:r w:rsidR="000F0F07" w:rsidRPr="00186B02">
        <w:rPr>
          <w:rStyle w:val="None"/>
          <w:rFonts w:ascii="Arial" w:hAnsi="Arial" w:cs="Arial"/>
          <w:sz w:val="20"/>
          <w:szCs w:val="20"/>
          <w:lang w:val="en-GB"/>
        </w:rPr>
        <w:t xml:space="preserve">National University of Ireland Galway, </w:t>
      </w:r>
      <w:r w:rsidR="00860308" w:rsidRPr="00186B02">
        <w:rPr>
          <w:rStyle w:val="None"/>
          <w:rFonts w:ascii="Arial" w:hAnsi="Arial" w:cs="Arial"/>
          <w:sz w:val="20"/>
          <w:szCs w:val="20"/>
          <w:lang w:val="en-GB"/>
        </w:rPr>
        <w:t>University Road, Galway, Ireland;</w:t>
      </w:r>
      <w:r w:rsidR="008F1B08">
        <w:rPr>
          <w:rStyle w:val="None"/>
          <w:rFonts w:ascii="Arial" w:hAnsi="Arial" w:cs="Arial"/>
          <w:sz w:val="20"/>
          <w:szCs w:val="20"/>
          <w:lang w:val="en-GB"/>
        </w:rPr>
        <w:t xml:space="preserve"> </w:t>
      </w:r>
      <w:hyperlink r:id="rId16" w:history="1">
        <w:r w:rsidR="008F1B08" w:rsidRPr="00186B02">
          <w:rPr>
            <w:rStyle w:val="Hyperlink0"/>
            <w:sz w:val="20"/>
            <w:szCs w:val="20"/>
            <w:lang w:val="en-GB"/>
          </w:rPr>
          <w:t>declan.devane@nuigalway.ie</w:t>
        </w:r>
      </w:hyperlink>
    </w:p>
    <w:p w14:paraId="21418417" w14:textId="4611849D" w:rsidR="00F70654" w:rsidRPr="00186B02" w:rsidRDefault="00F70654" w:rsidP="00A276A8">
      <w:pPr>
        <w:pStyle w:val="BodyA"/>
        <w:numPr>
          <w:ilvl w:val="0"/>
          <w:numId w:val="12"/>
        </w:numPr>
        <w:spacing w:line="360" w:lineRule="auto"/>
        <w:rPr>
          <w:rStyle w:val="Hyperlink1"/>
          <w:rFonts w:eastAsia="Arial Unicode MS"/>
          <w:color w:val="000000"/>
          <w:sz w:val="20"/>
          <w:szCs w:val="20"/>
          <w:u w:val="none" w:color="000000"/>
          <w:lang w:val="en-GB"/>
        </w:rPr>
      </w:pPr>
      <w:r w:rsidRPr="00186B02">
        <w:rPr>
          <w:rFonts w:ascii="Arial" w:hAnsi="Arial" w:cs="Arial"/>
          <w:sz w:val="20"/>
          <w:szCs w:val="20"/>
          <w:lang w:val="en-GB"/>
        </w:rPr>
        <w:t xml:space="preserve">Heidi Gardner, </w:t>
      </w:r>
      <w:r w:rsidRPr="00186B02">
        <w:rPr>
          <w:rStyle w:val="None"/>
          <w:rFonts w:ascii="Arial" w:hAnsi="Arial" w:cs="Arial"/>
          <w:sz w:val="20"/>
          <w:szCs w:val="20"/>
          <w:lang w:val="en-GB"/>
        </w:rPr>
        <w:t xml:space="preserve">Health Services Research Unit, University of Aberdeen, Aberdeen, AB25 2ZD, UK; </w:t>
      </w:r>
      <w:hyperlink r:id="rId17" w:history="1">
        <w:r w:rsidR="008F1B08" w:rsidRPr="00186B02">
          <w:rPr>
            <w:rStyle w:val="Hyperlink1"/>
            <w:sz w:val="20"/>
            <w:szCs w:val="20"/>
            <w:lang w:val="en-GB"/>
          </w:rPr>
          <w:t>heidi.gardner.10@aberdeen.ac.uk</w:t>
        </w:r>
      </w:hyperlink>
    </w:p>
    <w:p w14:paraId="7146379C" w14:textId="2F025592" w:rsidR="007D5E8D" w:rsidRPr="00186B02" w:rsidRDefault="00860308" w:rsidP="00A276A8">
      <w:pPr>
        <w:pStyle w:val="BodyA"/>
        <w:numPr>
          <w:ilvl w:val="0"/>
          <w:numId w:val="12"/>
        </w:numPr>
        <w:spacing w:line="360" w:lineRule="auto"/>
        <w:rPr>
          <w:rStyle w:val="Hyperlink1"/>
          <w:rFonts w:eastAsia="Arial Unicode MS"/>
          <w:color w:val="000000" w:themeColor="text1"/>
          <w:sz w:val="20"/>
          <w:szCs w:val="20"/>
          <w:u w:val="none"/>
          <w:lang w:val="en-GB"/>
        </w:rPr>
      </w:pPr>
      <w:r w:rsidRPr="00186B02">
        <w:rPr>
          <w:rStyle w:val="Hyperlink1"/>
          <w:color w:val="000000" w:themeColor="text1"/>
          <w:sz w:val="20"/>
          <w:szCs w:val="20"/>
          <w:u w:val="none"/>
          <w:lang w:val="en-GB"/>
        </w:rPr>
        <w:t>Kat</w:t>
      </w:r>
      <w:r w:rsidR="00E14B26" w:rsidRPr="00186B02">
        <w:rPr>
          <w:rStyle w:val="Hyperlink1"/>
          <w:color w:val="000000" w:themeColor="text1"/>
          <w:sz w:val="20"/>
          <w:szCs w:val="20"/>
          <w:u w:val="none"/>
          <w:lang w:val="en-GB"/>
        </w:rPr>
        <w:t>i</w:t>
      </w:r>
      <w:r w:rsidRPr="00186B02">
        <w:rPr>
          <w:rStyle w:val="Hyperlink1"/>
          <w:color w:val="000000" w:themeColor="text1"/>
          <w:sz w:val="20"/>
          <w:szCs w:val="20"/>
          <w:u w:val="none"/>
          <w:lang w:val="en-GB"/>
        </w:rPr>
        <w:t xml:space="preserve">e Gillies, </w:t>
      </w:r>
      <w:r w:rsidRPr="00186B02">
        <w:rPr>
          <w:rStyle w:val="None"/>
          <w:rFonts w:ascii="Arial" w:hAnsi="Arial" w:cs="Arial"/>
          <w:sz w:val="20"/>
          <w:szCs w:val="20"/>
          <w:lang w:val="en-GB"/>
        </w:rPr>
        <w:t>Health Services Research Unit, University of Aberdeen, Aberdeen, AB25 2ZD, UK;</w:t>
      </w:r>
      <w:r w:rsidR="00E14B26" w:rsidRPr="00186B02">
        <w:rPr>
          <w:rStyle w:val="None"/>
          <w:rFonts w:ascii="Arial" w:hAnsi="Arial" w:cs="Arial"/>
          <w:sz w:val="20"/>
          <w:szCs w:val="20"/>
          <w:lang w:val="en-GB"/>
        </w:rPr>
        <w:t xml:space="preserve"> </w:t>
      </w:r>
      <w:hyperlink r:id="rId18" w:history="1">
        <w:r w:rsidR="008F1B08" w:rsidRPr="00186B02">
          <w:rPr>
            <w:rStyle w:val="Hyperlink"/>
            <w:rFonts w:ascii="Arial" w:hAnsi="Arial" w:cs="Arial"/>
            <w:color w:val="0070C0"/>
            <w:sz w:val="20"/>
            <w:szCs w:val="20"/>
            <w:lang w:val="en-GB"/>
          </w:rPr>
          <w:t>k.gillies@abdn.ac.uk</w:t>
        </w:r>
      </w:hyperlink>
    </w:p>
    <w:p w14:paraId="7DE83E5D" w14:textId="7639E41E" w:rsidR="00F70654" w:rsidRPr="00A876B0" w:rsidRDefault="00F70654" w:rsidP="00A276A8">
      <w:pPr>
        <w:pStyle w:val="BodyA"/>
        <w:numPr>
          <w:ilvl w:val="0"/>
          <w:numId w:val="12"/>
        </w:numPr>
        <w:spacing w:line="360" w:lineRule="auto"/>
        <w:rPr>
          <w:rFonts w:ascii="Arial" w:hAnsi="Arial" w:cs="Arial"/>
          <w:color w:val="000000" w:themeColor="text1"/>
          <w:sz w:val="20"/>
          <w:szCs w:val="20"/>
          <w:lang w:val="en-GB"/>
        </w:rPr>
      </w:pPr>
      <w:r w:rsidRPr="00A876B0">
        <w:rPr>
          <w:rStyle w:val="Hyperlink1"/>
          <w:color w:val="000000" w:themeColor="text1"/>
          <w:sz w:val="20"/>
          <w:szCs w:val="20"/>
          <w:u w:val="none"/>
          <w:lang w:val="en-GB"/>
        </w:rPr>
        <w:t>Gosala Gopalakrishnan,</w:t>
      </w:r>
      <w:r w:rsidR="00A876B0">
        <w:rPr>
          <w:rStyle w:val="Hyperlink1"/>
          <w:color w:val="000000" w:themeColor="text1"/>
          <w:sz w:val="20"/>
          <w:szCs w:val="20"/>
          <w:u w:val="none"/>
          <w:lang w:val="en-GB"/>
        </w:rPr>
        <w:t xml:space="preserve"> Department of Surgery and Cancer, Imperial College London, London</w:t>
      </w:r>
      <w:r w:rsidR="006515F2">
        <w:rPr>
          <w:rStyle w:val="Hyperlink1"/>
          <w:color w:val="000000" w:themeColor="text1"/>
          <w:sz w:val="20"/>
          <w:szCs w:val="20"/>
          <w:u w:val="none"/>
          <w:lang w:val="en-GB"/>
        </w:rPr>
        <w:t>,</w:t>
      </w:r>
      <w:r w:rsidR="00A876B0">
        <w:rPr>
          <w:rStyle w:val="Hyperlink1"/>
          <w:color w:val="000000" w:themeColor="text1"/>
          <w:sz w:val="20"/>
          <w:szCs w:val="20"/>
          <w:u w:val="none"/>
          <w:lang w:val="en-GB"/>
        </w:rPr>
        <w:t xml:space="preserve"> W12 0NN</w:t>
      </w:r>
      <w:r w:rsidR="00B07115" w:rsidRPr="00A876B0">
        <w:rPr>
          <w:rStyle w:val="Hyperlink1"/>
          <w:color w:val="000000" w:themeColor="text1"/>
          <w:sz w:val="20"/>
          <w:szCs w:val="20"/>
          <w:u w:val="none"/>
          <w:lang w:val="en-GB"/>
        </w:rPr>
        <w:t xml:space="preserve">; </w:t>
      </w:r>
      <w:hyperlink r:id="rId19" w:history="1">
        <w:r w:rsidR="008F1B08" w:rsidRPr="00A876B0">
          <w:rPr>
            <w:rStyle w:val="Hyperlink"/>
            <w:rFonts w:ascii="Arial" w:eastAsia="Arial" w:hAnsi="Arial" w:cs="Arial"/>
            <w:color w:val="0070C0"/>
            <w:sz w:val="20"/>
            <w:szCs w:val="20"/>
            <w:lang w:val="en-GB"/>
          </w:rPr>
          <w:t>g</w:t>
        </w:r>
        <w:r w:rsidR="00A876B0">
          <w:rPr>
            <w:rStyle w:val="Hyperlink"/>
            <w:rFonts w:ascii="Arial" w:eastAsia="Arial" w:hAnsi="Arial" w:cs="Arial"/>
            <w:color w:val="0070C0"/>
            <w:sz w:val="20"/>
            <w:szCs w:val="20"/>
            <w:lang w:val="en-GB"/>
          </w:rPr>
          <w:t>.gopalakrishnan@imperial.ac.uk</w:t>
        </w:r>
      </w:hyperlink>
    </w:p>
    <w:p w14:paraId="0060D57A" w14:textId="09932882" w:rsidR="00E14B26" w:rsidRPr="00186B02" w:rsidRDefault="00F70654" w:rsidP="00A276A8">
      <w:pPr>
        <w:pStyle w:val="BodyA"/>
        <w:numPr>
          <w:ilvl w:val="0"/>
          <w:numId w:val="12"/>
        </w:numPr>
        <w:spacing w:line="360" w:lineRule="auto"/>
        <w:rPr>
          <w:rStyle w:val="Hyperlink1"/>
          <w:rFonts w:eastAsia="Arial Unicode MS"/>
          <w:color w:val="000000"/>
          <w:sz w:val="20"/>
          <w:szCs w:val="20"/>
          <w:u w:val="none" w:color="000000"/>
          <w:lang w:val="en-GB"/>
        </w:rPr>
      </w:pPr>
      <w:r w:rsidRPr="00186B02">
        <w:rPr>
          <w:rFonts w:ascii="Arial" w:hAnsi="Arial" w:cs="Arial"/>
          <w:sz w:val="20"/>
          <w:szCs w:val="20"/>
          <w:lang w:val="en-GB"/>
        </w:rPr>
        <w:t>Talia Is</w:t>
      </w:r>
      <w:r w:rsidR="008E09C0">
        <w:rPr>
          <w:rFonts w:ascii="Arial" w:hAnsi="Arial" w:cs="Arial"/>
          <w:sz w:val="20"/>
          <w:szCs w:val="20"/>
          <w:lang w:val="en-GB"/>
        </w:rPr>
        <w:t>a</w:t>
      </w:r>
      <w:r w:rsidRPr="00186B02">
        <w:rPr>
          <w:rFonts w:ascii="Arial" w:hAnsi="Arial" w:cs="Arial"/>
          <w:sz w:val="20"/>
          <w:szCs w:val="20"/>
          <w:lang w:val="en-GB"/>
        </w:rPr>
        <w:t xml:space="preserve">acs, </w:t>
      </w:r>
      <w:r w:rsidRPr="00186B02">
        <w:rPr>
          <w:rStyle w:val="None"/>
          <w:rFonts w:ascii="Arial" w:hAnsi="Arial" w:cs="Arial"/>
          <w:sz w:val="20"/>
          <w:szCs w:val="20"/>
          <w:lang w:val="en-GB"/>
        </w:rPr>
        <w:t xml:space="preserve">UCL Centre for Applied Linguistics, </w:t>
      </w:r>
      <w:r w:rsidR="008E09C0">
        <w:rPr>
          <w:rStyle w:val="None"/>
          <w:rFonts w:ascii="Arial" w:hAnsi="Arial" w:cs="Arial"/>
          <w:sz w:val="20"/>
          <w:szCs w:val="20"/>
          <w:lang w:val="en-GB"/>
        </w:rPr>
        <w:t xml:space="preserve">IOE, </w:t>
      </w:r>
      <w:r w:rsidRPr="00186B02">
        <w:rPr>
          <w:rStyle w:val="None"/>
          <w:rFonts w:ascii="Arial" w:hAnsi="Arial" w:cs="Arial"/>
          <w:sz w:val="20"/>
          <w:szCs w:val="20"/>
          <w:lang w:val="en-GB"/>
        </w:rPr>
        <w:t>UCL</w:t>
      </w:r>
      <w:r w:rsidR="008E09C0">
        <w:rPr>
          <w:rStyle w:val="None"/>
          <w:rFonts w:ascii="Arial" w:hAnsi="Arial" w:cs="Arial"/>
          <w:sz w:val="20"/>
          <w:szCs w:val="20"/>
          <w:lang w:val="en-GB"/>
        </w:rPr>
        <w:t>’s</w:t>
      </w:r>
      <w:r w:rsidRPr="00186B02">
        <w:rPr>
          <w:rStyle w:val="None"/>
          <w:rFonts w:ascii="Arial" w:hAnsi="Arial" w:cs="Arial"/>
          <w:sz w:val="20"/>
          <w:szCs w:val="20"/>
          <w:lang w:val="en-GB"/>
        </w:rPr>
        <w:t xml:space="preserve"> </w:t>
      </w:r>
      <w:r w:rsidR="008E09C0">
        <w:rPr>
          <w:rStyle w:val="None"/>
          <w:rFonts w:ascii="Arial" w:hAnsi="Arial" w:cs="Arial"/>
          <w:sz w:val="20"/>
          <w:szCs w:val="20"/>
          <w:lang w:val="en-GB"/>
        </w:rPr>
        <w:t>Faculty</w:t>
      </w:r>
      <w:r w:rsidR="008E09C0" w:rsidRPr="00186B02">
        <w:rPr>
          <w:rStyle w:val="None"/>
          <w:rFonts w:ascii="Arial" w:hAnsi="Arial" w:cs="Arial"/>
          <w:sz w:val="20"/>
          <w:szCs w:val="20"/>
          <w:lang w:val="en-GB"/>
        </w:rPr>
        <w:t xml:space="preserve"> </w:t>
      </w:r>
      <w:r w:rsidRPr="00186B02">
        <w:rPr>
          <w:rStyle w:val="None"/>
          <w:rFonts w:ascii="Arial" w:hAnsi="Arial" w:cs="Arial"/>
          <w:sz w:val="20"/>
          <w:szCs w:val="20"/>
          <w:lang w:val="en-GB"/>
        </w:rPr>
        <w:t>of Education</w:t>
      </w:r>
      <w:r w:rsidR="008E09C0">
        <w:rPr>
          <w:rStyle w:val="None"/>
          <w:rFonts w:ascii="Arial" w:hAnsi="Arial" w:cs="Arial"/>
          <w:sz w:val="20"/>
          <w:szCs w:val="20"/>
          <w:lang w:val="en-GB"/>
        </w:rPr>
        <w:t xml:space="preserve"> and Society</w:t>
      </w:r>
      <w:r w:rsidRPr="00186B02">
        <w:rPr>
          <w:rStyle w:val="None"/>
          <w:rFonts w:ascii="Arial" w:hAnsi="Arial" w:cs="Arial"/>
          <w:sz w:val="20"/>
          <w:szCs w:val="20"/>
          <w:lang w:val="en-GB"/>
        </w:rPr>
        <w:t xml:space="preserve">, University College London, </w:t>
      </w:r>
      <w:r w:rsidR="006515F2">
        <w:rPr>
          <w:rStyle w:val="None"/>
          <w:rFonts w:ascii="Arial" w:hAnsi="Arial" w:cs="Arial"/>
          <w:sz w:val="20"/>
          <w:szCs w:val="20"/>
          <w:lang w:val="en-GB"/>
        </w:rPr>
        <w:t xml:space="preserve">London, </w:t>
      </w:r>
      <w:r w:rsidR="008E09C0">
        <w:rPr>
          <w:rStyle w:val="None"/>
          <w:rFonts w:ascii="Arial" w:hAnsi="Arial" w:cs="Arial"/>
          <w:sz w:val="20"/>
          <w:szCs w:val="20"/>
          <w:lang w:val="en-GB"/>
        </w:rPr>
        <w:t>WC1H 0AL</w:t>
      </w:r>
      <w:r w:rsidRPr="00186B02">
        <w:rPr>
          <w:rStyle w:val="None"/>
          <w:rFonts w:ascii="Arial" w:hAnsi="Arial" w:cs="Arial"/>
          <w:sz w:val="20"/>
          <w:szCs w:val="20"/>
          <w:lang w:val="en-GB"/>
        </w:rPr>
        <w:t xml:space="preserve">; </w:t>
      </w:r>
      <w:hyperlink r:id="rId20" w:history="1">
        <w:r w:rsidR="008F1B08" w:rsidRPr="00186B02">
          <w:rPr>
            <w:rStyle w:val="Hyperlink1"/>
            <w:sz w:val="20"/>
            <w:szCs w:val="20"/>
            <w:lang w:val="en-GB"/>
          </w:rPr>
          <w:t>talia.isaacs@ucl.ac.uk</w:t>
        </w:r>
      </w:hyperlink>
    </w:p>
    <w:p w14:paraId="7119304C" w14:textId="51E5F7E9" w:rsidR="00F70654" w:rsidRPr="00186B02" w:rsidRDefault="00F70654" w:rsidP="00A276A8">
      <w:pPr>
        <w:pStyle w:val="BodyA"/>
        <w:numPr>
          <w:ilvl w:val="0"/>
          <w:numId w:val="12"/>
        </w:numPr>
        <w:spacing w:line="360" w:lineRule="auto"/>
        <w:rPr>
          <w:rFonts w:ascii="Arial" w:hAnsi="Arial" w:cs="Arial"/>
          <w:color w:val="000000" w:themeColor="text1"/>
          <w:sz w:val="20"/>
          <w:szCs w:val="20"/>
          <w:lang w:val="en-GB"/>
        </w:rPr>
      </w:pPr>
      <w:r w:rsidRPr="00186B02">
        <w:rPr>
          <w:rFonts w:ascii="Arial" w:hAnsi="Arial" w:cs="Arial"/>
          <w:color w:val="000000" w:themeColor="text1"/>
          <w:sz w:val="20"/>
          <w:szCs w:val="20"/>
          <w:lang w:val="en-GB"/>
        </w:rPr>
        <w:t xml:space="preserve">Kamlesh Khunti, </w:t>
      </w:r>
      <w:r w:rsidR="00E14B26" w:rsidRPr="00186B02">
        <w:rPr>
          <w:rFonts w:ascii="Arial" w:hAnsi="Arial" w:cs="Arial"/>
          <w:color w:val="000000" w:themeColor="text1"/>
          <w:sz w:val="20"/>
          <w:szCs w:val="20"/>
          <w:lang w:val="en-GB"/>
        </w:rPr>
        <w:t>Diabetes Research Centre, College of Life Sciences, University of Leicester, Leicester General Hospital, Leicester, LE5 4PW, UK</w:t>
      </w:r>
      <w:r w:rsidR="009F4188" w:rsidRPr="00186B02">
        <w:rPr>
          <w:rFonts w:ascii="Arial" w:hAnsi="Arial" w:cs="Arial"/>
          <w:color w:val="000000" w:themeColor="text1"/>
          <w:sz w:val="20"/>
          <w:szCs w:val="20"/>
          <w:lang w:val="en-GB"/>
        </w:rPr>
        <w:t xml:space="preserve">; </w:t>
      </w:r>
      <w:r w:rsidR="00E14B26" w:rsidRPr="00186B02">
        <w:rPr>
          <w:rFonts w:ascii="Arial" w:hAnsi="Arial" w:cs="Arial"/>
          <w:color w:val="000000" w:themeColor="text1"/>
          <w:sz w:val="20"/>
          <w:szCs w:val="20"/>
          <w:lang w:val="en-GB"/>
        </w:rPr>
        <w:t>National Institute for Health Research (NIHR), Applied Research Collaboration (ARC) East Midlands, University of Leicester, Leicester, UK</w:t>
      </w:r>
      <w:r w:rsidR="009F4188" w:rsidRPr="00186B02">
        <w:rPr>
          <w:rFonts w:ascii="Arial" w:hAnsi="Arial" w:cs="Arial"/>
          <w:color w:val="000000" w:themeColor="text1"/>
          <w:sz w:val="20"/>
          <w:szCs w:val="20"/>
          <w:lang w:val="en-GB"/>
        </w:rPr>
        <w:t xml:space="preserve">; </w:t>
      </w:r>
      <w:hyperlink r:id="rId21" w:history="1">
        <w:r w:rsidR="008F1B08" w:rsidRPr="00186B02">
          <w:rPr>
            <w:rStyle w:val="Hyperlink1"/>
            <w:sz w:val="20"/>
            <w:szCs w:val="20"/>
            <w:lang w:val="en-GB"/>
          </w:rPr>
          <w:t>kk22@leicester.ac.uk</w:t>
        </w:r>
      </w:hyperlink>
    </w:p>
    <w:p w14:paraId="1E2D7C66" w14:textId="67B7390F" w:rsidR="00802DBE" w:rsidRPr="00802DBE" w:rsidRDefault="00860308" w:rsidP="00802DBE">
      <w:pPr>
        <w:pStyle w:val="BodyA"/>
        <w:numPr>
          <w:ilvl w:val="0"/>
          <w:numId w:val="12"/>
        </w:numPr>
        <w:spacing w:line="360" w:lineRule="auto"/>
        <w:rPr>
          <w:rFonts w:ascii="Arial" w:hAnsi="Arial" w:cs="Arial"/>
          <w:sz w:val="20"/>
          <w:szCs w:val="20"/>
          <w:lang w:val="en-GB"/>
        </w:rPr>
      </w:pPr>
      <w:r w:rsidRPr="0009024D">
        <w:rPr>
          <w:rFonts w:ascii="Arial" w:hAnsi="Arial" w:cs="Arial"/>
          <w:sz w:val="20"/>
          <w:szCs w:val="20"/>
          <w:lang w:val="en-GB"/>
        </w:rPr>
        <w:t>Alistair Nichol,</w:t>
      </w:r>
      <w:r w:rsidR="00806C9C" w:rsidRPr="0009024D">
        <w:rPr>
          <w:rFonts w:ascii="Arial" w:hAnsi="Arial" w:cs="Arial"/>
          <w:sz w:val="20"/>
          <w:szCs w:val="20"/>
          <w:lang w:val="en-GB"/>
        </w:rPr>
        <w:t xml:space="preserve"> </w:t>
      </w:r>
      <w:r w:rsidR="0009024D" w:rsidRPr="0009024D">
        <w:rPr>
          <w:rFonts w:ascii="Arial" w:hAnsi="Arial" w:cs="Arial"/>
          <w:sz w:val="20"/>
          <w:szCs w:val="20"/>
          <w:lang w:val="en-GB"/>
        </w:rPr>
        <w:t>School of Medicine, University College Dublin, Dublin, Ireland</w:t>
      </w:r>
      <w:r w:rsidR="00802DBE">
        <w:rPr>
          <w:rFonts w:ascii="Arial" w:hAnsi="Arial" w:cs="Arial"/>
          <w:sz w:val="20"/>
          <w:szCs w:val="20"/>
          <w:lang w:val="en-GB"/>
        </w:rPr>
        <w:t xml:space="preserve">; </w:t>
      </w:r>
      <w:hyperlink r:id="rId22" w:history="1">
        <w:r w:rsidR="008F1B08" w:rsidRPr="00802DBE">
          <w:rPr>
            <w:rStyle w:val="Hyperlink"/>
            <w:rFonts w:ascii="Arial" w:hAnsi="Arial" w:cs="Arial"/>
            <w:color w:val="0070C0"/>
            <w:sz w:val="20"/>
            <w:szCs w:val="20"/>
            <w:lang w:val="en-GB"/>
          </w:rPr>
          <w:t>alistair.nichol@ucd.ie</w:t>
        </w:r>
      </w:hyperlink>
    </w:p>
    <w:p w14:paraId="2984DAE3" w14:textId="513787C2" w:rsidR="00F70654" w:rsidRPr="00186B02" w:rsidRDefault="00F70654" w:rsidP="00A276A8">
      <w:pPr>
        <w:pStyle w:val="BodyA"/>
        <w:numPr>
          <w:ilvl w:val="0"/>
          <w:numId w:val="12"/>
        </w:numPr>
        <w:spacing w:line="360" w:lineRule="auto"/>
        <w:rPr>
          <w:rStyle w:val="Hyperlink1"/>
          <w:rFonts w:eastAsia="Arial Unicode MS"/>
          <w:color w:val="000000"/>
          <w:sz w:val="20"/>
          <w:szCs w:val="20"/>
          <w:u w:val="none" w:color="000000"/>
          <w:lang w:val="en-GB"/>
        </w:rPr>
      </w:pPr>
      <w:r w:rsidRPr="00186B02">
        <w:rPr>
          <w:rFonts w:ascii="Arial" w:hAnsi="Arial" w:cs="Arial"/>
          <w:sz w:val="20"/>
          <w:szCs w:val="20"/>
          <w:lang w:val="en-GB"/>
        </w:rPr>
        <w:t xml:space="preserve">Adwoa Parker, </w:t>
      </w:r>
      <w:r w:rsidRPr="00186B02">
        <w:rPr>
          <w:rStyle w:val="None"/>
          <w:rFonts w:ascii="Arial" w:hAnsi="Arial" w:cs="Arial"/>
          <w:sz w:val="20"/>
          <w:szCs w:val="20"/>
          <w:lang w:val="en-GB"/>
        </w:rPr>
        <w:t xml:space="preserve">York Clinical Trials Unit, University of York, UK; </w:t>
      </w:r>
      <w:hyperlink r:id="rId23" w:history="1">
        <w:r w:rsidR="008F1B08" w:rsidRPr="00186B02">
          <w:rPr>
            <w:rStyle w:val="Hyperlink1"/>
            <w:sz w:val="20"/>
            <w:szCs w:val="20"/>
            <w:lang w:val="en-GB"/>
          </w:rPr>
          <w:t>adwoa.parker@york.ac.uk</w:t>
        </w:r>
      </w:hyperlink>
    </w:p>
    <w:p w14:paraId="3FB2CF72" w14:textId="54339BAB" w:rsidR="00F70654" w:rsidRPr="00186B02" w:rsidRDefault="00F70654" w:rsidP="00A276A8">
      <w:pPr>
        <w:pStyle w:val="BodyA"/>
        <w:numPr>
          <w:ilvl w:val="0"/>
          <w:numId w:val="12"/>
        </w:numPr>
        <w:spacing w:line="360" w:lineRule="auto"/>
        <w:rPr>
          <w:rFonts w:ascii="Arial" w:hAnsi="Arial" w:cs="Arial"/>
          <w:color w:val="000000" w:themeColor="text1"/>
          <w:sz w:val="20"/>
          <w:szCs w:val="20"/>
          <w:lang w:val="en-GB"/>
        </w:rPr>
      </w:pPr>
      <w:r w:rsidRPr="00186B02">
        <w:rPr>
          <w:rStyle w:val="Hyperlink1"/>
          <w:color w:val="000000" w:themeColor="text1"/>
          <w:sz w:val="20"/>
          <w:szCs w:val="20"/>
          <w:u w:val="none"/>
          <w:lang w:val="en-GB"/>
        </w:rPr>
        <w:t xml:space="preserve">Amy M Russell, </w:t>
      </w:r>
      <w:r w:rsidR="00B26ED2">
        <w:rPr>
          <w:rStyle w:val="Hyperlink1"/>
          <w:color w:val="000000" w:themeColor="text1"/>
          <w:sz w:val="20"/>
          <w:szCs w:val="20"/>
          <w:u w:val="none"/>
          <w:lang w:val="en-GB"/>
        </w:rPr>
        <w:t xml:space="preserve">WHO Disability Team, Geneva/ </w:t>
      </w:r>
      <w:r w:rsidRPr="00186B02">
        <w:rPr>
          <w:rFonts w:ascii="Arial" w:hAnsi="Arial" w:cs="Arial"/>
          <w:sz w:val="20"/>
          <w:szCs w:val="20"/>
          <w:lang w:val="en-GB"/>
        </w:rPr>
        <w:t xml:space="preserve">Leeds Institute of Health Sciences, University of Leeds, UK; </w:t>
      </w:r>
      <w:hyperlink r:id="rId24" w:history="1">
        <w:r w:rsidR="008F1B08" w:rsidRPr="00186B02">
          <w:rPr>
            <w:rStyle w:val="Hyperlink1"/>
            <w:sz w:val="20"/>
            <w:szCs w:val="20"/>
            <w:lang w:val="en-GB"/>
          </w:rPr>
          <w:t>a.m.russell@leeds.ac.uk</w:t>
        </w:r>
      </w:hyperlink>
    </w:p>
    <w:p w14:paraId="3679CD25" w14:textId="752BABDE" w:rsidR="00802DBE" w:rsidRPr="00802DBE" w:rsidRDefault="00F70654" w:rsidP="00802DBE">
      <w:pPr>
        <w:pStyle w:val="BodyA"/>
        <w:numPr>
          <w:ilvl w:val="0"/>
          <w:numId w:val="12"/>
        </w:numPr>
        <w:spacing w:line="360" w:lineRule="auto"/>
        <w:rPr>
          <w:rStyle w:val="Hyperlink1"/>
          <w:color w:val="000000" w:themeColor="text1"/>
          <w:sz w:val="20"/>
          <w:szCs w:val="20"/>
          <w:u w:val="none"/>
          <w:lang w:val="de-DE"/>
        </w:rPr>
      </w:pPr>
      <w:r w:rsidRPr="00CB44BC">
        <w:rPr>
          <w:rStyle w:val="Hyperlink1"/>
          <w:color w:val="000000" w:themeColor="text1"/>
          <w:sz w:val="20"/>
          <w:szCs w:val="20"/>
          <w:u w:val="none"/>
          <w:lang w:val="en-GB"/>
        </w:rPr>
        <w:t>Victoria Shep</w:t>
      </w:r>
      <w:r w:rsidR="00860308" w:rsidRPr="00CB44BC">
        <w:rPr>
          <w:rStyle w:val="Hyperlink1"/>
          <w:color w:val="000000" w:themeColor="text1"/>
          <w:sz w:val="20"/>
          <w:szCs w:val="20"/>
          <w:u w:val="none"/>
          <w:lang w:val="en-GB"/>
        </w:rPr>
        <w:t xml:space="preserve">herd, </w:t>
      </w:r>
      <w:r w:rsidR="00CB44BC" w:rsidRPr="00CB44BC">
        <w:rPr>
          <w:rFonts w:ascii="Arial" w:eastAsia="Arial" w:hAnsi="Arial" w:cs="Arial"/>
          <w:color w:val="000000" w:themeColor="text1"/>
          <w:sz w:val="20"/>
          <w:szCs w:val="20"/>
          <w:u w:color="0563C1"/>
        </w:rPr>
        <w:t>Centre for Trials Research, Cardiff University, Neuadd Meirionnydd, Heath Park, Cardiff CF14 4YS, UK</w:t>
      </w:r>
      <w:r w:rsidR="00802DBE">
        <w:rPr>
          <w:rFonts w:ascii="Arial" w:eastAsia="Arial" w:hAnsi="Arial" w:cs="Arial"/>
          <w:color w:val="000000" w:themeColor="text1"/>
          <w:sz w:val="20"/>
          <w:szCs w:val="20"/>
          <w:u w:color="0563C1"/>
        </w:rPr>
        <w:t xml:space="preserve">; </w:t>
      </w:r>
      <w:hyperlink r:id="rId25" w:history="1">
        <w:r w:rsidR="008F1B08" w:rsidRPr="00254CA5">
          <w:rPr>
            <w:rStyle w:val="Hyperlink"/>
            <w:rFonts w:ascii="Arial" w:eastAsia="Arial" w:hAnsi="Arial" w:cs="Arial"/>
            <w:color w:val="0070C0"/>
            <w:sz w:val="20"/>
            <w:szCs w:val="20"/>
            <w:lang w:val="en-GB"/>
          </w:rPr>
          <w:t>ShepherdVL1@cardiff.ac.uk</w:t>
        </w:r>
      </w:hyperlink>
    </w:p>
    <w:p w14:paraId="540C3B0F" w14:textId="2B7F6757" w:rsidR="00802DBE" w:rsidRPr="00802DBE" w:rsidRDefault="007D5E8D" w:rsidP="00802DBE">
      <w:pPr>
        <w:pStyle w:val="BodyA"/>
        <w:numPr>
          <w:ilvl w:val="0"/>
          <w:numId w:val="12"/>
        </w:numPr>
        <w:spacing w:line="360" w:lineRule="auto"/>
        <w:rPr>
          <w:rStyle w:val="Hyperlink1"/>
          <w:rFonts w:eastAsia="Arial Unicode MS"/>
          <w:color w:val="000000"/>
          <w:sz w:val="20"/>
          <w:szCs w:val="20"/>
          <w:u w:val="none" w:color="000000"/>
          <w:lang w:val="en-GB"/>
        </w:rPr>
      </w:pPr>
      <w:r w:rsidRPr="00B26223">
        <w:rPr>
          <w:rFonts w:ascii="Arial" w:hAnsi="Arial" w:cs="Arial"/>
          <w:sz w:val="20"/>
          <w:szCs w:val="20"/>
          <w:lang w:val="en-GB"/>
        </w:rPr>
        <w:lastRenderedPageBreak/>
        <w:t>Frances Shiely</w:t>
      </w:r>
      <w:r w:rsidR="00B26223" w:rsidRPr="00B26223">
        <w:rPr>
          <w:rFonts w:ascii="Arial" w:hAnsi="Arial" w:cs="Arial"/>
          <w:sz w:val="20"/>
          <w:szCs w:val="20"/>
          <w:lang w:val="en-GB"/>
        </w:rPr>
        <w:t xml:space="preserve">, </w:t>
      </w:r>
      <w:r w:rsidR="00B26223" w:rsidRPr="00B26223">
        <w:rPr>
          <w:rFonts w:ascii="Arial" w:hAnsi="Arial" w:cs="Arial"/>
          <w:sz w:val="20"/>
          <w:szCs w:val="20"/>
          <w:lang w:val="en-US"/>
        </w:rPr>
        <w:t>H</w:t>
      </w:r>
      <w:r w:rsidR="00B74770">
        <w:rPr>
          <w:rFonts w:ascii="Arial" w:hAnsi="Arial" w:cs="Arial"/>
          <w:sz w:val="20"/>
          <w:szCs w:val="20"/>
          <w:lang w:val="en-US"/>
        </w:rPr>
        <w:t>ealth Research Board</w:t>
      </w:r>
      <w:r w:rsidR="00B26223" w:rsidRPr="00B26223">
        <w:rPr>
          <w:rFonts w:ascii="Arial" w:hAnsi="Arial" w:cs="Arial"/>
          <w:sz w:val="20"/>
          <w:szCs w:val="20"/>
          <w:lang w:val="en-US"/>
        </w:rPr>
        <w:t xml:space="preserve"> Clinical Research Facility</w:t>
      </w:r>
      <w:r w:rsidR="00931F97">
        <w:rPr>
          <w:rFonts w:ascii="Arial" w:hAnsi="Arial" w:cs="Arial"/>
          <w:sz w:val="20"/>
          <w:szCs w:val="20"/>
          <w:lang w:val="en-US"/>
        </w:rPr>
        <w:t xml:space="preserve"> and School of Public Health</w:t>
      </w:r>
      <w:r w:rsidR="00B26223" w:rsidRPr="00B26223">
        <w:rPr>
          <w:rFonts w:ascii="Arial" w:hAnsi="Arial" w:cs="Arial"/>
          <w:sz w:val="20"/>
          <w:szCs w:val="20"/>
          <w:lang w:val="en-US"/>
        </w:rPr>
        <w:t>, University College Cork, Ireland</w:t>
      </w:r>
      <w:r w:rsidR="00802DBE">
        <w:rPr>
          <w:rFonts w:ascii="Arial" w:hAnsi="Arial" w:cs="Arial"/>
          <w:sz w:val="20"/>
          <w:szCs w:val="20"/>
          <w:lang w:val="en-US"/>
        </w:rPr>
        <w:t xml:space="preserve">; </w:t>
      </w:r>
      <w:hyperlink r:id="rId26" w:history="1">
        <w:r w:rsidR="008F1B08" w:rsidRPr="00802DBE">
          <w:rPr>
            <w:rStyle w:val="Hyperlink"/>
            <w:rFonts w:ascii="Arial" w:hAnsi="Arial" w:cs="Arial"/>
            <w:color w:val="0070C0"/>
            <w:sz w:val="20"/>
            <w:szCs w:val="20"/>
            <w:lang w:val="en-US"/>
          </w:rPr>
          <w:t>f.shiely@ucc.ie</w:t>
        </w:r>
      </w:hyperlink>
    </w:p>
    <w:p w14:paraId="608737AF" w14:textId="3035C556" w:rsidR="009F4188" w:rsidRPr="00186B02" w:rsidRDefault="00F70654" w:rsidP="00A276A8">
      <w:pPr>
        <w:pStyle w:val="BodyA"/>
        <w:numPr>
          <w:ilvl w:val="0"/>
          <w:numId w:val="12"/>
        </w:numPr>
        <w:spacing w:line="360" w:lineRule="auto"/>
        <w:rPr>
          <w:rFonts w:ascii="Arial" w:hAnsi="Arial" w:cs="Arial"/>
          <w:sz w:val="20"/>
          <w:szCs w:val="20"/>
          <w:lang w:val="en-GB"/>
        </w:rPr>
      </w:pPr>
      <w:r w:rsidRPr="00186B02">
        <w:rPr>
          <w:rStyle w:val="Hyperlink1"/>
          <w:color w:val="000000" w:themeColor="text1"/>
          <w:sz w:val="20"/>
          <w:szCs w:val="20"/>
          <w:u w:val="none"/>
          <w:lang w:val="en-GB"/>
        </w:rPr>
        <w:t xml:space="preserve">Gillian Shorter, </w:t>
      </w:r>
      <w:r w:rsidRPr="00186B02">
        <w:rPr>
          <w:rFonts w:ascii="Arial" w:hAnsi="Arial" w:cs="Arial"/>
          <w:sz w:val="20"/>
          <w:szCs w:val="20"/>
          <w:lang w:val="en-GB"/>
        </w:rPr>
        <w:t>Drug and Alcohol Research Network, Queen’s University Belfast, Belfast, UK; Centre for Improving Health Related Quality of Life, School of Psychology, Queen’s University Belfast, Belfast, UK</w:t>
      </w:r>
      <w:r w:rsidR="009F4188" w:rsidRPr="00186B02">
        <w:rPr>
          <w:rFonts w:ascii="Arial" w:hAnsi="Arial" w:cs="Arial"/>
          <w:sz w:val="20"/>
          <w:szCs w:val="20"/>
          <w:lang w:val="en-GB"/>
        </w:rPr>
        <w:t xml:space="preserve">; </w:t>
      </w:r>
      <w:hyperlink r:id="rId27" w:history="1">
        <w:r w:rsidR="008F1B08" w:rsidRPr="00186B02">
          <w:rPr>
            <w:rStyle w:val="Hyperlink1"/>
            <w:sz w:val="20"/>
            <w:szCs w:val="20"/>
            <w:lang w:val="en-GB"/>
          </w:rPr>
          <w:t>g.shorter@qub.ac.uk</w:t>
        </w:r>
      </w:hyperlink>
    </w:p>
    <w:p w14:paraId="62D4A6E8" w14:textId="0EDCE303" w:rsidR="00860308" w:rsidRPr="00186B02" w:rsidRDefault="00860308" w:rsidP="00A276A8">
      <w:pPr>
        <w:pStyle w:val="BodyA"/>
        <w:numPr>
          <w:ilvl w:val="0"/>
          <w:numId w:val="12"/>
        </w:numPr>
        <w:spacing w:line="360" w:lineRule="auto"/>
        <w:rPr>
          <w:rStyle w:val="Hyperlink1"/>
          <w:rFonts w:eastAsia="Arial Unicode MS"/>
          <w:color w:val="000000"/>
          <w:sz w:val="20"/>
          <w:szCs w:val="20"/>
          <w:u w:val="none" w:color="000000"/>
          <w:lang w:val="en-GB"/>
        </w:rPr>
      </w:pPr>
      <w:r w:rsidRPr="00186B02">
        <w:rPr>
          <w:rStyle w:val="Hyperlink1"/>
          <w:color w:val="000000" w:themeColor="text1"/>
          <w:sz w:val="20"/>
          <w:szCs w:val="20"/>
          <w:u w:val="none"/>
          <w:lang w:val="en-GB"/>
        </w:rPr>
        <w:t xml:space="preserve">Bella Starling, </w:t>
      </w:r>
      <w:r w:rsidR="009F4188" w:rsidRPr="00186B02">
        <w:rPr>
          <w:rFonts w:ascii="Arial" w:hAnsi="Arial" w:cs="Arial"/>
          <w:color w:val="000000" w:themeColor="text1"/>
          <w:sz w:val="20"/>
          <w:szCs w:val="20"/>
          <w:lang w:val="en-GB"/>
        </w:rPr>
        <w:t xml:space="preserve">Public Programmes Team (now Vocal), Manchester University NHS Foundation Trust, Research &amp; Innovation Division, The Nowgen Centre, 29 Grafton Street, Manchester, M13 9WU, UK; NIHR Manchester Biomedical Research Centre, NIHR Manchester Clinical Research Facility, Manchester, UK; </w:t>
      </w:r>
      <w:hyperlink r:id="rId28" w:history="1">
        <w:r w:rsidR="008F1B08" w:rsidRPr="00186B02">
          <w:rPr>
            <w:rStyle w:val="Hyperlink1"/>
            <w:sz w:val="20"/>
            <w:szCs w:val="20"/>
            <w:lang w:val="en-GB"/>
          </w:rPr>
          <w:t>bella.starling@mft.nhs.uk</w:t>
        </w:r>
      </w:hyperlink>
    </w:p>
    <w:p w14:paraId="7F9E86CA" w14:textId="672AADA7" w:rsidR="00860308" w:rsidRPr="00186B02" w:rsidRDefault="00860308" w:rsidP="00A276A8">
      <w:pPr>
        <w:pStyle w:val="BodyA"/>
        <w:numPr>
          <w:ilvl w:val="0"/>
          <w:numId w:val="12"/>
        </w:numPr>
        <w:spacing w:line="360" w:lineRule="auto"/>
        <w:rPr>
          <w:rFonts w:ascii="Arial" w:hAnsi="Arial" w:cs="Arial"/>
          <w:sz w:val="20"/>
          <w:szCs w:val="20"/>
          <w:lang w:val="en-GB"/>
        </w:rPr>
      </w:pPr>
      <w:r w:rsidRPr="00186B02">
        <w:rPr>
          <w:rStyle w:val="Hyperlink1"/>
          <w:color w:val="000000" w:themeColor="text1"/>
          <w:sz w:val="20"/>
          <w:szCs w:val="20"/>
          <w:u w:val="none"/>
          <w:lang w:val="en-GB"/>
        </w:rPr>
        <w:t xml:space="preserve">Hywel Williams, </w:t>
      </w:r>
      <w:r w:rsidRPr="00186B02">
        <w:rPr>
          <w:rStyle w:val="None"/>
          <w:rFonts w:ascii="Arial" w:hAnsi="Arial" w:cs="Arial"/>
          <w:sz w:val="20"/>
          <w:szCs w:val="20"/>
          <w:lang w:val="en-GB"/>
        </w:rPr>
        <w:t xml:space="preserve">Centre of Evidence-Based Dermatology, Queen’s Medical Centre, Nottingham University Hospitals NHS Trust, Nottingham NG7 2UH, UK; </w:t>
      </w:r>
      <w:hyperlink r:id="rId29" w:history="1">
        <w:r w:rsidR="008F1B08" w:rsidRPr="00186B02">
          <w:rPr>
            <w:rStyle w:val="Hyperlink2"/>
            <w:sz w:val="20"/>
            <w:szCs w:val="20"/>
            <w:lang w:val="en-GB"/>
          </w:rPr>
          <w:t>hywel.Williams@nottingham.ac.uk</w:t>
        </w:r>
      </w:hyperlink>
    </w:p>
    <w:p w14:paraId="79A8AD94" w14:textId="1F0F3572" w:rsidR="0043695A" w:rsidRPr="00186B02" w:rsidRDefault="00F70654" w:rsidP="00A276A8">
      <w:pPr>
        <w:pStyle w:val="BodyA"/>
        <w:numPr>
          <w:ilvl w:val="0"/>
          <w:numId w:val="12"/>
        </w:numPr>
        <w:spacing w:line="360" w:lineRule="auto"/>
        <w:rPr>
          <w:rFonts w:ascii="Arial" w:hAnsi="Arial" w:cs="Arial"/>
          <w:color w:val="000000" w:themeColor="text1"/>
          <w:sz w:val="20"/>
          <w:szCs w:val="20"/>
          <w:lang w:val="en-GB"/>
        </w:rPr>
      </w:pPr>
      <w:r w:rsidRPr="00186B02">
        <w:rPr>
          <w:rFonts w:ascii="Arial" w:hAnsi="Arial" w:cs="Arial"/>
          <w:color w:val="000000" w:themeColor="text1"/>
          <w:sz w:val="20"/>
          <w:szCs w:val="20"/>
          <w:lang w:val="en-GB"/>
        </w:rPr>
        <w:t>And</w:t>
      </w:r>
      <w:r w:rsidR="00B23A7E">
        <w:rPr>
          <w:rFonts w:ascii="Arial" w:hAnsi="Arial" w:cs="Arial"/>
          <w:color w:val="000000" w:themeColor="text1"/>
          <w:sz w:val="20"/>
          <w:szCs w:val="20"/>
          <w:lang w:val="en-GB"/>
        </w:rPr>
        <w:t>rew</w:t>
      </w:r>
      <w:r w:rsidRPr="00186B02">
        <w:rPr>
          <w:rFonts w:ascii="Arial" w:hAnsi="Arial" w:cs="Arial"/>
          <w:color w:val="000000" w:themeColor="text1"/>
          <w:sz w:val="20"/>
          <w:szCs w:val="20"/>
          <w:lang w:val="en-GB"/>
        </w:rPr>
        <w:t xml:space="preserve"> Willis, </w:t>
      </w:r>
      <w:r w:rsidR="00B23A7E">
        <w:rPr>
          <w:rFonts w:ascii="Arial" w:hAnsi="Arial" w:cs="Arial"/>
          <w:color w:val="000000" w:themeColor="text1"/>
          <w:sz w:val="20"/>
          <w:szCs w:val="20"/>
          <w:lang w:val="en-GB"/>
        </w:rPr>
        <w:t>NIHR ARC East Midlands</w:t>
      </w:r>
      <w:r w:rsidRPr="00186B02">
        <w:rPr>
          <w:rFonts w:ascii="Arial" w:hAnsi="Arial" w:cs="Arial"/>
          <w:color w:val="000000" w:themeColor="text1"/>
          <w:sz w:val="20"/>
          <w:szCs w:val="20"/>
          <w:lang w:val="en-GB"/>
        </w:rPr>
        <w:t xml:space="preserve">, University of Leicester, UK; </w:t>
      </w:r>
      <w:hyperlink r:id="rId30" w:history="1">
        <w:r w:rsidR="008F1B08" w:rsidRPr="00186B02">
          <w:rPr>
            <w:rStyle w:val="Hyperlink"/>
            <w:rFonts w:ascii="Arial" w:hAnsi="Arial" w:cs="Arial"/>
            <w:color w:val="0070C0"/>
            <w:sz w:val="20"/>
            <w:szCs w:val="20"/>
            <w:lang w:val="en-GB"/>
          </w:rPr>
          <w:t>aw187@leicester.ac.uk</w:t>
        </w:r>
      </w:hyperlink>
    </w:p>
    <w:p w14:paraId="0DBDC2F7" w14:textId="01B0086D" w:rsidR="00860308" w:rsidRPr="00186B02" w:rsidRDefault="00860308" w:rsidP="00A276A8">
      <w:pPr>
        <w:pStyle w:val="BodyA"/>
        <w:numPr>
          <w:ilvl w:val="0"/>
          <w:numId w:val="12"/>
        </w:numPr>
        <w:spacing w:line="360" w:lineRule="auto"/>
        <w:rPr>
          <w:rStyle w:val="Hyperlink"/>
          <w:rFonts w:ascii="Arial" w:hAnsi="Arial" w:cs="Arial"/>
          <w:color w:val="000000" w:themeColor="text1"/>
          <w:sz w:val="20"/>
          <w:szCs w:val="20"/>
          <w:u w:val="none"/>
          <w:lang w:val="en-GB"/>
        </w:rPr>
      </w:pPr>
      <w:r w:rsidRPr="00186B02">
        <w:rPr>
          <w:rFonts w:ascii="Arial" w:hAnsi="Arial" w:cs="Arial"/>
          <w:color w:val="000000" w:themeColor="text1"/>
          <w:sz w:val="20"/>
          <w:szCs w:val="20"/>
          <w:lang w:val="en-GB"/>
        </w:rPr>
        <w:t xml:space="preserve">Miles D Witham, </w:t>
      </w:r>
      <w:r w:rsidRPr="00186B02">
        <w:rPr>
          <w:rStyle w:val="None"/>
          <w:rFonts w:ascii="Arial" w:hAnsi="Arial" w:cs="Arial"/>
          <w:sz w:val="20"/>
          <w:szCs w:val="20"/>
          <w:lang w:val="en-GB"/>
        </w:rPr>
        <w:t xml:space="preserve">NIHR Newcastle Biomedical Research Centre, Campus for Ageing and Vitality, Newcastle University and Newcastle upon Tyne NHS Trust, Newcastle NE4 5PL, UK; </w:t>
      </w:r>
      <w:hyperlink r:id="rId31" w:history="1">
        <w:r w:rsidR="008F1B08" w:rsidRPr="00186B02">
          <w:rPr>
            <w:rStyle w:val="Hyperlink1"/>
            <w:sz w:val="20"/>
            <w:szCs w:val="20"/>
            <w:lang w:val="en-GB"/>
          </w:rPr>
          <w:t>miles.witham@newcastle.ac.uk</w:t>
        </w:r>
      </w:hyperlink>
    </w:p>
    <w:p w14:paraId="105C2B19" w14:textId="6233279A" w:rsidR="00860308" w:rsidRPr="00186B02" w:rsidRDefault="00860308" w:rsidP="00A276A8">
      <w:pPr>
        <w:pStyle w:val="BodyA"/>
        <w:numPr>
          <w:ilvl w:val="0"/>
          <w:numId w:val="12"/>
        </w:numPr>
        <w:spacing w:line="360" w:lineRule="auto"/>
        <w:rPr>
          <w:rFonts w:ascii="Arial" w:hAnsi="Arial" w:cs="Arial"/>
          <w:color w:val="000000" w:themeColor="text1"/>
          <w:sz w:val="20"/>
          <w:szCs w:val="20"/>
          <w:lang w:val="en-GB"/>
        </w:rPr>
      </w:pPr>
      <w:r w:rsidRPr="00186B02">
        <w:rPr>
          <w:rStyle w:val="Hyperlink"/>
          <w:rFonts w:ascii="Arial" w:hAnsi="Arial" w:cs="Arial"/>
          <w:sz w:val="20"/>
          <w:szCs w:val="20"/>
          <w:u w:val="none"/>
          <w:lang w:val="en-GB"/>
        </w:rPr>
        <w:t>Shaun Treweek</w:t>
      </w:r>
      <w:r w:rsidRPr="00186B02">
        <w:rPr>
          <w:rFonts w:ascii="Arial" w:hAnsi="Arial" w:cs="Arial"/>
          <w:sz w:val="20"/>
          <w:szCs w:val="20"/>
          <w:lang w:val="en-GB"/>
        </w:rPr>
        <w:t xml:space="preserve">*, Health Services Research Unit, University of Aberdeen, Aberdeen, AB25 2ZD, UK; </w:t>
      </w:r>
      <w:hyperlink r:id="rId32" w:history="1">
        <w:r w:rsidR="008F1B08" w:rsidRPr="00186B02">
          <w:rPr>
            <w:rStyle w:val="Hyperlink0"/>
            <w:sz w:val="20"/>
            <w:szCs w:val="20"/>
            <w:lang w:val="en-GB"/>
          </w:rPr>
          <w:t>streweek@mac.com</w:t>
        </w:r>
      </w:hyperlink>
    </w:p>
    <w:p w14:paraId="7B6CFE60" w14:textId="6D35C22C" w:rsidR="00C54202" w:rsidRPr="00186B02" w:rsidRDefault="00C54202" w:rsidP="00A276A8">
      <w:pPr>
        <w:pStyle w:val="BodyA"/>
        <w:spacing w:line="360" w:lineRule="auto"/>
        <w:rPr>
          <w:rFonts w:ascii="Arial" w:hAnsi="Arial"/>
          <w:lang w:val="en-GB"/>
        </w:rPr>
      </w:pPr>
    </w:p>
    <w:p w14:paraId="2598E0C6" w14:textId="77777777" w:rsidR="009F4188" w:rsidRPr="00186B02" w:rsidRDefault="009F4188" w:rsidP="00A276A8">
      <w:pPr>
        <w:pStyle w:val="BodyA"/>
        <w:spacing w:line="360" w:lineRule="auto"/>
        <w:rPr>
          <w:rFonts w:ascii="Arial" w:hAnsi="Arial"/>
          <w:lang w:val="en-GB"/>
        </w:rPr>
      </w:pPr>
    </w:p>
    <w:p w14:paraId="6494B4AF" w14:textId="77777777" w:rsidR="00860308" w:rsidRPr="00186B02" w:rsidRDefault="00860308" w:rsidP="00A276A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b/>
          <w:bCs/>
          <w:lang w:val="en-GB"/>
        </w:rPr>
      </w:pPr>
      <w:r w:rsidRPr="00186B02">
        <w:rPr>
          <w:rStyle w:val="None"/>
          <w:rFonts w:ascii="Arial" w:hAnsi="Arial"/>
          <w:b/>
          <w:bCs/>
          <w:lang w:val="en-GB"/>
        </w:rPr>
        <w:t>*Corresponding author</w:t>
      </w:r>
    </w:p>
    <w:p w14:paraId="37E499CE" w14:textId="77777777" w:rsidR="00860308" w:rsidRPr="00186B02" w:rsidRDefault="00860308" w:rsidP="00A276A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sz w:val="22"/>
          <w:szCs w:val="22"/>
          <w:lang w:val="en-GB"/>
        </w:rPr>
      </w:pPr>
      <w:r w:rsidRPr="00186B02">
        <w:rPr>
          <w:rStyle w:val="None"/>
          <w:rFonts w:ascii="Arial" w:hAnsi="Arial" w:cs="Arial"/>
          <w:sz w:val="22"/>
          <w:szCs w:val="22"/>
          <w:lang w:val="en-GB"/>
        </w:rPr>
        <w:t>Shaun Treweek</w:t>
      </w:r>
    </w:p>
    <w:p w14:paraId="57ED53D1" w14:textId="77777777" w:rsidR="00860308" w:rsidRPr="00186B02" w:rsidRDefault="00860308" w:rsidP="00A276A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sz w:val="22"/>
          <w:szCs w:val="22"/>
          <w:lang w:val="en-GB"/>
        </w:rPr>
      </w:pPr>
      <w:r w:rsidRPr="00186B02">
        <w:rPr>
          <w:rStyle w:val="None"/>
          <w:rFonts w:ascii="Arial" w:hAnsi="Arial" w:cs="Arial"/>
          <w:sz w:val="22"/>
          <w:szCs w:val="22"/>
          <w:lang w:val="en-GB"/>
        </w:rPr>
        <w:t>Health Services Research Unit</w:t>
      </w:r>
    </w:p>
    <w:p w14:paraId="46B56CEA" w14:textId="77777777" w:rsidR="00860308" w:rsidRPr="00186B02" w:rsidRDefault="00860308" w:rsidP="00A276A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sz w:val="22"/>
          <w:szCs w:val="22"/>
          <w:lang w:val="en-GB"/>
        </w:rPr>
      </w:pPr>
      <w:r w:rsidRPr="00186B02">
        <w:rPr>
          <w:rStyle w:val="None"/>
          <w:rFonts w:ascii="Arial" w:hAnsi="Arial" w:cs="Arial"/>
          <w:sz w:val="22"/>
          <w:szCs w:val="22"/>
          <w:lang w:val="en-GB"/>
        </w:rPr>
        <w:t>University of Aberdeen</w:t>
      </w:r>
    </w:p>
    <w:p w14:paraId="39202DBE" w14:textId="77777777" w:rsidR="00860308" w:rsidRPr="00186B02" w:rsidRDefault="00860308" w:rsidP="00A276A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sz w:val="22"/>
          <w:szCs w:val="22"/>
          <w:lang w:val="en-GB"/>
        </w:rPr>
      </w:pPr>
      <w:r w:rsidRPr="00186B02">
        <w:rPr>
          <w:rStyle w:val="None"/>
          <w:rFonts w:ascii="Arial" w:hAnsi="Arial" w:cs="Arial"/>
          <w:sz w:val="22"/>
          <w:szCs w:val="22"/>
          <w:lang w:val="en-GB"/>
        </w:rPr>
        <w:t>3rd Floor, Health Sciences Building</w:t>
      </w:r>
    </w:p>
    <w:p w14:paraId="2287989C" w14:textId="77777777" w:rsidR="00860308" w:rsidRPr="00186B02" w:rsidRDefault="00860308" w:rsidP="00A276A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sz w:val="22"/>
          <w:szCs w:val="22"/>
          <w:lang w:val="en-GB"/>
        </w:rPr>
      </w:pPr>
      <w:r w:rsidRPr="00186B02">
        <w:rPr>
          <w:rStyle w:val="None"/>
          <w:rFonts w:ascii="Arial" w:hAnsi="Arial" w:cs="Arial"/>
          <w:sz w:val="22"/>
          <w:szCs w:val="22"/>
          <w:lang w:val="en-GB"/>
        </w:rPr>
        <w:t>Foresterhill</w:t>
      </w:r>
    </w:p>
    <w:p w14:paraId="46F65032" w14:textId="77777777" w:rsidR="00860308" w:rsidRPr="00186B02" w:rsidRDefault="00860308" w:rsidP="00A276A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sz w:val="22"/>
          <w:szCs w:val="22"/>
          <w:lang w:val="en-GB"/>
        </w:rPr>
      </w:pPr>
      <w:r w:rsidRPr="00186B02">
        <w:rPr>
          <w:rStyle w:val="None"/>
          <w:rFonts w:ascii="Arial" w:hAnsi="Arial" w:cs="Arial"/>
          <w:sz w:val="22"/>
          <w:szCs w:val="22"/>
          <w:lang w:val="en-GB"/>
        </w:rPr>
        <w:t>Aberdeen  </w:t>
      </w:r>
    </w:p>
    <w:p w14:paraId="726F587D" w14:textId="77777777" w:rsidR="00860308" w:rsidRPr="00186B02" w:rsidRDefault="00860308" w:rsidP="00A276A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sz w:val="22"/>
          <w:szCs w:val="22"/>
          <w:lang w:val="en-GB"/>
        </w:rPr>
      </w:pPr>
      <w:r w:rsidRPr="00186B02">
        <w:rPr>
          <w:rStyle w:val="None"/>
          <w:rFonts w:ascii="Arial" w:hAnsi="Arial" w:cs="Arial"/>
          <w:sz w:val="22"/>
          <w:szCs w:val="22"/>
          <w:lang w:val="en-GB"/>
        </w:rPr>
        <w:t>AB25 2ZD</w:t>
      </w:r>
    </w:p>
    <w:p w14:paraId="34A2BACE" w14:textId="77777777" w:rsidR="00860308" w:rsidRPr="00186B02" w:rsidRDefault="00860308" w:rsidP="00A276A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sz w:val="22"/>
          <w:szCs w:val="22"/>
          <w:lang w:val="en-GB"/>
        </w:rPr>
      </w:pPr>
      <w:r w:rsidRPr="00186B02">
        <w:rPr>
          <w:rStyle w:val="None"/>
          <w:rFonts w:ascii="Arial" w:hAnsi="Arial" w:cs="Arial"/>
          <w:sz w:val="22"/>
          <w:szCs w:val="22"/>
          <w:lang w:val="en-GB"/>
        </w:rPr>
        <w:t>UK</w:t>
      </w:r>
    </w:p>
    <w:p w14:paraId="61E5535D" w14:textId="77777777" w:rsidR="00860308" w:rsidRPr="00186B02" w:rsidRDefault="00860308" w:rsidP="00A276A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sz w:val="22"/>
          <w:szCs w:val="22"/>
          <w:lang w:val="en-GB"/>
        </w:rPr>
      </w:pPr>
      <w:r w:rsidRPr="00186B02">
        <w:rPr>
          <w:rStyle w:val="None"/>
          <w:rFonts w:ascii="Arial" w:hAnsi="Arial" w:cs="Arial"/>
          <w:sz w:val="22"/>
          <w:szCs w:val="22"/>
          <w:lang w:val="en-GB"/>
        </w:rPr>
        <w:t xml:space="preserve">Email:  </w:t>
      </w:r>
      <w:r w:rsidRPr="00186B02">
        <w:rPr>
          <w:rStyle w:val="None"/>
          <w:rFonts w:ascii="Arial" w:hAnsi="Arial" w:cs="Arial"/>
          <w:sz w:val="22"/>
          <w:szCs w:val="22"/>
          <w:lang w:val="en-GB"/>
        </w:rPr>
        <w:tab/>
      </w:r>
      <w:hyperlink r:id="rId33" w:history="1">
        <w:r w:rsidRPr="00186B02">
          <w:rPr>
            <w:rStyle w:val="Hyperlink3"/>
            <w:lang w:val="en-GB"/>
          </w:rPr>
          <w:t>streweek@mac.com</w:t>
        </w:r>
      </w:hyperlink>
    </w:p>
    <w:p w14:paraId="35BC1185" w14:textId="77777777" w:rsidR="00860308" w:rsidRPr="00186B02" w:rsidRDefault="00860308" w:rsidP="00A276A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sz w:val="22"/>
          <w:szCs w:val="22"/>
          <w:lang w:val="en-GB"/>
        </w:rPr>
      </w:pPr>
      <w:r w:rsidRPr="00186B02">
        <w:rPr>
          <w:rStyle w:val="None"/>
          <w:rFonts w:ascii="Arial" w:hAnsi="Arial" w:cs="Arial"/>
          <w:sz w:val="22"/>
          <w:szCs w:val="22"/>
          <w:lang w:val="en-GB"/>
        </w:rPr>
        <w:t>Twitter:</w:t>
      </w:r>
      <w:r w:rsidRPr="00186B02">
        <w:rPr>
          <w:rStyle w:val="None"/>
          <w:rFonts w:ascii="Arial" w:hAnsi="Arial" w:cs="Arial"/>
          <w:sz w:val="22"/>
          <w:szCs w:val="22"/>
          <w:lang w:val="en-GB"/>
        </w:rPr>
        <w:tab/>
      </w:r>
      <w:hyperlink r:id="rId34" w:history="1">
        <w:r w:rsidRPr="00186B02">
          <w:rPr>
            <w:rStyle w:val="Hyperlink4"/>
            <w:rFonts w:ascii="Arial" w:hAnsi="Arial" w:cs="Arial"/>
            <w:sz w:val="22"/>
            <w:szCs w:val="22"/>
            <w:lang w:val="en-GB"/>
          </w:rPr>
          <w:t>https://twitter.com/shauntreweek</w:t>
        </w:r>
      </w:hyperlink>
    </w:p>
    <w:p w14:paraId="1F679094" w14:textId="0AF8E307" w:rsidR="00C54202" w:rsidRPr="00186B02" w:rsidRDefault="00860308" w:rsidP="00A276A8">
      <w:pPr>
        <w:pStyle w:val="BodyA"/>
        <w:spacing w:line="360" w:lineRule="auto"/>
        <w:rPr>
          <w:rFonts w:ascii="Arial" w:hAnsi="Arial" w:cs="Arial"/>
          <w:sz w:val="22"/>
          <w:szCs w:val="22"/>
          <w:lang w:val="en-GB"/>
        </w:rPr>
      </w:pPr>
      <w:r w:rsidRPr="00186B02">
        <w:rPr>
          <w:rStyle w:val="None"/>
          <w:rFonts w:ascii="Arial" w:hAnsi="Arial" w:cs="Arial"/>
          <w:sz w:val="22"/>
          <w:szCs w:val="22"/>
          <w:lang w:val="en-GB"/>
        </w:rPr>
        <w:t xml:space="preserve">Mob:    </w:t>
      </w:r>
      <w:r w:rsidRPr="00186B02">
        <w:rPr>
          <w:rStyle w:val="None"/>
          <w:rFonts w:ascii="Arial" w:hAnsi="Arial" w:cs="Arial"/>
          <w:sz w:val="22"/>
          <w:szCs w:val="22"/>
          <w:lang w:val="en-GB"/>
        </w:rPr>
        <w:tab/>
        <w:t>+44 777 901 6955</w:t>
      </w:r>
    </w:p>
    <w:p w14:paraId="6322403A" w14:textId="77777777" w:rsidR="00C54202" w:rsidRPr="00186B02" w:rsidRDefault="00C54202" w:rsidP="00A276A8">
      <w:pPr>
        <w:pStyle w:val="BodyA"/>
        <w:spacing w:line="360" w:lineRule="auto"/>
        <w:rPr>
          <w:rFonts w:ascii="Arial" w:hAnsi="Arial"/>
          <w:lang w:val="en-GB"/>
        </w:rPr>
      </w:pPr>
    </w:p>
    <w:p w14:paraId="3406CF55" w14:textId="77777777" w:rsidR="00C54202" w:rsidRPr="00186B02" w:rsidRDefault="00C54202" w:rsidP="00A276A8">
      <w:pPr>
        <w:pStyle w:val="BodyA"/>
        <w:spacing w:line="360" w:lineRule="auto"/>
        <w:rPr>
          <w:rFonts w:ascii="Arial" w:hAnsi="Arial"/>
          <w:lang w:val="en-GB"/>
        </w:rPr>
      </w:pPr>
    </w:p>
    <w:p w14:paraId="044CB6B1" w14:textId="77777777" w:rsidR="00C54202" w:rsidRPr="00186B02" w:rsidRDefault="00C54202" w:rsidP="00A276A8">
      <w:pPr>
        <w:pStyle w:val="BodyA"/>
        <w:spacing w:line="360" w:lineRule="auto"/>
        <w:rPr>
          <w:rFonts w:ascii="Arial" w:hAnsi="Arial"/>
          <w:lang w:val="en-GB"/>
        </w:rPr>
      </w:pPr>
    </w:p>
    <w:p w14:paraId="0E094A5E" w14:textId="77777777" w:rsidR="00C54202" w:rsidRPr="00186B02" w:rsidRDefault="00C54202" w:rsidP="00A276A8">
      <w:pPr>
        <w:pStyle w:val="BodyA"/>
        <w:spacing w:line="360" w:lineRule="auto"/>
        <w:rPr>
          <w:rFonts w:ascii="Arial" w:hAnsi="Arial"/>
          <w:lang w:val="en-GB"/>
        </w:rPr>
      </w:pPr>
    </w:p>
    <w:p w14:paraId="04A41F63" w14:textId="3BFE7D3D" w:rsidR="006278A6" w:rsidRDefault="006278A6">
      <w:pPr>
        <w:pBdr>
          <w:top w:val="nil"/>
          <w:left w:val="nil"/>
          <w:bottom w:val="nil"/>
          <w:right w:val="nil"/>
          <w:between w:val="nil"/>
          <w:bar w:val="nil"/>
        </w:pBdr>
        <w:rPr>
          <w:rFonts w:ascii="Arial" w:eastAsia="Arial Unicode MS" w:hAnsi="Arial" w:cs="Arial"/>
          <w:b/>
          <w:color w:val="000000"/>
          <w:sz w:val="28"/>
          <w:szCs w:val="28"/>
          <w:u w:color="000000"/>
          <w:bdr w:val="nil"/>
          <w14:textOutline w14:w="12700" w14:cap="flat" w14:cmpd="sng" w14:algn="ctr">
            <w14:noFill/>
            <w14:prstDash w14:val="solid"/>
            <w14:miter w14:lim="400000"/>
          </w14:textOutline>
        </w:rPr>
      </w:pPr>
    </w:p>
    <w:p w14:paraId="2D175D69" w14:textId="77777777" w:rsidR="006515F2" w:rsidRDefault="006515F2">
      <w:pPr>
        <w:pBdr>
          <w:top w:val="nil"/>
          <w:left w:val="nil"/>
          <w:bottom w:val="nil"/>
          <w:right w:val="nil"/>
          <w:between w:val="nil"/>
          <w:bar w:val="nil"/>
        </w:pBdr>
        <w:rPr>
          <w:rFonts w:ascii="Arial" w:eastAsia="Arial Unicode MS" w:hAnsi="Arial" w:cs="Arial"/>
          <w:b/>
          <w:color w:val="000000"/>
          <w:sz w:val="28"/>
          <w:szCs w:val="28"/>
          <w:u w:color="000000"/>
          <w:bdr w:val="nil"/>
          <w14:textOutline w14:w="12700" w14:cap="flat" w14:cmpd="sng" w14:algn="ctr">
            <w14:noFill/>
            <w14:prstDash w14:val="solid"/>
            <w14:miter w14:lim="400000"/>
          </w14:textOutline>
        </w:rPr>
      </w:pPr>
    </w:p>
    <w:p w14:paraId="3637D758" w14:textId="253388A3" w:rsidR="00C54202" w:rsidRPr="00186B02" w:rsidRDefault="006A6E5D" w:rsidP="00A276A8">
      <w:pPr>
        <w:pStyle w:val="BodyA"/>
        <w:spacing w:line="360" w:lineRule="auto"/>
        <w:rPr>
          <w:rFonts w:ascii="Arial" w:hAnsi="Arial" w:cs="Arial"/>
          <w:b/>
          <w:sz w:val="28"/>
          <w:szCs w:val="28"/>
          <w:lang w:val="en-GB"/>
        </w:rPr>
      </w:pPr>
      <w:r w:rsidRPr="00186B02">
        <w:rPr>
          <w:rFonts w:ascii="Arial" w:hAnsi="Arial" w:cs="Arial"/>
          <w:b/>
          <w:sz w:val="28"/>
          <w:szCs w:val="28"/>
          <w:lang w:val="en-GB"/>
        </w:rPr>
        <w:lastRenderedPageBreak/>
        <w:t>Abstract</w:t>
      </w:r>
    </w:p>
    <w:p w14:paraId="174D1873" w14:textId="77777777" w:rsidR="00C54202" w:rsidRPr="00186B02" w:rsidRDefault="00C54202" w:rsidP="00A276A8">
      <w:pPr>
        <w:pStyle w:val="BodyA"/>
        <w:spacing w:line="360" w:lineRule="auto"/>
        <w:rPr>
          <w:rFonts w:ascii="Arial" w:hAnsi="Arial"/>
          <w:lang w:val="en-GB"/>
        </w:rPr>
      </w:pPr>
    </w:p>
    <w:p w14:paraId="5CF7E019" w14:textId="01BD9407" w:rsidR="00380375" w:rsidRDefault="00380375" w:rsidP="00A276A8">
      <w:pPr>
        <w:pStyle w:val="BodyA"/>
        <w:spacing w:line="360" w:lineRule="auto"/>
        <w:rPr>
          <w:rFonts w:ascii="Arial" w:hAnsi="Arial"/>
          <w:sz w:val="22"/>
          <w:szCs w:val="22"/>
          <w:shd w:val="clear" w:color="auto" w:fill="FFFFFF"/>
          <w:lang w:val="en-GB"/>
        </w:rPr>
      </w:pPr>
      <w:r w:rsidRPr="00186B02">
        <w:rPr>
          <w:rFonts w:ascii="Arial" w:hAnsi="Arial"/>
          <w:sz w:val="22"/>
          <w:szCs w:val="22"/>
          <w:lang w:val="en-GB"/>
        </w:rPr>
        <w:t>Randomised trials, especially those intended to directly inform clinical practice and policy, should be designed to reflect all those who could benefit from the intervention under test should it prove effective. This does not always happen.</w:t>
      </w:r>
      <w:r>
        <w:rPr>
          <w:rFonts w:ascii="Arial" w:hAnsi="Arial"/>
          <w:sz w:val="22"/>
          <w:szCs w:val="22"/>
          <w:lang w:val="en-GB"/>
        </w:rPr>
        <w:t xml:space="preserve"> </w:t>
      </w:r>
      <w:r w:rsidRPr="00186B02">
        <w:rPr>
          <w:rFonts w:ascii="Arial" w:hAnsi="Arial"/>
          <w:sz w:val="22"/>
          <w:szCs w:val="22"/>
          <w:shd w:val="clear" w:color="auto" w:fill="FFFFFF"/>
          <w:lang w:val="en-GB"/>
        </w:rPr>
        <w:t xml:space="preserve">The UK National Institute for Health Research </w:t>
      </w:r>
      <w:r w:rsidR="00E94215">
        <w:rPr>
          <w:rFonts w:ascii="Arial" w:hAnsi="Arial"/>
          <w:sz w:val="22"/>
          <w:szCs w:val="22"/>
          <w:shd w:val="clear" w:color="auto" w:fill="FFFFFF"/>
          <w:lang w:val="en-GB"/>
        </w:rPr>
        <w:t xml:space="preserve">(NIHR) </w:t>
      </w:r>
      <w:r>
        <w:rPr>
          <w:rFonts w:ascii="Arial" w:hAnsi="Arial"/>
          <w:sz w:val="22"/>
          <w:szCs w:val="22"/>
          <w:shd w:val="clear" w:color="auto" w:fill="FFFFFF"/>
          <w:lang w:val="en-GB"/>
        </w:rPr>
        <w:t>INCLUDE</w:t>
      </w:r>
      <w:r w:rsidRPr="00186B02">
        <w:rPr>
          <w:rFonts w:ascii="Arial" w:hAnsi="Arial"/>
          <w:sz w:val="22"/>
          <w:szCs w:val="22"/>
          <w:shd w:val="clear" w:color="auto" w:fill="FFFFFF"/>
          <w:lang w:val="en-GB"/>
        </w:rPr>
        <w:t xml:space="preserve"> project</w:t>
      </w:r>
      <w:r>
        <w:rPr>
          <w:rFonts w:ascii="Arial" w:hAnsi="Arial"/>
          <w:sz w:val="22"/>
          <w:szCs w:val="22"/>
          <w:shd w:val="clear" w:color="auto" w:fill="FFFFFF"/>
          <w:lang w:val="en-GB"/>
        </w:rPr>
        <w:t xml:space="preserve"> </w:t>
      </w:r>
      <w:r w:rsidRPr="00186B02">
        <w:rPr>
          <w:rFonts w:ascii="Arial" w:hAnsi="Arial"/>
          <w:sz w:val="22"/>
          <w:szCs w:val="22"/>
          <w:shd w:val="clear" w:color="auto" w:fill="FFFFFF"/>
          <w:lang w:val="en-GB"/>
        </w:rPr>
        <w:t>identified many groups in the UK that are under-served by trials</w:t>
      </w:r>
      <w:r w:rsidR="00E94215">
        <w:rPr>
          <w:rFonts w:ascii="Arial" w:hAnsi="Arial"/>
          <w:sz w:val="22"/>
          <w:szCs w:val="22"/>
          <w:shd w:val="clear" w:color="auto" w:fill="FFFFFF"/>
          <w:lang w:val="en-GB"/>
        </w:rPr>
        <w:t xml:space="preserve">, including </w:t>
      </w:r>
      <w:r w:rsidRPr="00186B02">
        <w:rPr>
          <w:rFonts w:ascii="Arial" w:hAnsi="Arial"/>
          <w:sz w:val="22"/>
          <w:szCs w:val="22"/>
          <w:lang w:val="en-GB"/>
        </w:rPr>
        <w:t xml:space="preserve">ethnic minorities.  </w:t>
      </w:r>
      <w:r>
        <w:rPr>
          <w:rFonts w:ascii="Arial" w:hAnsi="Arial"/>
          <w:sz w:val="22"/>
          <w:szCs w:val="22"/>
          <w:shd w:val="clear" w:color="auto" w:fill="FFFFFF"/>
          <w:lang w:val="en-GB"/>
        </w:rPr>
        <w:t xml:space="preserve"> </w:t>
      </w:r>
    </w:p>
    <w:p w14:paraId="73941DB4" w14:textId="60E48AD6" w:rsidR="00E94215" w:rsidRDefault="00E94215" w:rsidP="00A276A8">
      <w:pPr>
        <w:pStyle w:val="BodyA"/>
        <w:spacing w:line="360" w:lineRule="auto"/>
        <w:rPr>
          <w:rFonts w:ascii="Arial" w:hAnsi="Arial"/>
          <w:sz w:val="22"/>
          <w:szCs w:val="22"/>
          <w:shd w:val="clear" w:color="auto" w:fill="FFFFFF"/>
          <w:lang w:val="en-GB"/>
        </w:rPr>
      </w:pPr>
    </w:p>
    <w:p w14:paraId="7F45DE55" w14:textId="6F0F7984" w:rsidR="00FC5BB2" w:rsidRDefault="00E94215" w:rsidP="00A276A8">
      <w:pPr>
        <w:pStyle w:val="BodyA"/>
        <w:spacing w:line="360" w:lineRule="auto"/>
        <w:rPr>
          <w:rStyle w:val="None"/>
          <w:rFonts w:ascii="Arial" w:hAnsi="Arial"/>
          <w:sz w:val="22"/>
          <w:szCs w:val="22"/>
          <w:lang w:val="en-GB"/>
        </w:rPr>
      </w:pPr>
      <w:r>
        <w:rPr>
          <w:rFonts w:ascii="Arial" w:hAnsi="Arial"/>
          <w:sz w:val="22"/>
          <w:szCs w:val="22"/>
          <w:shd w:val="clear" w:color="auto" w:fill="FFFFFF"/>
          <w:lang w:val="en-GB"/>
        </w:rPr>
        <w:t xml:space="preserve">This guidance document presents four key </w:t>
      </w:r>
      <w:r w:rsidRPr="00E94215">
        <w:rPr>
          <w:rFonts w:ascii="Arial" w:hAnsi="Arial" w:cs="Arial"/>
          <w:sz w:val="22"/>
          <w:szCs w:val="22"/>
          <w:shd w:val="clear" w:color="auto" w:fill="FFFFFF"/>
          <w:lang w:val="en-GB"/>
        </w:rPr>
        <w:t>recommendations</w:t>
      </w:r>
      <w:r>
        <w:rPr>
          <w:rFonts w:ascii="Arial" w:hAnsi="Arial" w:cs="Arial"/>
          <w:sz w:val="22"/>
          <w:szCs w:val="22"/>
          <w:shd w:val="clear" w:color="auto" w:fill="FFFFFF"/>
          <w:lang w:val="en-GB"/>
        </w:rPr>
        <w:t xml:space="preserve"> for designing and running trials that include the ethnic groups needed by the trial. These are: </w:t>
      </w:r>
      <w:r w:rsidRPr="00E94215">
        <w:rPr>
          <w:rFonts w:ascii="Arial" w:hAnsi="Arial" w:cs="Arial"/>
          <w:sz w:val="22"/>
          <w:szCs w:val="22"/>
          <w:shd w:val="clear" w:color="auto" w:fill="FFFFFF"/>
          <w:lang w:val="en-GB"/>
        </w:rPr>
        <w:t xml:space="preserve">1. </w:t>
      </w:r>
      <w:r w:rsidR="007410AB">
        <w:rPr>
          <w:rFonts w:ascii="Arial" w:hAnsi="Arial" w:cs="Arial"/>
          <w:sz w:val="22"/>
          <w:szCs w:val="22"/>
          <w:shd w:val="clear" w:color="auto" w:fill="FFFFFF"/>
          <w:lang w:val="en-GB"/>
        </w:rPr>
        <w:t>Ensure</w:t>
      </w:r>
      <w:r w:rsidRPr="00E94215">
        <w:rPr>
          <w:rFonts w:ascii="Arial" w:hAnsi="Arial" w:cs="Arial"/>
          <w:sz w:val="22"/>
          <w:szCs w:val="22"/>
          <w:shd w:val="clear" w:color="auto" w:fill="FFFFFF"/>
          <w:lang w:val="en-GB"/>
        </w:rPr>
        <w:t xml:space="preserve"> eligibility criteria and recruitment pathway do not limit participation in ways you do not intend</w:t>
      </w:r>
      <w:r w:rsidRPr="00E94215">
        <w:rPr>
          <w:rStyle w:val="None"/>
          <w:rFonts w:ascii="Arial" w:hAnsi="Arial" w:cs="Arial"/>
          <w:sz w:val="22"/>
          <w:szCs w:val="22"/>
          <w:lang w:val="en-GB"/>
        </w:rPr>
        <w:t xml:space="preserve">; 2. </w:t>
      </w:r>
      <w:r w:rsidR="00B75808">
        <w:rPr>
          <w:rStyle w:val="None"/>
          <w:rFonts w:ascii="Arial" w:hAnsi="Arial" w:cs="Arial"/>
          <w:sz w:val="22"/>
          <w:szCs w:val="22"/>
          <w:lang w:val="en-GB"/>
        </w:rPr>
        <w:t>En</w:t>
      </w:r>
      <w:r w:rsidRPr="00E94215">
        <w:rPr>
          <w:rStyle w:val="None"/>
          <w:rFonts w:ascii="Arial" w:hAnsi="Arial" w:cs="Arial"/>
          <w:sz w:val="22"/>
          <w:szCs w:val="22"/>
          <w:lang w:val="en-GB"/>
        </w:rPr>
        <w:t xml:space="preserve">sure your trial materials are developed with inclusion in mind; 3. </w:t>
      </w:r>
      <w:r w:rsidR="007410AB">
        <w:rPr>
          <w:rStyle w:val="None"/>
          <w:rFonts w:ascii="Arial" w:hAnsi="Arial" w:cs="Arial"/>
          <w:sz w:val="22"/>
          <w:szCs w:val="22"/>
          <w:lang w:val="en-GB"/>
        </w:rPr>
        <w:t>Ensure</w:t>
      </w:r>
      <w:r w:rsidRPr="00E94215">
        <w:rPr>
          <w:rStyle w:val="None"/>
          <w:rFonts w:ascii="Arial" w:hAnsi="Arial" w:cs="Arial"/>
          <w:sz w:val="22"/>
          <w:szCs w:val="22"/>
          <w:lang w:val="en-GB"/>
        </w:rPr>
        <w:t xml:space="preserve"> staff are culturally competent; 4. Build trusting partnerships with community organisations that work with ethnic minority groups</w:t>
      </w:r>
      <w:r>
        <w:rPr>
          <w:rStyle w:val="None"/>
          <w:rFonts w:ascii="Arial" w:hAnsi="Arial" w:cs="Arial"/>
          <w:sz w:val="22"/>
          <w:szCs w:val="22"/>
          <w:lang w:val="en-GB"/>
        </w:rPr>
        <w:t>. Each recommendation comes with</w:t>
      </w:r>
      <w:r w:rsidRPr="00E94215">
        <w:rPr>
          <w:rStyle w:val="None"/>
          <w:rFonts w:ascii="Arial" w:hAnsi="Arial" w:cs="Arial"/>
          <w:sz w:val="22"/>
          <w:szCs w:val="22"/>
          <w:lang w:val="en-GB"/>
        </w:rPr>
        <w:t xml:space="preserve"> </w:t>
      </w:r>
      <w:r>
        <w:rPr>
          <w:rStyle w:val="None"/>
          <w:rFonts w:ascii="Arial" w:hAnsi="Arial" w:cs="Arial"/>
          <w:sz w:val="22"/>
          <w:szCs w:val="22"/>
          <w:lang w:val="en-GB"/>
        </w:rPr>
        <w:t xml:space="preserve">best practice </w:t>
      </w:r>
      <w:r w:rsidR="00FC5BB2">
        <w:rPr>
          <w:rStyle w:val="None"/>
          <w:rFonts w:ascii="Arial" w:hAnsi="Arial" w:cs="Arial"/>
          <w:sz w:val="22"/>
          <w:szCs w:val="22"/>
          <w:lang w:val="en-GB"/>
        </w:rPr>
        <w:t xml:space="preserve">advice, </w:t>
      </w:r>
      <w:r w:rsidR="008D5468">
        <w:rPr>
          <w:rStyle w:val="None"/>
          <w:rFonts w:ascii="Arial" w:hAnsi="Arial" w:cs="Arial"/>
          <w:sz w:val="22"/>
          <w:szCs w:val="22"/>
          <w:lang w:val="en-GB"/>
        </w:rPr>
        <w:t xml:space="preserve">public contributor testimonials, </w:t>
      </w:r>
      <w:r w:rsidR="00FC5BB2">
        <w:rPr>
          <w:rStyle w:val="None"/>
          <w:rFonts w:ascii="Arial" w:hAnsi="Arial" w:cs="Arial"/>
          <w:sz w:val="22"/>
          <w:szCs w:val="22"/>
          <w:lang w:val="en-GB"/>
        </w:rPr>
        <w:t xml:space="preserve">examples </w:t>
      </w:r>
      <w:r w:rsidR="001E7E64">
        <w:rPr>
          <w:rStyle w:val="None"/>
          <w:rFonts w:ascii="Arial" w:hAnsi="Arial" w:cs="Arial"/>
          <w:sz w:val="22"/>
          <w:szCs w:val="22"/>
          <w:lang w:val="en-GB"/>
        </w:rPr>
        <w:t xml:space="preserve">of the </w:t>
      </w:r>
      <w:r w:rsidR="000B382E">
        <w:rPr>
          <w:rStyle w:val="None"/>
          <w:rFonts w:ascii="Arial" w:hAnsi="Arial" w:cs="Arial"/>
          <w:sz w:val="22"/>
          <w:szCs w:val="22"/>
          <w:lang w:val="en-GB"/>
        </w:rPr>
        <w:t xml:space="preserve">inclusion </w:t>
      </w:r>
      <w:r w:rsidR="001E7E64">
        <w:rPr>
          <w:rStyle w:val="None"/>
          <w:rFonts w:ascii="Arial" w:hAnsi="Arial" w:cs="Arial"/>
          <w:sz w:val="22"/>
          <w:szCs w:val="22"/>
          <w:lang w:val="en-GB"/>
        </w:rPr>
        <w:t xml:space="preserve">problem </w:t>
      </w:r>
      <w:r w:rsidR="000B382E">
        <w:rPr>
          <w:rStyle w:val="None"/>
          <w:rFonts w:ascii="Arial" w:hAnsi="Arial" w:cs="Arial"/>
          <w:sz w:val="22"/>
          <w:szCs w:val="22"/>
          <w:lang w:val="en-GB"/>
        </w:rPr>
        <w:t xml:space="preserve">tackled by the recommendation, </w:t>
      </w:r>
      <w:r w:rsidR="001E7E64">
        <w:rPr>
          <w:rStyle w:val="None"/>
          <w:rFonts w:ascii="Arial" w:hAnsi="Arial" w:cs="Arial"/>
          <w:sz w:val="22"/>
          <w:szCs w:val="22"/>
          <w:lang w:val="en-GB"/>
        </w:rPr>
        <w:t xml:space="preserve">or strategies to mitigate </w:t>
      </w:r>
      <w:r w:rsidR="000B382E">
        <w:rPr>
          <w:rStyle w:val="None"/>
          <w:rFonts w:ascii="Arial" w:hAnsi="Arial" w:cs="Arial"/>
          <w:sz w:val="22"/>
          <w:szCs w:val="22"/>
          <w:lang w:val="en-GB"/>
        </w:rPr>
        <w:t xml:space="preserve">the </w:t>
      </w:r>
      <w:r w:rsidR="001E7E64">
        <w:rPr>
          <w:rStyle w:val="None"/>
          <w:rFonts w:ascii="Arial" w:hAnsi="Arial" w:cs="Arial"/>
          <w:sz w:val="22"/>
          <w:szCs w:val="22"/>
          <w:lang w:val="en-GB"/>
        </w:rPr>
        <w:t>problem, as well as</w:t>
      </w:r>
      <w:r w:rsidRPr="00E94215">
        <w:rPr>
          <w:rStyle w:val="None"/>
          <w:rFonts w:ascii="Arial" w:hAnsi="Arial" w:cs="Arial"/>
          <w:sz w:val="22"/>
          <w:szCs w:val="22"/>
          <w:lang w:val="en-GB"/>
        </w:rPr>
        <w:t xml:space="preserve"> </w:t>
      </w:r>
      <w:r w:rsidR="00FC5BB2">
        <w:rPr>
          <w:rStyle w:val="None"/>
          <w:rFonts w:ascii="Arial" w:hAnsi="Arial" w:cs="Arial"/>
          <w:sz w:val="22"/>
          <w:szCs w:val="22"/>
          <w:lang w:val="en-GB"/>
        </w:rPr>
        <w:t xml:space="preserve">a collection of </w:t>
      </w:r>
      <w:r w:rsidRPr="00E94215">
        <w:rPr>
          <w:rStyle w:val="None"/>
          <w:rFonts w:ascii="Arial" w:hAnsi="Arial" w:cs="Arial"/>
          <w:sz w:val="22"/>
          <w:szCs w:val="22"/>
          <w:lang w:val="en-GB"/>
        </w:rPr>
        <w:t xml:space="preserve">resources </w:t>
      </w:r>
      <w:r>
        <w:rPr>
          <w:rStyle w:val="None"/>
          <w:rFonts w:ascii="Arial" w:hAnsi="Arial" w:cs="Arial"/>
          <w:sz w:val="22"/>
          <w:szCs w:val="22"/>
          <w:lang w:val="en-GB"/>
        </w:rPr>
        <w:t>to support implementation</w:t>
      </w:r>
      <w:r w:rsidR="00522D79">
        <w:rPr>
          <w:rStyle w:val="None"/>
          <w:rFonts w:ascii="Arial" w:hAnsi="Arial" w:cs="Arial"/>
          <w:sz w:val="22"/>
          <w:szCs w:val="22"/>
          <w:lang w:val="en-GB"/>
        </w:rPr>
        <w:t xml:space="preserve"> of the recommendations</w:t>
      </w:r>
      <w:r w:rsidRPr="00186B02">
        <w:rPr>
          <w:rStyle w:val="None"/>
          <w:rFonts w:ascii="Arial" w:hAnsi="Arial"/>
          <w:sz w:val="22"/>
          <w:szCs w:val="22"/>
          <w:lang w:val="en-GB"/>
        </w:rPr>
        <w:t xml:space="preserve">. </w:t>
      </w:r>
      <w:r>
        <w:rPr>
          <w:rStyle w:val="None"/>
          <w:rFonts w:ascii="Arial" w:hAnsi="Arial"/>
          <w:sz w:val="22"/>
          <w:szCs w:val="22"/>
          <w:lang w:val="en-GB"/>
        </w:rPr>
        <w:t xml:space="preserve"> </w:t>
      </w:r>
    </w:p>
    <w:p w14:paraId="66CF15B0" w14:textId="77777777" w:rsidR="00FC5BB2" w:rsidRDefault="00FC5BB2" w:rsidP="00A276A8">
      <w:pPr>
        <w:pStyle w:val="BodyA"/>
        <w:spacing w:line="360" w:lineRule="auto"/>
        <w:rPr>
          <w:rStyle w:val="None"/>
          <w:rFonts w:ascii="Arial" w:hAnsi="Arial"/>
          <w:sz w:val="22"/>
          <w:szCs w:val="22"/>
          <w:lang w:val="en-GB"/>
        </w:rPr>
      </w:pPr>
    </w:p>
    <w:p w14:paraId="603F2318" w14:textId="2EB231DA" w:rsidR="00BC2193" w:rsidRPr="00186B02" w:rsidRDefault="004F1A80" w:rsidP="009164E9">
      <w:pPr>
        <w:pStyle w:val="BodyA"/>
        <w:spacing w:line="360" w:lineRule="auto"/>
        <w:rPr>
          <w:rFonts w:ascii="Arial" w:hAnsi="Arial" w:cs="Arial"/>
          <w:sz w:val="22"/>
          <w:szCs w:val="22"/>
          <w:lang w:val="en-GB"/>
        </w:rPr>
      </w:pPr>
      <w:r>
        <w:rPr>
          <w:rStyle w:val="None"/>
          <w:rFonts w:ascii="Arial" w:hAnsi="Arial"/>
          <w:sz w:val="22"/>
          <w:szCs w:val="22"/>
          <w:lang w:val="en-GB"/>
        </w:rPr>
        <w:t>We encourage trial teams to follow the recommendations and, where possible, evaluate the strategies they use to implement them. Finally, w</w:t>
      </w:r>
      <w:r w:rsidR="00FC5BB2">
        <w:rPr>
          <w:rStyle w:val="None"/>
          <w:rFonts w:ascii="Arial" w:hAnsi="Arial"/>
          <w:sz w:val="22"/>
          <w:szCs w:val="22"/>
          <w:lang w:val="en-GB"/>
        </w:rPr>
        <w:t xml:space="preserve">hile our </w:t>
      </w:r>
      <w:r w:rsidR="00E94215">
        <w:rPr>
          <w:rStyle w:val="None"/>
          <w:rFonts w:ascii="Arial" w:hAnsi="Arial"/>
          <w:sz w:val="22"/>
          <w:szCs w:val="22"/>
          <w:lang w:val="en-GB"/>
        </w:rPr>
        <w:t>primary audience is those designing</w:t>
      </w:r>
      <w:r w:rsidR="009164E9">
        <w:rPr>
          <w:rStyle w:val="None"/>
          <w:rFonts w:ascii="Arial" w:hAnsi="Arial"/>
          <w:sz w:val="22"/>
          <w:szCs w:val="22"/>
          <w:lang w:val="en-GB"/>
        </w:rPr>
        <w:t>,</w:t>
      </w:r>
      <w:r w:rsidR="00E94215">
        <w:rPr>
          <w:rStyle w:val="None"/>
          <w:rFonts w:ascii="Arial" w:hAnsi="Arial"/>
          <w:sz w:val="22"/>
          <w:szCs w:val="22"/>
          <w:lang w:val="en-GB"/>
        </w:rPr>
        <w:t xml:space="preserve"> running and reporting trials</w:t>
      </w:r>
      <w:r w:rsidR="00FC5BB2">
        <w:rPr>
          <w:rStyle w:val="None"/>
          <w:rFonts w:ascii="Arial" w:hAnsi="Arial"/>
          <w:sz w:val="22"/>
          <w:szCs w:val="22"/>
          <w:lang w:val="en-GB"/>
        </w:rPr>
        <w:t xml:space="preserve">, we hope </w:t>
      </w:r>
      <w:r w:rsidR="00E94215">
        <w:rPr>
          <w:rStyle w:val="None"/>
          <w:rFonts w:ascii="Arial" w:hAnsi="Arial"/>
          <w:sz w:val="22"/>
          <w:szCs w:val="22"/>
          <w:lang w:val="en-GB"/>
        </w:rPr>
        <w:t xml:space="preserve">funders, grant reviewers and </w:t>
      </w:r>
      <w:r w:rsidR="00FC5BB2">
        <w:rPr>
          <w:rStyle w:val="None"/>
          <w:rFonts w:ascii="Arial" w:hAnsi="Arial"/>
          <w:sz w:val="22"/>
          <w:szCs w:val="22"/>
          <w:lang w:val="en-GB"/>
        </w:rPr>
        <w:t>approvals agencies</w:t>
      </w:r>
      <w:r w:rsidR="00E94215">
        <w:rPr>
          <w:rStyle w:val="None"/>
          <w:rFonts w:ascii="Arial" w:hAnsi="Arial"/>
          <w:sz w:val="22"/>
          <w:szCs w:val="22"/>
          <w:lang w:val="en-GB"/>
        </w:rPr>
        <w:t xml:space="preserve"> may also find </w:t>
      </w:r>
      <w:r w:rsidR="009164E9">
        <w:rPr>
          <w:rStyle w:val="None"/>
          <w:rFonts w:ascii="Arial" w:hAnsi="Arial"/>
          <w:sz w:val="22"/>
          <w:szCs w:val="22"/>
          <w:lang w:val="en-GB"/>
        </w:rPr>
        <w:t>our guidance useful.</w:t>
      </w:r>
      <w:r>
        <w:rPr>
          <w:rStyle w:val="None"/>
          <w:rFonts w:ascii="Arial" w:hAnsi="Arial"/>
          <w:sz w:val="22"/>
          <w:szCs w:val="22"/>
          <w:lang w:val="en-GB"/>
        </w:rPr>
        <w:t xml:space="preserve"> </w:t>
      </w:r>
    </w:p>
    <w:p w14:paraId="03A20672" w14:textId="77777777" w:rsidR="00C54202" w:rsidRPr="00186B02" w:rsidRDefault="00C54202" w:rsidP="00A276A8">
      <w:pPr>
        <w:pStyle w:val="BodyA"/>
        <w:spacing w:line="360" w:lineRule="auto"/>
        <w:rPr>
          <w:rFonts w:ascii="Arial" w:hAnsi="Arial"/>
          <w:lang w:val="en-GB"/>
        </w:rPr>
      </w:pPr>
    </w:p>
    <w:p w14:paraId="79DDFA2F" w14:textId="77777777" w:rsidR="00C54202" w:rsidRPr="00186B02" w:rsidRDefault="00C54202" w:rsidP="00A276A8">
      <w:pPr>
        <w:pStyle w:val="BodyA"/>
        <w:spacing w:line="360" w:lineRule="auto"/>
        <w:rPr>
          <w:rFonts w:ascii="Arial" w:hAnsi="Arial"/>
          <w:b/>
          <w:bCs/>
          <w:sz w:val="28"/>
          <w:szCs w:val="28"/>
          <w:lang w:val="en-GB"/>
        </w:rPr>
      </w:pPr>
    </w:p>
    <w:p w14:paraId="53D3D4CF" w14:textId="7D8EBB48" w:rsidR="00C54202" w:rsidRPr="00186B02" w:rsidRDefault="00FC20B6" w:rsidP="00A276A8">
      <w:pPr>
        <w:pStyle w:val="BodyA"/>
        <w:spacing w:line="360" w:lineRule="auto"/>
        <w:rPr>
          <w:rFonts w:ascii="Arial" w:hAnsi="Arial"/>
          <w:b/>
          <w:bCs/>
          <w:sz w:val="28"/>
          <w:szCs w:val="28"/>
          <w:lang w:val="en-GB"/>
        </w:rPr>
      </w:pPr>
      <w:r w:rsidRPr="00186B02">
        <w:rPr>
          <w:rFonts w:ascii="Arial" w:hAnsi="Arial"/>
          <w:b/>
          <w:bCs/>
          <w:sz w:val="28"/>
          <w:szCs w:val="28"/>
          <w:lang w:val="en-GB"/>
        </w:rPr>
        <w:t>Key words</w:t>
      </w:r>
    </w:p>
    <w:p w14:paraId="0097ED3C" w14:textId="08026EF3" w:rsidR="00C54202" w:rsidRPr="0019738B" w:rsidRDefault="00953C86" w:rsidP="00A276A8">
      <w:pPr>
        <w:pStyle w:val="BodyA"/>
        <w:spacing w:line="360" w:lineRule="auto"/>
        <w:rPr>
          <w:rFonts w:ascii="Arial" w:hAnsi="Arial"/>
          <w:color w:val="auto"/>
          <w:sz w:val="22"/>
          <w:szCs w:val="22"/>
          <w:lang w:val="en-GB"/>
        </w:rPr>
      </w:pPr>
      <w:r w:rsidRPr="0019738B">
        <w:rPr>
          <w:rFonts w:ascii="Arial" w:hAnsi="Arial"/>
          <w:color w:val="auto"/>
          <w:sz w:val="22"/>
          <w:szCs w:val="22"/>
          <w:lang w:val="en-GB"/>
        </w:rPr>
        <w:t>Randomised trials; ethnic minority; recruitment; retention; inclusion; trial methodology</w:t>
      </w:r>
    </w:p>
    <w:p w14:paraId="134DCDC0" w14:textId="2ADB0782" w:rsidR="00FC20B6" w:rsidRPr="00186B02" w:rsidRDefault="00FC20B6" w:rsidP="00A276A8">
      <w:pPr>
        <w:pStyle w:val="BodyA"/>
        <w:spacing w:line="360" w:lineRule="auto"/>
        <w:rPr>
          <w:rFonts w:ascii="Arial" w:hAnsi="Arial"/>
          <w:lang w:val="en-GB"/>
        </w:rPr>
      </w:pPr>
    </w:p>
    <w:p w14:paraId="2FBBC804" w14:textId="51F5075C" w:rsidR="00FC20B6" w:rsidRPr="00186B02" w:rsidRDefault="00FC20B6" w:rsidP="00A276A8">
      <w:pPr>
        <w:pStyle w:val="BodyA"/>
        <w:spacing w:line="360" w:lineRule="auto"/>
        <w:rPr>
          <w:rFonts w:ascii="Arial" w:hAnsi="Arial"/>
          <w:lang w:val="en-GB"/>
        </w:rPr>
      </w:pPr>
    </w:p>
    <w:p w14:paraId="40284052" w14:textId="633852D8" w:rsidR="00FC20B6" w:rsidRPr="00186B02" w:rsidRDefault="00FC20B6" w:rsidP="00A276A8">
      <w:pPr>
        <w:pStyle w:val="BodyA"/>
        <w:spacing w:line="360" w:lineRule="auto"/>
        <w:rPr>
          <w:rFonts w:ascii="Arial" w:hAnsi="Arial"/>
          <w:lang w:val="en-GB"/>
        </w:rPr>
      </w:pPr>
    </w:p>
    <w:p w14:paraId="02CF0622" w14:textId="77777777" w:rsidR="00FC20B6" w:rsidRPr="00186B02" w:rsidRDefault="00FC20B6" w:rsidP="00A276A8">
      <w:pPr>
        <w:pStyle w:val="BodyA"/>
        <w:spacing w:line="360" w:lineRule="auto"/>
        <w:rPr>
          <w:rFonts w:ascii="Arial" w:hAnsi="Arial"/>
          <w:lang w:val="en-GB"/>
        </w:rPr>
      </w:pPr>
    </w:p>
    <w:p w14:paraId="5F74B6B7" w14:textId="77777777" w:rsidR="00C54202" w:rsidRPr="00186B02" w:rsidRDefault="00C54202" w:rsidP="00A276A8">
      <w:pPr>
        <w:pStyle w:val="BodyA"/>
        <w:spacing w:line="360" w:lineRule="auto"/>
        <w:rPr>
          <w:rFonts w:ascii="Arial" w:hAnsi="Arial"/>
          <w:lang w:val="en-GB"/>
        </w:rPr>
      </w:pPr>
    </w:p>
    <w:p w14:paraId="1B9272DC" w14:textId="77777777" w:rsidR="00C54202" w:rsidRPr="00186B02" w:rsidRDefault="00C54202" w:rsidP="00A276A8">
      <w:pPr>
        <w:pStyle w:val="BodyA"/>
        <w:spacing w:line="360" w:lineRule="auto"/>
        <w:rPr>
          <w:rFonts w:ascii="Arial" w:hAnsi="Arial"/>
          <w:lang w:val="en-GB"/>
        </w:rPr>
      </w:pPr>
    </w:p>
    <w:p w14:paraId="7A3949E8" w14:textId="77777777" w:rsidR="00BD5520" w:rsidRDefault="00BD5520">
      <w:pPr>
        <w:pBdr>
          <w:top w:val="nil"/>
          <w:left w:val="nil"/>
          <w:bottom w:val="nil"/>
          <w:right w:val="nil"/>
          <w:between w:val="nil"/>
          <w:bar w:val="nil"/>
        </w:pBdr>
        <w:rPr>
          <w:rFonts w:ascii="Arial" w:hAnsi="Arial"/>
          <w:b/>
          <w:sz w:val="28"/>
        </w:rPr>
      </w:pPr>
      <w:r>
        <w:rPr>
          <w:rFonts w:ascii="Arial" w:hAnsi="Arial"/>
          <w:b/>
          <w:sz w:val="28"/>
        </w:rPr>
        <w:br w:type="page"/>
      </w:r>
    </w:p>
    <w:p w14:paraId="7E98B7B8" w14:textId="7AE69043" w:rsidR="00C54202" w:rsidRPr="00391CA9" w:rsidRDefault="0053515F" w:rsidP="00391CA9">
      <w:pPr>
        <w:pBdr>
          <w:top w:val="nil"/>
          <w:left w:val="nil"/>
          <w:bottom w:val="nil"/>
          <w:right w:val="nil"/>
          <w:between w:val="nil"/>
          <w:bar w:val="nil"/>
        </w:pBdr>
        <w:spacing w:line="360" w:lineRule="auto"/>
        <w:rPr>
          <w:rFonts w:ascii="Arial" w:eastAsia="Arial Unicode MS" w:hAnsi="Arial" w:cs="Arial Unicode MS"/>
          <w:b/>
          <w:color w:val="000000"/>
          <w:sz w:val="28"/>
          <w:u w:color="000000"/>
          <w:bdr w:val="nil"/>
          <w14:textOutline w14:w="12700" w14:cap="flat" w14:cmpd="sng" w14:algn="ctr">
            <w14:noFill/>
            <w14:prstDash w14:val="solid"/>
            <w14:miter w14:lim="400000"/>
          </w14:textOutline>
        </w:rPr>
      </w:pPr>
      <w:r w:rsidRPr="00186B02">
        <w:rPr>
          <w:rFonts w:ascii="Arial" w:hAnsi="Arial"/>
          <w:b/>
          <w:sz w:val="28"/>
        </w:rPr>
        <w:lastRenderedPageBreak/>
        <w:t>Background</w:t>
      </w:r>
    </w:p>
    <w:p w14:paraId="1C46420C" w14:textId="481994C8" w:rsidR="00226857" w:rsidRPr="00186B02" w:rsidRDefault="00505B35" w:rsidP="00A276A8">
      <w:pPr>
        <w:pStyle w:val="BodyA"/>
        <w:spacing w:line="360" w:lineRule="auto"/>
        <w:rPr>
          <w:rFonts w:ascii="Arial" w:hAnsi="Arial"/>
          <w:sz w:val="22"/>
          <w:szCs w:val="22"/>
          <w:lang w:val="en-GB"/>
        </w:rPr>
      </w:pPr>
      <w:r w:rsidRPr="00186B02">
        <w:rPr>
          <w:rFonts w:ascii="Arial" w:hAnsi="Arial"/>
          <w:sz w:val="22"/>
          <w:szCs w:val="22"/>
          <w:lang w:val="en-GB"/>
        </w:rPr>
        <w:t>Randomised trials, especially those intended to directly inform clinical practice</w:t>
      </w:r>
      <w:r w:rsidR="001678F9" w:rsidRPr="00186B02">
        <w:rPr>
          <w:rFonts w:ascii="Arial" w:hAnsi="Arial"/>
          <w:sz w:val="22"/>
          <w:szCs w:val="22"/>
          <w:lang w:val="en-GB"/>
        </w:rPr>
        <w:t xml:space="preserve"> and policy</w:t>
      </w:r>
      <w:r w:rsidRPr="00186B02">
        <w:rPr>
          <w:rFonts w:ascii="Arial" w:hAnsi="Arial"/>
          <w:sz w:val="22"/>
          <w:szCs w:val="22"/>
          <w:lang w:val="en-GB"/>
        </w:rPr>
        <w:t>, should be designed to reflect all those who could benefit</w:t>
      </w:r>
      <w:r w:rsidR="008C6814" w:rsidRPr="00186B02">
        <w:rPr>
          <w:rFonts w:ascii="Arial" w:hAnsi="Arial"/>
          <w:sz w:val="22"/>
          <w:szCs w:val="22"/>
          <w:lang w:val="en-GB"/>
        </w:rPr>
        <w:t xml:space="preserve"> from the intervention under test should it prove effective</w:t>
      </w:r>
      <w:r w:rsidRPr="00186B02">
        <w:rPr>
          <w:rFonts w:ascii="Arial" w:hAnsi="Arial"/>
          <w:sz w:val="22"/>
          <w:szCs w:val="22"/>
          <w:lang w:val="en-GB"/>
        </w:rPr>
        <w:t>.</w:t>
      </w:r>
      <w:r w:rsidR="00226857" w:rsidRPr="00186B02">
        <w:rPr>
          <w:rFonts w:ascii="Arial" w:hAnsi="Arial"/>
          <w:sz w:val="22"/>
          <w:szCs w:val="22"/>
          <w:lang w:val="en-GB"/>
        </w:rPr>
        <w:t xml:space="preserve"> This does not always happen.  </w:t>
      </w:r>
      <w:r w:rsidR="00226857" w:rsidRPr="00186B02">
        <w:rPr>
          <w:rFonts w:ascii="Arial" w:hAnsi="Arial"/>
          <w:sz w:val="22"/>
          <w:szCs w:val="22"/>
          <w:shd w:val="clear" w:color="auto" w:fill="FFFFFF"/>
          <w:lang w:val="en-GB"/>
        </w:rPr>
        <w:t xml:space="preserve">The UK National Institute for Health Research (NIHR) ‘Innovations in Clinical Trial Design and Delivery for underserved groups’ (INCLUDE) project, initiated in 2017, identified many groups in </w:t>
      </w:r>
      <w:r w:rsidR="00507E57" w:rsidRPr="00186B02">
        <w:rPr>
          <w:rFonts w:ascii="Arial" w:hAnsi="Arial"/>
          <w:sz w:val="22"/>
          <w:szCs w:val="22"/>
          <w:shd w:val="clear" w:color="auto" w:fill="FFFFFF"/>
          <w:lang w:val="en-GB"/>
        </w:rPr>
        <w:t>the UK</w:t>
      </w:r>
      <w:r w:rsidR="00226857" w:rsidRPr="00186B02">
        <w:rPr>
          <w:rFonts w:ascii="Arial" w:hAnsi="Arial"/>
          <w:sz w:val="22"/>
          <w:szCs w:val="22"/>
          <w:shd w:val="clear" w:color="auto" w:fill="FFFFFF"/>
          <w:lang w:val="en-GB"/>
        </w:rPr>
        <w:t xml:space="preserve"> that are under-served by trials and by the healthcare services that follow from them</w:t>
      </w:r>
      <w:r w:rsidR="00B65905" w:rsidRPr="007A5662">
        <w:rPr>
          <w:rFonts w:ascii="Arial" w:hAnsi="Arial"/>
          <w:sz w:val="22"/>
          <w:szCs w:val="22"/>
          <w:shd w:val="clear" w:color="auto" w:fill="FFFFFF"/>
          <w:vertAlign w:val="superscript"/>
          <w:lang w:val="en-GB"/>
        </w:rPr>
        <w:t>1</w:t>
      </w:r>
      <w:r w:rsidR="007A5662">
        <w:rPr>
          <w:rFonts w:ascii="Arial" w:hAnsi="Arial"/>
          <w:sz w:val="22"/>
          <w:szCs w:val="22"/>
          <w:shd w:val="clear" w:color="auto" w:fill="FFFFFF"/>
          <w:lang w:val="en-GB"/>
        </w:rPr>
        <w:t>.</w:t>
      </w:r>
      <w:r w:rsidR="00226857" w:rsidRPr="00186B02">
        <w:rPr>
          <w:rFonts w:ascii="Arial" w:hAnsi="Arial"/>
          <w:sz w:val="22"/>
          <w:szCs w:val="22"/>
          <w:shd w:val="clear" w:color="auto" w:fill="FFFFFF"/>
          <w:lang w:val="en-GB"/>
        </w:rPr>
        <w:t xml:space="preserve"> </w:t>
      </w:r>
      <w:r w:rsidR="0034661E" w:rsidRPr="00186B02">
        <w:rPr>
          <w:rFonts w:ascii="Arial" w:hAnsi="Arial"/>
          <w:sz w:val="22"/>
          <w:szCs w:val="22"/>
          <w:shd w:val="clear" w:color="auto" w:fill="FFFFFF"/>
          <w:lang w:val="en-GB"/>
        </w:rPr>
        <w:t xml:space="preserve">INCLUDE </w:t>
      </w:r>
      <w:r w:rsidR="00B91C7A">
        <w:rPr>
          <w:rFonts w:ascii="Arial" w:hAnsi="Arial"/>
          <w:sz w:val="22"/>
          <w:szCs w:val="22"/>
          <w:shd w:val="clear" w:color="auto" w:fill="FFFFFF"/>
          <w:lang w:val="en-GB"/>
        </w:rPr>
        <w:t>is</w:t>
      </w:r>
      <w:r w:rsidR="0034661E" w:rsidRPr="00186B02">
        <w:rPr>
          <w:rFonts w:ascii="Arial" w:hAnsi="Arial"/>
          <w:sz w:val="22"/>
          <w:szCs w:val="22"/>
          <w:shd w:val="clear" w:color="auto" w:fill="FFFFFF"/>
          <w:lang w:val="en-GB"/>
        </w:rPr>
        <w:t xml:space="preserve"> clear that trials need to </w:t>
      </w:r>
      <w:r w:rsidR="00226857" w:rsidRPr="00186B02">
        <w:rPr>
          <w:rFonts w:ascii="Arial" w:hAnsi="Arial"/>
          <w:sz w:val="22"/>
          <w:szCs w:val="22"/>
          <w:shd w:val="clear" w:color="auto" w:fill="FFFFFF"/>
          <w:lang w:val="en-GB"/>
        </w:rPr>
        <w:t>widen inclusion and improv</w:t>
      </w:r>
      <w:r w:rsidR="0034661E" w:rsidRPr="00186B02">
        <w:rPr>
          <w:rFonts w:ascii="Arial" w:hAnsi="Arial"/>
          <w:sz w:val="22"/>
          <w:szCs w:val="22"/>
          <w:shd w:val="clear" w:color="auto" w:fill="FFFFFF"/>
          <w:lang w:val="en-GB"/>
        </w:rPr>
        <w:t>e</w:t>
      </w:r>
      <w:r w:rsidR="00226857" w:rsidRPr="00186B02">
        <w:rPr>
          <w:rFonts w:ascii="Arial" w:hAnsi="Arial"/>
          <w:sz w:val="22"/>
          <w:szCs w:val="22"/>
          <w:shd w:val="clear" w:color="auto" w:fill="FFFFFF"/>
          <w:lang w:val="en-GB"/>
        </w:rPr>
        <w:t xml:space="preserve"> participation amongst </w:t>
      </w:r>
      <w:r w:rsidR="0034661E" w:rsidRPr="00186B02">
        <w:rPr>
          <w:rFonts w:ascii="Arial" w:hAnsi="Arial"/>
          <w:sz w:val="22"/>
          <w:szCs w:val="22"/>
          <w:shd w:val="clear" w:color="auto" w:fill="FFFFFF"/>
          <w:lang w:val="en-GB"/>
        </w:rPr>
        <w:t xml:space="preserve">these </w:t>
      </w:r>
      <w:r w:rsidR="00226857" w:rsidRPr="00186B02">
        <w:rPr>
          <w:rFonts w:ascii="Arial" w:hAnsi="Arial"/>
          <w:sz w:val="22"/>
          <w:szCs w:val="22"/>
          <w:shd w:val="clear" w:color="auto" w:fill="FFFFFF"/>
          <w:lang w:val="en-GB"/>
        </w:rPr>
        <w:t>under</w:t>
      </w:r>
      <w:r w:rsidR="0034661E" w:rsidRPr="00186B02">
        <w:rPr>
          <w:rFonts w:ascii="Arial" w:hAnsi="Arial"/>
          <w:sz w:val="22"/>
          <w:szCs w:val="22"/>
          <w:shd w:val="clear" w:color="auto" w:fill="FFFFFF"/>
          <w:lang w:val="en-GB"/>
        </w:rPr>
        <w:t>-</w:t>
      </w:r>
      <w:r w:rsidR="00226857" w:rsidRPr="00186B02">
        <w:rPr>
          <w:rFonts w:ascii="Arial" w:hAnsi="Arial"/>
          <w:sz w:val="22"/>
          <w:szCs w:val="22"/>
          <w:shd w:val="clear" w:color="auto" w:fill="FFFFFF"/>
          <w:lang w:val="en-GB"/>
        </w:rPr>
        <w:t>served groups</w:t>
      </w:r>
      <w:r w:rsidR="0034661E" w:rsidRPr="00186B02">
        <w:rPr>
          <w:rFonts w:ascii="Arial" w:hAnsi="Arial"/>
          <w:sz w:val="22"/>
          <w:szCs w:val="22"/>
          <w:shd w:val="clear" w:color="auto" w:fill="FFFFFF"/>
          <w:lang w:val="en-GB"/>
        </w:rPr>
        <w:t xml:space="preserve">. </w:t>
      </w:r>
    </w:p>
    <w:p w14:paraId="67DB2524" w14:textId="09DF850D" w:rsidR="00226857" w:rsidRPr="00186B02" w:rsidRDefault="00226857" w:rsidP="00A276A8">
      <w:pPr>
        <w:pStyle w:val="BodyA"/>
        <w:spacing w:line="360" w:lineRule="auto"/>
        <w:rPr>
          <w:rFonts w:ascii="Arial" w:hAnsi="Arial"/>
          <w:sz w:val="22"/>
          <w:szCs w:val="22"/>
          <w:lang w:val="en-GB"/>
        </w:rPr>
      </w:pPr>
    </w:p>
    <w:p w14:paraId="17FAC940" w14:textId="78D450AA" w:rsidR="00ED1FE7" w:rsidRPr="00186B02" w:rsidRDefault="0034661E" w:rsidP="006B5458">
      <w:pPr>
        <w:pStyle w:val="BodyA"/>
        <w:spacing w:line="360" w:lineRule="auto"/>
        <w:rPr>
          <w:rStyle w:val="None"/>
          <w:rFonts w:ascii="Arial" w:hAnsi="Arial"/>
          <w:sz w:val="22"/>
          <w:szCs w:val="22"/>
          <w:lang w:val="en-GB"/>
        </w:rPr>
      </w:pPr>
      <w:r w:rsidRPr="00186B02">
        <w:rPr>
          <w:rFonts w:ascii="Arial" w:hAnsi="Arial"/>
          <w:sz w:val="22"/>
          <w:szCs w:val="22"/>
          <w:lang w:val="en-GB"/>
        </w:rPr>
        <w:t>One of these under-served groups is ethnic minorities.  There is plenty of evidence that ethnic minority groups are under-represented in trials</w:t>
      </w:r>
      <w:r w:rsidR="00B65905" w:rsidRPr="007A5662">
        <w:rPr>
          <w:rFonts w:ascii="Arial" w:hAnsi="Arial"/>
          <w:sz w:val="22"/>
          <w:szCs w:val="22"/>
          <w:vertAlign w:val="superscript"/>
          <w:lang w:val="en-GB"/>
        </w:rPr>
        <w:t>2-5</w:t>
      </w:r>
      <w:r w:rsidRPr="00186B02">
        <w:rPr>
          <w:rFonts w:ascii="Arial" w:hAnsi="Arial"/>
          <w:sz w:val="22"/>
          <w:szCs w:val="22"/>
          <w:lang w:val="en-GB"/>
        </w:rPr>
        <w:t xml:space="preserve">.  </w:t>
      </w:r>
      <w:r w:rsidR="006A6E5D" w:rsidRPr="00186B02">
        <w:rPr>
          <w:rFonts w:ascii="Arial" w:hAnsi="Arial"/>
          <w:sz w:val="22"/>
          <w:szCs w:val="22"/>
          <w:lang w:val="en-GB"/>
        </w:rPr>
        <w:t xml:space="preserve">INCLUDE, Trial Forge </w:t>
      </w:r>
      <w:r w:rsidR="002D6FC0">
        <w:rPr>
          <w:rFonts w:ascii="Arial" w:hAnsi="Arial"/>
          <w:sz w:val="22"/>
          <w:szCs w:val="22"/>
          <w:lang w:val="en-GB"/>
        </w:rPr>
        <w:t>(</w:t>
      </w:r>
      <w:hyperlink r:id="rId35" w:history="1">
        <w:r w:rsidR="002D6FC0" w:rsidRPr="002D6FC0">
          <w:rPr>
            <w:rStyle w:val="Hyperlink"/>
            <w:rFonts w:ascii="Arial" w:hAnsi="Arial"/>
            <w:color w:val="0070C0"/>
            <w:sz w:val="22"/>
            <w:szCs w:val="22"/>
            <w:lang w:val="en-GB"/>
          </w:rPr>
          <w:t>https://www.trialforge.org</w:t>
        </w:r>
      </w:hyperlink>
      <w:r w:rsidR="002D6FC0">
        <w:rPr>
          <w:rFonts w:ascii="Arial" w:hAnsi="Arial"/>
          <w:sz w:val="22"/>
          <w:szCs w:val="22"/>
          <w:lang w:val="en-GB"/>
        </w:rPr>
        <w:t xml:space="preserve">) </w:t>
      </w:r>
      <w:r w:rsidR="006A6E5D" w:rsidRPr="00186B02">
        <w:rPr>
          <w:rFonts w:ascii="Arial" w:hAnsi="Arial"/>
          <w:sz w:val="22"/>
          <w:szCs w:val="22"/>
          <w:lang w:val="en-GB"/>
        </w:rPr>
        <w:t xml:space="preserve">and others have recently developed the INCLUDE Ethnicity Framework </w:t>
      </w:r>
      <w:r w:rsidR="006A6E5D" w:rsidRPr="00186B02">
        <w:rPr>
          <w:rFonts w:ascii="Arial" w:hAnsi="Arial"/>
          <w:sz w:val="22"/>
          <w:lang w:val="en-GB"/>
        </w:rPr>
        <w:t>(</w:t>
      </w:r>
      <w:hyperlink r:id="rId36" w:history="1">
        <w:r w:rsidR="006A6E5D" w:rsidRPr="00186B02">
          <w:rPr>
            <w:rStyle w:val="Hyperlink1"/>
            <w:lang w:val="en-GB"/>
          </w:rPr>
          <w:t>https://www.trialforge.org/trial-forge-centre/include/</w:t>
        </w:r>
      </w:hyperlink>
      <w:r w:rsidR="006A6E5D" w:rsidRPr="00186B02">
        <w:rPr>
          <w:rStyle w:val="None"/>
          <w:rFonts w:ascii="Arial" w:hAnsi="Arial"/>
          <w:sz w:val="22"/>
          <w:lang w:val="en-GB"/>
        </w:rPr>
        <w:t>)</w:t>
      </w:r>
      <w:r w:rsidR="00FA0889">
        <w:rPr>
          <w:rStyle w:val="None"/>
          <w:rFonts w:ascii="Arial" w:hAnsi="Arial"/>
          <w:sz w:val="22"/>
          <w:lang w:val="en-GB"/>
        </w:rPr>
        <w:t xml:space="preserve">, </w:t>
      </w:r>
      <w:r w:rsidR="008C2274">
        <w:rPr>
          <w:rStyle w:val="None"/>
          <w:rFonts w:ascii="Arial" w:hAnsi="Arial"/>
          <w:sz w:val="22"/>
          <w:lang w:val="en-GB"/>
        </w:rPr>
        <w:t>which</w:t>
      </w:r>
      <w:r w:rsidR="00FA0889">
        <w:rPr>
          <w:rStyle w:val="None"/>
          <w:rFonts w:ascii="Arial" w:hAnsi="Arial"/>
          <w:sz w:val="22"/>
          <w:lang w:val="en-GB"/>
        </w:rPr>
        <w:t xml:space="preserve"> </w:t>
      </w:r>
      <w:r w:rsidR="006B5458" w:rsidRPr="006B5458">
        <w:rPr>
          <w:rFonts w:ascii="Arial" w:hAnsi="Arial"/>
          <w:sz w:val="22"/>
          <w:szCs w:val="22"/>
          <w:lang w:val="en-GB"/>
        </w:rPr>
        <w:t>help</w:t>
      </w:r>
      <w:r w:rsidR="008C2274">
        <w:rPr>
          <w:rFonts w:ascii="Arial" w:hAnsi="Arial"/>
          <w:sz w:val="22"/>
          <w:szCs w:val="22"/>
          <w:lang w:val="en-GB"/>
        </w:rPr>
        <w:t xml:space="preserve">s </w:t>
      </w:r>
      <w:r w:rsidR="006B5458" w:rsidRPr="006B5458">
        <w:rPr>
          <w:rFonts w:ascii="Arial" w:hAnsi="Arial"/>
          <w:sz w:val="22"/>
          <w:szCs w:val="22"/>
          <w:lang w:val="en-GB"/>
        </w:rPr>
        <w:t>trial teams</w:t>
      </w:r>
      <w:r w:rsidR="008C2274">
        <w:rPr>
          <w:rFonts w:ascii="Arial" w:hAnsi="Arial"/>
          <w:sz w:val="22"/>
          <w:szCs w:val="22"/>
          <w:lang w:val="en-GB"/>
        </w:rPr>
        <w:t xml:space="preserve"> to</w:t>
      </w:r>
      <w:r w:rsidR="006B5458" w:rsidRPr="006B5458">
        <w:rPr>
          <w:rFonts w:ascii="Arial" w:hAnsi="Arial"/>
          <w:sz w:val="22"/>
          <w:szCs w:val="22"/>
          <w:lang w:val="en-GB"/>
        </w:rPr>
        <w:t xml:space="preserve"> think about how disease, intervention and design influence the ability of people from different ethnic backgrounds to take part in a trial</w:t>
      </w:r>
      <w:r w:rsidR="006B5458" w:rsidRPr="007A5662">
        <w:rPr>
          <w:rFonts w:ascii="Arial" w:hAnsi="Arial"/>
          <w:sz w:val="22"/>
          <w:szCs w:val="22"/>
          <w:vertAlign w:val="superscript"/>
          <w:lang w:val="en-GB"/>
        </w:rPr>
        <w:t>6</w:t>
      </w:r>
      <w:r w:rsidR="006B5458" w:rsidRPr="006B5458">
        <w:rPr>
          <w:rFonts w:ascii="Arial" w:hAnsi="Arial"/>
          <w:sz w:val="22"/>
          <w:szCs w:val="22"/>
          <w:lang w:val="en-GB"/>
        </w:rPr>
        <w:t>.</w:t>
      </w:r>
      <w:r w:rsidR="006B5458">
        <w:rPr>
          <w:rFonts w:ascii="Arial" w:hAnsi="Arial"/>
          <w:sz w:val="22"/>
          <w:szCs w:val="22"/>
          <w:lang w:val="en-GB"/>
        </w:rPr>
        <w:t xml:space="preserve">  </w:t>
      </w:r>
      <w:r w:rsidR="008C2274">
        <w:rPr>
          <w:rFonts w:ascii="Arial" w:hAnsi="Arial"/>
          <w:sz w:val="22"/>
          <w:szCs w:val="22"/>
          <w:lang w:val="en-GB"/>
        </w:rPr>
        <w:t xml:space="preserve">The aim is to make it more likely that trial results are </w:t>
      </w:r>
      <w:r w:rsidR="00E169C9" w:rsidRPr="00186B02">
        <w:rPr>
          <w:rStyle w:val="None"/>
          <w:rFonts w:ascii="Arial" w:hAnsi="Arial"/>
          <w:sz w:val="22"/>
          <w:szCs w:val="22"/>
          <w:lang w:val="en-GB"/>
        </w:rPr>
        <w:t>widely</w:t>
      </w:r>
      <w:r w:rsidR="00E169C9">
        <w:rPr>
          <w:rStyle w:val="None"/>
          <w:rFonts w:ascii="Arial" w:hAnsi="Arial"/>
          <w:sz w:val="22"/>
          <w:szCs w:val="22"/>
          <w:lang w:val="en-GB"/>
        </w:rPr>
        <w:t xml:space="preserve"> applicable and</w:t>
      </w:r>
      <w:r w:rsidR="00E169C9" w:rsidRPr="00186B02">
        <w:rPr>
          <w:rStyle w:val="None"/>
          <w:rFonts w:ascii="Arial" w:hAnsi="Arial"/>
          <w:sz w:val="22"/>
          <w:szCs w:val="22"/>
          <w:lang w:val="en-GB"/>
        </w:rPr>
        <w:t xml:space="preserve"> acceptable</w:t>
      </w:r>
      <w:r w:rsidR="006B5458">
        <w:rPr>
          <w:rStyle w:val="None"/>
          <w:rFonts w:ascii="Arial" w:hAnsi="Arial"/>
          <w:sz w:val="22"/>
          <w:szCs w:val="22"/>
          <w:lang w:val="en-GB"/>
        </w:rPr>
        <w:t xml:space="preserve"> to all those who could benefit</w:t>
      </w:r>
      <w:r w:rsidR="00D101F4">
        <w:rPr>
          <w:rStyle w:val="None"/>
          <w:rFonts w:ascii="Arial" w:hAnsi="Arial"/>
          <w:sz w:val="22"/>
          <w:szCs w:val="22"/>
          <w:lang w:val="en-GB"/>
        </w:rPr>
        <w:t>.</w:t>
      </w:r>
      <w:r w:rsidR="006A6E5D" w:rsidRPr="00186B02">
        <w:rPr>
          <w:rStyle w:val="None"/>
          <w:rFonts w:ascii="Arial" w:hAnsi="Arial"/>
          <w:sz w:val="22"/>
          <w:szCs w:val="22"/>
          <w:lang w:val="en-GB"/>
        </w:rPr>
        <w:t xml:space="preserve"> </w:t>
      </w:r>
      <w:r w:rsidRPr="00186B02">
        <w:rPr>
          <w:rStyle w:val="None"/>
          <w:rFonts w:ascii="Arial" w:hAnsi="Arial"/>
          <w:sz w:val="22"/>
          <w:szCs w:val="22"/>
          <w:lang w:val="en-GB"/>
        </w:rPr>
        <w:t xml:space="preserve"> Early evaluation of the INCLUDE Ethnicity Framework is ongoing but initial signs are that while </w:t>
      </w:r>
      <w:r w:rsidR="00462F82">
        <w:rPr>
          <w:rStyle w:val="None"/>
          <w:rFonts w:ascii="Arial" w:hAnsi="Arial"/>
          <w:sz w:val="22"/>
          <w:szCs w:val="22"/>
          <w:lang w:val="en-GB"/>
        </w:rPr>
        <w:t xml:space="preserve">the Framework is </w:t>
      </w:r>
      <w:r w:rsidRPr="00186B02">
        <w:rPr>
          <w:rStyle w:val="None"/>
          <w:rFonts w:ascii="Arial" w:hAnsi="Arial"/>
          <w:sz w:val="22"/>
          <w:szCs w:val="22"/>
          <w:lang w:val="en-GB"/>
        </w:rPr>
        <w:t>not perfect</w:t>
      </w:r>
      <w:r w:rsidR="009A5417">
        <w:rPr>
          <w:rStyle w:val="None"/>
          <w:rFonts w:ascii="Arial" w:hAnsi="Arial"/>
          <w:sz w:val="22"/>
          <w:szCs w:val="22"/>
          <w:lang w:val="en-GB"/>
        </w:rPr>
        <w:t xml:space="preserve"> and </w:t>
      </w:r>
      <w:r w:rsidR="00462F82">
        <w:rPr>
          <w:rStyle w:val="None"/>
          <w:rFonts w:ascii="Arial" w:hAnsi="Arial"/>
          <w:sz w:val="22"/>
          <w:szCs w:val="22"/>
          <w:lang w:val="en-GB"/>
        </w:rPr>
        <w:t xml:space="preserve">is likely to </w:t>
      </w:r>
      <w:r w:rsidR="009A5417">
        <w:rPr>
          <w:rStyle w:val="None"/>
          <w:rFonts w:ascii="Arial" w:hAnsi="Arial"/>
          <w:sz w:val="22"/>
          <w:szCs w:val="22"/>
          <w:lang w:val="en-GB"/>
        </w:rPr>
        <w:t xml:space="preserve">need </w:t>
      </w:r>
      <w:r w:rsidR="006924C2">
        <w:rPr>
          <w:rStyle w:val="None"/>
          <w:rFonts w:ascii="Arial" w:hAnsi="Arial"/>
          <w:sz w:val="22"/>
          <w:szCs w:val="22"/>
          <w:lang w:val="en-GB"/>
        </w:rPr>
        <w:t xml:space="preserve">some </w:t>
      </w:r>
      <w:r w:rsidR="009A5417">
        <w:rPr>
          <w:rStyle w:val="None"/>
          <w:rFonts w:ascii="Arial" w:hAnsi="Arial"/>
          <w:sz w:val="22"/>
          <w:szCs w:val="22"/>
          <w:lang w:val="en-GB"/>
        </w:rPr>
        <w:t>modification</w:t>
      </w:r>
      <w:r w:rsidR="006924C2">
        <w:rPr>
          <w:rStyle w:val="None"/>
          <w:rFonts w:ascii="Arial" w:hAnsi="Arial"/>
          <w:sz w:val="22"/>
          <w:szCs w:val="22"/>
          <w:lang w:val="en-GB"/>
        </w:rPr>
        <w:t>s</w:t>
      </w:r>
      <w:r w:rsidRPr="00186B02">
        <w:rPr>
          <w:rStyle w:val="None"/>
          <w:rFonts w:ascii="Arial" w:hAnsi="Arial"/>
          <w:sz w:val="22"/>
          <w:szCs w:val="22"/>
          <w:lang w:val="en-GB"/>
        </w:rPr>
        <w:t xml:space="preserve">, it is </w:t>
      </w:r>
      <w:r w:rsidR="006924C2">
        <w:rPr>
          <w:rStyle w:val="None"/>
          <w:rFonts w:ascii="Arial" w:hAnsi="Arial"/>
          <w:sz w:val="22"/>
          <w:szCs w:val="22"/>
          <w:lang w:val="en-GB"/>
        </w:rPr>
        <w:t>a</w:t>
      </w:r>
      <w:r w:rsidRPr="00186B02">
        <w:rPr>
          <w:rStyle w:val="None"/>
          <w:rFonts w:ascii="Arial" w:hAnsi="Arial"/>
          <w:sz w:val="22"/>
          <w:szCs w:val="22"/>
          <w:lang w:val="en-GB"/>
        </w:rPr>
        <w:t xml:space="preserve"> </w:t>
      </w:r>
      <w:r w:rsidR="002B0ADC" w:rsidRPr="00186B02">
        <w:rPr>
          <w:rStyle w:val="None"/>
          <w:rFonts w:ascii="Arial" w:hAnsi="Arial"/>
          <w:sz w:val="22"/>
          <w:szCs w:val="22"/>
          <w:lang w:val="en-GB"/>
        </w:rPr>
        <w:t>useful</w:t>
      </w:r>
      <w:r w:rsidRPr="00186B02">
        <w:rPr>
          <w:rStyle w:val="None"/>
          <w:rFonts w:ascii="Arial" w:hAnsi="Arial"/>
          <w:sz w:val="22"/>
          <w:szCs w:val="22"/>
          <w:lang w:val="en-GB"/>
        </w:rPr>
        <w:t xml:space="preserve"> tool to highlight </w:t>
      </w:r>
      <w:r w:rsidR="00401C4C">
        <w:rPr>
          <w:rStyle w:val="None"/>
          <w:rFonts w:ascii="Arial" w:hAnsi="Arial"/>
          <w:sz w:val="22"/>
          <w:szCs w:val="22"/>
          <w:lang w:val="en-GB"/>
        </w:rPr>
        <w:t xml:space="preserve">trial </w:t>
      </w:r>
      <w:r w:rsidR="009A5417">
        <w:rPr>
          <w:rStyle w:val="None"/>
          <w:rFonts w:ascii="Arial" w:hAnsi="Arial"/>
          <w:sz w:val="22"/>
          <w:szCs w:val="22"/>
          <w:lang w:val="en-GB"/>
        </w:rPr>
        <w:t xml:space="preserve">inclusion </w:t>
      </w:r>
      <w:r w:rsidRPr="00186B02">
        <w:rPr>
          <w:rStyle w:val="None"/>
          <w:rFonts w:ascii="Arial" w:hAnsi="Arial"/>
          <w:sz w:val="22"/>
          <w:szCs w:val="22"/>
          <w:lang w:val="en-GB"/>
        </w:rPr>
        <w:t>issues</w:t>
      </w:r>
      <w:r w:rsidR="006924C2">
        <w:rPr>
          <w:rStyle w:val="None"/>
          <w:rFonts w:ascii="Arial" w:hAnsi="Arial"/>
          <w:sz w:val="22"/>
          <w:szCs w:val="22"/>
          <w:lang w:val="en-GB"/>
        </w:rPr>
        <w:t xml:space="preserve"> linked to </w:t>
      </w:r>
      <w:r w:rsidR="006D3828">
        <w:rPr>
          <w:rStyle w:val="None"/>
          <w:rFonts w:ascii="Arial" w:hAnsi="Arial"/>
          <w:sz w:val="22"/>
          <w:szCs w:val="22"/>
          <w:lang w:val="en-GB"/>
        </w:rPr>
        <w:t>ethnicity</w:t>
      </w:r>
      <w:r w:rsidR="009A5417">
        <w:rPr>
          <w:rStyle w:val="None"/>
          <w:rFonts w:ascii="Arial" w:hAnsi="Arial"/>
          <w:sz w:val="22"/>
          <w:szCs w:val="22"/>
          <w:lang w:val="en-GB"/>
        </w:rPr>
        <w:t xml:space="preserve">.    </w:t>
      </w:r>
    </w:p>
    <w:p w14:paraId="2DDFC5D4" w14:textId="7B7F32CA" w:rsidR="00C54202" w:rsidRPr="00186B02" w:rsidRDefault="00C54202" w:rsidP="00A276A8">
      <w:pPr>
        <w:pStyle w:val="BodyA"/>
        <w:spacing w:line="360" w:lineRule="auto"/>
        <w:rPr>
          <w:rStyle w:val="None"/>
          <w:rFonts w:ascii="Arial" w:eastAsia="Arial" w:hAnsi="Arial" w:cs="Arial"/>
          <w:sz w:val="22"/>
          <w:szCs w:val="22"/>
          <w:lang w:val="en-GB"/>
        </w:rPr>
      </w:pPr>
    </w:p>
    <w:p w14:paraId="5BFC9B41" w14:textId="0D1B1FD5" w:rsidR="00617958" w:rsidRDefault="00FD598A" w:rsidP="00A276A8">
      <w:pPr>
        <w:pStyle w:val="BodyA"/>
        <w:spacing w:line="360" w:lineRule="auto"/>
        <w:rPr>
          <w:rStyle w:val="None"/>
          <w:rFonts w:ascii="Arial" w:hAnsi="Arial"/>
          <w:sz w:val="22"/>
          <w:szCs w:val="22"/>
          <w:lang w:val="en-GB"/>
        </w:rPr>
      </w:pPr>
      <w:r w:rsidRPr="00186B02">
        <w:rPr>
          <w:rStyle w:val="None"/>
          <w:rFonts w:ascii="Arial" w:eastAsia="Arial" w:hAnsi="Arial" w:cs="Arial"/>
          <w:sz w:val="22"/>
          <w:szCs w:val="22"/>
          <w:lang w:val="en-GB"/>
        </w:rPr>
        <w:t>This still leaves trial team</w:t>
      </w:r>
      <w:r w:rsidR="002E738E">
        <w:rPr>
          <w:rStyle w:val="None"/>
          <w:rFonts w:ascii="Arial" w:eastAsia="Arial" w:hAnsi="Arial" w:cs="Arial"/>
          <w:sz w:val="22"/>
          <w:szCs w:val="22"/>
          <w:lang w:val="en-GB"/>
        </w:rPr>
        <w:t>s</w:t>
      </w:r>
      <w:r w:rsidRPr="00186B02">
        <w:rPr>
          <w:rStyle w:val="None"/>
          <w:rFonts w:ascii="Arial" w:eastAsia="Arial" w:hAnsi="Arial" w:cs="Arial"/>
          <w:sz w:val="22"/>
          <w:szCs w:val="22"/>
          <w:lang w:val="en-GB"/>
        </w:rPr>
        <w:t xml:space="preserve"> with the conundrum of what to do about the issues raised by</w:t>
      </w:r>
      <w:r w:rsidR="00B139E4" w:rsidRPr="00186B02">
        <w:rPr>
          <w:rStyle w:val="None"/>
          <w:rFonts w:ascii="Arial" w:eastAsia="Arial" w:hAnsi="Arial" w:cs="Arial"/>
          <w:sz w:val="22"/>
          <w:szCs w:val="22"/>
          <w:lang w:val="en-GB"/>
        </w:rPr>
        <w:t xml:space="preserve"> </w:t>
      </w:r>
      <w:r w:rsidRPr="00186B02">
        <w:rPr>
          <w:rStyle w:val="None"/>
          <w:rFonts w:ascii="Arial" w:eastAsia="Arial" w:hAnsi="Arial" w:cs="Arial"/>
          <w:sz w:val="22"/>
          <w:szCs w:val="22"/>
          <w:lang w:val="en-GB"/>
        </w:rPr>
        <w:t xml:space="preserve">the Ethnicity Framework.  </w:t>
      </w:r>
      <w:r w:rsidR="002D5FB1" w:rsidRPr="00186B02">
        <w:rPr>
          <w:rStyle w:val="None"/>
          <w:rFonts w:ascii="Arial" w:eastAsia="Arial" w:hAnsi="Arial" w:cs="Arial"/>
          <w:sz w:val="22"/>
          <w:szCs w:val="22"/>
          <w:lang w:val="en-GB"/>
        </w:rPr>
        <w:t>At present there is little robust evidence to help trial teams to effectively recruit</w:t>
      </w:r>
      <w:r w:rsidR="00142D2B" w:rsidRPr="00D87887">
        <w:rPr>
          <w:rStyle w:val="None"/>
          <w:rFonts w:ascii="Arial" w:eastAsia="Arial" w:hAnsi="Arial" w:cs="Arial"/>
          <w:sz w:val="22"/>
          <w:szCs w:val="22"/>
          <w:vertAlign w:val="superscript"/>
          <w:lang w:val="en-GB"/>
        </w:rPr>
        <w:t>7</w:t>
      </w:r>
      <w:r w:rsidR="002D5FB1" w:rsidRPr="00186B02">
        <w:rPr>
          <w:rStyle w:val="None"/>
          <w:rFonts w:ascii="Arial" w:eastAsia="Arial" w:hAnsi="Arial" w:cs="Arial"/>
          <w:sz w:val="22"/>
          <w:szCs w:val="22"/>
          <w:lang w:val="en-GB"/>
        </w:rPr>
        <w:t xml:space="preserve"> and then retain</w:t>
      </w:r>
      <w:r w:rsidR="00142D2B" w:rsidRPr="00D87887">
        <w:rPr>
          <w:rStyle w:val="None"/>
          <w:rFonts w:ascii="Arial" w:eastAsia="Arial" w:hAnsi="Arial" w:cs="Arial"/>
          <w:sz w:val="22"/>
          <w:szCs w:val="22"/>
          <w:vertAlign w:val="superscript"/>
          <w:lang w:val="en-GB"/>
        </w:rPr>
        <w:t>8</w:t>
      </w:r>
      <w:r w:rsidR="002D5FB1" w:rsidRPr="00186B02">
        <w:rPr>
          <w:rStyle w:val="None"/>
          <w:rFonts w:ascii="Arial" w:eastAsia="Arial" w:hAnsi="Arial" w:cs="Arial"/>
          <w:sz w:val="22"/>
          <w:szCs w:val="22"/>
          <w:lang w:val="en-GB"/>
        </w:rPr>
        <w:t xml:space="preserve"> ethnic minority participants. </w:t>
      </w:r>
      <w:r w:rsidR="00075024" w:rsidRPr="00186B02">
        <w:rPr>
          <w:rStyle w:val="None"/>
          <w:rFonts w:ascii="Arial" w:hAnsi="Arial"/>
          <w:sz w:val="22"/>
          <w:szCs w:val="22"/>
          <w:lang w:val="en-GB"/>
        </w:rPr>
        <w:t xml:space="preserve">In the absence of </w:t>
      </w:r>
      <w:r w:rsidR="00127CBE" w:rsidRPr="00186B02">
        <w:rPr>
          <w:rStyle w:val="None"/>
          <w:rFonts w:ascii="Arial" w:hAnsi="Arial"/>
          <w:sz w:val="22"/>
          <w:szCs w:val="22"/>
          <w:lang w:val="en-GB"/>
        </w:rPr>
        <w:t>a</w:t>
      </w:r>
      <w:r w:rsidR="00B12FE9" w:rsidRPr="00186B02">
        <w:rPr>
          <w:rStyle w:val="None"/>
          <w:rFonts w:ascii="Arial" w:hAnsi="Arial"/>
          <w:sz w:val="22"/>
          <w:szCs w:val="22"/>
          <w:lang w:val="en-GB"/>
        </w:rPr>
        <w:t xml:space="preserve"> robust</w:t>
      </w:r>
      <w:r w:rsidR="00127CBE" w:rsidRPr="00186B02">
        <w:rPr>
          <w:rStyle w:val="None"/>
          <w:rFonts w:ascii="Arial" w:hAnsi="Arial"/>
          <w:sz w:val="22"/>
          <w:szCs w:val="22"/>
          <w:lang w:val="en-GB"/>
        </w:rPr>
        <w:t xml:space="preserve"> </w:t>
      </w:r>
      <w:r w:rsidR="00075024" w:rsidRPr="00186B02">
        <w:rPr>
          <w:rStyle w:val="None"/>
          <w:rFonts w:ascii="Arial" w:hAnsi="Arial"/>
          <w:sz w:val="22"/>
          <w:szCs w:val="22"/>
          <w:lang w:val="en-GB"/>
        </w:rPr>
        <w:t>evidence</w:t>
      </w:r>
      <w:r w:rsidR="00127CBE" w:rsidRPr="00186B02">
        <w:rPr>
          <w:rStyle w:val="None"/>
          <w:rFonts w:ascii="Arial" w:hAnsi="Arial"/>
          <w:sz w:val="22"/>
          <w:szCs w:val="22"/>
          <w:lang w:val="en-GB"/>
        </w:rPr>
        <w:t xml:space="preserve"> base</w:t>
      </w:r>
      <w:r w:rsidR="00075024" w:rsidRPr="00186B02">
        <w:rPr>
          <w:rStyle w:val="None"/>
          <w:rFonts w:ascii="Arial" w:hAnsi="Arial"/>
          <w:sz w:val="22"/>
          <w:szCs w:val="22"/>
          <w:lang w:val="en-GB"/>
        </w:rPr>
        <w:t>, t</w:t>
      </w:r>
      <w:r w:rsidR="00A83E40" w:rsidRPr="00186B02">
        <w:rPr>
          <w:rStyle w:val="None"/>
          <w:rFonts w:ascii="Arial" w:hAnsi="Arial"/>
          <w:sz w:val="22"/>
          <w:szCs w:val="22"/>
          <w:lang w:val="en-GB"/>
        </w:rPr>
        <w:t xml:space="preserve">his Trial Forge </w:t>
      </w:r>
      <w:r w:rsidR="00A83E40" w:rsidRPr="00186B02">
        <w:rPr>
          <w:rStyle w:val="None"/>
          <w:rFonts w:ascii="Arial" w:hAnsi="Arial"/>
          <w:sz w:val="22"/>
          <w:lang w:val="en-GB"/>
        </w:rPr>
        <w:t xml:space="preserve">Guidance </w:t>
      </w:r>
      <w:r w:rsidR="00617722" w:rsidRPr="00186B02">
        <w:rPr>
          <w:rStyle w:val="None"/>
          <w:rFonts w:ascii="Arial" w:hAnsi="Arial"/>
          <w:sz w:val="22"/>
          <w:lang w:val="en-GB"/>
        </w:rPr>
        <w:t xml:space="preserve">aims to give </w:t>
      </w:r>
      <w:r w:rsidR="00784C1E" w:rsidRPr="00186B02">
        <w:rPr>
          <w:rStyle w:val="None"/>
          <w:rFonts w:ascii="Arial" w:hAnsi="Arial"/>
          <w:sz w:val="22"/>
          <w:szCs w:val="22"/>
          <w:lang w:val="en-GB"/>
        </w:rPr>
        <w:t>recommendations</w:t>
      </w:r>
      <w:r w:rsidR="00617722" w:rsidRPr="00186B02">
        <w:rPr>
          <w:rStyle w:val="None"/>
          <w:rFonts w:ascii="Arial" w:hAnsi="Arial"/>
          <w:sz w:val="22"/>
          <w:szCs w:val="22"/>
          <w:lang w:val="en-GB"/>
        </w:rPr>
        <w:t>, advice</w:t>
      </w:r>
      <w:r w:rsidR="00FC5BB2">
        <w:rPr>
          <w:rStyle w:val="None"/>
          <w:rFonts w:ascii="Arial" w:hAnsi="Arial"/>
          <w:sz w:val="22"/>
          <w:szCs w:val="22"/>
          <w:lang w:val="en-GB"/>
        </w:rPr>
        <w:t xml:space="preserve">, </w:t>
      </w:r>
      <w:r w:rsidR="00C15D2B">
        <w:rPr>
          <w:rStyle w:val="None"/>
          <w:rFonts w:ascii="Arial" w:hAnsi="Arial"/>
          <w:sz w:val="22"/>
          <w:szCs w:val="22"/>
          <w:lang w:val="en-GB"/>
        </w:rPr>
        <w:t xml:space="preserve">testimonials, </w:t>
      </w:r>
      <w:r w:rsidR="00FC5BB2">
        <w:rPr>
          <w:rStyle w:val="None"/>
          <w:rFonts w:ascii="Arial" w:hAnsi="Arial"/>
          <w:sz w:val="22"/>
          <w:szCs w:val="22"/>
          <w:lang w:val="en-GB"/>
        </w:rPr>
        <w:t>examples</w:t>
      </w:r>
      <w:r w:rsidR="006A6E5D" w:rsidRPr="00186B02">
        <w:rPr>
          <w:rStyle w:val="None"/>
          <w:rFonts w:ascii="Arial" w:hAnsi="Arial"/>
          <w:sz w:val="22"/>
          <w:szCs w:val="22"/>
          <w:lang w:val="en-GB"/>
        </w:rPr>
        <w:t xml:space="preserve"> and resources </w:t>
      </w:r>
      <w:r w:rsidR="00A6268F">
        <w:rPr>
          <w:rStyle w:val="None"/>
          <w:rFonts w:ascii="Arial" w:hAnsi="Arial"/>
          <w:sz w:val="22"/>
          <w:szCs w:val="22"/>
          <w:lang w:val="en-GB"/>
        </w:rPr>
        <w:t xml:space="preserve">to help trial teams </w:t>
      </w:r>
      <w:r w:rsidR="00342EF6">
        <w:rPr>
          <w:rStyle w:val="None"/>
          <w:rFonts w:ascii="Arial" w:hAnsi="Arial"/>
          <w:sz w:val="22"/>
          <w:szCs w:val="22"/>
          <w:lang w:val="en-GB"/>
        </w:rPr>
        <w:t xml:space="preserve">improve the </w:t>
      </w:r>
      <w:r w:rsidR="00B76A39">
        <w:rPr>
          <w:rStyle w:val="None"/>
          <w:rFonts w:ascii="Arial" w:hAnsi="Arial"/>
          <w:sz w:val="22"/>
          <w:szCs w:val="22"/>
          <w:lang w:val="en-GB"/>
        </w:rPr>
        <w:t xml:space="preserve">inclusion </w:t>
      </w:r>
      <w:r w:rsidR="00C15D2B">
        <w:rPr>
          <w:rStyle w:val="None"/>
          <w:rFonts w:ascii="Arial" w:hAnsi="Arial"/>
          <w:sz w:val="22"/>
          <w:szCs w:val="22"/>
          <w:lang w:val="en-GB"/>
        </w:rPr>
        <w:t xml:space="preserve">and retention </w:t>
      </w:r>
      <w:r w:rsidR="00342EF6">
        <w:rPr>
          <w:rStyle w:val="None"/>
          <w:rFonts w:ascii="Arial" w:hAnsi="Arial"/>
          <w:sz w:val="22"/>
          <w:szCs w:val="22"/>
          <w:lang w:val="en-GB"/>
        </w:rPr>
        <w:t>of</w:t>
      </w:r>
      <w:r w:rsidR="00617722" w:rsidRPr="00186B02">
        <w:rPr>
          <w:rStyle w:val="None"/>
          <w:rFonts w:ascii="Arial" w:hAnsi="Arial"/>
          <w:sz w:val="22"/>
          <w:szCs w:val="22"/>
          <w:lang w:val="en-GB"/>
        </w:rPr>
        <w:t xml:space="preserve"> </w:t>
      </w:r>
      <w:r w:rsidR="006A6E5D" w:rsidRPr="00186B02">
        <w:rPr>
          <w:rStyle w:val="None"/>
          <w:rFonts w:ascii="Arial" w:hAnsi="Arial"/>
          <w:sz w:val="22"/>
          <w:szCs w:val="22"/>
          <w:lang w:val="en-GB"/>
        </w:rPr>
        <w:t xml:space="preserve">individuals </w:t>
      </w:r>
      <w:r w:rsidR="00982F60" w:rsidRPr="00186B02">
        <w:rPr>
          <w:rStyle w:val="None"/>
          <w:rFonts w:ascii="Arial" w:hAnsi="Arial"/>
          <w:sz w:val="22"/>
          <w:szCs w:val="22"/>
          <w:lang w:val="en-GB"/>
        </w:rPr>
        <w:t xml:space="preserve">from ethnic minority backgrounds </w:t>
      </w:r>
      <w:r w:rsidR="006A6E5D" w:rsidRPr="00186B02">
        <w:rPr>
          <w:rStyle w:val="None"/>
          <w:rFonts w:ascii="Arial" w:hAnsi="Arial"/>
          <w:sz w:val="22"/>
          <w:szCs w:val="22"/>
          <w:lang w:val="en-GB"/>
        </w:rPr>
        <w:t xml:space="preserve">in trials. </w:t>
      </w:r>
      <w:r w:rsidR="00F377F7">
        <w:rPr>
          <w:rStyle w:val="None"/>
          <w:rFonts w:ascii="Arial" w:hAnsi="Arial"/>
          <w:sz w:val="22"/>
          <w:szCs w:val="22"/>
          <w:lang w:val="en-GB"/>
        </w:rPr>
        <w:t xml:space="preserve"> Our primary audience is researchers, i.e. those designing</w:t>
      </w:r>
      <w:r w:rsidR="00E5769D">
        <w:rPr>
          <w:rStyle w:val="None"/>
          <w:rFonts w:ascii="Arial" w:hAnsi="Arial"/>
          <w:sz w:val="22"/>
          <w:szCs w:val="22"/>
          <w:lang w:val="en-GB"/>
        </w:rPr>
        <w:t>,</w:t>
      </w:r>
      <w:r w:rsidR="00F377F7">
        <w:rPr>
          <w:rStyle w:val="None"/>
          <w:rFonts w:ascii="Arial" w:hAnsi="Arial"/>
          <w:sz w:val="22"/>
          <w:szCs w:val="22"/>
          <w:lang w:val="en-GB"/>
        </w:rPr>
        <w:t xml:space="preserve"> running and reporting trials.  Others, including funders, grant reviewers</w:t>
      </w:r>
      <w:r w:rsidR="00AA68BB">
        <w:rPr>
          <w:rStyle w:val="None"/>
          <w:rFonts w:ascii="Arial" w:hAnsi="Arial"/>
          <w:sz w:val="22"/>
          <w:szCs w:val="22"/>
          <w:lang w:val="en-GB"/>
        </w:rPr>
        <w:t xml:space="preserve">, those disseminating </w:t>
      </w:r>
      <w:r w:rsidR="00C354B9">
        <w:rPr>
          <w:rStyle w:val="None"/>
          <w:rFonts w:ascii="Arial" w:hAnsi="Arial"/>
          <w:sz w:val="22"/>
          <w:szCs w:val="22"/>
          <w:lang w:val="en-GB"/>
        </w:rPr>
        <w:t xml:space="preserve">trial </w:t>
      </w:r>
      <w:r w:rsidR="00AA68BB">
        <w:rPr>
          <w:rStyle w:val="None"/>
          <w:rFonts w:ascii="Arial" w:hAnsi="Arial"/>
          <w:sz w:val="22"/>
          <w:szCs w:val="22"/>
          <w:lang w:val="en-GB"/>
        </w:rPr>
        <w:t xml:space="preserve">results, </w:t>
      </w:r>
      <w:r w:rsidR="00F377F7">
        <w:rPr>
          <w:rStyle w:val="None"/>
          <w:rFonts w:ascii="Arial" w:hAnsi="Arial"/>
          <w:sz w:val="22"/>
          <w:szCs w:val="22"/>
          <w:lang w:val="en-GB"/>
        </w:rPr>
        <w:t>members of ethics committees</w:t>
      </w:r>
      <w:r w:rsidR="00AA68BB">
        <w:rPr>
          <w:rStyle w:val="None"/>
          <w:rFonts w:ascii="Arial" w:hAnsi="Arial"/>
          <w:sz w:val="22"/>
          <w:szCs w:val="22"/>
          <w:lang w:val="en-GB"/>
        </w:rPr>
        <w:t xml:space="preserve"> and organisations focusing on minority ethnic groups</w:t>
      </w:r>
      <w:r w:rsidR="00F377F7">
        <w:rPr>
          <w:rStyle w:val="None"/>
          <w:rFonts w:ascii="Arial" w:hAnsi="Arial"/>
          <w:sz w:val="22"/>
          <w:szCs w:val="22"/>
          <w:lang w:val="en-GB"/>
        </w:rPr>
        <w:t xml:space="preserve"> may also find the </w:t>
      </w:r>
      <w:r w:rsidR="004165A0">
        <w:rPr>
          <w:rStyle w:val="None"/>
          <w:rFonts w:ascii="Arial" w:hAnsi="Arial"/>
          <w:sz w:val="22"/>
          <w:szCs w:val="22"/>
          <w:lang w:val="en-GB"/>
        </w:rPr>
        <w:t>guidance</w:t>
      </w:r>
      <w:r w:rsidR="00F377F7">
        <w:rPr>
          <w:rStyle w:val="None"/>
          <w:rFonts w:ascii="Arial" w:hAnsi="Arial"/>
          <w:sz w:val="22"/>
          <w:szCs w:val="22"/>
          <w:lang w:val="en-GB"/>
        </w:rPr>
        <w:t xml:space="preserve"> useful.</w:t>
      </w:r>
      <w:r w:rsidR="00B2491F">
        <w:rPr>
          <w:rStyle w:val="None"/>
          <w:rFonts w:ascii="Arial" w:hAnsi="Arial"/>
          <w:sz w:val="22"/>
          <w:szCs w:val="22"/>
          <w:lang w:val="en-GB"/>
        </w:rPr>
        <w:t xml:space="preserve">  </w:t>
      </w:r>
      <w:r w:rsidR="00AE6EF6">
        <w:rPr>
          <w:rStyle w:val="None"/>
          <w:rFonts w:ascii="Arial" w:hAnsi="Arial"/>
          <w:sz w:val="22"/>
          <w:szCs w:val="22"/>
          <w:lang w:val="en-GB"/>
        </w:rPr>
        <w:t>We</w:t>
      </w:r>
      <w:r w:rsidR="00B2491F">
        <w:rPr>
          <w:rStyle w:val="None"/>
          <w:rFonts w:ascii="Arial" w:hAnsi="Arial"/>
          <w:sz w:val="22"/>
          <w:szCs w:val="22"/>
          <w:lang w:val="en-GB"/>
        </w:rPr>
        <w:t xml:space="preserve"> hav</w:t>
      </w:r>
      <w:r w:rsidR="004262BD">
        <w:rPr>
          <w:rStyle w:val="None"/>
          <w:rFonts w:ascii="Arial" w:hAnsi="Arial"/>
          <w:sz w:val="22"/>
          <w:szCs w:val="22"/>
          <w:lang w:val="en-GB"/>
        </w:rPr>
        <w:t xml:space="preserve">e a UK </w:t>
      </w:r>
      <w:r w:rsidR="00B2491F">
        <w:rPr>
          <w:rStyle w:val="None"/>
          <w:rFonts w:ascii="Arial" w:hAnsi="Arial"/>
          <w:sz w:val="22"/>
          <w:szCs w:val="22"/>
          <w:lang w:val="en-GB"/>
        </w:rPr>
        <w:t xml:space="preserve">focus </w:t>
      </w:r>
      <w:r w:rsidR="00962C43">
        <w:rPr>
          <w:rStyle w:val="None"/>
          <w:rFonts w:ascii="Arial" w:hAnsi="Arial"/>
          <w:sz w:val="22"/>
          <w:szCs w:val="22"/>
          <w:lang w:val="en-GB"/>
        </w:rPr>
        <w:t>but</w:t>
      </w:r>
      <w:r w:rsidR="00B2491F">
        <w:rPr>
          <w:rStyle w:val="None"/>
          <w:rFonts w:ascii="Arial" w:hAnsi="Arial"/>
          <w:sz w:val="22"/>
          <w:szCs w:val="22"/>
          <w:lang w:val="en-GB"/>
        </w:rPr>
        <w:t xml:space="preserve"> </w:t>
      </w:r>
      <w:r w:rsidR="007E7E85">
        <w:rPr>
          <w:rStyle w:val="None"/>
          <w:rFonts w:ascii="Arial" w:hAnsi="Arial"/>
          <w:sz w:val="22"/>
          <w:szCs w:val="22"/>
          <w:lang w:val="en-GB"/>
        </w:rPr>
        <w:t xml:space="preserve">we think </w:t>
      </w:r>
      <w:r w:rsidR="00B2491F">
        <w:rPr>
          <w:rStyle w:val="None"/>
          <w:rFonts w:ascii="Arial" w:hAnsi="Arial"/>
          <w:sz w:val="22"/>
          <w:szCs w:val="22"/>
          <w:lang w:val="en-GB"/>
        </w:rPr>
        <w:t xml:space="preserve">the guidance is likely to </w:t>
      </w:r>
      <w:r w:rsidR="00A05B79">
        <w:rPr>
          <w:rStyle w:val="None"/>
          <w:rFonts w:ascii="Arial" w:hAnsi="Arial"/>
          <w:sz w:val="22"/>
          <w:szCs w:val="22"/>
          <w:lang w:val="en-GB"/>
        </w:rPr>
        <w:t>have</w:t>
      </w:r>
      <w:r w:rsidR="00B2491F">
        <w:rPr>
          <w:rStyle w:val="None"/>
          <w:rFonts w:ascii="Arial" w:hAnsi="Arial"/>
          <w:sz w:val="22"/>
          <w:szCs w:val="22"/>
          <w:lang w:val="en-GB"/>
        </w:rPr>
        <w:t xml:space="preserve"> relevan</w:t>
      </w:r>
      <w:r w:rsidR="00A05B79">
        <w:rPr>
          <w:rStyle w:val="None"/>
          <w:rFonts w:ascii="Arial" w:hAnsi="Arial"/>
          <w:sz w:val="22"/>
          <w:szCs w:val="22"/>
          <w:lang w:val="en-GB"/>
        </w:rPr>
        <w:t>ce</w:t>
      </w:r>
      <w:r w:rsidR="00B2491F">
        <w:rPr>
          <w:rStyle w:val="None"/>
          <w:rFonts w:ascii="Arial" w:hAnsi="Arial"/>
          <w:sz w:val="22"/>
          <w:szCs w:val="22"/>
          <w:lang w:val="en-GB"/>
        </w:rPr>
        <w:t xml:space="preserve"> beyond the UK.</w:t>
      </w:r>
      <w:r w:rsidR="00F377F7">
        <w:rPr>
          <w:rStyle w:val="None"/>
          <w:rFonts w:ascii="Arial" w:hAnsi="Arial"/>
          <w:sz w:val="22"/>
          <w:szCs w:val="22"/>
          <w:lang w:val="en-GB"/>
        </w:rPr>
        <w:t xml:space="preserve">  </w:t>
      </w:r>
    </w:p>
    <w:p w14:paraId="2A84762D" w14:textId="77777777" w:rsidR="00617958" w:rsidRDefault="00617958" w:rsidP="00A276A8">
      <w:pPr>
        <w:pStyle w:val="BodyA"/>
        <w:spacing w:line="360" w:lineRule="auto"/>
        <w:rPr>
          <w:rStyle w:val="None"/>
          <w:rFonts w:ascii="Arial" w:hAnsi="Arial"/>
          <w:sz w:val="22"/>
          <w:szCs w:val="22"/>
          <w:lang w:val="en-GB"/>
        </w:rPr>
      </w:pPr>
    </w:p>
    <w:p w14:paraId="42465756" w14:textId="37A283C4" w:rsidR="00C54202" w:rsidRPr="00186B02" w:rsidRDefault="00122E7A" w:rsidP="00A276A8">
      <w:pPr>
        <w:pStyle w:val="BodyA"/>
        <w:spacing w:line="360" w:lineRule="auto"/>
        <w:rPr>
          <w:rStyle w:val="None"/>
          <w:rFonts w:ascii="Arial" w:hAnsi="Arial"/>
          <w:sz w:val="22"/>
          <w:lang w:val="en-GB"/>
        </w:rPr>
      </w:pPr>
      <w:r w:rsidRPr="00186B02">
        <w:rPr>
          <w:rStyle w:val="None"/>
          <w:rFonts w:ascii="Arial" w:hAnsi="Arial"/>
          <w:sz w:val="22"/>
          <w:szCs w:val="22"/>
          <w:lang w:val="en-GB"/>
        </w:rPr>
        <w:t>W</w:t>
      </w:r>
      <w:r w:rsidR="006A6E5D" w:rsidRPr="00186B02">
        <w:rPr>
          <w:rStyle w:val="None"/>
          <w:rFonts w:ascii="Arial" w:hAnsi="Arial"/>
          <w:sz w:val="22"/>
          <w:szCs w:val="22"/>
          <w:lang w:val="en-GB"/>
        </w:rPr>
        <w:t>e recogn</w:t>
      </w:r>
      <w:r w:rsidR="00A02948" w:rsidRPr="00186B02">
        <w:rPr>
          <w:rStyle w:val="None"/>
          <w:rFonts w:ascii="Arial" w:hAnsi="Arial"/>
          <w:sz w:val="22"/>
          <w:szCs w:val="22"/>
          <w:lang w:val="en-GB"/>
        </w:rPr>
        <w:t>is</w:t>
      </w:r>
      <w:r w:rsidR="006A6E5D" w:rsidRPr="00186B02">
        <w:rPr>
          <w:rStyle w:val="None"/>
          <w:rFonts w:ascii="Arial" w:hAnsi="Arial"/>
          <w:sz w:val="22"/>
          <w:szCs w:val="22"/>
          <w:lang w:val="en-GB"/>
        </w:rPr>
        <w:t xml:space="preserve">e </w:t>
      </w:r>
      <w:r w:rsidR="00815FF1">
        <w:rPr>
          <w:rStyle w:val="None"/>
          <w:rFonts w:ascii="Arial" w:hAnsi="Arial"/>
          <w:sz w:val="22"/>
          <w:szCs w:val="22"/>
          <w:lang w:val="en-GB"/>
        </w:rPr>
        <w:t xml:space="preserve">that </w:t>
      </w:r>
      <w:r w:rsidR="006A6E5D" w:rsidRPr="00186B02">
        <w:rPr>
          <w:rStyle w:val="None"/>
          <w:rFonts w:ascii="Arial" w:hAnsi="Arial"/>
          <w:sz w:val="22"/>
          <w:szCs w:val="22"/>
          <w:lang w:val="en-GB"/>
        </w:rPr>
        <w:t>this guidance will need to be updated as more evidence becomes available</w:t>
      </w:r>
      <w:r w:rsidRPr="00186B02">
        <w:rPr>
          <w:rStyle w:val="None"/>
          <w:rFonts w:ascii="Arial" w:hAnsi="Arial"/>
          <w:sz w:val="22"/>
          <w:szCs w:val="22"/>
          <w:lang w:val="en-GB"/>
        </w:rPr>
        <w:t xml:space="preserve"> </w:t>
      </w:r>
      <w:r w:rsidR="006A6E5D" w:rsidRPr="00186B02">
        <w:rPr>
          <w:rStyle w:val="None"/>
          <w:rFonts w:ascii="Arial" w:hAnsi="Arial"/>
          <w:sz w:val="22"/>
          <w:szCs w:val="22"/>
          <w:lang w:val="en-GB"/>
        </w:rPr>
        <w:t xml:space="preserve">and we commit to </w:t>
      </w:r>
      <w:r w:rsidR="000B537B" w:rsidRPr="00186B02">
        <w:rPr>
          <w:rStyle w:val="None"/>
          <w:rFonts w:ascii="Arial" w:hAnsi="Arial"/>
          <w:sz w:val="22"/>
          <w:szCs w:val="22"/>
          <w:lang w:val="en-GB"/>
        </w:rPr>
        <w:t>keeping the guidance up-to-date</w:t>
      </w:r>
      <w:r w:rsidR="000F7DAF" w:rsidRPr="00186B02">
        <w:rPr>
          <w:rStyle w:val="None"/>
          <w:rFonts w:ascii="Arial" w:hAnsi="Arial"/>
          <w:sz w:val="22"/>
          <w:szCs w:val="22"/>
          <w:lang w:val="en-GB"/>
        </w:rPr>
        <w:t xml:space="preserve"> </w:t>
      </w:r>
      <w:r w:rsidRPr="00186B02">
        <w:rPr>
          <w:rStyle w:val="None"/>
          <w:rFonts w:ascii="Arial" w:hAnsi="Arial"/>
          <w:sz w:val="22"/>
          <w:szCs w:val="22"/>
          <w:lang w:val="en-GB"/>
        </w:rPr>
        <w:t>for at least the next five years</w:t>
      </w:r>
      <w:r w:rsidR="006A6E5D" w:rsidRPr="00186B02">
        <w:rPr>
          <w:rStyle w:val="None"/>
          <w:rFonts w:ascii="Arial" w:hAnsi="Arial"/>
          <w:sz w:val="22"/>
          <w:lang w:val="en-GB"/>
        </w:rPr>
        <w:t>.</w:t>
      </w:r>
      <w:r w:rsidR="00702FBC" w:rsidRPr="00186B02">
        <w:rPr>
          <w:rStyle w:val="None"/>
          <w:rFonts w:ascii="Arial" w:hAnsi="Arial"/>
          <w:sz w:val="22"/>
          <w:lang w:val="en-GB"/>
        </w:rPr>
        <w:t xml:space="preserve"> Ongoing work within Trial Forge, INCLUDE and the Medical Research Council-</w:t>
      </w:r>
      <w:r w:rsidR="00A120BC" w:rsidRPr="00186B02">
        <w:rPr>
          <w:rStyle w:val="None"/>
          <w:rFonts w:ascii="Arial" w:hAnsi="Arial"/>
          <w:sz w:val="22"/>
          <w:lang w:val="en-GB"/>
        </w:rPr>
        <w:t>NIHR</w:t>
      </w:r>
      <w:r w:rsidR="00702FBC" w:rsidRPr="00186B02">
        <w:rPr>
          <w:rStyle w:val="None"/>
          <w:rFonts w:ascii="Arial" w:hAnsi="Arial"/>
          <w:sz w:val="22"/>
          <w:lang w:val="en-GB"/>
        </w:rPr>
        <w:t xml:space="preserve"> Trial Methodology Research Partnership (</w:t>
      </w:r>
      <w:hyperlink r:id="rId37" w:history="1">
        <w:r w:rsidR="003967E0" w:rsidRPr="003967E0">
          <w:rPr>
            <w:rStyle w:val="Hyperlink"/>
            <w:rFonts w:ascii="Arial" w:hAnsi="Arial"/>
            <w:color w:val="0070C0"/>
            <w:sz w:val="22"/>
            <w:lang w:val="en-GB"/>
          </w:rPr>
          <w:t>https://www.methodologyhubs.mrc.ac.uk/about/tmrp/</w:t>
        </w:r>
      </w:hyperlink>
      <w:r w:rsidR="00702FBC" w:rsidRPr="00186B02">
        <w:rPr>
          <w:rStyle w:val="None"/>
          <w:rFonts w:ascii="Arial" w:hAnsi="Arial"/>
          <w:sz w:val="22"/>
          <w:lang w:val="en-GB"/>
        </w:rPr>
        <w:t xml:space="preserve">) means that we </w:t>
      </w:r>
      <w:r w:rsidR="00784C1E" w:rsidRPr="00186B02">
        <w:rPr>
          <w:rStyle w:val="None"/>
          <w:rFonts w:ascii="Arial" w:hAnsi="Arial"/>
          <w:sz w:val="22"/>
          <w:szCs w:val="22"/>
          <w:lang w:val="en-GB"/>
        </w:rPr>
        <w:t xml:space="preserve">envisage </w:t>
      </w:r>
      <w:r w:rsidR="00702FBC" w:rsidRPr="00186B02">
        <w:rPr>
          <w:rStyle w:val="None"/>
          <w:rFonts w:ascii="Arial" w:hAnsi="Arial"/>
          <w:sz w:val="22"/>
          <w:lang w:val="en-GB"/>
        </w:rPr>
        <w:t xml:space="preserve">an update </w:t>
      </w:r>
      <w:r w:rsidRPr="00186B02">
        <w:rPr>
          <w:rStyle w:val="None"/>
          <w:rFonts w:ascii="Arial" w:hAnsi="Arial"/>
          <w:sz w:val="22"/>
          <w:lang w:val="en-GB"/>
        </w:rPr>
        <w:t xml:space="preserve">will </w:t>
      </w:r>
      <w:r w:rsidR="005C5070" w:rsidRPr="00186B02">
        <w:rPr>
          <w:rStyle w:val="None"/>
          <w:rFonts w:ascii="Arial" w:hAnsi="Arial"/>
          <w:sz w:val="22"/>
          <w:lang w:val="en-GB"/>
        </w:rPr>
        <w:t>be</w:t>
      </w:r>
      <w:r w:rsidR="00702FBC" w:rsidRPr="00186B02">
        <w:rPr>
          <w:rStyle w:val="None"/>
          <w:rFonts w:ascii="Arial" w:hAnsi="Arial"/>
          <w:sz w:val="22"/>
          <w:lang w:val="en-GB"/>
        </w:rPr>
        <w:t xml:space="preserve"> </w:t>
      </w:r>
      <w:r w:rsidR="00784C1E" w:rsidRPr="00186B02">
        <w:rPr>
          <w:rStyle w:val="None"/>
          <w:rFonts w:ascii="Arial" w:hAnsi="Arial"/>
          <w:sz w:val="22"/>
          <w:szCs w:val="22"/>
          <w:lang w:val="en-GB"/>
        </w:rPr>
        <w:t>required</w:t>
      </w:r>
      <w:r w:rsidR="00702FBC" w:rsidRPr="00186B02">
        <w:rPr>
          <w:rStyle w:val="None"/>
          <w:rFonts w:ascii="Arial" w:hAnsi="Arial"/>
          <w:sz w:val="22"/>
          <w:szCs w:val="22"/>
          <w:lang w:val="en-GB"/>
        </w:rPr>
        <w:t xml:space="preserve"> </w:t>
      </w:r>
      <w:r w:rsidR="00702FBC" w:rsidRPr="00186B02">
        <w:rPr>
          <w:rStyle w:val="None"/>
          <w:rFonts w:ascii="Arial" w:hAnsi="Arial"/>
          <w:sz w:val="22"/>
          <w:lang w:val="en-GB"/>
        </w:rPr>
        <w:t>within two years</w:t>
      </w:r>
      <w:r w:rsidR="00B12FE9" w:rsidRPr="00186B02">
        <w:rPr>
          <w:rStyle w:val="None"/>
          <w:rFonts w:ascii="Arial" w:hAnsi="Arial"/>
          <w:sz w:val="22"/>
          <w:lang w:val="en-GB"/>
        </w:rPr>
        <w:t xml:space="preserve"> from publication</w:t>
      </w:r>
      <w:r w:rsidR="00702FBC" w:rsidRPr="00186B02">
        <w:rPr>
          <w:rStyle w:val="None"/>
          <w:rFonts w:ascii="Arial" w:hAnsi="Arial"/>
          <w:sz w:val="22"/>
          <w:lang w:val="en-GB"/>
        </w:rPr>
        <w:t>.</w:t>
      </w:r>
    </w:p>
    <w:p w14:paraId="2859D35E" w14:textId="28F28815" w:rsidR="00C54202" w:rsidRPr="00186B02" w:rsidRDefault="00450117" w:rsidP="00A276A8">
      <w:pPr>
        <w:pStyle w:val="BodyA"/>
        <w:spacing w:line="360" w:lineRule="auto"/>
        <w:rPr>
          <w:rStyle w:val="None"/>
          <w:rFonts w:ascii="Arial" w:eastAsia="Arial" w:hAnsi="Arial" w:cs="Arial"/>
          <w:sz w:val="28"/>
          <w:szCs w:val="28"/>
          <w:lang w:val="en-GB"/>
        </w:rPr>
      </w:pPr>
      <w:r w:rsidRPr="00186B02">
        <w:rPr>
          <w:rStyle w:val="None"/>
          <w:rFonts w:ascii="Arial" w:hAnsi="Arial"/>
          <w:b/>
          <w:bCs/>
          <w:sz w:val="28"/>
          <w:szCs w:val="28"/>
          <w:lang w:val="en-GB"/>
        </w:rPr>
        <w:t>I</w:t>
      </w:r>
      <w:r w:rsidR="00351662" w:rsidRPr="00186B02">
        <w:rPr>
          <w:rStyle w:val="None"/>
          <w:rFonts w:ascii="Arial" w:hAnsi="Arial"/>
          <w:b/>
          <w:bCs/>
          <w:sz w:val="28"/>
          <w:szCs w:val="28"/>
          <w:lang w:val="en-GB"/>
        </w:rPr>
        <w:t>mprov</w:t>
      </w:r>
      <w:r w:rsidRPr="00186B02">
        <w:rPr>
          <w:rStyle w:val="None"/>
          <w:rFonts w:ascii="Arial" w:hAnsi="Arial"/>
          <w:b/>
          <w:bCs/>
          <w:sz w:val="28"/>
          <w:szCs w:val="28"/>
          <w:lang w:val="en-GB"/>
        </w:rPr>
        <w:t>ing</w:t>
      </w:r>
      <w:r w:rsidR="00351662" w:rsidRPr="00186B02">
        <w:rPr>
          <w:rStyle w:val="None"/>
          <w:rFonts w:ascii="Arial" w:hAnsi="Arial"/>
          <w:b/>
          <w:bCs/>
          <w:sz w:val="28"/>
          <w:szCs w:val="28"/>
          <w:lang w:val="en-GB"/>
        </w:rPr>
        <w:t xml:space="preserve"> r</w:t>
      </w:r>
      <w:r w:rsidR="006A6E5D" w:rsidRPr="00186B02">
        <w:rPr>
          <w:rStyle w:val="None"/>
          <w:rFonts w:ascii="Arial" w:hAnsi="Arial"/>
          <w:b/>
          <w:bCs/>
          <w:sz w:val="28"/>
          <w:szCs w:val="28"/>
          <w:lang w:val="en-GB"/>
        </w:rPr>
        <w:t>ecruit</w:t>
      </w:r>
      <w:r w:rsidR="00351662" w:rsidRPr="00186B02">
        <w:rPr>
          <w:rStyle w:val="None"/>
          <w:rFonts w:ascii="Arial" w:hAnsi="Arial"/>
          <w:b/>
          <w:bCs/>
          <w:sz w:val="28"/>
          <w:szCs w:val="28"/>
          <w:lang w:val="en-GB"/>
        </w:rPr>
        <w:t>ment</w:t>
      </w:r>
      <w:r w:rsidR="006A6E5D" w:rsidRPr="00186B02">
        <w:rPr>
          <w:rStyle w:val="None"/>
          <w:rFonts w:ascii="Arial" w:hAnsi="Arial"/>
          <w:b/>
          <w:bCs/>
          <w:sz w:val="28"/>
          <w:szCs w:val="28"/>
          <w:lang w:val="en-GB"/>
        </w:rPr>
        <w:t xml:space="preserve"> and ret</w:t>
      </w:r>
      <w:r w:rsidR="00351662" w:rsidRPr="00186B02">
        <w:rPr>
          <w:rStyle w:val="None"/>
          <w:rFonts w:ascii="Arial" w:hAnsi="Arial"/>
          <w:b/>
          <w:bCs/>
          <w:sz w:val="28"/>
          <w:szCs w:val="28"/>
          <w:lang w:val="en-GB"/>
        </w:rPr>
        <w:t>ention of</w:t>
      </w:r>
      <w:r w:rsidR="006A6E5D" w:rsidRPr="00186B02">
        <w:rPr>
          <w:rStyle w:val="None"/>
          <w:rFonts w:ascii="Arial" w:hAnsi="Arial"/>
          <w:b/>
          <w:bCs/>
          <w:sz w:val="28"/>
          <w:szCs w:val="28"/>
          <w:lang w:val="en-GB"/>
        </w:rPr>
        <w:t xml:space="preserve"> ethnic minority </w:t>
      </w:r>
      <w:r w:rsidR="00A65084" w:rsidRPr="00186B02">
        <w:rPr>
          <w:rStyle w:val="None"/>
          <w:rFonts w:ascii="Arial" w:hAnsi="Arial"/>
          <w:b/>
          <w:bCs/>
          <w:sz w:val="28"/>
          <w:szCs w:val="28"/>
          <w:lang w:val="en-GB"/>
        </w:rPr>
        <w:t>participants</w:t>
      </w:r>
      <w:r w:rsidR="00705CFA" w:rsidRPr="00186B02">
        <w:rPr>
          <w:rStyle w:val="None"/>
          <w:rFonts w:ascii="Arial" w:hAnsi="Arial"/>
          <w:b/>
          <w:bCs/>
          <w:sz w:val="28"/>
          <w:szCs w:val="28"/>
          <w:lang w:val="en-GB"/>
        </w:rPr>
        <w:t xml:space="preserve"> </w:t>
      </w:r>
    </w:p>
    <w:p w14:paraId="7F902371" w14:textId="31F51D10" w:rsidR="00D071CC" w:rsidRDefault="00DA6986" w:rsidP="00A276A8">
      <w:pPr>
        <w:pStyle w:val="BodyA"/>
        <w:spacing w:line="360" w:lineRule="auto"/>
        <w:rPr>
          <w:rStyle w:val="None"/>
          <w:rFonts w:ascii="Arial" w:hAnsi="Arial"/>
          <w:sz w:val="22"/>
          <w:szCs w:val="22"/>
          <w:lang w:val="en-GB"/>
        </w:rPr>
      </w:pPr>
      <w:r>
        <w:rPr>
          <w:rStyle w:val="None"/>
          <w:rFonts w:ascii="Arial" w:hAnsi="Arial"/>
          <w:sz w:val="22"/>
          <w:szCs w:val="22"/>
          <w:lang w:val="en-GB"/>
        </w:rPr>
        <w:t>Trials rarely have explicit eligibility criteria that exclude ethnic minority groups but a combination of other factors often make</w:t>
      </w:r>
      <w:r w:rsidR="00BB0C51">
        <w:rPr>
          <w:rStyle w:val="None"/>
          <w:rFonts w:ascii="Arial" w:hAnsi="Arial"/>
          <w:sz w:val="22"/>
          <w:szCs w:val="22"/>
          <w:lang w:val="en-GB"/>
        </w:rPr>
        <w:t>s</w:t>
      </w:r>
      <w:r>
        <w:rPr>
          <w:rStyle w:val="None"/>
          <w:rFonts w:ascii="Arial" w:hAnsi="Arial"/>
          <w:sz w:val="22"/>
          <w:szCs w:val="22"/>
          <w:lang w:val="en-GB"/>
        </w:rPr>
        <w:t xml:space="preserve"> it much less likely that </w:t>
      </w:r>
      <w:r w:rsidR="00F64D2D">
        <w:rPr>
          <w:rStyle w:val="None"/>
          <w:rFonts w:ascii="Arial" w:hAnsi="Arial"/>
          <w:sz w:val="22"/>
          <w:szCs w:val="22"/>
          <w:lang w:val="en-GB"/>
        </w:rPr>
        <w:t>ethnic minority individuals</w:t>
      </w:r>
      <w:r>
        <w:rPr>
          <w:rStyle w:val="None"/>
          <w:rFonts w:ascii="Arial" w:hAnsi="Arial"/>
          <w:sz w:val="22"/>
          <w:szCs w:val="22"/>
          <w:lang w:val="en-GB"/>
        </w:rPr>
        <w:t xml:space="preserve"> will be able and willing to participate in a trial. </w:t>
      </w:r>
      <w:r w:rsidR="006507D6">
        <w:rPr>
          <w:rStyle w:val="None"/>
          <w:rFonts w:ascii="Arial" w:hAnsi="Arial"/>
          <w:sz w:val="22"/>
          <w:szCs w:val="22"/>
          <w:lang w:val="en-GB"/>
        </w:rPr>
        <w:t xml:space="preserve">We </w:t>
      </w:r>
      <w:r w:rsidR="00D54D08">
        <w:rPr>
          <w:rStyle w:val="None"/>
          <w:rFonts w:ascii="Arial" w:hAnsi="Arial"/>
          <w:sz w:val="22"/>
          <w:szCs w:val="22"/>
          <w:lang w:val="en-GB"/>
        </w:rPr>
        <w:t>considered</w:t>
      </w:r>
      <w:r w:rsidR="006507D6">
        <w:rPr>
          <w:rStyle w:val="None"/>
          <w:rFonts w:ascii="Arial" w:hAnsi="Arial"/>
          <w:sz w:val="22"/>
          <w:szCs w:val="22"/>
          <w:lang w:val="en-GB"/>
        </w:rPr>
        <w:t xml:space="preserve"> the existing literature on this topic area</w:t>
      </w:r>
      <w:r w:rsidR="00D54D08">
        <w:rPr>
          <w:rStyle w:val="None"/>
          <w:rFonts w:ascii="Arial" w:hAnsi="Arial"/>
          <w:sz w:val="22"/>
          <w:szCs w:val="22"/>
          <w:lang w:val="en-GB"/>
        </w:rPr>
        <w:t xml:space="preserve">, </w:t>
      </w:r>
      <w:r w:rsidR="006507D6">
        <w:rPr>
          <w:rStyle w:val="None"/>
          <w:rFonts w:ascii="Arial" w:hAnsi="Arial"/>
          <w:sz w:val="22"/>
          <w:szCs w:val="22"/>
          <w:lang w:val="en-GB"/>
        </w:rPr>
        <w:t xml:space="preserve">combined with our experience of recruiting </w:t>
      </w:r>
      <w:r w:rsidR="00D54D08">
        <w:rPr>
          <w:rStyle w:val="None"/>
          <w:rFonts w:ascii="Arial" w:hAnsi="Arial"/>
          <w:sz w:val="22"/>
          <w:szCs w:val="22"/>
          <w:lang w:val="en-GB"/>
        </w:rPr>
        <w:t xml:space="preserve">and retaining </w:t>
      </w:r>
      <w:r w:rsidR="006507D6">
        <w:rPr>
          <w:rStyle w:val="None"/>
          <w:rFonts w:ascii="Arial" w:hAnsi="Arial"/>
          <w:sz w:val="22"/>
          <w:szCs w:val="22"/>
          <w:lang w:val="en-GB"/>
        </w:rPr>
        <w:t>people from ethnic minority groups</w:t>
      </w:r>
      <w:r w:rsidR="00C4351C">
        <w:rPr>
          <w:rStyle w:val="None"/>
          <w:rFonts w:ascii="Arial" w:hAnsi="Arial"/>
          <w:sz w:val="22"/>
          <w:szCs w:val="22"/>
          <w:lang w:val="en-GB"/>
        </w:rPr>
        <w:t xml:space="preserve"> and trials, </w:t>
      </w:r>
      <w:r w:rsidR="00D54D08">
        <w:rPr>
          <w:rStyle w:val="None"/>
          <w:rFonts w:ascii="Arial" w:hAnsi="Arial"/>
          <w:sz w:val="22"/>
          <w:szCs w:val="22"/>
          <w:lang w:val="en-GB"/>
        </w:rPr>
        <w:t>to</w:t>
      </w:r>
      <w:r w:rsidR="006507D6">
        <w:rPr>
          <w:rStyle w:val="None"/>
          <w:rFonts w:ascii="Arial" w:hAnsi="Arial"/>
          <w:sz w:val="22"/>
          <w:szCs w:val="22"/>
          <w:lang w:val="en-GB"/>
        </w:rPr>
        <w:t xml:space="preserve"> identi</w:t>
      </w:r>
      <w:r w:rsidR="00D54D08">
        <w:rPr>
          <w:rStyle w:val="None"/>
          <w:rFonts w:ascii="Arial" w:hAnsi="Arial"/>
          <w:sz w:val="22"/>
          <w:szCs w:val="22"/>
          <w:lang w:val="en-GB"/>
        </w:rPr>
        <w:t>fy</w:t>
      </w:r>
      <w:r w:rsidR="00C4351C">
        <w:rPr>
          <w:rStyle w:val="None"/>
          <w:rFonts w:ascii="Arial" w:hAnsi="Arial"/>
          <w:sz w:val="22"/>
          <w:szCs w:val="22"/>
          <w:lang w:val="en-GB"/>
        </w:rPr>
        <w:t xml:space="preserve"> and develop</w:t>
      </w:r>
      <w:r w:rsidR="006507D6">
        <w:rPr>
          <w:rStyle w:val="None"/>
          <w:rFonts w:ascii="Arial" w:hAnsi="Arial"/>
          <w:sz w:val="22"/>
          <w:szCs w:val="22"/>
          <w:lang w:val="en-GB"/>
        </w:rPr>
        <w:t xml:space="preserve"> recommendations to improve </w:t>
      </w:r>
      <w:r w:rsidR="00C4351C">
        <w:rPr>
          <w:rStyle w:val="None"/>
          <w:rFonts w:ascii="Arial" w:hAnsi="Arial"/>
          <w:sz w:val="22"/>
          <w:szCs w:val="22"/>
          <w:lang w:val="en-GB"/>
        </w:rPr>
        <w:t xml:space="preserve">the </w:t>
      </w:r>
      <w:r w:rsidR="006507D6">
        <w:rPr>
          <w:rStyle w:val="None"/>
          <w:rFonts w:ascii="Arial" w:hAnsi="Arial"/>
          <w:sz w:val="22"/>
          <w:szCs w:val="22"/>
          <w:lang w:val="en-GB"/>
        </w:rPr>
        <w:t>recruitment and retention of ethnic minority trial participants. Additionally, we presented these recommendations to public contributors</w:t>
      </w:r>
      <w:r w:rsidR="00C4351C">
        <w:rPr>
          <w:rStyle w:val="None"/>
          <w:rFonts w:ascii="Arial" w:hAnsi="Arial"/>
          <w:sz w:val="22"/>
          <w:szCs w:val="22"/>
          <w:lang w:val="en-GB"/>
        </w:rPr>
        <w:t xml:space="preserve"> from diverse ethnic backgrounds</w:t>
      </w:r>
      <w:r w:rsidR="006507D6">
        <w:rPr>
          <w:rStyle w:val="None"/>
          <w:rFonts w:ascii="Arial" w:hAnsi="Arial"/>
          <w:sz w:val="22"/>
          <w:szCs w:val="22"/>
          <w:lang w:val="en-GB"/>
        </w:rPr>
        <w:t xml:space="preserve"> and sought </w:t>
      </w:r>
      <w:r w:rsidR="004C31A2">
        <w:rPr>
          <w:rStyle w:val="None"/>
          <w:rFonts w:ascii="Arial" w:hAnsi="Arial"/>
          <w:sz w:val="22"/>
          <w:szCs w:val="22"/>
          <w:lang w:val="en-GB"/>
        </w:rPr>
        <w:t>their opinions</w:t>
      </w:r>
      <w:r w:rsidR="00DE5031">
        <w:rPr>
          <w:rStyle w:val="None"/>
          <w:rFonts w:ascii="Arial" w:hAnsi="Arial"/>
          <w:sz w:val="22"/>
          <w:szCs w:val="22"/>
          <w:lang w:val="en-GB"/>
        </w:rPr>
        <w:t xml:space="preserve">. </w:t>
      </w:r>
    </w:p>
    <w:p w14:paraId="126DAE77" w14:textId="77777777" w:rsidR="00D071CC" w:rsidRDefault="00D071CC" w:rsidP="00A276A8">
      <w:pPr>
        <w:pStyle w:val="BodyA"/>
        <w:spacing w:line="360" w:lineRule="auto"/>
        <w:rPr>
          <w:rStyle w:val="None"/>
          <w:rFonts w:ascii="Arial" w:hAnsi="Arial"/>
          <w:sz w:val="22"/>
          <w:szCs w:val="22"/>
          <w:lang w:val="en-GB"/>
        </w:rPr>
      </w:pPr>
    </w:p>
    <w:p w14:paraId="7B7F1BF9" w14:textId="5F78BB08" w:rsidR="00C4351C" w:rsidRDefault="006A6E5D" w:rsidP="00A276A8">
      <w:pPr>
        <w:pStyle w:val="BodyA"/>
        <w:spacing w:line="360" w:lineRule="auto"/>
        <w:rPr>
          <w:rFonts w:ascii="Arial" w:hAnsi="Arial"/>
          <w:sz w:val="22"/>
          <w:szCs w:val="22"/>
          <w:lang w:val="en-GB"/>
        </w:rPr>
      </w:pPr>
      <w:r w:rsidRPr="00186B02">
        <w:rPr>
          <w:rStyle w:val="None"/>
          <w:rFonts w:ascii="Arial" w:hAnsi="Arial"/>
          <w:sz w:val="22"/>
          <w:szCs w:val="22"/>
          <w:lang w:val="en-GB"/>
        </w:rPr>
        <w:t xml:space="preserve">We </w:t>
      </w:r>
      <w:r w:rsidR="004315DD" w:rsidRPr="00186B02">
        <w:rPr>
          <w:rStyle w:val="None"/>
          <w:rFonts w:ascii="Arial" w:hAnsi="Arial"/>
          <w:sz w:val="22"/>
          <w:szCs w:val="22"/>
          <w:lang w:val="en-GB"/>
        </w:rPr>
        <w:t xml:space="preserve">have </w:t>
      </w:r>
      <w:r w:rsidR="00A65084" w:rsidRPr="00186B02">
        <w:rPr>
          <w:rStyle w:val="None"/>
          <w:rFonts w:ascii="Arial" w:hAnsi="Arial"/>
          <w:sz w:val="22"/>
          <w:szCs w:val="22"/>
          <w:lang w:val="en-GB"/>
        </w:rPr>
        <w:t xml:space="preserve">made </w:t>
      </w:r>
      <w:r w:rsidR="00FD4330" w:rsidRPr="00186B02">
        <w:rPr>
          <w:rStyle w:val="None"/>
          <w:rFonts w:ascii="Arial" w:hAnsi="Arial"/>
          <w:sz w:val="22"/>
          <w:szCs w:val="22"/>
          <w:lang w:val="en-GB"/>
        </w:rPr>
        <w:t xml:space="preserve">four </w:t>
      </w:r>
      <w:r w:rsidR="00AF3DE5" w:rsidRPr="00186B02">
        <w:rPr>
          <w:rStyle w:val="None"/>
          <w:rFonts w:ascii="Arial" w:hAnsi="Arial"/>
          <w:sz w:val="22"/>
          <w:szCs w:val="22"/>
          <w:lang w:val="en-GB"/>
        </w:rPr>
        <w:t>recommendations</w:t>
      </w:r>
      <w:r w:rsidRPr="00186B02">
        <w:rPr>
          <w:rStyle w:val="None"/>
          <w:rFonts w:ascii="Arial" w:hAnsi="Arial"/>
          <w:sz w:val="22"/>
          <w:szCs w:val="22"/>
          <w:lang w:val="en-GB"/>
        </w:rPr>
        <w:t xml:space="preserve"> </w:t>
      </w:r>
      <w:r w:rsidR="00A65084" w:rsidRPr="00186B02">
        <w:rPr>
          <w:rFonts w:ascii="Arial" w:hAnsi="Arial"/>
          <w:sz w:val="22"/>
          <w:szCs w:val="22"/>
          <w:lang w:val="en-GB"/>
        </w:rPr>
        <w:t xml:space="preserve">because we think, that they target issues that are without doubt important if trial teams are to successfully </w:t>
      </w:r>
      <w:r w:rsidR="00B76A39" w:rsidRPr="00186B02">
        <w:rPr>
          <w:rFonts w:ascii="Arial" w:hAnsi="Arial"/>
          <w:sz w:val="22"/>
          <w:szCs w:val="22"/>
          <w:lang w:val="en-GB"/>
        </w:rPr>
        <w:t>in</w:t>
      </w:r>
      <w:r w:rsidR="00B76A39">
        <w:rPr>
          <w:rFonts w:ascii="Arial" w:hAnsi="Arial"/>
          <w:sz w:val="22"/>
          <w:szCs w:val="22"/>
          <w:lang w:val="en-GB"/>
        </w:rPr>
        <w:t xml:space="preserve">clude </w:t>
      </w:r>
      <w:r w:rsidR="00A65084" w:rsidRPr="00186B02">
        <w:rPr>
          <w:rFonts w:ascii="Arial" w:hAnsi="Arial"/>
          <w:sz w:val="22"/>
          <w:szCs w:val="22"/>
          <w:lang w:val="en-GB"/>
        </w:rPr>
        <w:t xml:space="preserve">ethnic minority individuals in their trials. There are other things that will affect recruitment and retention of ethnic minority individuals (e.g. health literacy and the perceived value of health research) but these affect other groups too. </w:t>
      </w:r>
      <w:r w:rsidR="00D21F97">
        <w:rPr>
          <w:rFonts w:ascii="Arial" w:hAnsi="Arial"/>
          <w:sz w:val="22"/>
          <w:szCs w:val="22"/>
          <w:lang w:val="en-GB"/>
        </w:rPr>
        <w:t xml:space="preserve">Other </w:t>
      </w:r>
      <w:r w:rsidR="0055126B">
        <w:rPr>
          <w:rFonts w:ascii="Arial" w:hAnsi="Arial"/>
          <w:sz w:val="22"/>
          <w:szCs w:val="22"/>
          <w:lang w:val="en-GB"/>
        </w:rPr>
        <w:t xml:space="preserve">intersecting </w:t>
      </w:r>
      <w:r w:rsidR="00D21F97">
        <w:rPr>
          <w:rFonts w:ascii="Arial" w:hAnsi="Arial"/>
          <w:sz w:val="22"/>
          <w:szCs w:val="22"/>
          <w:lang w:val="en-GB"/>
        </w:rPr>
        <w:t>factors</w:t>
      </w:r>
      <w:r w:rsidR="00AE7F74">
        <w:rPr>
          <w:rFonts w:ascii="Arial" w:hAnsi="Arial"/>
          <w:sz w:val="22"/>
          <w:szCs w:val="22"/>
          <w:lang w:val="en-GB"/>
        </w:rPr>
        <w:t xml:space="preserve"> </w:t>
      </w:r>
      <w:r w:rsidR="0055126B">
        <w:rPr>
          <w:rFonts w:ascii="Arial" w:hAnsi="Arial"/>
          <w:sz w:val="22"/>
          <w:szCs w:val="22"/>
          <w:lang w:val="en-GB"/>
        </w:rPr>
        <w:t>influence</w:t>
      </w:r>
      <w:r w:rsidR="00D21F97">
        <w:rPr>
          <w:rFonts w:ascii="Arial" w:hAnsi="Arial"/>
          <w:sz w:val="22"/>
          <w:szCs w:val="22"/>
          <w:lang w:val="en-GB"/>
        </w:rPr>
        <w:t xml:space="preserve"> equity-relevant </w:t>
      </w:r>
      <w:r w:rsidR="00863AEC">
        <w:rPr>
          <w:rFonts w:ascii="Arial" w:hAnsi="Arial"/>
          <w:sz w:val="22"/>
          <w:szCs w:val="22"/>
          <w:lang w:val="en-GB"/>
        </w:rPr>
        <w:t>trial</w:t>
      </w:r>
      <w:r w:rsidR="00D21F97">
        <w:rPr>
          <w:rFonts w:ascii="Arial" w:hAnsi="Arial"/>
          <w:sz w:val="22"/>
          <w:szCs w:val="22"/>
          <w:lang w:val="en-GB"/>
        </w:rPr>
        <w:t>s</w:t>
      </w:r>
      <w:r w:rsidR="0055126B">
        <w:rPr>
          <w:rFonts w:ascii="Arial" w:hAnsi="Arial"/>
          <w:sz w:val="22"/>
          <w:szCs w:val="22"/>
          <w:lang w:val="en-GB"/>
        </w:rPr>
        <w:t xml:space="preserve">; </w:t>
      </w:r>
      <w:r w:rsidR="00C651C5">
        <w:rPr>
          <w:rFonts w:ascii="Arial" w:hAnsi="Arial"/>
          <w:sz w:val="22"/>
          <w:szCs w:val="22"/>
          <w:lang w:val="en-GB"/>
        </w:rPr>
        <w:t xml:space="preserve">some of these are highlighted in </w:t>
      </w:r>
      <w:r w:rsidR="0055126B">
        <w:rPr>
          <w:rFonts w:ascii="Arial" w:hAnsi="Arial"/>
          <w:sz w:val="22"/>
          <w:szCs w:val="22"/>
          <w:lang w:val="en-GB"/>
        </w:rPr>
        <w:t xml:space="preserve">the PROGRESS PLUS framework </w:t>
      </w:r>
      <w:r w:rsidR="00AE7F74">
        <w:rPr>
          <w:rFonts w:ascii="Arial" w:hAnsi="Arial"/>
          <w:sz w:val="22"/>
          <w:szCs w:val="22"/>
          <w:lang w:val="en-GB"/>
        </w:rPr>
        <w:t xml:space="preserve">(Place of residence, Race/ethnicity/culture/language, Occupation, Gender, Religion, Education, Socio-economic status, Social capital and </w:t>
      </w:r>
      <w:r w:rsidR="00AE692C">
        <w:rPr>
          <w:rFonts w:ascii="Arial" w:hAnsi="Arial"/>
          <w:sz w:val="22"/>
          <w:szCs w:val="22"/>
          <w:lang w:val="en-GB"/>
        </w:rPr>
        <w:t>‘</w:t>
      </w:r>
      <w:r w:rsidR="00AE7F74">
        <w:rPr>
          <w:rFonts w:ascii="Arial" w:hAnsi="Arial"/>
          <w:sz w:val="22"/>
          <w:szCs w:val="22"/>
          <w:lang w:val="en-GB"/>
        </w:rPr>
        <w:t>Plus</w:t>
      </w:r>
      <w:r w:rsidR="00AE692C">
        <w:rPr>
          <w:rFonts w:ascii="Arial" w:hAnsi="Arial"/>
          <w:sz w:val="22"/>
          <w:szCs w:val="22"/>
          <w:lang w:val="en-GB"/>
        </w:rPr>
        <w:t>’</w:t>
      </w:r>
      <w:r w:rsidR="00C651C5">
        <w:rPr>
          <w:rFonts w:ascii="Arial" w:hAnsi="Arial"/>
          <w:sz w:val="22"/>
          <w:szCs w:val="22"/>
          <w:lang w:val="en-GB"/>
        </w:rPr>
        <w:t>, which i</w:t>
      </w:r>
      <w:r w:rsidR="00AE7F74">
        <w:rPr>
          <w:rFonts w:ascii="Arial" w:hAnsi="Arial"/>
          <w:sz w:val="22"/>
          <w:szCs w:val="22"/>
          <w:lang w:val="en-GB"/>
        </w:rPr>
        <w:t>ncludes other context specific factors</w:t>
      </w:r>
      <w:r w:rsidR="00E05E0F" w:rsidRPr="00E05E0F">
        <w:rPr>
          <w:rFonts w:ascii="Arial" w:hAnsi="Arial"/>
          <w:sz w:val="22"/>
          <w:szCs w:val="22"/>
          <w:vertAlign w:val="superscript"/>
          <w:lang w:val="en-GB"/>
        </w:rPr>
        <w:t>9</w:t>
      </w:r>
      <w:r w:rsidR="00AE7F74">
        <w:rPr>
          <w:rFonts w:ascii="Arial" w:hAnsi="Arial"/>
          <w:sz w:val="22"/>
          <w:szCs w:val="22"/>
          <w:lang w:val="en-GB"/>
        </w:rPr>
        <w:t>.</w:t>
      </w:r>
      <w:r w:rsidR="00DC438E">
        <w:rPr>
          <w:rFonts w:ascii="Arial" w:hAnsi="Arial"/>
          <w:sz w:val="22"/>
          <w:szCs w:val="22"/>
          <w:lang w:val="en-GB"/>
        </w:rPr>
        <w:t xml:space="preserve"> </w:t>
      </w:r>
      <w:r w:rsidR="0055126B">
        <w:rPr>
          <w:rFonts w:ascii="Arial" w:hAnsi="Arial"/>
          <w:sz w:val="22"/>
          <w:szCs w:val="22"/>
          <w:lang w:val="en-GB"/>
        </w:rPr>
        <w:t xml:space="preserve"> </w:t>
      </w:r>
      <w:r w:rsidR="009700D3">
        <w:rPr>
          <w:rFonts w:ascii="Arial" w:hAnsi="Arial"/>
          <w:sz w:val="22"/>
          <w:szCs w:val="22"/>
          <w:lang w:val="en-GB"/>
        </w:rPr>
        <w:t>T</w:t>
      </w:r>
      <w:r w:rsidR="0055126B">
        <w:rPr>
          <w:rFonts w:ascii="Arial" w:hAnsi="Arial"/>
          <w:sz w:val="22"/>
          <w:szCs w:val="22"/>
          <w:lang w:val="en-GB"/>
        </w:rPr>
        <w:t>hese factors have been considered as confounder</w:t>
      </w:r>
      <w:r w:rsidR="009700D3">
        <w:rPr>
          <w:rFonts w:ascii="Arial" w:hAnsi="Arial"/>
          <w:sz w:val="22"/>
          <w:szCs w:val="22"/>
          <w:lang w:val="en-GB"/>
        </w:rPr>
        <w:t>s</w:t>
      </w:r>
      <w:r w:rsidR="0055126B">
        <w:rPr>
          <w:rFonts w:ascii="Arial" w:hAnsi="Arial"/>
          <w:sz w:val="22"/>
          <w:szCs w:val="22"/>
          <w:lang w:val="en-GB"/>
        </w:rPr>
        <w:t xml:space="preserve"> or modifier</w:t>
      </w:r>
      <w:r w:rsidR="009700D3">
        <w:rPr>
          <w:rFonts w:ascii="Arial" w:hAnsi="Arial"/>
          <w:sz w:val="22"/>
          <w:szCs w:val="22"/>
          <w:lang w:val="en-GB"/>
        </w:rPr>
        <w:t>s in health research</w:t>
      </w:r>
      <w:r w:rsidR="0055126B">
        <w:rPr>
          <w:rFonts w:ascii="Arial" w:hAnsi="Arial"/>
          <w:sz w:val="22"/>
          <w:szCs w:val="22"/>
          <w:lang w:val="en-GB"/>
        </w:rPr>
        <w:t xml:space="preserve">, </w:t>
      </w:r>
      <w:r w:rsidR="009700D3">
        <w:rPr>
          <w:rFonts w:ascii="Arial" w:hAnsi="Arial"/>
          <w:sz w:val="22"/>
          <w:szCs w:val="22"/>
          <w:lang w:val="en-GB"/>
        </w:rPr>
        <w:t xml:space="preserve">but have been used much less </w:t>
      </w:r>
      <w:r w:rsidR="0055126B">
        <w:rPr>
          <w:rFonts w:ascii="Arial" w:hAnsi="Arial"/>
          <w:sz w:val="22"/>
          <w:szCs w:val="22"/>
          <w:lang w:val="en-GB"/>
        </w:rPr>
        <w:t xml:space="preserve">to explore inequities in </w:t>
      </w:r>
      <w:r w:rsidR="009700D3">
        <w:rPr>
          <w:rFonts w:ascii="Arial" w:hAnsi="Arial"/>
          <w:sz w:val="22"/>
          <w:szCs w:val="22"/>
          <w:lang w:val="en-GB"/>
        </w:rPr>
        <w:t>intervention studies</w:t>
      </w:r>
      <w:r w:rsidR="00E05E0F" w:rsidRPr="00E05E0F">
        <w:rPr>
          <w:rFonts w:ascii="Arial" w:hAnsi="Arial"/>
          <w:sz w:val="22"/>
          <w:szCs w:val="22"/>
          <w:vertAlign w:val="superscript"/>
          <w:lang w:val="en-GB"/>
        </w:rPr>
        <w:t>9</w:t>
      </w:r>
      <w:r w:rsidR="0055126B">
        <w:rPr>
          <w:rFonts w:ascii="Arial" w:hAnsi="Arial"/>
          <w:sz w:val="22"/>
          <w:szCs w:val="22"/>
          <w:lang w:val="en-GB"/>
        </w:rPr>
        <w:t xml:space="preserve">. </w:t>
      </w:r>
    </w:p>
    <w:p w14:paraId="637EB758" w14:textId="77777777" w:rsidR="003A34A9" w:rsidRPr="00186B02" w:rsidRDefault="003A34A9" w:rsidP="00A276A8">
      <w:pPr>
        <w:pStyle w:val="BodyA"/>
        <w:spacing w:line="360" w:lineRule="auto"/>
        <w:rPr>
          <w:rStyle w:val="None"/>
          <w:rFonts w:ascii="Arial" w:hAnsi="Arial"/>
          <w:sz w:val="22"/>
          <w:szCs w:val="22"/>
          <w:lang w:val="en-GB"/>
        </w:rPr>
      </w:pPr>
    </w:p>
    <w:p w14:paraId="0AC8BF86" w14:textId="227279B9" w:rsidR="005104A7" w:rsidRPr="00186B02" w:rsidRDefault="00C4351C" w:rsidP="00A276A8">
      <w:pPr>
        <w:pStyle w:val="BodyA"/>
        <w:spacing w:line="360" w:lineRule="auto"/>
        <w:rPr>
          <w:rFonts w:ascii="Arial" w:hAnsi="Arial"/>
          <w:sz w:val="22"/>
          <w:szCs w:val="22"/>
          <w:lang w:val="en-GB"/>
        </w:rPr>
      </w:pPr>
      <w:r>
        <w:rPr>
          <w:rStyle w:val="None"/>
          <w:rFonts w:ascii="Arial" w:hAnsi="Arial"/>
          <w:sz w:val="22"/>
          <w:szCs w:val="22"/>
          <w:lang w:val="en-GB"/>
        </w:rPr>
        <w:t>For each of these recommendations, w</w:t>
      </w:r>
      <w:r w:rsidR="00D13173" w:rsidRPr="00186B02">
        <w:rPr>
          <w:rStyle w:val="None"/>
          <w:rFonts w:ascii="Arial" w:hAnsi="Arial"/>
          <w:sz w:val="22"/>
          <w:szCs w:val="22"/>
          <w:lang w:val="en-GB"/>
        </w:rPr>
        <w:t xml:space="preserve">e also provide </w:t>
      </w:r>
      <w:r w:rsidR="00AA68BB">
        <w:rPr>
          <w:rStyle w:val="None"/>
          <w:rFonts w:ascii="Arial" w:hAnsi="Arial"/>
          <w:sz w:val="22"/>
          <w:szCs w:val="22"/>
          <w:lang w:val="en-GB"/>
        </w:rPr>
        <w:t>testimonial</w:t>
      </w:r>
      <w:r w:rsidR="00D13173" w:rsidRPr="00186B02">
        <w:rPr>
          <w:rStyle w:val="None"/>
          <w:rFonts w:ascii="Arial" w:hAnsi="Arial"/>
          <w:sz w:val="22"/>
          <w:szCs w:val="22"/>
          <w:lang w:val="en-GB"/>
        </w:rPr>
        <w:t>s from public contributors</w:t>
      </w:r>
      <w:r w:rsidR="007F4456">
        <w:rPr>
          <w:rStyle w:val="None"/>
          <w:rFonts w:ascii="Arial" w:hAnsi="Arial"/>
          <w:sz w:val="22"/>
          <w:szCs w:val="22"/>
          <w:lang w:val="en-GB"/>
        </w:rPr>
        <w:t xml:space="preserve"> (see Acknowledgements)</w:t>
      </w:r>
      <w:r w:rsidR="00D13173" w:rsidRPr="00186B02">
        <w:rPr>
          <w:rStyle w:val="None"/>
          <w:rFonts w:ascii="Arial" w:hAnsi="Arial"/>
          <w:sz w:val="22"/>
          <w:szCs w:val="22"/>
          <w:lang w:val="en-GB"/>
        </w:rPr>
        <w:t xml:space="preserve">, </w:t>
      </w:r>
      <w:r w:rsidR="00A73E0E" w:rsidRPr="00186B02">
        <w:rPr>
          <w:rStyle w:val="None"/>
          <w:rFonts w:ascii="Arial" w:hAnsi="Arial"/>
          <w:sz w:val="22"/>
          <w:szCs w:val="22"/>
          <w:lang w:val="en-GB"/>
        </w:rPr>
        <w:t xml:space="preserve">advice for </w:t>
      </w:r>
      <w:r w:rsidR="00A65084" w:rsidRPr="00186B02">
        <w:rPr>
          <w:rStyle w:val="None"/>
          <w:rFonts w:ascii="Arial" w:hAnsi="Arial"/>
          <w:sz w:val="22"/>
          <w:szCs w:val="22"/>
          <w:lang w:val="en-GB"/>
        </w:rPr>
        <w:t>good practice</w:t>
      </w:r>
      <w:r w:rsidR="00D13173" w:rsidRPr="00186B02">
        <w:rPr>
          <w:rStyle w:val="None"/>
          <w:rFonts w:ascii="Arial" w:hAnsi="Arial"/>
          <w:sz w:val="22"/>
          <w:szCs w:val="22"/>
          <w:lang w:val="en-GB"/>
        </w:rPr>
        <w:t xml:space="preserve"> and resources to help implementation. </w:t>
      </w:r>
      <w:r w:rsidR="00E2286F" w:rsidRPr="00186B02">
        <w:rPr>
          <w:rStyle w:val="None"/>
          <w:rFonts w:ascii="Arial" w:hAnsi="Arial"/>
          <w:sz w:val="22"/>
          <w:szCs w:val="22"/>
          <w:lang w:val="en-GB"/>
        </w:rPr>
        <w:t>Other</w:t>
      </w:r>
      <w:r w:rsidR="00001E0B" w:rsidRPr="00186B02">
        <w:rPr>
          <w:rStyle w:val="None"/>
          <w:rFonts w:ascii="Arial" w:hAnsi="Arial"/>
          <w:sz w:val="22"/>
          <w:szCs w:val="22"/>
          <w:lang w:val="en-GB"/>
        </w:rPr>
        <w:t xml:space="preserve"> authors</w:t>
      </w:r>
      <w:r w:rsidR="00E2286F" w:rsidRPr="00186B02">
        <w:rPr>
          <w:rStyle w:val="None"/>
          <w:rFonts w:ascii="Arial" w:hAnsi="Arial"/>
          <w:sz w:val="22"/>
          <w:szCs w:val="22"/>
          <w:lang w:val="en-GB"/>
        </w:rPr>
        <w:t xml:space="preserve"> have made recommendations in this area </w:t>
      </w:r>
      <w:r w:rsidR="006C0A4B">
        <w:rPr>
          <w:rStyle w:val="None"/>
          <w:rFonts w:ascii="Arial" w:hAnsi="Arial"/>
          <w:sz w:val="22"/>
          <w:szCs w:val="22"/>
          <w:lang w:val="en-GB"/>
        </w:rPr>
        <w:t>(</w:t>
      </w:r>
      <w:r w:rsidR="00A65084" w:rsidRPr="00186B02">
        <w:rPr>
          <w:rStyle w:val="None"/>
          <w:rFonts w:ascii="Arial" w:hAnsi="Arial"/>
          <w:sz w:val="22"/>
          <w:szCs w:val="22"/>
          <w:lang w:val="en-GB"/>
        </w:rPr>
        <w:t xml:space="preserve">e.g. </w:t>
      </w:r>
      <w:r w:rsidR="006C0A4B">
        <w:rPr>
          <w:rStyle w:val="None"/>
          <w:rFonts w:ascii="Arial" w:hAnsi="Arial"/>
          <w:sz w:val="22"/>
          <w:szCs w:val="22"/>
          <w:lang w:val="en-GB"/>
        </w:rPr>
        <w:t>Bodicoat and colleagues</w:t>
      </w:r>
      <w:r w:rsidR="00667AF8">
        <w:rPr>
          <w:rStyle w:val="None"/>
          <w:rFonts w:ascii="Arial" w:hAnsi="Arial"/>
          <w:sz w:val="22"/>
          <w:szCs w:val="22"/>
          <w:vertAlign w:val="superscript"/>
          <w:lang w:val="en-GB"/>
        </w:rPr>
        <w:t>10</w:t>
      </w:r>
      <w:r w:rsidR="006C0A4B">
        <w:rPr>
          <w:rStyle w:val="None"/>
          <w:rFonts w:ascii="Arial" w:hAnsi="Arial"/>
          <w:sz w:val="22"/>
          <w:szCs w:val="22"/>
          <w:lang w:val="en-GB"/>
        </w:rPr>
        <w:t>)</w:t>
      </w:r>
      <w:r w:rsidR="00E2286F" w:rsidRPr="00186B02">
        <w:rPr>
          <w:rStyle w:val="None"/>
          <w:rFonts w:ascii="Arial" w:hAnsi="Arial"/>
          <w:sz w:val="22"/>
          <w:szCs w:val="22"/>
          <w:lang w:val="en-GB"/>
        </w:rPr>
        <w:t xml:space="preserve"> </w:t>
      </w:r>
      <w:r w:rsidR="00FD4330" w:rsidRPr="00186B02">
        <w:rPr>
          <w:rStyle w:val="None"/>
          <w:rFonts w:ascii="Arial" w:hAnsi="Arial"/>
          <w:sz w:val="22"/>
          <w:szCs w:val="22"/>
          <w:lang w:val="en-GB"/>
        </w:rPr>
        <w:t xml:space="preserve">and we </w:t>
      </w:r>
      <w:r w:rsidR="00710834" w:rsidRPr="00186B02">
        <w:rPr>
          <w:rStyle w:val="None"/>
          <w:rFonts w:ascii="Arial" w:hAnsi="Arial"/>
          <w:sz w:val="22"/>
          <w:szCs w:val="22"/>
          <w:lang w:val="en-GB"/>
        </w:rPr>
        <w:t xml:space="preserve">do not disagree with their </w:t>
      </w:r>
      <w:r w:rsidR="00872303">
        <w:rPr>
          <w:rStyle w:val="None"/>
          <w:rFonts w:ascii="Arial" w:hAnsi="Arial"/>
          <w:sz w:val="22"/>
          <w:szCs w:val="22"/>
          <w:lang w:val="en-GB"/>
        </w:rPr>
        <w:t>suggestions</w:t>
      </w:r>
      <w:r w:rsidR="00FD4330" w:rsidRPr="00186B02">
        <w:rPr>
          <w:rStyle w:val="None"/>
          <w:rFonts w:ascii="Arial" w:hAnsi="Arial"/>
          <w:sz w:val="22"/>
          <w:szCs w:val="22"/>
          <w:lang w:val="en-GB"/>
        </w:rPr>
        <w:t xml:space="preserve">.  However, </w:t>
      </w:r>
      <w:r w:rsidR="005104A7" w:rsidRPr="00186B02">
        <w:rPr>
          <w:rStyle w:val="None"/>
          <w:rFonts w:ascii="Arial" w:hAnsi="Arial"/>
          <w:sz w:val="22"/>
          <w:szCs w:val="22"/>
          <w:lang w:val="en-GB"/>
        </w:rPr>
        <w:t xml:space="preserve">here </w:t>
      </w:r>
      <w:r w:rsidR="00AF3DE5" w:rsidRPr="00186B02">
        <w:rPr>
          <w:rFonts w:ascii="Arial" w:hAnsi="Arial"/>
          <w:sz w:val="22"/>
          <w:szCs w:val="22"/>
          <w:lang w:val="en-GB"/>
        </w:rPr>
        <w:t xml:space="preserve">we propose </w:t>
      </w:r>
      <w:r w:rsidR="00C65120">
        <w:rPr>
          <w:rFonts w:ascii="Arial" w:hAnsi="Arial"/>
          <w:sz w:val="22"/>
          <w:szCs w:val="22"/>
          <w:lang w:val="en-GB"/>
        </w:rPr>
        <w:t>a short-list of</w:t>
      </w:r>
      <w:r w:rsidR="00AF3DE5" w:rsidRPr="00186B02">
        <w:rPr>
          <w:rFonts w:ascii="Arial" w:hAnsi="Arial"/>
          <w:sz w:val="22"/>
          <w:szCs w:val="22"/>
          <w:lang w:val="en-GB"/>
        </w:rPr>
        <w:t xml:space="preserve"> f</w:t>
      </w:r>
      <w:r w:rsidR="00FD4330" w:rsidRPr="00186B02">
        <w:rPr>
          <w:rFonts w:ascii="Arial" w:hAnsi="Arial"/>
          <w:sz w:val="22"/>
          <w:szCs w:val="22"/>
          <w:lang w:val="en-GB"/>
        </w:rPr>
        <w:t>our</w:t>
      </w:r>
      <w:r w:rsidR="00AF3DE5" w:rsidRPr="00186B02">
        <w:rPr>
          <w:rFonts w:ascii="Arial" w:hAnsi="Arial"/>
          <w:sz w:val="22"/>
          <w:szCs w:val="22"/>
          <w:lang w:val="en-GB"/>
        </w:rPr>
        <w:t xml:space="preserve"> </w:t>
      </w:r>
      <w:r w:rsidR="00C65120">
        <w:rPr>
          <w:rFonts w:ascii="Arial" w:hAnsi="Arial"/>
          <w:sz w:val="22"/>
          <w:szCs w:val="22"/>
          <w:lang w:val="en-GB"/>
        </w:rPr>
        <w:t xml:space="preserve">recommendations </w:t>
      </w:r>
      <w:r w:rsidR="00A65084" w:rsidRPr="00186B02">
        <w:rPr>
          <w:rFonts w:ascii="Arial" w:hAnsi="Arial"/>
          <w:sz w:val="22"/>
          <w:szCs w:val="22"/>
          <w:lang w:val="en-GB"/>
        </w:rPr>
        <w:t>in the hope that</w:t>
      </w:r>
      <w:r w:rsidR="00FD4330" w:rsidRPr="00186B02">
        <w:rPr>
          <w:rFonts w:ascii="Arial" w:hAnsi="Arial"/>
          <w:sz w:val="22"/>
          <w:szCs w:val="22"/>
          <w:lang w:val="en-GB"/>
        </w:rPr>
        <w:t xml:space="preserve"> progress might be faster if trial teams put substantial effort into </w:t>
      </w:r>
      <w:r w:rsidR="0099375E" w:rsidRPr="00186B02">
        <w:rPr>
          <w:rFonts w:ascii="Arial" w:hAnsi="Arial"/>
          <w:sz w:val="22"/>
          <w:szCs w:val="22"/>
          <w:lang w:val="en-GB"/>
        </w:rPr>
        <w:t xml:space="preserve">following </w:t>
      </w:r>
      <w:r w:rsidR="00FD4330" w:rsidRPr="00186B02">
        <w:rPr>
          <w:rFonts w:ascii="Arial" w:hAnsi="Arial"/>
          <w:sz w:val="22"/>
          <w:szCs w:val="22"/>
          <w:lang w:val="en-GB"/>
        </w:rPr>
        <w:t xml:space="preserve">a small number of </w:t>
      </w:r>
      <w:r w:rsidR="0099375E" w:rsidRPr="00186B02">
        <w:rPr>
          <w:rFonts w:ascii="Arial" w:hAnsi="Arial"/>
          <w:sz w:val="22"/>
          <w:szCs w:val="22"/>
          <w:lang w:val="en-GB"/>
        </w:rPr>
        <w:t>unequivocally important recommendations rather than trying to spread their</w:t>
      </w:r>
      <w:r w:rsidR="005104A7" w:rsidRPr="00186B02">
        <w:rPr>
          <w:rFonts w:ascii="Arial" w:hAnsi="Arial"/>
          <w:sz w:val="22"/>
          <w:szCs w:val="22"/>
          <w:lang w:val="en-GB"/>
        </w:rPr>
        <w:t xml:space="preserve"> limited</w:t>
      </w:r>
      <w:r w:rsidR="0099375E" w:rsidRPr="00186B02">
        <w:rPr>
          <w:rFonts w:ascii="Arial" w:hAnsi="Arial"/>
          <w:sz w:val="22"/>
          <w:szCs w:val="22"/>
          <w:lang w:val="en-GB"/>
        </w:rPr>
        <w:t xml:space="preserve"> resources across a long list of </w:t>
      </w:r>
      <w:r w:rsidR="005104A7" w:rsidRPr="00186B02">
        <w:rPr>
          <w:rFonts w:ascii="Arial" w:hAnsi="Arial"/>
          <w:sz w:val="22"/>
          <w:szCs w:val="22"/>
          <w:lang w:val="en-GB"/>
        </w:rPr>
        <w:t>challenges</w:t>
      </w:r>
      <w:r w:rsidR="0099375E" w:rsidRPr="00186B02">
        <w:rPr>
          <w:rFonts w:ascii="Arial" w:hAnsi="Arial"/>
          <w:sz w:val="22"/>
          <w:szCs w:val="22"/>
          <w:lang w:val="en-GB"/>
        </w:rPr>
        <w:t xml:space="preserve">.  </w:t>
      </w:r>
    </w:p>
    <w:p w14:paraId="5E8707CE" w14:textId="77777777" w:rsidR="00C54202" w:rsidRPr="00186B02" w:rsidRDefault="00C54202" w:rsidP="00A276A8">
      <w:pPr>
        <w:pStyle w:val="BodyA"/>
        <w:spacing w:line="360" w:lineRule="auto"/>
        <w:rPr>
          <w:rStyle w:val="None"/>
          <w:rFonts w:ascii="Arial" w:eastAsia="Arial" w:hAnsi="Arial" w:cs="Arial"/>
          <w:sz w:val="22"/>
          <w:szCs w:val="22"/>
          <w:lang w:val="en-GB"/>
        </w:rPr>
      </w:pPr>
    </w:p>
    <w:p w14:paraId="0CF80201" w14:textId="1CB47D7C" w:rsidR="00284867" w:rsidRDefault="00C264D7"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At</w:t>
      </w:r>
      <w:r w:rsidR="00E05DF6" w:rsidRPr="00186B02">
        <w:rPr>
          <w:rStyle w:val="None"/>
          <w:rFonts w:ascii="Arial" w:hAnsi="Arial"/>
          <w:sz w:val="22"/>
          <w:szCs w:val="22"/>
          <w:lang w:val="en-GB"/>
        </w:rPr>
        <w:t xml:space="preserve"> </w:t>
      </w:r>
      <w:r w:rsidR="00C940CB" w:rsidRPr="00186B02">
        <w:rPr>
          <w:rStyle w:val="None"/>
          <w:rFonts w:ascii="Arial" w:hAnsi="Arial"/>
          <w:sz w:val="22"/>
          <w:szCs w:val="22"/>
          <w:lang w:val="en-GB"/>
        </w:rPr>
        <w:t xml:space="preserve">the </w:t>
      </w:r>
      <w:r w:rsidR="001A2EDE" w:rsidRPr="00186B02">
        <w:rPr>
          <w:rStyle w:val="None"/>
          <w:rFonts w:ascii="Arial" w:hAnsi="Arial"/>
          <w:sz w:val="22"/>
          <w:szCs w:val="22"/>
          <w:lang w:val="en-GB"/>
        </w:rPr>
        <w:t>outset</w:t>
      </w:r>
      <w:r w:rsidR="00E05DF6" w:rsidRPr="00186B02">
        <w:rPr>
          <w:rStyle w:val="None"/>
          <w:rFonts w:ascii="Arial" w:hAnsi="Arial"/>
          <w:sz w:val="22"/>
          <w:szCs w:val="22"/>
          <w:lang w:val="en-GB"/>
        </w:rPr>
        <w:t xml:space="preserve"> of trial planning</w:t>
      </w:r>
      <w:r w:rsidR="001A2EDE" w:rsidRPr="00186B02">
        <w:rPr>
          <w:rStyle w:val="None"/>
          <w:rFonts w:ascii="Arial" w:hAnsi="Arial"/>
          <w:sz w:val="22"/>
          <w:szCs w:val="22"/>
          <w:lang w:val="en-GB"/>
        </w:rPr>
        <w:t xml:space="preserve"> </w:t>
      </w:r>
      <w:r w:rsidR="00D25690" w:rsidRPr="00186B02">
        <w:rPr>
          <w:rStyle w:val="None"/>
          <w:rFonts w:ascii="Arial" w:hAnsi="Arial"/>
          <w:sz w:val="22"/>
          <w:szCs w:val="22"/>
          <w:lang w:val="en-GB"/>
        </w:rPr>
        <w:t>a</w:t>
      </w:r>
      <w:r w:rsidR="006A6E5D" w:rsidRPr="00186B02">
        <w:rPr>
          <w:rStyle w:val="None"/>
          <w:rFonts w:ascii="Arial" w:hAnsi="Arial"/>
          <w:sz w:val="22"/>
          <w:szCs w:val="22"/>
          <w:lang w:val="en-GB"/>
        </w:rPr>
        <w:t xml:space="preserve"> trial team needs </w:t>
      </w:r>
      <w:r w:rsidR="00073BB4" w:rsidRPr="00186B02">
        <w:rPr>
          <w:rStyle w:val="None"/>
          <w:rFonts w:ascii="Arial" w:hAnsi="Arial"/>
          <w:sz w:val="22"/>
          <w:szCs w:val="22"/>
          <w:lang w:val="en-GB"/>
        </w:rPr>
        <w:t>to understand</w:t>
      </w:r>
      <w:r w:rsidR="000A4833" w:rsidRPr="00186B02">
        <w:rPr>
          <w:rStyle w:val="None"/>
          <w:rFonts w:ascii="Arial" w:hAnsi="Arial"/>
          <w:sz w:val="22"/>
          <w:szCs w:val="22"/>
          <w:lang w:val="en-GB"/>
        </w:rPr>
        <w:t>, in detail,</w:t>
      </w:r>
      <w:r w:rsidR="006A6E5D" w:rsidRPr="00186B02">
        <w:rPr>
          <w:rStyle w:val="None"/>
          <w:rFonts w:ascii="Arial" w:hAnsi="Arial"/>
          <w:sz w:val="22"/>
          <w:szCs w:val="22"/>
          <w:lang w:val="en-GB"/>
        </w:rPr>
        <w:t xml:space="preserve"> the </w:t>
      </w:r>
      <w:r w:rsidRPr="00186B02">
        <w:rPr>
          <w:rStyle w:val="None"/>
          <w:rFonts w:ascii="Arial" w:hAnsi="Arial"/>
          <w:sz w:val="22"/>
          <w:szCs w:val="22"/>
          <w:lang w:val="en-GB"/>
        </w:rPr>
        <w:t xml:space="preserve">ethnicity of those </w:t>
      </w:r>
      <w:r w:rsidR="006A6E5D" w:rsidRPr="00186B02">
        <w:rPr>
          <w:rStyle w:val="None"/>
          <w:rFonts w:ascii="Arial" w:hAnsi="Arial"/>
          <w:sz w:val="22"/>
          <w:szCs w:val="22"/>
          <w:lang w:val="en-GB"/>
        </w:rPr>
        <w:t>affected by the disease</w:t>
      </w:r>
      <w:r w:rsidR="00C51FAF" w:rsidRPr="00186B02">
        <w:rPr>
          <w:rStyle w:val="None"/>
          <w:rFonts w:ascii="Arial" w:hAnsi="Arial"/>
          <w:sz w:val="22"/>
          <w:szCs w:val="22"/>
          <w:lang w:val="en-GB"/>
        </w:rPr>
        <w:t xml:space="preserve"> being targeted</w:t>
      </w:r>
      <w:r w:rsidRPr="00186B02">
        <w:rPr>
          <w:rStyle w:val="None"/>
          <w:rFonts w:ascii="Arial" w:hAnsi="Arial"/>
          <w:sz w:val="22"/>
          <w:szCs w:val="22"/>
          <w:lang w:val="en-GB"/>
        </w:rPr>
        <w:t xml:space="preserve"> </w:t>
      </w:r>
      <w:r w:rsidR="0086250D">
        <w:rPr>
          <w:rStyle w:val="None"/>
          <w:rFonts w:ascii="Arial" w:hAnsi="Arial"/>
          <w:sz w:val="22"/>
          <w:szCs w:val="22"/>
          <w:lang w:val="en-GB"/>
        </w:rPr>
        <w:t xml:space="preserve">by the trial </w:t>
      </w:r>
      <w:r w:rsidRPr="00186B02">
        <w:rPr>
          <w:rStyle w:val="None"/>
          <w:rFonts w:ascii="Arial" w:hAnsi="Arial"/>
          <w:sz w:val="22"/>
          <w:szCs w:val="22"/>
          <w:lang w:val="en-GB"/>
        </w:rPr>
        <w:t>because these are the people who</w:t>
      </w:r>
      <w:r w:rsidR="00C51FAF" w:rsidRPr="00186B02">
        <w:rPr>
          <w:rStyle w:val="None"/>
          <w:rFonts w:ascii="Arial" w:hAnsi="Arial"/>
          <w:sz w:val="22"/>
          <w:szCs w:val="22"/>
          <w:lang w:val="en-GB"/>
        </w:rPr>
        <w:t>se perspectives</w:t>
      </w:r>
      <w:r w:rsidRPr="00186B02">
        <w:rPr>
          <w:rStyle w:val="None"/>
          <w:rFonts w:ascii="Arial" w:hAnsi="Arial"/>
          <w:sz w:val="22"/>
          <w:szCs w:val="22"/>
          <w:lang w:val="en-GB"/>
        </w:rPr>
        <w:t xml:space="preserve"> need to be reflected in trial</w:t>
      </w:r>
      <w:r w:rsidR="008A3B7C">
        <w:rPr>
          <w:rStyle w:val="None"/>
          <w:rFonts w:ascii="Arial" w:hAnsi="Arial"/>
          <w:sz w:val="22"/>
          <w:szCs w:val="22"/>
          <w:lang w:val="en-GB"/>
        </w:rPr>
        <w:t xml:space="preserve"> design and conduct</w:t>
      </w:r>
      <w:r w:rsidR="00C51FAF" w:rsidRPr="00186B02">
        <w:rPr>
          <w:rStyle w:val="None"/>
          <w:rFonts w:ascii="Arial" w:hAnsi="Arial"/>
          <w:sz w:val="22"/>
          <w:szCs w:val="22"/>
          <w:lang w:val="en-GB"/>
        </w:rPr>
        <w:t xml:space="preserve">. </w:t>
      </w:r>
      <w:r w:rsidR="00AA2272">
        <w:rPr>
          <w:rStyle w:val="None"/>
          <w:rFonts w:ascii="Arial" w:hAnsi="Arial"/>
          <w:sz w:val="22"/>
          <w:szCs w:val="22"/>
          <w:lang w:val="en-GB"/>
        </w:rPr>
        <w:t xml:space="preserve">Trials research does not always benefit ethnic minority individuals as </w:t>
      </w:r>
      <w:r w:rsidR="0055142B">
        <w:rPr>
          <w:rStyle w:val="None"/>
          <w:rFonts w:ascii="Arial" w:hAnsi="Arial"/>
          <w:sz w:val="22"/>
          <w:szCs w:val="22"/>
          <w:lang w:val="en-GB"/>
        </w:rPr>
        <w:t xml:space="preserve">trial teams </w:t>
      </w:r>
      <w:r w:rsidR="00AA2272">
        <w:rPr>
          <w:rStyle w:val="None"/>
          <w:rFonts w:ascii="Arial" w:hAnsi="Arial"/>
          <w:sz w:val="22"/>
          <w:szCs w:val="22"/>
          <w:lang w:val="en-GB"/>
        </w:rPr>
        <w:t>do not always include ethnic minority groups in the design of the trial (as public contributors) or as participants</w:t>
      </w:r>
      <w:r w:rsidR="00AA2272" w:rsidRPr="004E21BD">
        <w:rPr>
          <w:rStyle w:val="None"/>
          <w:rFonts w:ascii="Arial" w:hAnsi="Arial"/>
          <w:sz w:val="22"/>
          <w:szCs w:val="22"/>
          <w:vertAlign w:val="superscript"/>
          <w:lang w:val="en-GB"/>
        </w:rPr>
        <w:t>1</w:t>
      </w:r>
      <w:r w:rsidR="00BC4C33">
        <w:rPr>
          <w:rStyle w:val="None"/>
          <w:rFonts w:ascii="Arial" w:hAnsi="Arial"/>
          <w:sz w:val="22"/>
          <w:szCs w:val="22"/>
          <w:lang w:val="en-GB"/>
        </w:rPr>
        <w:t xml:space="preserve">. </w:t>
      </w:r>
      <w:r w:rsidR="004E21BD">
        <w:rPr>
          <w:rStyle w:val="None"/>
          <w:rFonts w:ascii="Arial" w:hAnsi="Arial"/>
          <w:sz w:val="22"/>
          <w:szCs w:val="22"/>
          <w:lang w:val="en-GB"/>
        </w:rPr>
        <w:t xml:space="preserve">Inclusive patient and public involvement </w:t>
      </w:r>
      <w:r w:rsidR="0055142B">
        <w:rPr>
          <w:rStyle w:val="None"/>
          <w:rFonts w:ascii="Arial" w:hAnsi="Arial"/>
          <w:sz w:val="22"/>
          <w:szCs w:val="22"/>
          <w:lang w:val="en-GB"/>
        </w:rPr>
        <w:t>is</w:t>
      </w:r>
      <w:r w:rsidR="004E21BD">
        <w:rPr>
          <w:rStyle w:val="None"/>
          <w:rFonts w:ascii="Arial" w:hAnsi="Arial"/>
          <w:sz w:val="22"/>
          <w:szCs w:val="22"/>
          <w:lang w:val="en-GB"/>
        </w:rPr>
        <w:t xml:space="preserve"> a prerequisite when designing and conducting trials to reflect the needs of everyone that the trial could potentially benefit. </w:t>
      </w:r>
      <w:r w:rsidR="00C51FAF" w:rsidRPr="00186B02">
        <w:rPr>
          <w:rStyle w:val="None"/>
          <w:rFonts w:ascii="Arial" w:hAnsi="Arial"/>
          <w:sz w:val="22"/>
          <w:szCs w:val="22"/>
          <w:lang w:val="en-GB"/>
        </w:rPr>
        <w:t xml:space="preserve">This is true for </w:t>
      </w:r>
      <w:r w:rsidR="00740CDE">
        <w:rPr>
          <w:rStyle w:val="None"/>
          <w:rFonts w:ascii="Arial" w:hAnsi="Arial"/>
          <w:sz w:val="22"/>
          <w:szCs w:val="22"/>
          <w:lang w:val="en-GB"/>
        </w:rPr>
        <w:t xml:space="preserve">all </w:t>
      </w:r>
      <w:r w:rsidR="00C51FAF" w:rsidRPr="00186B02">
        <w:rPr>
          <w:rStyle w:val="None"/>
          <w:rFonts w:ascii="Arial" w:hAnsi="Arial"/>
          <w:sz w:val="22"/>
          <w:szCs w:val="22"/>
          <w:lang w:val="en-GB"/>
        </w:rPr>
        <w:t>trials but is absolutely essential for</w:t>
      </w:r>
      <w:r w:rsidRPr="00186B02">
        <w:rPr>
          <w:rStyle w:val="None"/>
          <w:rFonts w:ascii="Arial" w:hAnsi="Arial"/>
          <w:sz w:val="22"/>
          <w:szCs w:val="22"/>
          <w:lang w:val="en-GB"/>
        </w:rPr>
        <w:t xml:space="preserve"> trials that aim to be of immediate clinical </w:t>
      </w:r>
      <w:r w:rsidR="00C51FAF" w:rsidRPr="00186B02">
        <w:rPr>
          <w:rStyle w:val="None"/>
          <w:rFonts w:ascii="Arial" w:hAnsi="Arial"/>
          <w:sz w:val="22"/>
          <w:szCs w:val="22"/>
          <w:lang w:val="en-GB"/>
        </w:rPr>
        <w:t xml:space="preserve">and policy </w:t>
      </w:r>
      <w:r w:rsidRPr="00186B02">
        <w:rPr>
          <w:rStyle w:val="None"/>
          <w:rFonts w:ascii="Arial" w:hAnsi="Arial"/>
          <w:sz w:val="22"/>
          <w:szCs w:val="22"/>
          <w:lang w:val="en-GB"/>
        </w:rPr>
        <w:t>relevance. Trial teams need to set targets for recruitment and retention of different ethnic groups and monitor progress against those targets</w:t>
      </w:r>
      <w:r w:rsidR="00AA355C" w:rsidRPr="00186B02">
        <w:rPr>
          <w:rStyle w:val="None"/>
          <w:rFonts w:ascii="Arial" w:hAnsi="Arial"/>
          <w:sz w:val="22"/>
          <w:szCs w:val="22"/>
          <w:lang w:val="en-GB"/>
        </w:rPr>
        <w:t>, which</w:t>
      </w:r>
      <w:r w:rsidRPr="00186B02">
        <w:rPr>
          <w:rStyle w:val="None"/>
          <w:rFonts w:ascii="Arial" w:hAnsi="Arial"/>
          <w:sz w:val="22"/>
          <w:szCs w:val="22"/>
          <w:lang w:val="en-GB"/>
        </w:rPr>
        <w:t xml:space="preserve"> means </w:t>
      </w:r>
      <w:r w:rsidR="00CF52BF" w:rsidRPr="00186B02">
        <w:rPr>
          <w:rStyle w:val="None"/>
          <w:rFonts w:ascii="Arial" w:hAnsi="Arial"/>
          <w:sz w:val="22"/>
          <w:szCs w:val="22"/>
          <w:lang w:val="en-GB"/>
        </w:rPr>
        <w:t xml:space="preserve">trial teams </w:t>
      </w:r>
      <w:r w:rsidRPr="00186B02">
        <w:rPr>
          <w:rStyle w:val="None"/>
          <w:rFonts w:ascii="Arial" w:hAnsi="Arial"/>
          <w:sz w:val="22"/>
          <w:szCs w:val="22"/>
          <w:lang w:val="en-GB"/>
        </w:rPr>
        <w:t>need</w:t>
      </w:r>
      <w:r w:rsidR="00C940CB" w:rsidRPr="00186B02">
        <w:rPr>
          <w:rStyle w:val="None"/>
          <w:rFonts w:ascii="Arial" w:hAnsi="Arial"/>
          <w:sz w:val="22"/>
          <w:szCs w:val="22"/>
          <w:lang w:val="en-GB"/>
        </w:rPr>
        <w:t xml:space="preserve"> </w:t>
      </w:r>
      <w:r w:rsidR="005C74AB">
        <w:rPr>
          <w:rStyle w:val="None"/>
          <w:rFonts w:ascii="Arial" w:hAnsi="Arial"/>
          <w:sz w:val="22"/>
          <w:szCs w:val="22"/>
          <w:lang w:val="en-GB"/>
        </w:rPr>
        <w:t xml:space="preserve">to collect </w:t>
      </w:r>
      <w:r w:rsidR="00C940CB" w:rsidRPr="00186B02">
        <w:rPr>
          <w:rStyle w:val="None"/>
          <w:rFonts w:ascii="Arial" w:hAnsi="Arial"/>
          <w:sz w:val="22"/>
          <w:szCs w:val="22"/>
          <w:lang w:val="en-GB"/>
        </w:rPr>
        <w:t xml:space="preserve">data on </w:t>
      </w:r>
      <w:r w:rsidR="005C74AB">
        <w:rPr>
          <w:rStyle w:val="None"/>
          <w:rFonts w:ascii="Arial" w:hAnsi="Arial"/>
          <w:sz w:val="22"/>
          <w:szCs w:val="22"/>
          <w:lang w:val="en-GB"/>
        </w:rPr>
        <w:t>part</w:t>
      </w:r>
      <w:r w:rsidR="00D7040F">
        <w:rPr>
          <w:rStyle w:val="None"/>
          <w:rFonts w:ascii="Arial" w:hAnsi="Arial"/>
          <w:sz w:val="22"/>
          <w:szCs w:val="22"/>
          <w:lang w:val="en-GB"/>
        </w:rPr>
        <w:t>icipants</w:t>
      </w:r>
      <w:r w:rsidR="005C74AB">
        <w:rPr>
          <w:rStyle w:val="None"/>
          <w:rFonts w:ascii="Arial" w:hAnsi="Arial"/>
          <w:sz w:val="22"/>
          <w:szCs w:val="22"/>
          <w:lang w:val="en-GB"/>
        </w:rPr>
        <w:t xml:space="preserve">’ </w:t>
      </w:r>
      <w:r w:rsidR="00C940CB" w:rsidRPr="00186B02">
        <w:rPr>
          <w:rStyle w:val="None"/>
          <w:rFonts w:ascii="Arial" w:hAnsi="Arial"/>
          <w:sz w:val="22"/>
          <w:szCs w:val="22"/>
          <w:lang w:val="en-GB"/>
        </w:rPr>
        <w:t>ethnicity</w:t>
      </w:r>
      <w:r w:rsidR="00C661D4" w:rsidRPr="00186B02">
        <w:rPr>
          <w:rStyle w:val="None"/>
          <w:rFonts w:ascii="Arial" w:hAnsi="Arial"/>
          <w:sz w:val="22"/>
          <w:szCs w:val="22"/>
          <w:lang w:val="en-GB"/>
        </w:rPr>
        <w:t xml:space="preserve">. </w:t>
      </w:r>
      <w:r w:rsidR="000E3254">
        <w:rPr>
          <w:rStyle w:val="None"/>
          <w:rFonts w:ascii="Arial" w:hAnsi="Arial"/>
          <w:sz w:val="22"/>
          <w:szCs w:val="22"/>
          <w:lang w:val="en-GB"/>
        </w:rPr>
        <w:t>A</w:t>
      </w:r>
      <w:r w:rsidR="00B76A39">
        <w:rPr>
          <w:rStyle w:val="None"/>
          <w:rFonts w:ascii="Arial" w:hAnsi="Arial"/>
          <w:sz w:val="22"/>
          <w:szCs w:val="22"/>
          <w:lang w:val="en-GB"/>
        </w:rPr>
        <w:t>t</w:t>
      </w:r>
      <w:r w:rsidR="000E3254">
        <w:rPr>
          <w:rStyle w:val="None"/>
          <w:rFonts w:ascii="Arial" w:hAnsi="Arial"/>
          <w:sz w:val="22"/>
          <w:szCs w:val="22"/>
          <w:lang w:val="en-GB"/>
        </w:rPr>
        <w:t xml:space="preserve"> present</w:t>
      </w:r>
      <w:r w:rsidR="00C661D4" w:rsidRPr="00186B02">
        <w:rPr>
          <w:rStyle w:val="None"/>
          <w:rFonts w:ascii="Arial" w:hAnsi="Arial"/>
          <w:sz w:val="22"/>
          <w:szCs w:val="22"/>
          <w:lang w:val="en-GB"/>
        </w:rPr>
        <w:t xml:space="preserve"> </w:t>
      </w:r>
      <w:r w:rsidR="00C940CB" w:rsidRPr="00186B02">
        <w:rPr>
          <w:rStyle w:val="None"/>
          <w:rFonts w:ascii="Arial" w:hAnsi="Arial"/>
          <w:sz w:val="22"/>
          <w:szCs w:val="22"/>
          <w:lang w:val="en-GB"/>
        </w:rPr>
        <w:t xml:space="preserve">most trials do not collect and report </w:t>
      </w:r>
      <w:r w:rsidRPr="00186B02">
        <w:rPr>
          <w:rStyle w:val="None"/>
          <w:rFonts w:ascii="Arial" w:hAnsi="Arial"/>
          <w:sz w:val="22"/>
          <w:szCs w:val="22"/>
          <w:lang w:val="en-GB"/>
        </w:rPr>
        <w:t>ethnicity</w:t>
      </w:r>
      <w:r w:rsidR="00C940CB" w:rsidRPr="00186B02">
        <w:rPr>
          <w:rStyle w:val="None"/>
          <w:rFonts w:ascii="Arial" w:hAnsi="Arial"/>
          <w:sz w:val="22"/>
          <w:szCs w:val="22"/>
          <w:lang w:val="en-GB"/>
        </w:rPr>
        <w:t xml:space="preserve"> data</w:t>
      </w:r>
      <w:r w:rsidR="00EF0E2A" w:rsidRPr="00B73A20">
        <w:rPr>
          <w:rStyle w:val="None"/>
          <w:rFonts w:ascii="Arial" w:hAnsi="Arial"/>
          <w:sz w:val="22"/>
          <w:szCs w:val="22"/>
          <w:vertAlign w:val="superscript"/>
          <w:lang w:val="en-GB"/>
        </w:rPr>
        <w:t>1</w:t>
      </w:r>
      <w:r w:rsidR="000735F0">
        <w:rPr>
          <w:rStyle w:val="None"/>
          <w:rFonts w:ascii="Arial" w:hAnsi="Arial"/>
          <w:sz w:val="22"/>
          <w:szCs w:val="22"/>
          <w:vertAlign w:val="superscript"/>
          <w:lang w:val="en-GB"/>
        </w:rPr>
        <w:t>1</w:t>
      </w:r>
      <w:r w:rsidR="008A7252" w:rsidRPr="00186B02">
        <w:rPr>
          <w:rStyle w:val="None"/>
          <w:rFonts w:ascii="Arial" w:hAnsi="Arial"/>
          <w:sz w:val="22"/>
          <w:szCs w:val="22"/>
          <w:lang w:val="en-GB"/>
        </w:rPr>
        <w:t>.</w:t>
      </w:r>
      <w:r w:rsidR="00EF0E2A">
        <w:rPr>
          <w:rStyle w:val="None"/>
          <w:rFonts w:ascii="Arial" w:hAnsi="Arial"/>
          <w:sz w:val="22"/>
          <w:szCs w:val="22"/>
          <w:lang w:val="en-GB"/>
        </w:rPr>
        <w:t xml:space="preserve"> </w:t>
      </w:r>
      <w:r w:rsidR="00C661D4" w:rsidRPr="00186B02">
        <w:rPr>
          <w:rStyle w:val="None"/>
          <w:rFonts w:ascii="Arial" w:hAnsi="Arial"/>
          <w:sz w:val="22"/>
          <w:szCs w:val="22"/>
          <w:lang w:val="en-GB"/>
        </w:rPr>
        <w:t xml:space="preserve">Even for COVID-19 where the importance of ethnicity is </w:t>
      </w:r>
      <w:r w:rsidR="00AA355C" w:rsidRPr="00186B02">
        <w:rPr>
          <w:rStyle w:val="None"/>
          <w:rFonts w:ascii="Arial" w:hAnsi="Arial"/>
          <w:sz w:val="22"/>
          <w:szCs w:val="22"/>
          <w:lang w:val="en-GB"/>
        </w:rPr>
        <w:t xml:space="preserve">not in </w:t>
      </w:r>
      <w:r w:rsidR="00F11C36">
        <w:rPr>
          <w:rStyle w:val="None"/>
          <w:rFonts w:ascii="Arial" w:hAnsi="Arial"/>
          <w:sz w:val="22"/>
          <w:szCs w:val="22"/>
          <w:lang w:val="en-GB"/>
        </w:rPr>
        <w:t>doubt</w:t>
      </w:r>
      <w:r w:rsidR="00C661D4" w:rsidRPr="00186B02">
        <w:rPr>
          <w:rStyle w:val="None"/>
          <w:rFonts w:ascii="Arial" w:hAnsi="Arial"/>
          <w:sz w:val="22"/>
          <w:szCs w:val="22"/>
          <w:lang w:val="en-GB"/>
        </w:rPr>
        <w:t xml:space="preserve">, </w:t>
      </w:r>
      <w:r w:rsidR="00C940CB" w:rsidRPr="00186B02">
        <w:rPr>
          <w:rStyle w:val="None"/>
          <w:rFonts w:ascii="Arial" w:hAnsi="Arial"/>
          <w:sz w:val="22"/>
          <w:szCs w:val="22"/>
          <w:lang w:val="en-GB"/>
        </w:rPr>
        <w:t xml:space="preserve">a recent review </w:t>
      </w:r>
      <w:r w:rsidR="00C661D4" w:rsidRPr="00186B02">
        <w:rPr>
          <w:rStyle w:val="None"/>
          <w:rFonts w:ascii="Arial" w:hAnsi="Arial"/>
          <w:sz w:val="22"/>
          <w:szCs w:val="22"/>
          <w:lang w:val="en-GB"/>
        </w:rPr>
        <w:t>found</w:t>
      </w:r>
      <w:r w:rsidR="00C940CB" w:rsidRPr="00186B02">
        <w:rPr>
          <w:rStyle w:val="None"/>
          <w:rFonts w:ascii="Arial" w:hAnsi="Arial"/>
          <w:sz w:val="22"/>
          <w:szCs w:val="22"/>
          <w:lang w:val="en-GB"/>
        </w:rPr>
        <w:t xml:space="preserve"> only 34 of</w:t>
      </w:r>
      <w:r w:rsidR="00522C49">
        <w:rPr>
          <w:rStyle w:val="None"/>
          <w:rFonts w:ascii="Arial" w:hAnsi="Arial"/>
          <w:sz w:val="22"/>
          <w:szCs w:val="22"/>
          <w:lang w:val="en-GB"/>
        </w:rPr>
        <w:t xml:space="preserve"> </w:t>
      </w:r>
      <w:r w:rsidR="00C940CB" w:rsidRPr="00186B02">
        <w:rPr>
          <w:rStyle w:val="None"/>
          <w:rFonts w:ascii="Arial" w:hAnsi="Arial"/>
          <w:sz w:val="22"/>
          <w:szCs w:val="22"/>
          <w:lang w:val="en-GB"/>
        </w:rPr>
        <w:t>209 preprints report</w:t>
      </w:r>
      <w:r w:rsidR="00C661D4" w:rsidRPr="00186B02">
        <w:rPr>
          <w:rStyle w:val="None"/>
          <w:rFonts w:ascii="Arial" w:hAnsi="Arial"/>
          <w:sz w:val="22"/>
          <w:szCs w:val="22"/>
          <w:lang w:val="en-GB"/>
        </w:rPr>
        <w:t>ed ethnicity data</w:t>
      </w:r>
      <w:r w:rsidR="006B00EA" w:rsidRPr="00B73A20">
        <w:rPr>
          <w:rStyle w:val="None"/>
          <w:rFonts w:ascii="Arial" w:hAnsi="Arial"/>
          <w:sz w:val="22"/>
          <w:szCs w:val="22"/>
          <w:vertAlign w:val="superscript"/>
          <w:lang w:val="en-GB"/>
        </w:rPr>
        <w:t>1</w:t>
      </w:r>
      <w:r w:rsidR="000735F0">
        <w:rPr>
          <w:rStyle w:val="None"/>
          <w:rFonts w:ascii="Arial" w:hAnsi="Arial"/>
          <w:sz w:val="22"/>
          <w:szCs w:val="22"/>
          <w:vertAlign w:val="superscript"/>
          <w:lang w:val="en-GB"/>
        </w:rPr>
        <w:t>2</w:t>
      </w:r>
      <w:r w:rsidR="006B00EA">
        <w:rPr>
          <w:rStyle w:val="None"/>
          <w:rFonts w:ascii="Arial" w:hAnsi="Arial"/>
          <w:sz w:val="22"/>
          <w:szCs w:val="22"/>
          <w:lang w:val="en-GB"/>
        </w:rPr>
        <w:t xml:space="preserve">. </w:t>
      </w:r>
      <w:r w:rsidR="00691700">
        <w:rPr>
          <w:rStyle w:val="None"/>
          <w:rFonts w:ascii="Arial" w:hAnsi="Arial"/>
          <w:sz w:val="22"/>
          <w:szCs w:val="22"/>
          <w:lang w:val="en-GB"/>
        </w:rPr>
        <w:t>W</w:t>
      </w:r>
      <w:r w:rsidR="00827EAA">
        <w:rPr>
          <w:rStyle w:val="None"/>
          <w:rFonts w:ascii="Arial" w:hAnsi="Arial"/>
          <w:sz w:val="22"/>
          <w:szCs w:val="22"/>
          <w:lang w:val="en-GB"/>
        </w:rPr>
        <w:t>hile ethnicity is a complex construct and can be challenging to measur</w:t>
      </w:r>
      <w:r w:rsidR="00691700">
        <w:rPr>
          <w:rStyle w:val="None"/>
          <w:rFonts w:ascii="Arial" w:hAnsi="Arial"/>
          <w:sz w:val="22"/>
          <w:szCs w:val="22"/>
          <w:lang w:val="en-GB"/>
        </w:rPr>
        <w:t>e</w:t>
      </w:r>
      <w:r w:rsidR="00827EAA">
        <w:rPr>
          <w:rStyle w:val="None"/>
          <w:rFonts w:ascii="Arial" w:hAnsi="Arial"/>
          <w:sz w:val="22"/>
          <w:szCs w:val="22"/>
          <w:lang w:val="en-GB"/>
        </w:rPr>
        <w:t>, we</w:t>
      </w:r>
      <w:r w:rsidR="00691700">
        <w:rPr>
          <w:rStyle w:val="None"/>
          <w:rFonts w:ascii="Arial" w:hAnsi="Arial"/>
          <w:sz w:val="22"/>
          <w:szCs w:val="22"/>
          <w:lang w:val="en-GB"/>
        </w:rPr>
        <w:t xml:space="preserve"> strongly recommend</w:t>
      </w:r>
      <w:r w:rsidR="00C661D4" w:rsidRPr="00186B02">
        <w:rPr>
          <w:rStyle w:val="None"/>
          <w:rFonts w:ascii="Arial" w:hAnsi="Arial"/>
          <w:sz w:val="22"/>
          <w:szCs w:val="22"/>
          <w:lang w:val="en-GB"/>
        </w:rPr>
        <w:t xml:space="preserve"> trial teams collect, monitor and report</w:t>
      </w:r>
      <w:r w:rsidR="00D4455B" w:rsidRPr="00186B02">
        <w:rPr>
          <w:rStyle w:val="None"/>
          <w:rFonts w:ascii="Arial" w:hAnsi="Arial"/>
          <w:sz w:val="22"/>
          <w:szCs w:val="22"/>
          <w:lang w:val="en-GB"/>
        </w:rPr>
        <w:t xml:space="preserve"> </w:t>
      </w:r>
      <w:r w:rsidR="00C661D4" w:rsidRPr="00186B02">
        <w:rPr>
          <w:rStyle w:val="None"/>
          <w:rFonts w:ascii="Arial" w:hAnsi="Arial"/>
          <w:sz w:val="22"/>
          <w:szCs w:val="22"/>
          <w:lang w:val="en-GB"/>
        </w:rPr>
        <w:t>ethnicity data</w:t>
      </w:r>
      <w:r w:rsidR="00D4455B" w:rsidRPr="00186B02">
        <w:rPr>
          <w:rStyle w:val="None"/>
          <w:rFonts w:ascii="Arial" w:hAnsi="Arial"/>
          <w:sz w:val="22"/>
          <w:szCs w:val="22"/>
          <w:lang w:val="en-GB"/>
        </w:rPr>
        <w:t xml:space="preserve"> for their trial population</w:t>
      </w:r>
      <w:r w:rsidR="00926A8D">
        <w:rPr>
          <w:rStyle w:val="None"/>
          <w:rFonts w:ascii="Arial" w:hAnsi="Arial"/>
          <w:sz w:val="22"/>
          <w:szCs w:val="22"/>
          <w:lang w:val="en-GB"/>
        </w:rPr>
        <w:t>.</w:t>
      </w:r>
    </w:p>
    <w:p w14:paraId="7C214798" w14:textId="77777777" w:rsidR="00D54D08" w:rsidRPr="00186B02" w:rsidRDefault="00D54D08" w:rsidP="00A276A8">
      <w:pPr>
        <w:pStyle w:val="BodyA"/>
        <w:spacing w:line="360" w:lineRule="auto"/>
        <w:rPr>
          <w:rStyle w:val="None"/>
          <w:rFonts w:ascii="Arial" w:hAnsi="Arial"/>
          <w:sz w:val="22"/>
          <w:szCs w:val="22"/>
          <w:lang w:val="en-GB"/>
        </w:rPr>
      </w:pPr>
    </w:p>
    <w:p w14:paraId="7D43628B" w14:textId="26D7C983" w:rsidR="00C54202" w:rsidRPr="00186B02" w:rsidRDefault="00284867"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 xml:space="preserve">The four recommendations </w:t>
      </w:r>
      <w:r w:rsidR="00A83E40" w:rsidRPr="00186B02">
        <w:rPr>
          <w:rStyle w:val="None"/>
          <w:rFonts w:ascii="Arial" w:hAnsi="Arial"/>
          <w:sz w:val="22"/>
          <w:szCs w:val="22"/>
          <w:lang w:val="en-GB"/>
        </w:rPr>
        <w:t>are summari</w:t>
      </w:r>
      <w:r w:rsidR="00A02948" w:rsidRPr="00186B02">
        <w:rPr>
          <w:rStyle w:val="None"/>
          <w:rFonts w:ascii="Arial" w:hAnsi="Arial"/>
          <w:sz w:val="22"/>
          <w:szCs w:val="22"/>
          <w:lang w:val="en-GB"/>
        </w:rPr>
        <w:t>s</w:t>
      </w:r>
      <w:r w:rsidR="00A83E40" w:rsidRPr="00186B02">
        <w:rPr>
          <w:rStyle w:val="None"/>
          <w:rFonts w:ascii="Arial" w:hAnsi="Arial"/>
          <w:sz w:val="22"/>
          <w:szCs w:val="22"/>
          <w:lang w:val="en-GB"/>
        </w:rPr>
        <w:t>ed in Figure 1.</w:t>
      </w:r>
      <w:r w:rsidR="006A6E5D" w:rsidRPr="00186B02">
        <w:rPr>
          <w:rStyle w:val="None"/>
          <w:rFonts w:ascii="Arial" w:hAnsi="Arial"/>
          <w:sz w:val="22"/>
          <w:szCs w:val="22"/>
          <w:lang w:val="en-GB"/>
        </w:rPr>
        <w:t xml:space="preserve"> </w:t>
      </w:r>
    </w:p>
    <w:p w14:paraId="0C568E32" w14:textId="1709C973" w:rsidR="00130E03" w:rsidRDefault="001C153C" w:rsidP="00A276A8">
      <w:pPr>
        <w:pStyle w:val="BodyA"/>
        <w:spacing w:line="360" w:lineRule="auto"/>
        <w:rPr>
          <w:rStyle w:val="None"/>
          <w:rFonts w:ascii="Arial" w:hAnsi="Arial"/>
          <w:sz w:val="22"/>
          <w:szCs w:val="22"/>
          <w:lang w:val="en-GB"/>
        </w:rPr>
      </w:pPr>
      <w:r w:rsidRPr="001C153C">
        <w:rPr>
          <w:rFonts w:ascii="Arial" w:hAnsi="Arial"/>
          <w:noProof/>
          <w:sz w:val="22"/>
          <w:szCs w:val="22"/>
          <w:lang w:val="en-GB"/>
        </w:rPr>
        <mc:AlternateContent>
          <mc:Choice Requires="wpg">
            <w:drawing>
              <wp:anchor distT="0" distB="0" distL="114300" distR="114300" simplePos="0" relativeHeight="251659264" behindDoc="0" locked="0" layoutInCell="1" allowOverlap="1" wp14:anchorId="76B3D481" wp14:editId="1DCF59F4">
                <wp:simplePos x="0" y="0"/>
                <wp:positionH relativeFrom="column">
                  <wp:posOffset>168910</wp:posOffset>
                </wp:positionH>
                <wp:positionV relativeFrom="paragraph">
                  <wp:posOffset>283210</wp:posOffset>
                </wp:positionV>
                <wp:extent cx="5520055" cy="3517900"/>
                <wp:effectExtent l="0" t="12700" r="29845" b="25400"/>
                <wp:wrapTopAndBottom/>
                <wp:docPr id="22" name="Group 21">
                  <a:extLst xmlns:a="http://schemas.openxmlformats.org/drawingml/2006/main">
                    <a:ext uri="{FF2B5EF4-FFF2-40B4-BE49-F238E27FC236}">
                      <a16:creationId xmlns:a16="http://schemas.microsoft.com/office/drawing/2014/main" id="{F71BB287-3816-314A-ADCE-04A7389162BC}"/>
                    </a:ext>
                  </a:extLst>
                </wp:docPr>
                <wp:cNvGraphicFramePr/>
                <a:graphic xmlns:a="http://schemas.openxmlformats.org/drawingml/2006/main">
                  <a:graphicData uri="http://schemas.microsoft.com/office/word/2010/wordprocessingGroup">
                    <wpg:wgp>
                      <wpg:cNvGrpSpPr/>
                      <wpg:grpSpPr>
                        <a:xfrm>
                          <a:off x="0" y="0"/>
                          <a:ext cx="5520055" cy="3517900"/>
                          <a:chOff x="0" y="0"/>
                          <a:chExt cx="10184057" cy="5273835"/>
                        </a:xfrm>
                      </wpg:grpSpPr>
                      <wps:wsp>
                        <wps:cNvPr id="2" name="Rectangle 2">
                          <a:extLst>
                            <a:ext uri="{FF2B5EF4-FFF2-40B4-BE49-F238E27FC236}">
                              <a16:creationId xmlns:a16="http://schemas.microsoft.com/office/drawing/2014/main" id="{C9C31E43-1C37-CA44-8F48-55C34F99007C}"/>
                            </a:ext>
                          </a:extLst>
                        </wps:cNvPr>
                        <wps:cNvSpPr/>
                        <wps:spPr>
                          <a:xfrm>
                            <a:off x="1004431" y="0"/>
                            <a:ext cx="9179626" cy="1163782"/>
                          </a:xfrm>
                          <a:prstGeom prst="rect">
                            <a:avLst/>
                          </a:prstGeom>
                          <a:ln w="381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2F7BAD4" w14:textId="396EB907" w:rsidR="000840FD" w:rsidRPr="001C153C" w:rsidRDefault="000840FD" w:rsidP="001C153C">
                              <w:pPr>
                                <w:rPr>
                                  <w:rFonts w:asciiTheme="minorHAnsi" w:hAnsi="Helvetica Neue" w:cstheme="minorBidi"/>
                                  <w:b/>
                                  <w:bCs/>
                                  <w:color w:val="000000" w:themeColor="dark1"/>
                                  <w:kern w:val="24"/>
                                  <w:sz w:val="20"/>
                                  <w:szCs w:val="20"/>
                                </w:rPr>
                              </w:pPr>
                              <w:r w:rsidRPr="001C153C">
                                <w:rPr>
                                  <w:rFonts w:asciiTheme="minorHAnsi" w:hAnsi="Helvetica Neue" w:cstheme="minorBidi"/>
                                  <w:b/>
                                  <w:bCs/>
                                  <w:color w:val="000000" w:themeColor="dark1"/>
                                  <w:kern w:val="24"/>
                                  <w:sz w:val="20"/>
                                  <w:szCs w:val="20"/>
                                </w:rPr>
                                <w:t xml:space="preserve">1: </w:t>
                              </w:r>
                              <w:r>
                                <w:rPr>
                                  <w:rFonts w:asciiTheme="minorHAnsi" w:hAnsi="Helvetica Neue" w:cstheme="minorBidi"/>
                                  <w:b/>
                                  <w:bCs/>
                                  <w:color w:val="000000" w:themeColor="dark1"/>
                                  <w:kern w:val="24"/>
                                  <w:sz w:val="20"/>
                                  <w:szCs w:val="20"/>
                                </w:rPr>
                                <w:t>En</w:t>
                              </w:r>
                              <w:r w:rsidRPr="001C153C">
                                <w:rPr>
                                  <w:rFonts w:asciiTheme="minorHAnsi" w:hAnsi="Helvetica Neue" w:cstheme="minorBidi"/>
                                  <w:b/>
                                  <w:bCs/>
                                  <w:color w:val="000000" w:themeColor="dark1"/>
                                  <w:kern w:val="24"/>
                                  <w:sz w:val="20"/>
                                  <w:szCs w:val="20"/>
                                </w:rPr>
                                <w:t xml:space="preserve">sure your eligibility criteria and recruitment pathway do not limit participation in ways you do not intend </w:t>
                              </w:r>
                            </w:p>
                            <w:p w14:paraId="34C732F4" w14:textId="0AA13538" w:rsidR="000840FD" w:rsidRPr="001C153C" w:rsidRDefault="000840FD" w:rsidP="001C153C">
                              <w:pPr>
                                <w:rPr>
                                  <w:rFonts w:asciiTheme="minorHAnsi" w:hAnsi="Helvetica Neue" w:cstheme="minorBidi"/>
                                  <w:color w:val="000000" w:themeColor="dark1"/>
                                  <w:kern w:val="24"/>
                                  <w:sz w:val="20"/>
                                  <w:szCs w:val="20"/>
                                </w:rPr>
                              </w:pPr>
                              <w:r w:rsidRPr="001C153C">
                                <w:rPr>
                                  <w:rFonts w:asciiTheme="minorHAnsi" w:hAnsi="Helvetica Neue" w:cstheme="minorBidi"/>
                                  <w:color w:val="000000" w:themeColor="dark1"/>
                                  <w:kern w:val="24"/>
                                  <w:sz w:val="20"/>
                                  <w:szCs w:val="20"/>
                                </w:rPr>
                                <w:t xml:space="preserve">Ensure that </w:t>
                              </w:r>
                              <w:r w:rsidRPr="00CB13F5">
                                <w:rPr>
                                  <w:rFonts w:asciiTheme="minorHAnsi" w:hAnsi="Helvetica Neue" w:cstheme="minorBidi"/>
                                  <w:color w:val="000000" w:themeColor="dark1"/>
                                  <w:kern w:val="24"/>
                                  <w:sz w:val="20"/>
                                  <w:szCs w:val="20"/>
                                </w:rPr>
                                <w:t>eligibility</w:t>
                              </w:r>
                              <w:r>
                                <w:rPr>
                                  <w:rFonts w:asciiTheme="minorHAnsi" w:hAnsi="Helvetica Neue" w:cstheme="minorBidi"/>
                                  <w:color w:val="000000" w:themeColor="dark1"/>
                                  <w:kern w:val="24"/>
                                  <w:sz w:val="20"/>
                                  <w:szCs w:val="20"/>
                                </w:rPr>
                                <w:t xml:space="preserve"> </w:t>
                              </w:r>
                              <w:r w:rsidRPr="00CB13F5">
                                <w:rPr>
                                  <w:rFonts w:asciiTheme="minorHAnsi" w:hAnsi="Helvetica Neue" w:cstheme="minorBidi"/>
                                  <w:color w:val="000000" w:themeColor="dark1"/>
                                  <w:kern w:val="24"/>
                                  <w:sz w:val="20"/>
                                  <w:szCs w:val="20"/>
                                </w:rPr>
                                <w:t>criter</w:t>
                              </w:r>
                              <w:r>
                                <w:rPr>
                                  <w:rFonts w:asciiTheme="minorHAnsi" w:hAnsi="Helvetica Neue" w:cstheme="minorBidi"/>
                                  <w:color w:val="000000" w:themeColor="dark1"/>
                                  <w:kern w:val="24"/>
                                  <w:sz w:val="20"/>
                                  <w:szCs w:val="20"/>
                                </w:rPr>
                                <w:t>ia</w:t>
                              </w:r>
                              <w:r w:rsidRPr="00CB13F5">
                                <w:rPr>
                                  <w:rFonts w:asciiTheme="minorHAnsi" w:hAnsi="Helvetica Neue" w:cstheme="minorBidi"/>
                                  <w:color w:val="000000" w:themeColor="dark1"/>
                                  <w:kern w:val="24"/>
                                  <w:sz w:val="20"/>
                                  <w:szCs w:val="20"/>
                                </w:rPr>
                                <w:t xml:space="preserve"> </w:t>
                              </w:r>
                              <w:r>
                                <w:rPr>
                                  <w:rFonts w:asciiTheme="minorHAnsi" w:hAnsi="Helvetica Neue" w:cstheme="minorBidi"/>
                                  <w:color w:val="000000" w:themeColor="dark1"/>
                                  <w:kern w:val="24"/>
                                  <w:sz w:val="20"/>
                                  <w:szCs w:val="20"/>
                                </w:rPr>
                                <w:t>do not</w:t>
                              </w:r>
                              <w:r w:rsidRPr="00CB13F5">
                                <w:rPr>
                                  <w:rFonts w:asciiTheme="minorHAnsi" w:hAnsi="Helvetica Neue" w:cstheme="minorBidi"/>
                                  <w:color w:val="000000" w:themeColor="dark1"/>
                                  <w:kern w:val="24"/>
                                  <w:sz w:val="20"/>
                                  <w:szCs w:val="20"/>
                                </w:rPr>
                                <w:t xml:space="preserve"> disproportionally affect </w:t>
                              </w:r>
                              <w:r>
                                <w:rPr>
                                  <w:rFonts w:asciiTheme="minorHAnsi" w:hAnsi="Helvetica Neue" w:cstheme="minorBidi"/>
                                  <w:color w:val="000000" w:themeColor="dark1"/>
                                  <w:kern w:val="24"/>
                                  <w:sz w:val="20"/>
                                  <w:szCs w:val="20"/>
                                </w:rPr>
                                <w:t xml:space="preserve">the ability of </w:t>
                              </w:r>
                              <w:r w:rsidRPr="00CB13F5">
                                <w:rPr>
                                  <w:rFonts w:asciiTheme="minorHAnsi" w:hAnsi="Helvetica Neue" w:cstheme="minorBidi"/>
                                  <w:color w:val="000000" w:themeColor="dark1"/>
                                  <w:kern w:val="24"/>
                                  <w:sz w:val="20"/>
                                  <w:szCs w:val="20"/>
                                </w:rPr>
                                <w:t>ethnic minority groups</w:t>
                              </w:r>
                              <w:r>
                                <w:rPr>
                                  <w:rFonts w:asciiTheme="minorHAnsi" w:hAnsi="Helvetica Neue" w:cstheme="minorBidi"/>
                                  <w:color w:val="000000" w:themeColor="dark1"/>
                                  <w:kern w:val="24"/>
                                  <w:sz w:val="20"/>
                                  <w:szCs w:val="20"/>
                                </w:rPr>
                                <w:t xml:space="preserve"> to take part in the trial</w:t>
                              </w:r>
                              <w:r w:rsidRPr="001C153C">
                                <w:rPr>
                                  <w:rFonts w:asciiTheme="minorHAnsi" w:hAnsi="Helvetica Neue" w:cstheme="minorBidi"/>
                                  <w:color w:val="000000" w:themeColor="dark1"/>
                                  <w:kern w:val="24"/>
                                  <w:sz w:val="20"/>
                                  <w:szCs w:val="20"/>
                                </w:rPr>
                                <w:t>.</w:t>
                              </w:r>
                            </w:p>
                          </w:txbxContent>
                        </wps:txbx>
                        <wps:bodyPr rtlCol="0" anchor="ctr"/>
                      </wps:wsp>
                      <wps:wsp>
                        <wps:cNvPr id="3" name="Rectangle 3">
                          <a:extLst>
                            <a:ext uri="{FF2B5EF4-FFF2-40B4-BE49-F238E27FC236}">
                              <a16:creationId xmlns:a16="http://schemas.microsoft.com/office/drawing/2014/main" id="{C33F2E0D-7B40-474B-8FA5-B23B8EF73EEC}"/>
                            </a:ext>
                          </a:extLst>
                        </wps:cNvPr>
                        <wps:cNvSpPr/>
                        <wps:spPr>
                          <a:xfrm>
                            <a:off x="999666" y="1381132"/>
                            <a:ext cx="9179626" cy="1163782"/>
                          </a:xfrm>
                          <a:prstGeom prst="rect">
                            <a:avLst/>
                          </a:prstGeom>
                          <a:ln w="381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F642CC4" w14:textId="40644765" w:rsidR="000840FD" w:rsidRPr="001C153C" w:rsidRDefault="000840FD" w:rsidP="001C153C">
                              <w:pPr>
                                <w:rPr>
                                  <w:rFonts w:asciiTheme="minorHAnsi" w:hAnsi="Helvetica Neue" w:cstheme="minorBidi"/>
                                  <w:b/>
                                  <w:bCs/>
                                  <w:color w:val="000000" w:themeColor="dark1"/>
                                  <w:kern w:val="24"/>
                                  <w:sz w:val="20"/>
                                  <w:szCs w:val="20"/>
                                </w:rPr>
                              </w:pPr>
                              <w:r w:rsidRPr="001C153C">
                                <w:rPr>
                                  <w:rFonts w:asciiTheme="minorHAnsi" w:hAnsi="Helvetica Neue" w:cstheme="minorBidi"/>
                                  <w:b/>
                                  <w:bCs/>
                                  <w:color w:val="000000" w:themeColor="dark1"/>
                                  <w:kern w:val="24"/>
                                  <w:sz w:val="20"/>
                                  <w:szCs w:val="20"/>
                                </w:rPr>
                                <w:t xml:space="preserve">2: </w:t>
                              </w:r>
                              <w:r>
                                <w:rPr>
                                  <w:rFonts w:asciiTheme="minorHAnsi" w:hAnsi="Helvetica Neue" w:cstheme="minorBidi"/>
                                  <w:b/>
                                  <w:bCs/>
                                  <w:color w:val="000000" w:themeColor="dark1"/>
                                  <w:kern w:val="24"/>
                                  <w:sz w:val="20"/>
                                  <w:szCs w:val="20"/>
                                </w:rPr>
                                <w:t>En</w:t>
                              </w:r>
                              <w:r w:rsidRPr="001C153C">
                                <w:rPr>
                                  <w:rFonts w:asciiTheme="minorHAnsi" w:hAnsi="Helvetica Neue" w:cstheme="minorBidi"/>
                                  <w:b/>
                                  <w:bCs/>
                                  <w:color w:val="000000" w:themeColor="dark1"/>
                                  <w:kern w:val="24"/>
                                  <w:sz w:val="20"/>
                                  <w:szCs w:val="20"/>
                                </w:rPr>
                                <w:t>sure your trial materials are developed with inclusion in mind</w:t>
                              </w:r>
                            </w:p>
                            <w:p w14:paraId="61160D8E" w14:textId="77777777" w:rsidR="000840FD" w:rsidRPr="001C153C" w:rsidRDefault="000840FD" w:rsidP="001C153C">
                              <w:pPr>
                                <w:rPr>
                                  <w:rFonts w:asciiTheme="minorHAnsi" w:hAnsi="Helvetica Neue" w:cstheme="minorBidi"/>
                                  <w:color w:val="000000" w:themeColor="dark1"/>
                                  <w:kern w:val="24"/>
                                  <w:sz w:val="20"/>
                                  <w:szCs w:val="20"/>
                                </w:rPr>
                              </w:pPr>
                              <w:r w:rsidRPr="001C153C">
                                <w:rPr>
                                  <w:rFonts w:asciiTheme="minorHAnsi" w:hAnsi="Helvetica Neue" w:cstheme="minorBidi"/>
                                  <w:color w:val="000000" w:themeColor="dark1"/>
                                  <w:kern w:val="24"/>
                                  <w:sz w:val="20"/>
                                  <w:szCs w:val="20"/>
                                </w:rPr>
                                <w:t>Consider language and not just in written form but also verbal and expressed in other ways.</w:t>
                              </w:r>
                            </w:p>
                          </w:txbxContent>
                        </wps:txbx>
                        <wps:bodyPr rtlCol="0" anchor="ctr"/>
                      </wps:wsp>
                      <wps:wsp>
                        <wps:cNvPr id="4" name="Rectangle 4">
                          <a:extLst>
                            <a:ext uri="{FF2B5EF4-FFF2-40B4-BE49-F238E27FC236}">
                              <a16:creationId xmlns:a16="http://schemas.microsoft.com/office/drawing/2014/main" id="{2E630F84-6B0F-F14B-BB9A-9D250779CA0B}"/>
                            </a:ext>
                          </a:extLst>
                        </wps:cNvPr>
                        <wps:cNvSpPr/>
                        <wps:spPr>
                          <a:xfrm>
                            <a:off x="999669" y="2752729"/>
                            <a:ext cx="9179626" cy="1163782"/>
                          </a:xfrm>
                          <a:prstGeom prst="rect">
                            <a:avLst/>
                          </a:prstGeom>
                          <a:ln w="381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CAE5522" w14:textId="3A797F02" w:rsidR="000840FD" w:rsidRPr="001C153C" w:rsidRDefault="000840FD" w:rsidP="001C153C">
                              <w:pPr>
                                <w:rPr>
                                  <w:rFonts w:asciiTheme="minorHAnsi" w:hAnsi="Helvetica Neue" w:cstheme="minorBidi"/>
                                  <w:b/>
                                  <w:bCs/>
                                  <w:color w:val="000000" w:themeColor="dark1"/>
                                  <w:kern w:val="24"/>
                                  <w:sz w:val="20"/>
                                  <w:szCs w:val="20"/>
                                </w:rPr>
                              </w:pPr>
                              <w:r w:rsidRPr="001C153C">
                                <w:rPr>
                                  <w:rFonts w:asciiTheme="minorHAnsi" w:hAnsi="Helvetica Neue" w:cstheme="minorBidi"/>
                                  <w:b/>
                                  <w:bCs/>
                                  <w:color w:val="000000" w:themeColor="dark1"/>
                                  <w:kern w:val="24"/>
                                  <w:sz w:val="20"/>
                                  <w:szCs w:val="20"/>
                                </w:rPr>
                                <w:t xml:space="preserve">3: </w:t>
                              </w:r>
                              <w:r>
                                <w:rPr>
                                  <w:rFonts w:asciiTheme="minorHAnsi" w:hAnsi="Helvetica Neue" w:cstheme="minorBidi"/>
                                  <w:b/>
                                  <w:bCs/>
                                  <w:color w:val="000000" w:themeColor="dark1"/>
                                  <w:kern w:val="24"/>
                                  <w:sz w:val="20"/>
                                  <w:szCs w:val="20"/>
                                </w:rPr>
                                <w:t>En</w:t>
                              </w:r>
                              <w:r w:rsidRPr="001C153C">
                                <w:rPr>
                                  <w:rFonts w:asciiTheme="minorHAnsi" w:hAnsi="Helvetica Neue" w:cstheme="minorBidi"/>
                                  <w:b/>
                                  <w:bCs/>
                                  <w:color w:val="000000" w:themeColor="dark1"/>
                                  <w:kern w:val="24"/>
                                  <w:sz w:val="20"/>
                                  <w:szCs w:val="20"/>
                                </w:rPr>
                                <w:t>sure trial staff are culturally competent</w:t>
                              </w:r>
                            </w:p>
                            <w:p w14:paraId="0704C1F6" w14:textId="77777777" w:rsidR="000840FD" w:rsidRPr="001C153C" w:rsidRDefault="000840FD" w:rsidP="001C153C">
                              <w:pPr>
                                <w:rPr>
                                  <w:rFonts w:asciiTheme="minorHAnsi" w:hAnsi="Helvetica Neue" w:cstheme="minorBidi"/>
                                  <w:color w:val="000000" w:themeColor="dark1"/>
                                  <w:kern w:val="24"/>
                                  <w:sz w:val="20"/>
                                  <w:szCs w:val="20"/>
                                </w:rPr>
                              </w:pPr>
                              <w:r w:rsidRPr="001C153C">
                                <w:rPr>
                                  <w:rFonts w:asciiTheme="minorHAnsi" w:hAnsi="Helvetica Neue" w:cstheme="minorBidi"/>
                                  <w:color w:val="000000" w:themeColor="dark1"/>
                                  <w:kern w:val="24"/>
                                  <w:sz w:val="20"/>
                                  <w:szCs w:val="20"/>
                                </w:rPr>
                                <w:t>Provide support and training to all staff on cultural competency to avoid stereotypes and increase their confidence to engage with different ethnic groups.</w:t>
                              </w:r>
                            </w:p>
                          </w:txbxContent>
                        </wps:txbx>
                        <wps:bodyPr rtlCol="0" anchor="ctr"/>
                      </wps:wsp>
                      <wps:wsp>
                        <wps:cNvPr id="5" name="Rectangle 5">
                          <a:extLst>
                            <a:ext uri="{FF2B5EF4-FFF2-40B4-BE49-F238E27FC236}">
                              <a16:creationId xmlns:a16="http://schemas.microsoft.com/office/drawing/2014/main" id="{51D9E5FB-0B2B-9B4F-A73C-83DBB15F2A14}"/>
                            </a:ext>
                          </a:extLst>
                        </wps:cNvPr>
                        <wps:cNvSpPr/>
                        <wps:spPr>
                          <a:xfrm>
                            <a:off x="999666" y="4110053"/>
                            <a:ext cx="9179626" cy="1163782"/>
                          </a:xfrm>
                          <a:prstGeom prst="rect">
                            <a:avLst/>
                          </a:prstGeom>
                          <a:ln w="381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BD5687E" w14:textId="77777777" w:rsidR="000840FD" w:rsidRPr="001C153C" w:rsidRDefault="000840FD" w:rsidP="001C153C">
                              <w:pPr>
                                <w:rPr>
                                  <w:rFonts w:asciiTheme="minorHAnsi" w:hAnsi="Helvetica Neue" w:cstheme="minorBidi"/>
                                  <w:b/>
                                  <w:bCs/>
                                  <w:color w:val="000000" w:themeColor="dark1"/>
                                  <w:kern w:val="24"/>
                                  <w:sz w:val="20"/>
                                  <w:szCs w:val="20"/>
                                </w:rPr>
                              </w:pPr>
                              <w:r w:rsidRPr="001C153C">
                                <w:rPr>
                                  <w:rFonts w:asciiTheme="minorHAnsi" w:hAnsi="Helvetica Neue" w:cstheme="minorBidi"/>
                                  <w:b/>
                                  <w:bCs/>
                                  <w:color w:val="000000" w:themeColor="dark1"/>
                                  <w:kern w:val="24"/>
                                  <w:sz w:val="20"/>
                                  <w:szCs w:val="20"/>
                                </w:rPr>
                                <w:t xml:space="preserve">4: Build trusting partnerships with community organisations that work with ethnic minority groups </w:t>
                              </w:r>
                            </w:p>
                            <w:p w14:paraId="251694EC" w14:textId="744B1F88" w:rsidR="000840FD" w:rsidRPr="001C153C" w:rsidRDefault="000840FD" w:rsidP="001C153C">
                              <w:pPr>
                                <w:rPr>
                                  <w:rFonts w:asciiTheme="minorHAnsi" w:hAnsi="Helvetica Neue" w:cstheme="minorBidi"/>
                                  <w:color w:val="000000" w:themeColor="dark1"/>
                                  <w:kern w:val="24"/>
                                  <w:sz w:val="20"/>
                                  <w:szCs w:val="20"/>
                                </w:rPr>
                              </w:pPr>
                              <w:r w:rsidRPr="001C153C">
                                <w:rPr>
                                  <w:rFonts w:asciiTheme="minorHAnsi" w:hAnsi="Helvetica Neue" w:cstheme="minorBidi"/>
                                  <w:color w:val="000000" w:themeColor="dark1"/>
                                  <w:kern w:val="24"/>
                                  <w:sz w:val="20"/>
                                  <w:szCs w:val="20"/>
                                </w:rPr>
                                <w:t xml:space="preserve">Spend time to build relationships with local community organisations and </w:t>
                              </w:r>
                              <w:r>
                                <w:rPr>
                                  <w:rFonts w:asciiTheme="minorHAnsi" w:hAnsi="Helvetica Neue" w:cstheme="minorBidi"/>
                                  <w:color w:val="000000" w:themeColor="dark1"/>
                                  <w:kern w:val="24"/>
                                  <w:sz w:val="20"/>
                                  <w:szCs w:val="20"/>
                                </w:rPr>
                                <w:t>ensure you allocate</w:t>
                              </w:r>
                              <w:r w:rsidRPr="001C153C">
                                <w:rPr>
                                  <w:rFonts w:asciiTheme="minorHAnsi" w:hAnsi="Helvetica Neue" w:cstheme="minorBidi"/>
                                  <w:color w:val="000000" w:themeColor="dark1"/>
                                  <w:kern w:val="24"/>
                                  <w:sz w:val="20"/>
                                  <w:szCs w:val="20"/>
                                </w:rPr>
                                <w:t xml:space="preserve"> time and resources </w:t>
                              </w:r>
                              <w:r>
                                <w:rPr>
                                  <w:rFonts w:asciiTheme="minorHAnsi" w:hAnsi="Helvetica Neue" w:cstheme="minorBidi"/>
                                  <w:color w:val="000000" w:themeColor="dark1"/>
                                  <w:kern w:val="24"/>
                                  <w:sz w:val="20"/>
                                  <w:szCs w:val="20"/>
                                </w:rPr>
                                <w:t xml:space="preserve">to this </w:t>
                              </w:r>
                              <w:r w:rsidRPr="001C153C">
                                <w:rPr>
                                  <w:rFonts w:asciiTheme="minorHAnsi" w:hAnsi="Helvetica Neue" w:cstheme="minorBidi"/>
                                  <w:color w:val="000000" w:themeColor="dark1"/>
                                  <w:kern w:val="24"/>
                                  <w:sz w:val="20"/>
                                  <w:szCs w:val="20"/>
                                </w:rPr>
                                <w:t>when designing the trial.</w:t>
                              </w:r>
                            </w:p>
                          </w:txbxContent>
                        </wps:txbx>
                        <wps:bodyPr rtlCol="0" anchor="ctr"/>
                      </wps:wsp>
                      <pic:pic xmlns:pic="http://schemas.openxmlformats.org/drawingml/2006/picture">
                        <pic:nvPicPr>
                          <pic:cNvPr id="6" name="Graphic 14" descr="Clipboard Ticked with solid fill">
                            <a:extLst>
                              <a:ext uri="{FF2B5EF4-FFF2-40B4-BE49-F238E27FC236}">
                                <a16:creationId xmlns:a16="http://schemas.microsoft.com/office/drawing/2014/main" id="{11B9DAA9-D562-914C-94C5-ED9AC43FB22B}"/>
                              </a:ext>
                            </a:extLst>
                          </pic:cNvPr>
                          <pic:cNvPicPr>
                            <a:picLocks noChangeAspect="1"/>
                          </pic:cNvPicPr>
                        </pic:nvPicPr>
                        <pic:blipFill>
                          <a:blip r:embed="rId38">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9"/>
                              </a:ext>
                            </a:extLst>
                          </a:blip>
                          <a:stretch>
                            <a:fillRect/>
                          </a:stretch>
                        </pic:blipFill>
                        <pic:spPr>
                          <a:xfrm>
                            <a:off x="58944" y="324294"/>
                            <a:ext cx="741282" cy="630602"/>
                          </a:xfrm>
                          <a:prstGeom prst="rect">
                            <a:avLst/>
                          </a:prstGeom>
                        </pic:spPr>
                      </pic:pic>
                      <pic:pic xmlns:pic="http://schemas.openxmlformats.org/drawingml/2006/picture">
                        <pic:nvPicPr>
                          <pic:cNvPr id="7" name="Graphic 16" descr="Children outline">
                            <a:extLst>
                              <a:ext uri="{FF2B5EF4-FFF2-40B4-BE49-F238E27FC236}">
                                <a16:creationId xmlns:a16="http://schemas.microsoft.com/office/drawing/2014/main" id="{666B5793-3E9A-E346-A80C-823F436F8586}"/>
                              </a:ext>
                            </a:extLst>
                          </pic:cNvPr>
                          <pic:cNvPicPr>
                            <a:picLocks noChangeAspect="1"/>
                          </pic:cNvPicPr>
                        </pic:nvPicPr>
                        <pic:blipFill>
                          <a:blip r:embed="rId40">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1"/>
                              </a:ext>
                            </a:extLst>
                          </a:blip>
                          <a:stretch>
                            <a:fillRect/>
                          </a:stretch>
                        </pic:blipFill>
                        <pic:spPr>
                          <a:xfrm>
                            <a:off x="0" y="1689995"/>
                            <a:ext cx="847725" cy="641433"/>
                          </a:xfrm>
                          <a:prstGeom prst="rect">
                            <a:avLst/>
                          </a:prstGeom>
                        </pic:spPr>
                      </pic:pic>
                      <pic:pic xmlns:pic="http://schemas.openxmlformats.org/drawingml/2006/picture">
                        <pic:nvPicPr>
                          <pic:cNvPr id="8" name="Graphic 18" descr="Teacher with solid fill">
                            <a:extLst>
                              <a:ext uri="{FF2B5EF4-FFF2-40B4-BE49-F238E27FC236}">
                                <a16:creationId xmlns:a16="http://schemas.microsoft.com/office/drawing/2014/main" id="{EAD21B16-338C-E149-A8F3-39B232743ED6}"/>
                              </a:ext>
                            </a:extLst>
                          </pic:cNvPr>
                          <pic:cNvPicPr>
                            <a:picLocks noChangeAspect="1"/>
                          </pic:cNvPicPr>
                        </pic:nvPicPr>
                        <pic:blipFill>
                          <a:blip r:embed="rId42">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3"/>
                              </a:ext>
                            </a:extLst>
                          </a:blip>
                          <a:stretch>
                            <a:fillRect/>
                          </a:stretch>
                        </pic:blipFill>
                        <pic:spPr>
                          <a:xfrm>
                            <a:off x="53643" y="3045057"/>
                            <a:ext cx="746584" cy="652170"/>
                          </a:xfrm>
                          <a:prstGeom prst="rect">
                            <a:avLst/>
                          </a:prstGeom>
                        </pic:spPr>
                      </pic:pic>
                      <pic:pic xmlns:pic="http://schemas.openxmlformats.org/drawingml/2006/picture">
                        <pic:nvPicPr>
                          <pic:cNvPr id="9" name="Graphic 20" descr="Business Growth outline">
                            <a:extLst>
                              <a:ext uri="{FF2B5EF4-FFF2-40B4-BE49-F238E27FC236}">
                                <a16:creationId xmlns:a16="http://schemas.microsoft.com/office/drawing/2014/main" id="{8270858C-A367-8843-8DB2-D276F89FAFB8}"/>
                              </a:ext>
                            </a:extLst>
                          </pic:cNvPr>
                          <pic:cNvPicPr>
                            <a:picLocks noChangeAspect="1"/>
                          </pic:cNvPicPr>
                        </pic:nvPicPr>
                        <pic:blipFill>
                          <a:blip r:embed="rId44">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5"/>
                              </a:ext>
                            </a:extLst>
                          </a:blip>
                          <a:stretch>
                            <a:fillRect/>
                          </a:stretch>
                        </pic:blipFill>
                        <pic:spPr>
                          <a:xfrm>
                            <a:off x="101142" y="4386437"/>
                            <a:ext cx="746584" cy="617208"/>
                          </a:xfrm>
                          <a:prstGeom prst="rect">
                            <a:avLst/>
                          </a:prstGeom>
                        </pic:spPr>
                      </pic:pic>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B3D481" id="Group 21" o:spid="_x0000_s1026" style="position:absolute;margin-left:13.3pt;margin-top:22.3pt;width:434.65pt;height:277pt;z-index:251659264;mso-width-relative:margin;mso-height-relative:margin" coordsize="101840,527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0KPA/wEboPUC3Ubs+gAAAABJRU5ErkJggl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">
                <v:rect id="Rectangle 2" o:spid="_x0000_s1027" style="position:absolute;left:10044;width:91796;height:1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" fillcolor="white [3201]" strokecolor="#2f5496 [2404]" strokeweight="3pt">
                  <v:textbox>
                    <w:txbxContent>
                      <w:p w14:paraId="42F7BAD4" w14:textId="396EB907" w:rsidR="000840FD" w:rsidRPr="001C153C" w:rsidRDefault="000840FD" w:rsidP="001C153C">
                        <w:pPr>
                          <w:rPr>
                            <w:rFonts w:asciiTheme="minorHAnsi" w:hAnsi="Helvetica Neue" w:cstheme="minorBidi"/>
                            <w:b/>
                            <w:bCs/>
                            <w:color w:val="000000" w:themeColor="dark1"/>
                            <w:kern w:val="24"/>
                            <w:sz w:val="20"/>
                            <w:szCs w:val="20"/>
                          </w:rPr>
                        </w:pPr>
                        <w:r w:rsidRPr="001C153C">
                          <w:rPr>
                            <w:rFonts w:asciiTheme="minorHAnsi" w:hAnsi="Helvetica Neue" w:cstheme="minorBidi"/>
                            <w:b/>
                            <w:bCs/>
                            <w:color w:val="000000" w:themeColor="dark1"/>
                            <w:kern w:val="24"/>
                            <w:sz w:val="20"/>
                            <w:szCs w:val="20"/>
                          </w:rPr>
                          <w:t xml:space="preserve">1: </w:t>
                        </w:r>
                        <w:r>
                          <w:rPr>
                            <w:rFonts w:asciiTheme="minorHAnsi" w:hAnsi="Helvetica Neue" w:cstheme="minorBidi"/>
                            <w:b/>
                            <w:bCs/>
                            <w:color w:val="000000" w:themeColor="dark1"/>
                            <w:kern w:val="24"/>
                            <w:sz w:val="20"/>
                            <w:szCs w:val="20"/>
                          </w:rPr>
                          <w:t>En</w:t>
                        </w:r>
                        <w:r w:rsidRPr="001C153C">
                          <w:rPr>
                            <w:rFonts w:asciiTheme="minorHAnsi" w:hAnsi="Helvetica Neue" w:cstheme="minorBidi"/>
                            <w:b/>
                            <w:bCs/>
                            <w:color w:val="000000" w:themeColor="dark1"/>
                            <w:kern w:val="24"/>
                            <w:sz w:val="20"/>
                            <w:szCs w:val="20"/>
                          </w:rPr>
                          <w:t xml:space="preserve">sure your eligibility criteria and recruitment pathway do not limit participation in ways you do not intend </w:t>
                        </w:r>
                      </w:p>
                      <w:p w14:paraId="34C732F4" w14:textId="0AA13538" w:rsidR="000840FD" w:rsidRPr="001C153C" w:rsidRDefault="000840FD" w:rsidP="001C153C">
                        <w:pPr>
                          <w:rPr>
                            <w:rFonts w:asciiTheme="minorHAnsi" w:hAnsi="Helvetica Neue" w:cstheme="minorBidi"/>
                            <w:color w:val="000000" w:themeColor="dark1"/>
                            <w:kern w:val="24"/>
                            <w:sz w:val="20"/>
                            <w:szCs w:val="20"/>
                          </w:rPr>
                        </w:pPr>
                        <w:r w:rsidRPr="001C153C">
                          <w:rPr>
                            <w:rFonts w:asciiTheme="minorHAnsi" w:hAnsi="Helvetica Neue" w:cstheme="minorBidi"/>
                            <w:color w:val="000000" w:themeColor="dark1"/>
                            <w:kern w:val="24"/>
                            <w:sz w:val="20"/>
                            <w:szCs w:val="20"/>
                          </w:rPr>
                          <w:t xml:space="preserve">Ensure that </w:t>
                        </w:r>
                        <w:r w:rsidRPr="00CB13F5">
                          <w:rPr>
                            <w:rFonts w:asciiTheme="minorHAnsi" w:hAnsi="Helvetica Neue" w:cstheme="minorBidi"/>
                            <w:color w:val="000000" w:themeColor="dark1"/>
                            <w:kern w:val="24"/>
                            <w:sz w:val="20"/>
                            <w:szCs w:val="20"/>
                          </w:rPr>
                          <w:t>eligibility</w:t>
                        </w:r>
                        <w:r>
                          <w:rPr>
                            <w:rFonts w:asciiTheme="minorHAnsi" w:hAnsi="Helvetica Neue" w:cstheme="minorBidi"/>
                            <w:color w:val="000000" w:themeColor="dark1"/>
                            <w:kern w:val="24"/>
                            <w:sz w:val="20"/>
                            <w:szCs w:val="20"/>
                          </w:rPr>
                          <w:t xml:space="preserve"> </w:t>
                        </w:r>
                        <w:r w:rsidRPr="00CB13F5">
                          <w:rPr>
                            <w:rFonts w:asciiTheme="minorHAnsi" w:hAnsi="Helvetica Neue" w:cstheme="minorBidi"/>
                            <w:color w:val="000000" w:themeColor="dark1"/>
                            <w:kern w:val="24"/>
                            <w:sz w:val="20"/>
                            <w:szCs w:val="20"/>
                          </w:rPr>
                          <w:t>criter</w:t>
                        </w:r>
                        <w:r>
                          <w:rPr>
                            <w:rFonts w:asciiTheme="minorHAnsi" w:hAnsi="Helvetica Neue" w:cstheme="minorBidi"/>
                            <w:color w:val="000000" w:themeColor="dark1"/>
                            <w:kern w:val="24"/>
                            <w:sz w:val="20"/>
                            <w:szCs w:val="20"/>
                          </w:rPr>
                          <w:t>ia</w:t>
                        </w:r>
                        <w:r w:rsidRPr="00CB13F5">
                          <w:rPr>
                            <w:rFonts w:asciiTheme="minorHAnsi" w:hAnsi="Helvetica Neue" w:cstheme="minorBidi"/>
                            <w:color w:val="000000" w:themeColor="dark1"/>
                            <w:kern w:val="24"/>
                            <w:sz w:val="20"/>
                            <w:szCs w:val="20"/>
                          </w:rPr>
                          <w:t xml:space="preserve"> </w:t>
                        </w:r>
                        <w:r>
                          <w:rPr>
                            <w:rFonts w:asciiTheme="minorHAnsi" w:hAnsi="Helvetica Neue" w:cstheme="minorBidi"/>
                            <w:color w:val="000000" w:themeColor="dark1"/>
                            <w:kern w:val="24"/>
                            <w:sz w:val="20"/>
                            <w:szCs w:val="20"/>
                          </w:rPr>
                          <w:t>do not</w:t>
                        </w:r>
                        <w:r w:rsidRPr="00CB13F5">
                          <w:rPr>
                            <w:rFonts w:asciiTheme="minorHAnsi" w:hAnsi="Helvetica Neue" w:cstheme="minorBidi"/>
                            <w:color w:val="000000" w:themeColor="dark1"/>
                            <w:kern w:val="24"/>
                            <w:sz w:val="20"/>
                            <w:szCs w:val="20"/>
                          </w:rPr>
                          <w:t xml:space="preserve"> disproportionally affect </w:t>
                        </w:r>
                        <w:r>
                          <w:rPr>
                            <w:rFonts w:asciiTheme="minorHAnsi" w:hAnsi="Helvetica Neue" w:cstheme="minorBidi"/>
                            <w:color w:val="000000" w:themeColor="dark1"/>
                            <w:kern w:val="24"/>
                            <w:sz w:val="20"/>
                            <w:szCs w:val="20"/>
                          </w:rPr>
                          <w:t xml:space="preserve">the ability of </w:t>
                        </w:r>
                        <w:r w:rsidRPr="00CB13F5">
                          <w:rPr>
                            <w:rFonts w:asciiTheme="minorHAnsi" w:hAnsi="Helvetica Neue" w:cstheme="minorBidi"/>
                            <w:color w:val="000000" w:themeColor="dark1"/>
                            <w:kern w:val="24"/>
                            <w:sz w:val="20"/>
                            <w:szCs w:val="20"/>
                          </w:rPr>
                          <w:t>ethnic minority groups</w:t>
                        </w:r>
                        <w:r>
                          <w:rPr>
                            <w:rFonts w:asciiTheme="minorHAnsi" w:hAnsi="Helvetica Neue" w:cstheme="minorBidi"/>
                            <w:color w:val="000000" w:themeColor="dark1"/>
                            <w:kern w:val="24"/>
                            <w:sz w:val="20"/>
                            <w:szCs w:val="20"/>
                          </w:rPr>
                          <w:t xml:space="preserve"> to take part in the trial</w:t>
                        </w:r>
                        <w:r w:rsidRPr="001C153C">
                          <w:rPr>
                            <w:rFonts w:asciiTheme="minorHAnsi" w:hAnsi="Helvetica Neue" w:cstheme="minorBidi"/>
                            <w:color w:val="000000" w:themeColor="dark1"/>
                            <w:kern w:val="24"/>
                            <w:sz w:val="20"/>
                            <w:szCs w:val="20"/>
                          </w:rPr>
                          <w:t>.</w:t>
                        </w:r>
                      </w:p>
                    </w:txbxContent>
                  </v:textbox>
                </v:rect>
                <v:rect id="Rectangle 3" o:spid="_x0000_s1028" style="position:absolute;left:9996;top:13811;width:91796;height:1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" fillcolor="white [3201]" strokecolor="#2f5496 [2404]" strokeweight="3pt">
                  <v:textbox>
                    <w:txbxContent>
                      <w:p w14:paraId="1F642CC4" w14:textId="40644765" w:rsidR="000840FD" w:rsidRPr="001C153C" w:rsidRDefault="000840FD" w:rsidP="001C153C">
                        <w:pPr>
                          <w:rPr>
                            <w:rFonts w:asciiTheme="minorHAnsi" w:hAnsi="Helvetica Neue" w:cstheme="minorBidi"/>
                            <w:b/>
                            <w:bCs/>
                            <w:color w:val="000000" w:themeColor="dark1"/>
                            <w:kern w:val="24"/>
                            <w:sz w:val="20"/>
                            <w:szCs w:val="20"/>
                          </w:rPr>
                        </w:pPr>
                        <w:r w:rsidRPr="001C153C">
                          <w:rPr>
                            <w:rFonts w:asciiTheme="minorHAnsi" w:hAnsi="Helvetica Neue" w:cstheme="minorBidi"/>
                            <w:b/>
                            <w:bCs/>
                            <w:color w:val="000000" w:themeColor="dark1"/>
                            <w:kern w:val="24"/>
                            <w:sz w:val="20"/>
                            <w:szCs w:val="20"/>
                          </w:rPr>
                          <w:t xml:space="preserve">2: </w:t>
                        </w:r>
                        <w:r>
                          <w:rPr>
                            <w:rFonts w:asciiTheme="minorHAnsi" w:hAnsi="Helvetica Neue" w:cstheme="minorBidi"/>
                            <w:b/>
                            <w:bCs/>
                            <w:color w:val="000000" w:themeColor="dark1"/>
                            <w:kern w:val="24"/>
                            <w:sz w:val="20"/>
                            <w:szCs w:val="20"/>
                          </w:rPr>
                          <w:t>En</w:t>
                        </w:r>
                        <w:r w:rsidRPr="001C153C">
                          <w:rPr>
                            <w:rFonts w:asciiTheme="minorHAnsi" w:hAnsi="Helvetica Neue" w:cstheme="minorBidi"/>
                            <w:b/>
                            <w:bCs/>
                            <w:color w:val="000000" w:themeColor="dark1"/>
                            <w:kern w:val="24"/>
                            <w:sz w:val="20"/>
                            <w:szCs w:val="20"/>
                          </w:rPr>
                          <w:t>sure your trial materials are developed with inclusion in mind</w:t>
                        </w:r>
                      </w:p>
                      <w:p w14:paraId="61160D8E" w14:textId="77777777" w:rsidR="000840FD" w:rsidRPr="001C153C" w:rsidRDefault="000840FD" w:rsidP="001C153C">
                        <w:pPr>
                          <w:rPr>
                            <w:rFonts w:asciiTheme="minorHAnsi" w:hAnsi="Helvetica Neue" w:cstheme="minorBidi"/>
                            <w:color w:val="000000" w:themeColor="dark1"/>
                            <w:kern w:val="24"/>
                            <w:sz w:val="20"/>
                            <w:szCs w:val="20"/>
                          </w:rPr>
                        </w:pPr>
                        <w:r w:rsidRPr="001C153C">
                          <w:rPr>
                            <w:rFonts w:asciiTheme="minorHAnsi" w:hAnsi="Helvetica Neue" w:cstheme="minorBidi"/>
                            <w:color w:val="000000" w:themeColor="dark1"/>
                            <w:kern w:val="24"/>
                            <w:sz w:val="20"/>
                            <w:szCs w:val="20"/>
                          </w:rPr>
                          <w:t>Consider language and not just in written form but also verbal and expressed in other ways.</w:t>
                        </w:r>
                      </w:p>
                    </w:txbxContent>
                  </v:textbox>
                </v:rect>
                <v:rect id="Rectangle 4" o:spid="_x0000_s1029" style="position:absolute;left:9996;top:27527;width:91796;height:1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" fillcolor="white [3201]" strokecolor="#2f5496 [2404]" strokeweight="3pt">
                  <v:textbox>
                    <w:txbxContent>
                      <w:p w14:paraId="3CAE5522" w14:textId="3A797F02" w:rsidR="000840FD" w:rsidRPr="001C153C" w:rsidRDefault="000840FD" w:rsidP="001C153C">
                        <w:pPr>
                          <w:rPr>
                            <w:rFonts w:asciiTheme="minorHAnsi" w:hAnsi="Helvetica Neue" w:cstheme="minorBidi"/>
                            <w:b/>
                            <w:bCs/>
                            <w:color w:val="000000" w:themeColor="dark1"/>
                            <w:kern w:val="24"/>
                            <w:sz w:val="20"/>
                            <w:szCs w:val="20"/>
                          </w:rPr>
                        </w:pPr>
                        <w:r w:rsidRPr="001C153C">
                          <w:rPr>
                            <w:rFonts w:asciiTheme="minorHAnsi" w:hAnsi="Helvetica Neue" w:cstheme="minorBidi"/>
                            <w:b/>
                            <w:bCs/>
                            <w:color w:val="000000" w:themeColor="dark1"/>
                            <w:kern w:val="24"/>
                            <w:sz w:val="20"/>
                            <w:szCs w:val="20"/>
                          </w:rPr>
                          <w:t xml:space="preserve">3: </w:t>
                        </w:r>
                        <w:r>
                          <w:rPr>
                            <w:rFonts w:asciiTheme="minorHAnsi" w:hAnsi="Helvetica Neue" w:cstheme="minorBidi"/>
                            <w:b/>
                            <w:bCs/>
                            <w:color w:val="000000" w:themeColor="dark1"/>
                            <w:kern w:val="24"/>
                            <w:sz w:val="20"/>
                            <w:szCs w:val="20"/>
                          </w:rPr>
                          <w:t>En</w:t>
                        </w:r>
                        <w:r w:rsidRPr="001C153C">
                          <w:rPr>
                            <w:rFonts w:asciiTheme="minorHAnsi" w:hAnsi="Helvetica Neue" w:cstheme="minorBidi"/>
                            <w:b/>
                            <w:bCs/>
                            <w:color w:val="000000" w:themeColor="dark1"/>
                            <w:kern w:val="24"/>
                            <w:sz w:val="20"/>
                            <w:szCs w:val="20"/>
                          </w:rPr>
                          <w:t>sure trial staff are culturally competent</w:t>
                        </w:r>
                      </w:p>
                      <w:p w14:paraId="0704C1F6" w14:textId="77777777" w:rsidR="000840FD" w:rsidRPr="001C153C" w:rsidRDefault="000840FD" w:rsidP="001C153C">
                        <w:pPr>
                          <w:rPr>
                            <w:rFonts w:asciiTheme="minorHAnsi" w:hAnsi="Helvetica Neue" w:cstheme="minorBidi"/>
                            <w:color w:val="000000" w:themeColor="dark1"/>
                            <w:kern w:val="24"/>
                            <w:sz w:val="20"/>
                            <w:szCs w:val="20"/>
                          </w:rPr>
                        </w:pPr>
                        <w:r w:rsidRPr="001C153C">
                          <w:rPr>
                            <w:rFonts w:asciiTheme="minorHAnsi" w:hAnsi="Helvetica Neue" w:cstheme="minorBidi"/>
                            <w:color w:val="000000" w:themeColor="dark1"/>
                            <w:kern w:val="24"/>
                            <w:sz w:val="20"/>
                            <w:szCs w:val="20"/>
                          </w:rPr>
                          <w:t>Provide support and training to all staff on cultural competency to avoid stereotypes and increase their confidence to engage with different ethnic groups.</w:t>
                        </w:r>
                      </w:p>
                    </w:txbxContent>
                  </v:textbox>
                </v:rect>
                <v:rect id="Rectangle 5" o:spid="_x0000_s1030" style="position:absolute;left:9996;top:41100;width:91796;height:1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" fillcolor="white [3201]" strokecolor="#2f5496 [2404]" strokeweight="3pt">
                  <v:textbox>
                    <w:txbxContent>
                      <w:p w14:paraId="5BD5687E" w14:textId="77777777" w:rsidR="000840FD" w:rsidRPr="001C153C" w:rsidRDefault="000840FD" w:rsidP="001C153C">
                        <w:pPr>
                          <w:rPr>
                            <w:rFonts w:asciiTheme="minorHAnsi" w:hAnsi="Helvetica Neue" w:cstheme="minorBidi"/>
                            <w:b/>
                            <w:bCs/>
                            <w:color w:val="000000" w:themeColor="dark1"/>
                            <w:kern w:val="24"/>
                            <w:sz w:val="20"/>
                            <w:szCs w:val="20"/>
                          </w:rPr>
                        </w:pPr>
                        <w:r w:rsidRPr="001C153C">
                          <w:rPr>
                            <w:rFonts w:asciiTheme="minorHAnsi" w:hAnsi="Helvetica Neue" w:cstheme="minorBidi"/>
                            <w:b/>
                            <w:bCs/>
                            <w:color w:val="000000" w:themeColor="dark1"/>
                            <w:kern w:val="24"/>
                            <w:sz w:val="20"/>
                            <w:szCs w:val="20"/>
                          </w:rPr>
                          <w:t xml:space="preserve">4: Build trusting partnerships with community organisations that work with ethnic minority groups </w:t>
                        </w:r>
                      </w:p>
                      <w:p w14:paraId="251694EC" w14:textId="744B1F88" w:rsidR="000840FD" w:rsidRPr="001C153C" w:rsidRDefault="000840FD" w:rsidP="001C153C">
                        <w:pPr>
                          <w:rPr>
                            <w:rFonts w:asciiTheme="minorHAnsi" w:hAnsi="Helvetica Neue" w:cstheme="minorBidi"/>
                            <w:color w:val="000000" w:themeColor="dark1"/>
                            <w:kern w:val="24"/>
                            <w:sz w:val="20"/>
                            <w:szCs w:val="20"/>
                          </w:rPr>
                        </w:pPr>
                        <w:r w:rsidRPr="001C153C">
                          <w:rPr>
                            <w:rFonts w:asciiTheme="minorHAnsi" w:hAnsi="Helvetica Neue" w:cstheme="minorBidi"/>
                            <w:color w:val="000000" w:themeColor="dark1"/>
                            <w:kern w:val="24"/>
                            <w:sz w:val="20"/>
                            <w:szCs w:val="20"/>
                          </w:rPr>
                          <w:t xml:space="preserve">Spend time to build relationships with local community organisations and </w:t>
                        </w:r>
                        <w:r>
                          <w:rPr>
                            <w:rFonts w:asciiTheme="minorHAnsi" w:hAnsi="Helvetica Neue" w:cstheme="minorBidi"/>
                            <w:color w:val="000000" w:themeColor="dark1"/>
                            <w:kern w:val="24"/>
                            <w:sz w:val="20"/>
                            <w:szCs w:val="20"/>
                          </w:rPr>
                          <w:t>ensure you allocate</w:t>
                        </w:r>
                        <w:r w:rsidRPr="001C153C">
                          <w:rPr>
                            <w:rFonts w:asciiTheme="minorHAnsi" w:hAnsi="Helvetica Neue" w:cstheme="minorBidi"/>
                            <w:color w:val="000000" w:themeColor="dark1"/>
                            <w:kern w:val="24"/>
                            <w:sz w:val="20"/>
                            <w:szCs w:val="20"/>
                          </w:rPr>
                          <w:t xml:space="preserve"> time and resources </w:t>
                        </w:r>
                        <w:r>
                          <w:rPr>
                            <w:rFonts w:asciiTheme="minorHAnsi" w:hAnsi="Helvetica Neue" w:cstheme="minorBidi"/>
                            <w:color w:val="000000" w:themeColor="dark1"/>
                            <w:kern w:val="24"/>
                            <w:sz w:val="20"/>
                            <w:szCs w:val="20"/>
                          </w:rPr>
                          <w:t xml:space="preserve">to this </w:t>
                        </w:r>
                        <w:r w:rsidRPr="001C153C">
                          <w:rPr>
                            <w:rFonts w:asciiTheme="minorHAnsi" w:hAnsi="Helvetica Neue" w:cstheme="minorBidi"/>
                            <w:color w:val="000000" w:themeColor="dark1"/>
                            <w:kern w:val="24"/>
                            <w:sz w:val="20"/>
                            <w:szCs w:val="20"/>
                          </w:rPr>
                          <w:t>when designing the trial.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31" type="#_x0000_t75" alt="Clipboard Ticked with solid fill" style="position:absolute;left:589;top:3242;width:7413;height: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">
                  <v:imagedata r:id="rId46" o:title="Clipboard Ticked with solid fill"/>
                </v:shape>
                <v:shape id="Graphic 16" o:spid="_x0000_s1032" type="#_x0000_t75" alt="Children outline" style="position:absolute;top:16899;width:8477;height:6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">
                  <v:imagedata r:id="rId47" o:title="Children outline"/>
                </v:shape>
                <v:shape id="Graphic 18" o:spid="_x0000_s1033" type="#_x0000_t75" alt="Teacher with solid fill" style="position:absolute;left:536;top:30450;width:7466;height:6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">
                  <v:imagedata r:id="rId48" o:title="Teacher with solid fill"/>
                </v:shape>
                <v:shape id="Graphic 20" o:spid="_x0000_s1034" type="#_x0000_t75" alt="Business Growth outline" style="position:absolute;left:1011;top:43864;width:7466;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">
                  <v:imagedata r:id="rId49" o:title="Business Growth outline"/>
                </v:shape>
                <w10:wrap type="topAndBottom"/>
              </v:group>
            </w:pict>
          </mc:Fallback>
        </mc:AlternateContent>
      </w:r>
    </w:p>
    <w:p w14:paraId="055BAA69" w14:textId="088FFD02" w:rsidR="00981B00" w:rsidRPr="00186B02" w:rsidRDefault="00981B00" w:rsidP="00A276A8">
      <w:pPr>
        <w:pStyle w:val="BodyA"/>
        <w:spacing w:line="360" w:lineRule="auto"/>
        <w:rPr>
          <w:rStyle w:val="None"/>
          <w:rFonts w:ascii="Arial" w:hAnsi="Arial"/>
          <w:sz w:val="22"/>
          <w:szCs w:val="22"/>
          <w:lang w:val="en-GB"/>
        </w:rPr>
      </w:pPr>
    </w:p>
    <w:p w14:paraId="1690B8C7" w14:textId="23A6C31E" w:rsidR="00130E03" w:rsidRPr="00186B02" w:rsidRDefault="00130E03" w:rsidP="001C153C">
      <w:pPr>
        <w:pStyle w:val="BodyA"/>
        <w:spacing w:line="360" w:lineRule="auto"/>
        <w:rPr>
          <w:rStyle w:val="None"/>
          <w:rFonts w:ascii="Arial" w:hAnsi="Arial"/>
          <w:b/>
          <w:bCs/>
          <w:sz w:val="20"/>
          <w:szCs w:val="20"/>
          <w:lang w:val="en-GB"/>
        </w:rPr>
      </w:pPr>
      <w:r w:rsidRPr="00186B02">
        <w:rPr>
          <w:rStyle w:val="None"/>
          <w:rFonts w:ascii="Arial" w:hAnsi="Arial"/>
          <w:b/>
          <w:bCs/>
          <w:sz w:val="20"/>
          <w:szCs w:val="20"/>
          <w:lang w:val="en-GB"/>
        </w:rPr>
        <w:t xml:space="preserve">Figure 1: </w:t>
      </w:r>
      <w:r w:rsidR="00FB792F" w:rsidRPr="007F56FB">
        <w:rPr>
          <w:rStyle w:val="None"/>
          <w:rFonts w:ascii="Arial" w:hAnsi="Arial"/>
          <w:sz w:val="20"/>
          <w:szCs w:val="20"/>
          <w:lang w:val="en-GB"/>
        </w:rPr>
        <w:t xml:space="preserve">Four recommendations </w:t>
      </w:r>
      <w:r w:rsidR="00B331BC" w:rsidRPr="007F56FB">
        <w:rPr>
          <w:rFonts w:ascii="Arial" w:hAnsi="Arial"/>
          <w:sz w:val="20"/>
          <w:szCs w:val="20"/>
          <w:lang w:val="en-GB"/>
        </w:rPr>
        <w:t>for designing and running trials that include the ethnic groups needed by the trial</w:t>
      </w:r>
      <w:r w:rsidR="00FB792F" w:rsidRPr="007F56FB">
        <w:rPr>
          <w:rStyle w:val="None"/>
          <w:rFonts w:ascii="Arial" w:hAnsi="Arial"/>
          <w:sz w:val="20"/>
          <w:szCs w:val="20"/>
          <w:lang w:val="en-GB"/>
        </w:rPr>
        <w:t>.</w:t>
      </w:r>
    </w:p>
    <w:p w14:paraId="43DA42E0" w14:textId="1B77771F" w:rsidR="00CA4CC4" w:rsidRDefault="00CA4CC4" w:rsidP="00A276A8">
      <w:pPr>
        <w:pStyle w:val="BodyA"/>
        <w:spacing w:line="360" w:lineRule="auto"/>
        <w:rPr>
          <w:rStyle w:val="None"/>
          <w:rFonts w:ascii="Arial" w:eastAsia="Arial" w:hAnsi="Arial" w:cs="Arial"/>
          <w:b/>
          <w:bCs/>
          <w:sz w:val="22"/>
          <w:szCs w:val="22"/>
          <w:lang w:val="en-GB"/>
        </w:rPr>
      </w:pPr>
    </w:p>
    <w:p w14:paraId="51219E74" w14:textId="77777777" w:rsidR="001C153C" w:rsidRPr="00186B02" w:rsidRDefault="001C153C" w:rsidP="00A276A8">
      <w:pPr>
        <w:pStyle w:val="BodyA"/>
        <w:spacing w:line="360" w:lineRule="auto"/>
        <w:rPr>
          <w:rStyle w:val="None"/>
          <w:rFonts w:ascii="Arial" w:eastAsia="Arial" w:hAnsi="Arial" w:cs="Arial"/>
          <w:sz w:val="22"/>
          <w:szCs w:val="22"/>
          <w:lang w:val="en-GB"/>
        </w:rPr>
      </w:pPr>
    </w:p>
    <w:p w14:paraId="3B3DBB7D" w14:textId="5D028151" w:rsidR="007D7974" w:rsidRPr="00186B02" w:rsidRDefault="007D7974" w:rsidP="00A276A8">
      <w:pPr>
        <w:pStyle w:val="BodyA"/>
        <w:spacing w:line="360" w:lineRule="auto"/>
        <w:rPr>
          <w:lang w:val="en-GB"/>
        </w:rPr>
      </w:pPr>
      <w:r w:rsidRPr="00186B02">
        <w:rPr>
          <w:rStyle w:val="None"/>
          <w:rFonts w:ascii="Arial" w:hAnsi="Arial"/>
          <w:b/>
          <w:bCs/>
          <w:lang w:val="en-GB"/>
        </w:rPr>
        <w:t>Recommendation</w:t>
      </w:r>
      <w:r w:rsidR="006A6E5D" w:rsidRPr="00186B02">
        <w:rPr>
          <w:rStyle w:val="None"/>
          <w:rFonts w:ascii="Arial" w:hAnsi="Arial"/>
          <w:b/>
          <w:bCs/>
          <w:lang w:val="en-GB"/>
        </w:rPr>
        <w:t xml:space="preserve"> #1: </w:t>
      </w:r>
      <w:bookmarkStart w:id="1" w:name="_Hlk77590280"/>
      <w:r w:rsidR="00691700">
        <w:rPr>
          <w:rStyle w:val="None"/>
          <w:rFonts w:ascii="Arial" w:hAnsi="Arial"/>
          <w:b/>
          <w:bCs/>
          <w:lang w:val="en-GB"/>
        </w:rPr>
        <w:t>Ensure</w:t>
      </w:r>
      <w:r w:rsidR="00BC2193" w:rsidRPr="00186B02">
        <w:rPr>
          <w:rStyle w:val="None"/>
          <w:rFonts w:ascii="Arial" w:hAnsi="Arial"/>
          <w:b/>
          <w:bCs/>
          <w:lang w:val="en-GB"/>
        </w:rPr>
        <w:t xml:space="preserve"> </w:t>
      </w:r>
      <w:r w:rsidR="00362F3E" w:rsidRPr="00186B02">
        <w:rPr>
          <w:rStyle w:val="None"/>
          <w:rFonts w:ascii="Arial" w:hAnsi="Arial"/>
          <w:b/>
          <w:bCs/>
          <w:lang w:val="en-GB"/>
        </w:rPr>
        <w:t>your</w:t>
      </w:r>
      <w:r w:rsidRPr="00186B02">
        <w:rPr>
          <w:rStyle w:val="None"/>
          <w:rFonts w:ascii="Arial" w:hAnsi="Arial"/>
          <w:b/>
          <w:bCs/>
          <w:lang w:val="en-GB"/>
        </w:rPr>
        <w:t xml:space="preserve"> </w:t>
      </w:r>
      <w:r w:rsidR="00BC2193" w:rsidRPr="00186B02">
        <w:rPr>
          <w:rStyle w:val="None"/>
          <w:rFonts w:ascii="Arial" w:hAnsi="Arial"/>
          <w:b/>
          <w:bCs/>
          <w:lang w:val="en-GB"/>
        </w:rPr>
        <w:t>eligibility criteria and recruitment pathway do not limit participation</w:t>
      </w:r>
      <w:r w:rsidR="00362F3E" w:rsidRPr="00186B02">
        <w:rPr>
          <w:rStyle w:val="None"/>
          <w:rFonts w:ascii="Arial" w:hAnsi="Arial"/>
          <w:b/>
          <w:bCs/>
          <w:lang w:val="en-GB"/>
        </w:rPr>
        <w:t xml:space="preserve"> in ways you do not intend</w:t>
      </w:r>
      <w:r w:rsidR="00BC2193" w:rsidRPr="00186B02">
        <w:rPr>
          <w:rStyle w:val="None"/>
          <w:rFonts w:ascii="Arial" w:hAnsi="Arial"/>
          <w:b/>
          <w:bCs/>
          <w:lang w:val="en-GB"/>
        </w:rPr>
        <w:t xml:space="preserve"> </w:t>
      </w:r>
      <w:bookmarkEnd w:id="1"/>
      <w:r w:rsidR="002F0825" w:rsidRPr="00186B02">
        <w:rPr>
          <w:lang w:val="en-GB"/>
        </w:rPr>
        <w:t xml:space="preserve"> </w:t>
      </w:r>
    </w:p>
    <w:p w14:paraId="15A4D0D3" w14:textId="074BB145" w:rsidR="007A5A6F" w:rsidRPr="00186B02" w:rsidRDefault="004730C5"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T</w:t>
      </w:r>
      <w:r w:rsidR="00F901AD" w:rsidRPr="00186B02">
        <w:rPr>
          <w:rStyle w:val="None"/>
          <w:rFonts w:ascii="Arial" w:hAnsi="Arial"/>
          <w:sz w:val="22"/>
          <w:szCs w:val="22"/>
          <w:lang w:val="en-GB"/>
        </w:rPr>
        <w:t xml:space="preserve">he </w:t>
      </w:r>
      <w:r w:rsidR="009D7205" w:rsidRPr="00186B02">
        <w:rPr>
          <w:rStyle w:val="None"/>
          <w:rFonts w:ascii="Arial" w:hAnsi="Arial"/>
          <w:sz w:val="22"/>
          <w:szCs w:val="22"/>
          <w:lang w:val="en-GB"/>
        </w:rPr>
        <w:t xml:space="preserve">trial </w:t>
      </w:r>
      <w:r w:rsidR="00F901AD" w:rsidRPr="00186B02">
        <w:rPr>
          <w:rStyle w:val="None"/>
          <w:rFonts w:ascii="Arial" w:hAnsi="Arial"/>
          <w:sz w:val="22"/>
          <w:szCs w:val="22"/>
          <w:lang w:val="en-GB"/>
        </w:rPr>
        <w:t xml:space="preserve">eligibility criteria </w:t>
      </w:r>
      <w:r w:rsidRPr="00186B02">
        <w:rPr>
          <w:rStyle w:val="None"/>
          <w:rFonts w:ascii="Arial" w:hAnsi="Arial"/>
          <w:sz w:val="22"/>
          <w:szCs w:val="22"/>
          <w:lang w:val="en-GB"/>
        </w:rPr>
        <w:t xml:space="preserve">and recruitment pathway drive </w:t>
      </w:r>
      <w:r w:rsidR="009119B8" w:rsidRPr="00186B02">
        <w:rPr>
          <w:rStyle w:val="None"/>
          <w:rFonts w:ascii="Arial" w:hAnsi="Arial"/>
          <w:sz w:val="22"/>
          <w:szCs w:val="22"/>
          <w:lang w:val="en-GB"/>
        </w:rPr>
        <w:t>participant</w:t>
      </w:r>
      <w:r w:rsidRPr="00186B02">
        <w:rPr>
          <w:rStyle w:val="None"/>
          <w:rFonts w:ascii="Arial" w:hAnsi="Arial"/>
          <w:sz w:val="22"/>
          <w:szCs w:val="22"/>
          <w:lang w:val="en-GB"/>
        </w:rPr>
        <w:t xml:space="preserve"> selection </w:t>
      </w:r>
      <w:r w:rsidR="00F901AD" w:rsidRPr="00186B02">
        <w:rPr>
          <w:rStyle w:val="None"/>
          <w:rFonts w:ascii="Arial" w:hAnsi="Arial"/>
          <w:sz w:val="22"/>
          <w:szCs w:val="22"/>
          <w:lang w:val="en-GB"/>
        </w:rPr>
        <w:t xml:space="preserve">and trial teams need to consider how both might </w:t>
      </w:r>
      <w:r w:rsidRPr="00186B02">
        <w:rPr>
          <w:rStyle w:val="None"/>
          <w:rFonts w:ascii="Arial" w:hAnsi="Arial"/>
          <w:sz w:val="22"/>
          <w:szCs w:val="22"/>
          <w:lang w:val="en-GB"/>
        </w:rPr>
        <w:t xml:space="preserve">inadvertently </w:t>
      </w:r>
      <w:r w:rsidR="00F901AD" w:rsidRPr="00186B02">
        <w:rPr>
          <w:rStyle w:val="None"/>
          <w:rFonts w:ascii="Arial" w:hAnsi="Arial"/>
          <w:sz w:val="22"/>
          <w:szCs w:val="22"/>
          <w:lang w:val="en-GB"/>
        </w:rPr>
        <w:t xml:space="preserve">affect </w:t>
      </w:r>
      <w:r w:rsidRPr="00186B02">
        <w:rPr>
          <w:rStyle w:val="None"/>
          <w:rFonts w:ascii="Arial" w:hAnsi="Arial"/>
          <w:sz w:val="22"/>
          <w:szCs w:val="22"/>
          <w:lang w:val="en-GB"/>
        </w:rPr>
        <w:t xml:space="preserve">the ability of different ethnic groups to </w:t>
      </w:r>
      <w:r w:rsidR="005602C0" w:rsidRPr="00186B02">
        <w:rPr>
          <w:rStyle w:val="None"/>
          <w:rFonts w:ascii="Arial" w:hAnsi="Arial"/>
          <w:sz w:val="22"/>
          <w:szCs w:val="22"/>
          <w:lang w:val="en-GB"/>
        </w:rPr>
        <w:t>take part in the trial</w:t>
      </w:r>
      <w:r w:rsidR="00F901AD" w:rsidRPr="00186B02">
        <w:rPr>
          <w:rStyle w:val="None"/>
          <w:rFonts w:ascii="Arial" w:hAnsi="Arial"/>
          <w:sz w:val="22"/>
          <w:szCs w:val="22"/>
          <w:lang w:val="en-GB"/>
        </w:rPr>
        <w:t xml:space="preserve">.  </w:t>
      </w:r>
      <w:r w:rsidR="005602C0" w:rsidRPr="00186B02">
        <w:rPr>
          <w:rStyle w:val="None"/>
          <w:rFonts w:ascii="Arial" w:hAnsi="Arial"/>
          <w:sz w:val="22"/>
          <w:szCs w:val="22"/>
          <w:lang w:val="en-GB"/>
        </w:rPr>
        <w:t xml:space="preserve">Most eligibility criteria target clinical characteristics </w:t>
      </w:r>
      <w:r w:rsidR="003049B7" w:rsidRPr="00186B02">
        <w:rPr>
          <w:rStyle w:val="None"/>
          <w:rFonts w:ascii="Arial" w:hAnsi="Arial"/>
          <w:sz w:val="22"/>
          <w:szCs w:val="22"/>
          <w:lang w:val="en-GB"/>
        </w:rPr>
        <w:t>b</w:t>
      </w:r>
      <w:r w:rsidR="005602C0" w:rsidRPr="00186B02">
        <w:rPr>
          <w:rStyle w:val="None"/>
          <w:rFonts w:ascii="Arial" w:hAnsi="Arial"/>
          <w:sz w:val="22"/>
          <w:szCs w:val="22"/>
          <w:lang w:val="en-GB"/>
        </w:rPr>
        <w:t xml:space="preserve">ut </w:t>
      </w:r>
      <w:r w:rsidR="00744BC8" w:rsidRPr="00186B02">
        <w:rPr>
          <w:rStyle w:val="None"/>
          <w:rFonts w:ascii="Arial" w:hAnsi="Arial"/>
          <w:sz w:val="22"/>
          <w:szCs w:val="22"/>
          <w:lang w:val="en-GB"/>
        </w:rPr>
        <w:t xml:space="preserve">there are </w:t>
      </w:r>
      <w:r w:rsidR="001474D6">
        <w:rPr>
          <w:rStyle w:val="None"/>
          <w:rFonts w:ascii="Arial" w:hAnsi="Arial"/>
          <w:sz w:val="22"/>
          <w:szCs w:val="22"/>
          <w:lang w:val="en-GB"/>
        </w:rPr>
        <w:t xml:space="preserve">often </w:t>
      </w:r>
      <w:r w:rsidR="00744BC8" w:rsidRPr="00186B02">
        <w:rPr>
          <w:rStyle w:val="None"/>
          <w:rFonts w:ascii="Arial" w:hAnsi="Arial"/>
          <w:sz w:val="22"/>
          <w:szCs w:val="22"/>
          <w:lang w:val="en-GB"/>
        </w:rPr>
        <w:t>non-clinical</w:t>
      </w:r>
      <w:r w:rsidR="00376790" w:rsidRPr="00186B02">
        <w:rPr>
          <w:rStyle w:val="None"/>
          <w:rFonts w:ascii="Arial" w:hAnsi="Arial"/>
          <w:sz w:val="22"/>
          <w:szCs w:val="22"/>
          <w:lang w:val="en-GB"/>
        </w:rPr>
        <w:t xml:space="preserve"> </w:t>
      </w:r>
      <w:r w:rsidR="000A5D00">
        <w:rPr>
          <w:rStyle w:val="None"/>
          <w:rFonts w:ascii="Arial" w:hAnsi="Arial"/>
          <w:sz w:val="22"/>
          <w:szCs w:val="22"/>
          <w:lang w:val="en-GB"/>
        </w:rPr>
        <w:t>criteria</w:t>
      </w:r>
      <w:r w:rsidR="001474D6">
        <w:rPr>
          <w:rStyle w:val="None"/>
          <w:rFonts w:ascii="Arial" w:hAnsi="Arial"/>
          <w:sz w:val="22"/>
          <w:szCs w:val="22"/>
          <w:lang w:val="en-GB"/>
        </w:rPr>
        <w:t xml:space="preserve"> too</w:t>
      </w:r>
      <w:r w:rsidR="00376790" w:rsidRPr="00186B02">
        <w:rPr>
          <w:rStyle w:val="None"/>
          <w:rFonts w:ascii="Arial" w:hAnsi="Arial"/>
          <w:sz w:val="22"/>
          <w:szCs w:val="22"/>
          <w:lang w:val="en-GB"/>
        </w:rPr>
        <w:t>.  These are</w:t>
      </w:r>
      <w:r w:rsidR="00744BC8" w:rsidRPr="00186B02">
        <w:rPr>
          <w:rStyle w:val="None"/>
          <w:rFonts w:ascii="Arial" w:hAnsi="Arial"/>
          <w:sz w:val="22"/>
          <w:szCs w:val="22"/>
          <w:lang w:val="en-GB"/>
        </w:rPr>
        <w:t xml:space="preserve"> usually linked to consent, language and ability or willingness to provide data</w:t>
      </w:r>
      <w:r w:rsidR="005A72CF" w:rsidRPr="00186B02">
        <w:rPr>
          <w:rStyle w:val="None"/>
          <w:rFonts w:ascii="Arial" w:hAnsi="Arial"/>
          <w:sz w:val="22"/>
          <w:szCs w:val="22"/>
          <w:lang w:val="en-GB"/>
        </w:rPr>
        <w:t>,</w:t>
      </w:r>
      <w:r w:rsidR="00744BC8" w:rsidRPr="00186B02">
        <w:rPr>
          <w:rStyle w:val="None"/>
          <w:rFonts w:ascii="Arial" w:hAnsi="Arial"/>
          <w:sz w:val="22"/>
          <w:szCs w:val="22"/>
          <w:lang w:val="en-GB"/>
        </w:rPr>
        <w:t xml:space="preserve"> </w:t>
      </w:r>
      <w:r w:rsidR="006B595E">
        <w:rPr>
          <w:rStyle w:val="None"/>
          <w:rFonts w:ascii="Arial" w:hAnsi="Arial"/>
          <w:sz w:val="22"/>
          <w:szCs w:val="22"/>
          <w:lang w:val="en-GB"/>
        </w:rPr>
        <w:t xml:space="preserve">they </w:t>
      </w:r>
      <w:r w:rsidR="00376790" w:rsidRPr="00186B02">
        <w:rPr>
          <w:rStyle w:val="None"/>
          <w:rFonts w:ascii="Arial" w:hAnsi="Arial"/>
          <w:sz w:val="22"/>
          <w:szCs w:val="22"/>
          <w:lang w:val="en-GB"/>
        </w:rPr>
        <w:t xml:space="preserve">are </w:t>
      </w:r>
      <w:r w:rsidR="00B919AD">
        <w:rPr>
          <w:rStyle w:val="None"/>
          <w:rFonts w:ascii="Arial" w:hAnsi="Arial"/>
          <w:sz w:val="22"/>
          <w:szCs w:val="22"/>
          <w:lang w:val="en-GB"/>
        </w:rPr>
        <w:t xml:space="preserve">generally </w:t>
      </w:r>
      <w:r w:rsidR="00376790" w:rsidRPr="00186B02">
        <w:rPr>
          <w:rStyle w:val="None"/>
          <w:rFonts w:ascii="Arial" w:hAnsi="Arial"/>
          <w:sz w:val="22"/>
          <w:szCs w:val="22"/>
          <w:lang w:val="en-GB"/>
        </w:rPr>
        <w:t>subjective</w:t>
      </w:r>
      <w:r w:rsidR="004A50EA">
        <w:rPr>
          <w:rStyle w:val="None"/>
          <w:rFonts w:ascii="Arial" w:hAnsi="Arial"/>
          <w:sz w:val="22"/>
          <w:szCs w:val="22"/>
          <w:lang w:val="en-GB"/>
        </w:rPr>
        <w:t xml:space="preserve">, </w:t>
      </w:r>
      <w:r w:rsidR="00744BC8" w:rsidRPr="00186B02">
        <w:rPr>
          <w:rStyle w:val="None"/>
          <w:rFonts w:ascii="Arial" w:hAnsi="Arial"/>
          <w:sz w:val="22"/>
          <w:szCs w:val="22"/>
          <w:lang w:val="en-GB"/>
        </w:rPr>
        <w:t>and</w:t>
      </w:r>
      <w:r w:rsidR="006D6E3F" w:rsidRPr="00186B02">
        <w:rPr>
          <w:rStyle w:val="None"/>
          <w:rFonts w:ascii="Arial" w:hAnsi="Arial"/>
          <w:sz w:val="22"/>
          <w:szCs w:val="22"/>
          <w:lang w:val="en-GB"/>
        </w:rPr>
        <w:t xml:space="preserve"> </w:t>
      </w:r>
      <w:r w:rsidR="004A50EA">
        <w:rPr>
          <w:rStyle w:val="None"/>
          <w:rFonts w:ascii="Arial" w:hAnsi="Arial"/>
          <w:sz w:val="22"/>
          <w:szCs w:val="22"/>
          <w:lang w:val="en-GB"/>
        </w:rPr>
        <w:t xml:space="preserve">they are </w:t>
      </w:r>
      <w:r w:rsidR="006D6E3F" w:rsidRPr="00186B02">
        <w:rPr>
          <w:rStyle w:val="None"/>
          <w:rFonts w:ascii="Arial" w:hAnsi="Arial"/>
          <w:sz w:val="22"/>
          <w:szCs w:val="22"/>
          <w:lang w:val="en-GB"/>
        </w:rPr>
        <w:t xml:space="preserve">likely to disproportionally affect ethnic minorities. </w:t>
      </w:r>
      <w:r w:rsidR="005A72CF" w:rsidRPr="00186B02">
        <w:rPr>
          <w:rStyle w:val="None"/>
          <w:rFonts w:ascii="Arial" w:hAnsi="Arial"/>
          <w:sz w:val="22"/>
          <w:szCs w:val="22"/>
          <w:lang w:val="en-GB"/>
        </w:rPr>
        <w:t xml:space="preserve">It is rare for trial teams to specify exactly </w:t>
      </w:r>
      <w:r w:rsidR="005A72CF" w:rsidRPr="00186B02">
        <w:rPr>
          <w:rStyle w:val="None"/>
          <w:rFonts w:ascii="Arial" w:hAnsi="Arial"/>
          <w:i/>
          <w:iCs/>
          <w:sz w:val="22"/>
          <w:szCs w:val="22"/>
          <w:lang w:val="en-GB"/>
        </w:rPr>
        <w:t>how</w:t>
      </w:r>
      <w:r w:rsidR="005A72CF" w:rsidRPr="00186B02">
        <w:rPr>
          <w:rStyle w:val="None"/>
          <w:rFonts w:ascii="Arial" w:hAnsi="Arial"/>
          <w:sz w:val="22"/>
          <w:szCs w:val="22"/>
          <w:lang w:val="en-GB"/>
        </w:rPr>
        <w:t xml:space="preserve"> judgements are made around these criteria</w:t>
      </w:r>
      <w:r w:rsidR="00913828" w:rsidRPr="006258AB">
        <w:rPr>
          <w:rStyle w:val="None"/>
          <w:rFonts w:ascii="Arial" w:hAnsi="Arial"/>
          <w:sz w:val="22"/>
          <w:szCs w:val="22"/>
          <w:vertAlign w:val="superscript"/>
          <w:lang w:val="en-GB"/>
        </w:rPr>
        <w:t>1</w:t>
      </w:r>
      <w:r w:rsidR="00A922DC">
        <w:rPr>
          <w:rStyle w:val="None"/>
          <w:rFonts w:ascii="Arial" w:hAnsi="Arial"/>
          <w:sz w:val="22"/>
          <w:szCs w:val="22"/>
          <w:vertAlign w:val="superscript"/>
          <w:lang w:val="en-GB"/>
        </w:rPr>
        <w:t>3</w:t>
      </w:r>
      <w:r w:rsidR="005A72CF" w:rsidRPr="00186B02">
        <w:rPr>
          <w:rStyle w:val="None"/>
          <w:rFonts w:ascii="Arial" w:hAnsi="Arial"/>
          <w:sz w:val="22"/>
          <w:szCs w:val="22"/>
          <w:lang w:val="en-GB"/>
        </w:rPr>
        <w:t xml:space="preserve"> (e.g. how language ability </w:t>
      </w:r>
      <w:r w:rsidR="00BE0073" w:rsidRPr="00186B02">
        <w:rPr>
          <w:rStyle w:val="None"/>
          <w:rFonts w:ascii="Arial" w:hAnsi="Arial"/>
          <w:sz w:val="22"/>
          <w:szCs w:val="22"/>
          <w:lang w:val="en-GB"/>
        </w:rPr>
        <w:t xml:space="preserve">will be </w:t>
      </w:r>
      <w:r w:rsidR="005A72CF" w:rsidRPr="00186B02">
        <w:rPr>
          <w:rStyle w:val="None"/>
          <w:rFonts w:ascii="Arial" w:hAnsi="Arial"/>
          <w:sz w:val="22"/>
          <w:szCs w:val="22"/>
          <w:lang w:val="en-GB"/>
        </w:rPr>
        <w:t xml:space="preserve">assessed), which leaves the decision </w:t>
      </w:r>
      <w:r w:rsidR="00A33AFB">
        <w:rPr>
          <w:rStyle w:val="None"/>
          <w:rFonts w:ascii="Arial" w:hAnsi="Arial"/>
          <w:sz w:val="22"/>
          <w:szCs w:val="22"/>
          <w:lang w:val="en-GB"/>
        </w:rPr>
        <w:t xml:space="preserve">down </w:t>
      </w:r>
      <w:r w:rsidR="005A72CF" w:rsidRPr="00186B02">
        <w:rPr>
          <w:rStyle w:val="None"/>
          <w:rFonts w:ascii="Arial" w:hAnsi="Arial"/>
          <w:sz w:val="22"/>
          <w:szCs w:val="22"/>
          <w:lang w:val="en-GB"/>
        </w:rPr>
        <w:t>to recruiter discretion</w:t>
      </w:r>
      <w:r w:rsidR="001F54A2" w:rsidRPr="00186B02">
        <w:rPr>
          <w:rStyle w:val="None"/>
          <w:rFonts w:ascii="Arial" w:hAnsi="Arial"/>
          <w:sz w:val="22"/>
          <w:szCs w:val="22"/>
          <w:lang w:val="en-GB"/>
        </w:rPr>
        <w:t xml:space="preserve">. Any eligibility criterion that relies on recruiter discretion is open to </w:t>
      </w:r>
      <w:r w:rsidR="00592B5B" w:rsidRPr="00186B02">
        <w:rPr>
          <w:rStyle w:val="None"/>
          <w:rFonts w:ascii="Arial" w:hAnsi="Arial"/>
          <w:sz w:val="22"/>
          <w:szCs w:val="22"/>
          <w:lang w:val="en-GB"/>
        </w:rPr>
        <w:t xml:space="preserve">both conscious and unconscious </w:t>
      </w:r>
      <w:r w:rsidR="001F54A2" w:rsidRPr="00186B02">
        <w:rPr>
          <w:rStyle w:val="None"/>
          <w:rFonts w:ascii="Arial" w:hAnsi="Arial"/>
          <w:sz w:val="22"/>
          <w:szCs w:val="22"/>
          <w:lang w:val="en-GB"/>
        </w:rPr>
        <w:t>bias against ethnic minority individuals</w:t>
      </w:r>
      <w:r w:rsidR="005A72CF" w:rsidRPr="00186B02">
        <w:rPr>
          <w:rStyle w:val="None"/>
          <w:rFonts w:ascii="Arial" w:hAnsi="Arial"/>
          <w:sz w:val="22"/>
          <w:szCs w:val="22"/>
          <w:lang w:val="en-GB"/>
        </w:rPr>
        <w:t xml:space="preserve"> (see </w:t>
      </w:r>
      <w:r w:rsidR="005A72CF" w:rsidRPr="00186B02">
        <w:rPr>
          <w:rStyle w:val="None"/>
          <w:rFonts w:ascii="Arial" w:hAnsi="Arial"/>
          <w:i/>
          <w:iCs/>
          <w:sz w:val="22"/>
          <w:szCs w:val="22"/>
          <w:lang w:val="en-GB"/>
        </w:rPr>
        <w:t>Recommendation #3</w:t>
      </w:r>
      <w:r w:rsidR="005A72CF" w:rsidRPr="00186B02">
        <w:rPr>
          <w:rStyle w:val="None"/>
          <w:rFonts w:ascii="Arial" w:hAnsi="Arial"/>
          <w:sz w:val="22"/>
          <w:szCs w:val="22"/>
          <w:lang w:val="en-GB"/>
        </w:rPr>
        <w:t xml:space="preserve">).  </w:t>
      </w:r>
      <w:r w:rsidR="00871DF8" w:rsidRPr="00186B02">
        <w:rPr>
          <w:rStyle w:val="None"/>
          <w:rFonts w:ascii="Arial" w:hAnsi="Arial"/>
          <w:sz w:val="22"/>
          <w:szCs w:val="22"/>
          <w:lang w:val="en-GB"/>
        </w:rPr>
        <w:t>The</w:t>
      </w:r>
      <w:r w:rsidR="00A906DC" w:rsidRPr="00186B02">
        <w:rPr>
          <w:rStyle w:val="None"/>
          <w:rFonts w:ascii="Arial" w:hAnsi="Arial"/>
          <w:sz w:val="22"/>
          <w:szCs w:val="22"/>
          <w:lang w:val="en-GB"/>
        </w:rPr>
        <w:t xml:space="preserve"> impact these</w:t>
      </w:r>
      <w:r w:rsidR="00871DF8" w:rsidRPr="00186B02">
        <w:rPr>
          <w:rStyle w:val="None"/>
          <w:rFonts w:ascii="Arial" w:hAnsi="Arial"/>
          <w:sz w:val="22"/>
          <w:szCs w:val="22"/>
          <w:lang w:val="en-GB"/>
        </w:rPr>
        <w:t xml:space="preserve"> non-clinical eligibility</w:t>
      </w:r>
      <w:r w:rsidR="005462BF" w:rsidRPr="00186B02">
        <w:rPr>
          <w:rStyle w:val="None"/>
          <w:rFonts w:ascii="Arial" w:hAnsi="Arial"/>
          <w:sz w:val="22"/>
          <w:szCs w:val="22"/>
          <w:lang w:val="en-GB"/>
        </w:rPr>
        <w:t xml:space="preserve"> criteria might </w:t>
      </w:r>
      <w:r w:rsidR="00A906DC" w:rsidRPr="00186B02">
        <w:rPr>
          <w:rStyle w:val="None"/>
          <w:rFonts w:ascii="Arial" w:hAnsi="Arial"/>
          <w:sz w:val="22"/>
          <w:szCs w:val="22"/>
          <w:lang w:val="en-GB"/>
        </w:rPr>
        <w:t>have</w:t>
      </w:r>
      <w:r w:rsidR="005462BF" w:rsidRPr="00186B02">
        <w:rPr>
          <w:rStyle w:val="None"/>
          <w:rFonts w:ascii="Arial" w:hAnsi="Arial"/>
          <w:sz w:val="22"/>
          <w:szCs w:val="22"/>
          <w:lang w:val="en-GB"/>
        </w:rPr>
        <w:t xml:space="preserve"> </w:t>
      </w:r>
      <w:r w:rsidR="00871DF8" w:rsidRPr="00186B02">
        <w:rPr>
          <w:rStyle w:val="None"/>
          <w:rFonts w:ascii="Arial" w:hAnsi="Arial"/>
          <w:sz w:val="22"/>
          <w:szCs w:val="22"/>
          <w:lang w:val="en-GB"/>
        </w:rPr>
        <w:t xml:space="preserve">on inclusion </w:t>
      </w:r>
      <w:r w:rsidR="005462BF" w:rsidRPr="00186B02">
        <w:rPr>
          <w:rStyle w:val="None"/>
          <w:rFonts w:ascii="Arial" w:hAnsi="Arial"/>
          <w:sz w:val="22"/>
          <w:szCs w:val="22"/>
          <w:lang w:val="en-GB"/>
        </w:rPr>
        <w:t xml:space="preserve">should be carefully considered and </w:t>
      </w:r>
      <w:r w:rsidR="00274764">
        <w:rPr>
          <w:rStyle w:val="None"/>
          <w:rFonts w:ascii="Arial" w:hAnsi="Arial"/>
          <w:sz w:val="22"/>
          <w:szCs w:val="22"/>
          <w:lang w:val="en-GB"/>
        </w:rPr>
        <w:t xml:space="preserve">any </w:t>
      </w:r>
      <w:r w:rsidR="00FB792F">
        <w:rPr>
          <w:rStyle w:val="None"/>
          <w:rFonts w:ascii="Arial" w:hAnsi="Arial"/>
          <w:sz w:val="22"/>
          <w:szCs w:val="22"/>
          <w:lang w:val="en-GB"/>
        </w:rPr>
        <w:t xml:space="preserve">potential </w:t>
      </w:r>
      <w:r w:rsidR="00274764">
        <w:rPr>
          <w:rStyle w:val="None"/>
          <w:rFonts w:ascii="Arial" w:hAnsi="Arial"/>
          <w:sz w:val="22"/>
          <w:szCs w:val="22"/>
          <w:lang w:val="en-GB"/>
        </w:rPr>
        <w:t>negative</w:t>
      </w:r>
      <w:r w:rsidR="005462BF" w:rsidRPr="00186B02">
        <w:rPr>
          <w:rStyle w:val="None"/>
          <w:rFonts w:ascii="Arial" w:hAnsi="Arial"/>
          <w:sz w:val="22"/>
          <w:szCs w:val="22"/>
          <w:lang w:val="en-GB"/>
        </w:rPr>
        <w:t xml:space="preserve"> effects </w:t>
      </w:r>
      <w:r w:rsidR="00871DF8" w:rsidRPr="00186B02">
        <w:rPr>
          <w:rStyle w:val="None"/>
          <w:rFonts w:ascii="Arial" w:hAnsi="Arial"/>
          <w:sz w:val="22"/>
          <w:szCs w:val="22"/>
          <w:lang w:val="en-GB"/>
        </w:rPr>
        <w:t>(or the criterion</w:t>
      </w:r>
      <w:r w:rsidR="00612B45">
        <w:rPr>
          <w:rStyle w:val="None"/>
          <w:rFonts w:ascii="Arial" w:hAnsi="Arial"/>
          <w:sz w:val="22"/>
          <w:szCs w:val="22"/>
          <w:lang w:val="en-GB"/>
        </w:rPr>
        <w:t xml:space="preserve"> itself</w:t>
      </w:r>
      <w:r w:rsidR="00871DF8" w:rsidRPr="00186B02">
        <w:rPr>
          <w:rStyle w:val="None"/>
          <w:rFonts w:ascii="Arial" w:hAnsi="Arial"/>
          <w:sz w:val="22"/>
          <w:szCs w:val="22"/>
          <w:lang w:val="en-GB"/>
        </w:rPr>
        <w:t xml:space="preserve">) </w:t>
      </w:r>
      <w:r w:rsidR="005462BF" w:rsidRPr="00186B02">
        <w:rPr>
          <w:rStyle w:val="None"/>
          <w:rFonts w:ascii="Arial" w:hAnsi="Arial"/>
          <w:sz w:val="22"/>
          <w:szCs w:val="22"/>
          <w:lang w:val="en-GB"/>
        </w:rPr>
        <w:t>removed or mitigated.</w:t>
      </w:r>
      <w:r w:rsidR="001E0CD8" w:rsidRPr="00186B02">
        <w:rPr>
          <w:rStyle w:val="None"/>
          <w:rFonts w:ascii="Arial" w:hAnsi="Arial"/>
          <w:sz w:val="22"/>
          <w:szCs w:val="22"/>
          <w:lang w:val="en-GB"/>
        </w:rPr>
        <w:t xml:space="preserve"> </w:t>
      </w:r>
      <w:r w:rsidR="0032736B">
        <w:rPr>
          <w:rStyle w:val="None"/>
          <w:rFonts w:ascii="Arial" w:hAnsi="Arial"/>
          <w:sz w:val="22"/>
          <w:szCs w:val="22"/>
          <w:lang w:val="en-GB"/>
        </w:rPr>
        <w:t>Finally, i</w:t>
      </w:r>
      <w:r w:rsidR="0069629F">
        <w:rPr>
          <w:rStyle w:val="None"/>
          <w:rFonts w:ascii="Arial" w:hAnsi="Arial"/>
          <w:sz w:val="22"/>
          <w:szCs w:val="22"/>
          <w:lang w:val="en-GB"/>
        </w:rPr>
        <w:t>t is worth not</w:t>
      </w:r>
      <w:r w:rsidR="00C82EAA">
        <w:rPr>
          <w:rStyle w:val="None"/>
          <w:rFonts w:ascii="Arial" w:hAnsi="Arial"/>
          <w:sz w:val="22"/>
          <w:szCs w:val="22"/>
          <w:lang w:val="en-GB"/>
        </w:rPr>
        <w:t>i</w:t>
      </w:r>
      <w:r w:rsidR="0069629F">
        <w:rPr>
          <w:rStyle w:val="None"/>
          <w:rFonts w:ascii="Arial" w:hAnsi="Arial"/>
          <w:sz w:val="22"/>
          <w:szCs w:val="22"/>
          <w:lang w:val="en-GB"/>
        </w:rPr>
        <w:t>ng that c</w:t>
      </w:r>
      <w:r w:rsidR="001E0CD8" w:rsidRPr="00186B02">
        <w:rPr>
          <w:rStyle w:val="None"/>
          <w:rFonts w:ascii="Arial" w:hAnsi="Arial"/>
          <w:sz w:val="22"/>
          <w:szCs w:val="22"/>
          <w:lang w:val="en-GB"/>
        </w:rPr>
        <w:t xml:space="preserve">linical criteria may also exclude ethnic minority individuals because the disease presents differently, or because diagnostic and other tests </w:t>
      </w:r>
      <w:r w:rsidR="00676AE1">
        <w:rPr>
          <w:rStyle w:val="None"/>
          <w:rFonts w:ascii="Arial" w:hAnsi="Arial"/>
          <w:sz w:val="22"/>
          <w:szCs w:val="22"/>
          <w:lang w:val="en-GB"/>
        </w:rPr>
        <w:t xml:space="preserve">have </w:t>
      </w:r>
      <w:r w:rsidR="00DC3B2B">
        <w:rPr>
          <w:rStyle w:val="None"/>
          <w:rFonts w:ascii="Arial" w:hAnsi="Arial"/>
          <w:sz w:val="22"/>
          <w:szCs w:val="22"/>
          <w:lang w:val="en-GB"/>
        </w:rPr>
        <w:t xml:space="preserve">not </w:t>
      </w:r>
      <w:r w:rsidR="00676AE1">
        <w:rPr>
          <w:rStyle w:val="None"/>
          <w:rFonts w:ascii="Arial" w:hAnsi="Arial"/>
          <w:sz w:val="22"/>
          <w:szCs w:val="22"/>
          <w:lang w:val="en-GB"/>
        </w:rPr>
        <w:t>been designed with a range of</w:t>
      </w:r>
      <w:r w:rsidR="001E0CD8" w:rsidRPr="00186B02">
        <w:rPr>
          <w:rStyle w:val="None"/>
          <w:rFonts w:ascii="Arial" w:hAnsi="Arial"/>
          <w:sz w:val="22"/>
          <w:szCs w:val="22"/>
          <w:lang w:val="en-GB"/>
        </w:rPr>
        <w:t xml:space="preserve"> ethnic groups</w:t>
      </w:r>
      <w:r w:rsidR="00676AE1">
        <w:rPr>
          <w:rStyle w:val="None"/>
          <w:rFonts w:ascii="Arial" w:hAnsi="Arial"/>
          <w:sz w:val="22"/>
          <w:szCs w:val="22"/>
          <w:lang w:val="en-GB"/>
        </w:rPr>
        <w:t xml:space="preserve"> in mind</w:t>
      </w:r>
      <w:r w:rsidR="001E0CD8" w:rsidRPr="00186B02">
        <w:rPr>
          <w:rStyle w:val="None"/>
          <w:rFonts w:ascii="Arial" w:hAnsi="Arial"/>
          <w:sz w:val="22"/>
          <w:szCs w:val="22"/>
          <w:lang w:val="en-GB"/>
        </w:rPr>
        <w:t xml:space="preserve">.  </w:t>
      </w:r>
      <w:r w:rsidR="00691700">
        <w:rPr>
          <w:rStyle w:val="None"/>
          <w:rFonts w:ascii="Arial" w:hAnsi="Arial"/>
          <w:sz w:val="22"/>
          <w:szCs w:val="22"/>
          <w:lang w:val="en-GB"/>
        </w:rPr>
        <w:t>For example, u</w:t>
      </w:r>
      <w:r w:rsidR="00676AE1">
        <w:rPr>
          <w:rStyle w:val="None"/>
          <w:rFonts w:ascii="Arial" w:hAnsi="Arial"/>
          <w:sz w:val="22"/>
          <w:szCs w:val="22"/>
          <w:lang w:val="en-GB"/>
        </w:rPr>
        <w:t xml:space="preserve">sing pulse oximetry to warn of low blood oxygenation has for example been found </w:t>
      </w:r>
      <w:r w:rsidR="00DC3B2B">
        <w:rPr>
          <w:rStyle w:val="None"/>
          <w:rFonts w:ascii="Arial" w:hAnsi="Arial"/>
          <w:sz w:val="22"/>
          <w:szCs w:val="22"/>
          <w:lang w:val="en-GB"/>
        </w:rPr>
        <w:t xml:space="preserve">to </w:t>
      </w:r>
      <w:r w:rsidR="00676AE1">
        <w:rPr>
          <w:rStyle w:val="None"/>
          <w:rFonts w:ascii="Arial" w:hAnsi="Arial"/>
          <w:sz w:val="22"/>
          <w:szCs w:val="22"/>
          <w:lang w:val="en-GB"/>
        </w:rPr>
        <w:t>miss three times as many cases of occult hypoxaemia in Black patients as in White</w:t>
      </w:r>
      <w:r w:rsidR="00676AE1" w:rsidRPr="006122E7">
        <w:rPr>
          <w:rStyle w:val="None"/>
          <w:rFonts w:ascii="Arial" w:hAnsi="Arial"/>
          <w:sz w:val="22"/>
          <w:szCs w:val="22"/>
          <w:vertAlign w:val="superscript"/>
          <w:lang w:val="en-GB"/>
        </w:rPr>
        <w:t>1</w:t>
      </w:r>
      <w:r w:rsidR="00A922DC">
        <w:rPr>
          <w:rStyle w:val="None"/>
          <w:rFonts w:ascii="Arial" w:hAnsi="Arial"/>
          <w:sz w:val="22"/>
          <w:szCs w:val="22"/>
          <w:vertAlign w:val="superscript"/>
          <w:lang w:val="en-GB"/>
        </w:rPr>
        <w:t>4</w:t>
      </w:r>
      <w:r w:rsidR="001E0CD8" w:rsidRPr="00186B02">
        <w:rPr>
          <w:rStyle w:val="None"/>
          <w:rFonts w:ascii="Arial" w:hAnsi="Arial"/>
          <w:sz w:val="22"/>
          <w:szCs w:val="22"/>
          <w:lang w:val="en-GB"/>
        </w:rPr>
        <w:t xml:space="preserve">.  </w:t>
      </w:r>
      <w:r w:rsidR="006D6E3F" w:rsidRPr="00186B02">
        <w:rPr>
          <w:rStyle w:val="None"/>
          <w:rFonts w:ascii="Arial" w:hAnsi="Arial"/>
          <w:sz w:val="22"/>
          <w:szCs w:val="22"/>
          <w:lang w:val="en-GB"/>
        </w:rPr>
        <w:t xml:space="preserve"> </w:t>
      </w:r>
    </w:p>
    <w:p w14:paraId="5C4966C8" w14:textId="77777777" w:rsidR="00676AE1" w:rsidRPr="00186B02" w:rsidRDefault="00676AE1" w:rsidP="00A276A8">
      <w:pPr>
        <w:pStyle w:val="BodyA"/>
        <w:spacing w:line="360" w:lineRule="auto"/>
        <w:rPr>
          <w:rStyle w:val="None"/>
          <w:rFonts w:ascii="Arial" w:hAnsi="Arial"/>
          <w:sz w:val="22"/>
          <w:szCs w:val="22"/>
          <w:lang w:val="en-GB"/>
        </w:rPr>
      </w:pPr>
    </w:p>
    <w:p w14:paraId="26740084" w14:textId="712CB79D" w:rsidR="007662A8" w:rsidRPr="00186B02" w:rsidRDefault="00E03BDA" w:rsidP="00A276A8">
      <w:pPr>
        <w:pStyle w:val="BodyA"/>
        <w:spacing w:line="360" w:lineRule="auto"/>
        <w:rPr>
          <w:rStyle w:val="None"/>
          <w:rFonts w:ascii="Arial" w:hAnsi="Arial"/>
          <w:sz w:val="22"/>
          <w:szCs w:val="22"/>
          <w:lang w:val="en-GB"/>
        </w:rPr>
      </w:pPr>
      <w:r w:rsidRPr="00186B02">
        <w:rPr>
          <w:rStyle w:val="None"/>
          <w:rFonts w:ascii="Arial" w:hAnsi="Arial" w:cs="Arial"/>
          <w:sz w:val="22"/>
          <w:szCs w:val="22"/>
          <w:lang w:val="en-GB"/>
        </w:rPr>
        <w:t>The recruitment pathway</w:t>
      </w:r>
      <w:r w:rsidR="006D6E3F" w:rsidRPr="00186B02">
        <w:rPr>
          <w:rStyle w:val="None"/>
          <w:rFonts w:ascii="Arial" w:hAnsi="Arial" w:cs="Arial"/>
          <w:sz w:val="22"/>
          <w:szCs w:val="22"/>
          <w:lang w:val="en-GB"/>
        </w:rPr>
        <w:t xml:space="preserve"> </w:t>
      </w:r>
      <w:r w:rsidR="008E3685">
        <w:rPr>
          <w:rStyle w:val="None"/>
          <w:rFonts w:ascii="Arial" w:hAnsi="Arial" w:cs="Arial"/>
          <w:sz w:val="22"/>
          <w:szCs w:val="22"/>
          <w:lang w:val="en-GB"/>
        </w:rPr>
        <w:t xml:space="preserve">itself </w:t>
      </w:r>
      <w:r w:rsidR="00214048" w:rsidRPr="00186B02">
        <w:rPr>
          <w:rStyle w:val="None"/>
          <w:rFonts w:ascii="Arial" w:hAnsi="Arial" w:cs="Arial"/>
          <w:sz w:val="22"/>
          <w:szCs w:val="22"/>
          <w:lang w:val="en-GB"/>
        </w:rPr>
        <w:t>can introduce</w:t>
      </w:r>
      <w:r w:rsidR="00691700">
        <w:rPr>
          <w:rStyle w:val="None"/>
          <w:rFonts w:ascii="Arial" w:hAnsi="Arial" w:cs="Arial"/>
          <w:sz w:val="22"/>
          <w:szCs w:val="22"/>
          <w:lang w:val="en-GB"/>
        </w:rPr>
        <w:t xml:space="preserve"> challenges to</w:t>
      </w:r>
      <w:r w:rsidR="00214048" w:rsidRPr="00186B02">
        <w:rPr>
          <w:rStyle w:val="None"/>
          <w:rFonts w:ascii="Arial" w:hAnsi="Arial" w:cs="Arial"/>
          <w:sz w:val="22"/>
          <w:szCs w:val="22"/>
          <w:lang w:val="en-GB"/>
        </w:rPr>
        <w:t xml:space="preserve"> </w:t>
      </w:r>
      <w:r w:rsidR="008B0AE2" w:rsidRPr="00186B02">
        <w:rPr>
          <w:rStyle w:val="None"/>
          <w:rFonts w:ascii="Arial" w:hAnsi="Arial" w:cs="Arial"/>
          <w:sz w:val="22"/>
          <w:szCs w:val="22"/>
          <w:lang w:val="en-GB"/>
        </w:rPr>
        <w:t>inclusion</w:t>
      </w:r>
      <w:r w:rsidR="006D6E3F" w:rsidRPr="00186B02">
        <w:rPr>
          <w:rStyle w:val="None"/>
          <w:rFonts w:ascii="Arial" w:hAnsi="Arial" w:cs="Arial"/>
          <w:sz w:val="22"/>
          <w:szCs w:val="22"/>
          <w:lang w:val="en-GB"/>
        </w:rPr>
        <w:t xml:space="preserve">. </w:t>
      </w:r>
      <w:r w:rsidR="004143D5" w:rsidRPr="00186B02">
        <w:rPr>
          <w:rStyle w:val="None"/>
          <w:rFonts w:ascii="Arial" w:hAnsi="Arial"/>
          <w:sz w:val="22"/>
          <w:szCs w:val="22"/>
          <w:lang w:val="en-GB"/>
        </w:rPr>
        <w:t xml:space="preserve"> </w:t>
      </w:r>
      <w:r w:rsidR="006732E1" w:rsidRPr="00186B02">
        <w:rPr>
          <w:rStyle w:val="None"/>
          <w:rFonts w:ascii="Arial" w:hAnsi="Arial"/>
          <w:sz w:val="22"/>
          <w:szCs w:val="22"/>
          <w:lang w:val="en-GB"/>
        </w:rPr>
        <w:t>Placing recruitment in, say, a hospital clinic makes an assumption that all potential beneficiaries of the trial intervention attend hospital clinics in the same way</w:t>
      </w:r>
      <w:r w:rsidR="00E36693" w:rsidRPr="00186B02">
        <w:rPr>
          <w:rStyle w:val="None"/>
          <w:rFonts w:ascii="Arial" w:hAnsi="Arial"/>
          <w:sz w:val="22"/>
          <w:szCs w:val="22"/>
          <w:lang w:val="en-GB"/>
        </w:rPr>
        <w:t xml:space="preserve">, which </w:t>
      </w:r>
      <w:r w:rsidR="006732E1" w:rsidRPr="00186B02">
        <w:rPr>
          <w:rStyle w:val="None"/>
          <w:rFonts w:ascii="Arial" w:hAnsi="Arial"/>
          <w:sz w:val="22"/>
          <w:szCs w:val="22"/>
          <w:lang w:val="en-GB"/>
        </w:rPr>
        <w:t>may be far from true.</w:t>
      </w:r>
      <w:r w:rsidR="00C90267" w:rsidRPr="00186B02">
        <w:rPr>
          <w:rStyle w:val="None"/>
          <w:rFonts w:ascii="Arial" w:hAnsi="Arial"/>
          <w:sz w:val="22"/>
          <w:szCs w:val="22"/>
          <w:lang w:val="en-GB"/>
        </w:rPr>
        <w:t xml:space="preserve"> </w:t>
      </w:r>
      <w:r w:rsidR="002E3401" w:rsidRPr="00186B02">
        <w:rPr>
          <w:rStyle w:val="None"/>
          <w:rFonts w:ascii="Arial" w:hAnsi="Arial"/>
          <w:sz w:val="22"/>
          <w:szCs w:val="22"/>
          <w:lang w:val="en-GB"/>
        </w:rPr>
        <w:t>For example, s</w:t>
      </w:r>
      <w:r w:rsidR="00C90267" w:rsidRPr="00186B02">
        <w:rPr>
          <w:rStyle w:val="None"/>
          <w:rFonts w:ascii="Arial" w:hAnsi="Arial"/>
          <w:sz w:val="22"/>
          <w:szCs w:val="22"/>
          <w:lang w:val="en-GB"/>
        </w:rPr>
        <w:t xml:space="preserve">ome ethnic groups may be less likely to attend, or be referred to, those clinics, meaning </w:t>
      </w:r>
      <w:r w:rsidR="00661EFC" w:rsidRPr="00186B02">
        <w:rPr>
          <w:rStyle w:val="None"/>
          <w:rFonts w:ascii="Arial" w:hAnsi="Arial"/>
          <w:sz w:val="22"/>
          <w:szCs w:val="22"/>
          <w:lang w:val="en-GB"/>
        </w:rPr>
        <w:t>individuals in these groups</w:t>
      </w:r>
      <w:r w:rsidR="00C90267" w:rsidRPr="00186B02">
        <w:rPr>
          <w:rStyle w:val="None"/>
          <w:rFonts w:ascii="Arial" w:hAnsi="Arial"/>
          <w:sz w:val="22"/>
          <w:szCs w:val="22"/>
          <w:lang w:val="en-GB"/>
        </w:rPr>
        <w:t xml:space="preserve"> are, by design, less able to take part in the trial</w:t>
      </w:r>
      <w:r w:rsidR="00716D9C" w:rsidRPr="001E5B4A">
        <w:rPr>
          <w:rStyle w:val="None"/>
          <w:rFonts w:ascii="Arial" w:hAnsi="Arial"/>
          <w:color w:val="auto"/>
          <w:sz w:val="22"/>
          <w:szCs w:val="22"/>
          <w:vertAlign w:val="superscript"/>
          <w:lang w:val="en-GB"/>
        </w:rPr>
        <w:t>1</w:t>
      </w:r>
      <w:r w:rsidR="002544E3">
        <w:rPr>
          <w:rStyle w:val="None"/>
          <w:rFonts w:ascii="Arial" w:hAnsi="Arial"/>
          <w:color w:val="auto"/>
          <w:sz w:val="22"/>
          <w:szCs w:val="22"/>
          <w:vertAlign w:val="superscript"/>
          <w:lang w:val="en-GB"/>
        </w:rPr>
        <w:t>5</w:t>
      </w:r>
      <w:r w:rsidR="00AC1AC0" w:rsidRPr="001E5B4A">
        <w:rPr>
          <w:rStyle w:val="None"/>
          <w:rFonts w:ascii="Arial" w:hAnsi="Arial"/>
          <w:color w:val="auto"/>
          <w:sz w:val="22"/>
          <w:szCs w:val="22"/>
          <w:vertAlign w:val="superscript"/>
          <w:lang w:val="en-GB"/>
        </w:rPr>
        <w:t>-1</w:t>
      </w:r>
      <w:r w:rsidR="002544E3">
        <w:rPr>
          <w:rStyle w:val="None"/>
          <w:rFonts w:ascii="Arial" w:hAnsi="Arial"/>
          <w:color w:val="auto"/>
          <w:sz w:val="22"/>
          <w:szCs w:val="22"/>
          <w:vertAlign w:val="superscript"/>
          <w:lang w:val="en-GB"/>
        </w:rPr>
        <w:t>7</w:t>
      </w:r>
      <w:r w:rsidR="00C90267" w:rsidRPr="00186B02">
        <w:rPr>
          <w:rStyle w:val="None"/>
          <w:rFonts w:ascii="Arial" w:hAnsi="Arial"/>
          <w:sz w:val="22"/>
          <w:szCs w:val="22"/>
          <w:lang w:val="en-GB"/>
        </w:rPr>
        <w:t>.</w:t>
      </w:r>
      <w:r w:rsidR="007662A8" w:rsidRPr="00186B02">
        <w:rPr>
          <w:rStyle w:val="None"/>
          <w:rFonts w:ascii="Arial" w:hAnsi="Arial"/>
          <w:sz w:val="22"/>
          <w:szCs w:val="22"/>
          <w:lang w:val="en-GB"/>
        </w:rPr>
        <w:t xml:space="preserve"> </w:t>
      </w:r>
      <w:r w:rsidR="00431E8D">
        <w:rPr>
          <w:rStyle w:val="None"/>
          <w:rFonts w:ascii="Arial" w:hAnsi="Arial"/>
          <w:sz w:val="22"/>
          <w:szCs w:val="22"/>
          <w:lang w:val="en-GB"/>
        </w:rPr>
        <w:t xml:space="preserve">Using UK care homes </w:t>
      </w:r>
      <w:r w:rsidR="00BC624C">
        <w:rPr>
          <w:rStyle w:val="None"/>
          <w:rFonts w:ascii="Arial" w:hAnsi="Arial"/>
          <w:sz w:val="22"/>
          <w:szCs w:val="22"/>
          <w:lang w:val="en-GB"/>
        </w:rPr>
        <w:t xml:space="preserve">to support </w:t>
      </w:r>
      <w:r w:rsidR="00431E8D">
        <w:rPr>
          <w:rStyle w:val="None"/>
          <w:rFonts w:ascii="Arial" w:hAnsi="Arial"/>
          <w:sz w:val="22"/>
          <w:szCs w:val="22"/>
          <w:lang w:val="en-GB"/>
        </w:rPr>
        <w:t xml:space="preserve">recruitment to </w:t>
      </w:r>
      <w:r w:rsidR="00431E8D">
        <w:rPr>
          <w:rFonts w:ascii="Arial" w:hAnsi="Arial"/>
          <w:sz w:val="22"/>
          <w:szCs w:val="22"/>
          <w:lang w:val="en-GB"/>
        </w:rPr>
        <w:t>f</w:t>
      </w:r>
      <w:r w:rsidR="00431E8D" w:rsidRPr="00431E8D">
        <w:rPr>
          <w:rFonts w:ascii="Arial" w:hAnsi="Arial"/>
          <w:sz w:val="22"/>
          <w:szCs w:val="22"/>
          <w:lang w:val="en-GB"/>
        </w:rPr>
        <w:t xml:space="preserve">alls prevention </w:t>
      </w:r>
      <w:r w:rsidR="00431E8D">
        <w:rPr>
          <w:rFonts w:ascii="Arial" w:hAnsi="Arial"/>
          <w:sz w:val="22"/>
          <w:szCs w:val="22"/>
          <w:lang w:val="en-GB"/>
        </w:rPr>
        <w:t>trials</w:t>
      </w:r>
      <w:r w:rsidR="00431E8D" w:rsidRPr="00431E8D">
        <w:rPr>
          <w:rFonts w:ascii="Arial" w:hAnsi="Arial"/>
          <w:sz w:val="22"/>
          <w:szCs w:val="22"/>
          <w:lang w:val="en-GB"/>
        </w:rPr>
        <w:t xml:space="preserve"> </w:t>
      </w:r>
      <w:r w:rsidR="00BC624C">
        <w:rPr>
          <w:rFonts w:ascii="Arial" w:hAnsi="Arial"/>
          <w:sz w:val="22"/>
          <w:szCs w:val="22"/>
          <w:lang w:val="en-GB"/>
        </w:rPr>
        <w:t>is</w:t>
      </w:r>
      <w:r w:rsidR="00431E8D" w:rsidRPr="00431E8D">
        <w:rPr>
          <w:rFonts w:ascii="Arial" w:hAnsi="Arial"/>
          <w:sz w:val="22"/>
          <w:szCs w:val="22"/>
          <w:lang w:val="en-GB"/>
        </w:rPr>
        <w:t xml:space="preserve"> likely to disproportionately </w:t>
      </w:r>
      <w:r w:rsidR="0042300A">
        <w:rPr>
          <w:rFonts w:ascii="Arial" w:hAnsi="Arial"/>
          <w:sz w:val="22"/>
          <w:szCs w:val="22"/>
          <w:lang w:val="en-GB"/>
        </w:rPr>
        <w:t>benefit</w:t>
      </w:r>
      <w:r w:rsidR="00431E8D" w:rsidRPr="00431E8D">
        <w:rPr>
          <w:rFonts w:ascii="Arial" w:hAnsi="Arial"/>
          <w:sz w:val="22"/>
          <w:szCs w:val="22"/>
          <w:lang w:val="en-GB"/>
        </w:rPr>
        <w:t xml:space="preserve"> White British people because a larger proportion of older adults from ethnic minorities are cared for in the family home</w:t>
      </w:r>
      <w:r w:rsidR="00AE4109">
        <w:rPr>
          <w:rFonts w:ascii="Arial" w:hAnsi="Arial"/>
          <w:sz w:val="22"/>
          <w:szCs w:val="22"/>
          <w:vertAlign w:val="superscript"/>
          <w:lang w:val="en-GB"/>
        </w:rPr>
        <w:t>18</w:t>
      </w:r>
      <w:r w:rsidR="00431E8D" w:rsidRPr="00431E8D">
        <w:rPr>
          <w:rFonts w:ascii="Arial" w:hAnsi="Arial"/>
          <w:sz w:val="22"/>
          <w:szCs w:val="22"/>
          <w:lang w:val="en-GB"/>
        </w:rPr>
        <w:t>.</w:t>
      </w:r>
      <w:r w:rsidR="00431E8D">
        <w:rPr>
          <w:rFonts w:ascii="Arial" w:hAnsi="Arial"/>
          <w:sz w:val="22"/>
          <w:szCs w:val="22"/>
          <w:lang w:val="en-GB"/>
        </w:rPr>
        <w:t xml:space="preserve"> </w:t>
      </w:r>
      <w:r w:rsidR="00D063B4" w:rsidRPr="00BA1A53">
        <w:rPr>
          <w:rFonts w:ascii="Arial" w:hAnsi="Arial" w:cs="Arial"/>
          <w:sz w:val="22"/>
          <w:szCs w:val="22"/>
          <w:lang w:val="en-GB"/>
        </w:rPr>
        <w:t>Although it is beyond trial researchers to improve attendance in healthcare, steps can be taken to widen the recruitment settings.</w:t>
      </w:r>
      <w:r w:rsidR="00D063B4" w:rsidRPr="00D063B4">
        <w:rPr>
          <w:lang w:val="en-GB"/>
        </w:rPr>
        <w:t xml:space="preserve"> </w:t>
      </w:r>
      <w:r w:rsidR="007A5A6F" w:rsidRPr="00186B02">
        <w:rPr>
          <w:rStyle w:val="None"/>
          <w:rFonts w:ascii="Arial" w:hAnsi="Arial"/>
          <w:sz w:val="22"/>
          <w:szCs w:val="22"/>
          <w:lang w:val="en-GB"/>
        </w:rPr>
        <w:t>How people come into contact with the trial is an important consideration</w:t>
      </w:r>
      <w:r w:rsidR="0059412B" w:rsidRPr="00186B02">
        <w:rPr>
          <w:rStyle w:val="None"/>
          <w:rFonts w:ascii="Arial" w:hAnsi="Arial"/>
          <w:sz w:val="22"/>
          <w:szCs w:val="22"/>
          <w:lang w:val="en-GB"/>
        </w:rPr>
        <w:t>:</w:t>
      </w:r>
      <w:r w:rsidR="007662A8" w:rsidRPr="00186B02">
        <w:rPr>
          <w:rStyle w:val="None"/>
          <w:rFonts w:ascii="Arial" w:hAnsi="Arial"/>
          <w:sz w:val="22"/>
          <w:szCs w:val="22"/>
          <w:lang w:val="en-GB"/>
        </w:rPr>
        <w:t xml:space="preserve"> </w:t>
      </w:r>
      <w:r w:rsidR="002B7CD5">
        <w:rPr>
          <w:rStyle w:val="None"/>
          <w:rFonts w:ascii="Arial" w:hAnsi="Arial"/>
          <w:sz w:val="22"/>
          <w:szCs w:val="22"/>
          <w:lang w:val="en-GB"/>
        </w:rPr>
        <w:t>t</w:t>
      </w:r>
      <w:r w:rsidR="007662A8" w:rsidRPr="00186B02">
        <w:rPr>
          <w:rStyle w:val="None"/>
          <w:rFonts w:ascii="Arial" w:hAnsi="Arial"/>
          <w:sz w:val="22"/>
          <w:szCs w:val="22"/>
          <w:lang w:val="en-GB"/>
        </w:rPr>
        <w:t>rial</w:t>
      </w:r>
      <w:r w:rsidR="00220E66" w:rsidRPr="00186B02">
        <w:rPr>
          <w:rStyle w:val="None"/>
          <w:rFonts w:ascii="Arial" w:hAnsi="Arial"/>
          <w:sz w:val="22"/>
          <w:szCs w:val="22"/>
          <w:lang w:val="en-GB"/>
        </w:rPr>
        <w:t xml:space="preserve"> teams</w:t>
      </w:r>
      <w:r w:rsidR="007662A8" w:rsidRPr="00186B02">
        <w:rPr>
          <w:rStyle w:val="None"/>
          <w:rFonts w:ascii="Arial" w:hAnsi="Arial"/>
          <w:sz w:val="22"/>
          <w:szCs w:val="22"/>
          <w:lang w:val="en-GB"/>
        </w:rPr>
        <w:t xml:space="preserve"> need to consider the cultural and</w:t>
      </w:r>
      <w:r w:rsidR="004344B4" w:rsidRPr="004344B4">
        <w:rPr>
          <w:rFonts w:ascii="Arial" w:eastAsia="Times New Roman" w:hAnsi="Arial" w:cs="Times New Roman"/>
          <w:color w:val="auto"/>
          <w:sz w:val="22"/>
          <w:szCs w:val="22"/>
          <w:bdr w:val="none" w:sz="0" w:space="0" w:color="auto"/>
          <w:lang w:val="en-GB"/>
          <w14:textOutline w14:w="0" w14:cap="rnd" w14:cmpd="sng" w14:algn="ctr">
            <w14:noFill/>
            <w14:prstDash w14:val="solid"/>
            <w14:bevel/>
          </w14:textOutline>
        </w:rPr>
        <w:t xml:space="preserve"> </w:t>
      </w:r>
      <w:r w:rsidR="004344B4" w:rsidRPr="004344B4">
        <w:rPr>
          <w:rFonts w:ascii="Arial" w:hAnsi="Arial"/>
          <w:sz w:val="22"/>
          <w:szCs w:val="22"/>
          <w:lang w:val="en-GB"/>
        </w:rPr>
        <w:t>other preferences and beliefs that influence both health provision and care-seeking behaviour</w:t>
      </w:r>
      <w:r w:rsidR="00AC1AC0" w:rsidRPr="001E5B4A">
        <w:rPr>
          <w:rStyle w:val="None"/>
          <w:rFonts w:ascii="Arial" w:hAnsi="Arial"/>
          <w:sz w:val="22"/>
          <w:szCs w:val="22"/>
          <w:vertAlign w:val="superscript"/>
          <w:lang w:val="en-GB"/>
        </w:rPr>
        <w:t>1</w:t>
      </w:r>
      <w:r w:rsidR="00DB5AFB">
        <w:rPr>
          <w:rStyle w:val="None"/>
          <w:rFonts w:ascii="Arial" w:hAnsi="Arial"/>
          <w:sz w:val="22"/>
          <w:szCs w:val="22"/>
          <w:vertAlign w:val="superscript"/>
          <w:lang w:val="en-GB"/>
        </w:rPr>
        <w:t>7</w:t>
      </w:r>
      <w:r w:rsidR="007662A8" w:rsidRPr="00186B02">
        <w:rPr>
          <w:rStyle w:val="None"/>
          <w:rFonts w:ascii="Arial" w:hAnsi="Arial"/>
          <w:sz w:val="22"/>
          <w:szCs w:val="22"/>
          <w:lang w:val="en-GB"/>
        </w:rPr>
        <w:t xml:space="preserve">.    </w:t>
      </w:r>
    </w:p>
    <w:p w14:paraId="35E92284" w14:textId="48447BDF" w:rsidR="00C54202" w:rsidRPr="00186B02" w:rsidRDefault="00C54202" w:rsidP="00A276A8">
      <w:pPr>
        <w:pStyle w:val="BodyA"/>
        <w:spacing w:line="360" w:lineRule="auto"/>
        <w:rPr>
          <w:rStyle w:val="None"/>
          <w:rFonts w:ascii="Arial" w:hAnsi="Arial"/>
          <w:sz w:val="22"/>
          <w:lang w:val="en-GB"/>
        </w:rPr>
      </w:pPr>
    </w:p>
    <w:p w14:paraId="59349935" w14:textId="15988F9A" w:rsidR="007664BF" w:rsidRPr="00186B02" w:rsidRDefault="007664BF" w:rsidP="00A276A8">
      <w:pPr>
        <w:pStyle w:val="BodyA"/>
        <w:spacing w:line="360" w:lineRule="auto"/>
        <w:rPr>
          <w:rStyle w:val="None"/>
          <w:rFonts w:ascii="Arial" w:hAnsi="Arial"/>
          <w:i/>
          <w:iCs/>
          <w:sz w:val="22"/>
          <w:lang w:val="en-GB"/>
        </w:rPr>
      </w:pPr>
      <w:r w:rsidRPr="00186B02">
        <w:rPr>
          <w:rStyle w:val="None"/>
          <w:rFonts w:ascii="Arial" w:hAnsi="Arial"/>
          <w:i/>
          <w:iCs/>
          <w:sz w:val="22"/>
          <w:lang w:val="en-GB"/>
        </w:rPr>
        <w:t>Example</w:t>
      </w:r>
      <w:r w:rsidR="0007305D" w:rsidRPr="00186B02">
        <w:rPr>
          <w:rStyle w:val="None"/>
          <w:rFonts w:ascii="Arial" w:hAnsi="Arial"/>
          <w:i/>
          <w:iCs/>
          <w:sz w:val="22"/>
          <w:lang w:val="en-GB"/>
        </w:rPr>
        <w:t>s</w:t>
      </w:r>
    </w:p>
    <w:p w14:paraId="4BDDFD84" w14:textId="5459E324" w:rsidR="00C54202" w:rsidRPr="00DE615E" w:rsidRDefault="00A12662" w:rsidP="00A276A8">
      <w:pPr>
        <w:pStyle w:val="BodyA"/>
        <w:spacing w:line="360" w:lineRule="auto"/>
        <w:rPr>
          <w:rStyle w:val="None"/>
          <w:rFonts w:ascii="Arial" w:hAnsi="Arial"/>
          <w:sz w:val="22"/>
          <w:szCs w:val="22"/>
        </w:rPr>
      </w:pPr>
      <w:r w:rsidRPr="00186B02">
        <w:rPr>
          <w:rStyle w:val="None"/>
          <w:rFonts w:ascii="Arial" w:hAnsi="Arial"/>
          <w:sz w:val="22"/>
          <w:szCs w:val="22"/>
          <w:lang w:val="en-GB"/>
        </w:rPr>
        <w:t xml:space="preserve">Some recruitment pathways </w:t>
      </w:r>
      <w:r w:rsidR="000C17A6" w:rsidRPr="00186B02">
        <w:rPr>
          <w:rStyle w:val="None"/>
          <w:rFonts w:ascii="Arial" w:hAnsi="Arial"/>
          <w:sz w:val="22"/>
          <w:szCs w:val="22"/>
          <w:lang w:val="en-GB"/>
        </w:rPr>
        <w:t>may l</w:t>
      </w:r>
      <w:r w:rsidRPr="00186B02">
        <w:rPr>
          <w:rStyle w:val="None"/>
          <w:rFonts w:ascii="Arial" w:hAnsi="Arial"/>
          <w:sz w:val="22"/>
          <w:szCs w:val="22"/>
          <w:lang w:val="en-GB"/>
        </w:rPr>
        <w:t>imit inclusion</w:t>
      </w:r>
      <w:r w:rsidR="000C17A6" w:rsidRPr="00186B02">
        <w:rPr>
          <w:rStyle w:val="None"/>
          <w:rFonts w:ascii="Arial" w:hAnsi="Arial"/>
          <w:sz w:val="22"/>
          <w:szCs w:val="22"/>
          <w:lang w:val="en-GB"/>
        </w:rPr>
        <w:t xml:space="preserve">. </w:t>
      </w:r>
      <w:r w:rsidR="006A6E5D" w:rsidRPr="00186B02">
        <w:rPr>
          <w:rStyle w:val="None"/>
          <w:rFonts w:ascii="Arial" w:hAnsi="Arial"/>
          <w:sz w:val="22"/>
          <w:szCs w:val="22"/>
          <w:lang w:val="en-GB"/>
        </w:rPr>
        <w:t>For example, the ActWELL trial</w:t>
      </w:r>
      <w:r w:rsidR="0017284D">
        <w:rPr>
          <w:rStyle w:val="None"/>
          <w:rFonts w:ascii="Arial" w:hAnsi="Arial"/>
          <w:sz w:val="22"/>
          <w:szCs w:val="22"/>
          <w:lang w:val="en-GB"/>
        </w:rPr>
        <w:t xml:space="preserve">, </w:t>
      </w:r>
      <w:r w:rsidR="0017284D" w:rsidRPr="0017284D">
        <w:rPr>
          <w:rStyle w:val="None"/>
          <w:rFonts w:ascii="Arial" w:hAnsi="Arial"/>
          <w:sz w:val="22"/>
          <w:szCs w:val="22"/>
          <w:lang w:val="en-GB"/>
        </w:rPr>
        <w:t xml:space="preserve">which aimed to support </w:t>
      </w:r>
      <w:r w:rsidR="0017284D" w:rsidRPr="0055142B">
        <w:rPr>
          <w:rFonts w:ascii="Arial" w:hAnsi="Arial"/>
          <w:sz w:val="22"/>
          <w:szCs w:val="22"/>
          <w:lang w:val="en-GB"/>
        </w:rPr>
        <w:t>reduction in breast cancer risk through weight loss and lifestyle changes</w:t>
      </w:r>
      <w:r w:rsidR="0072196E">
        <w:rPr>
          <w:rFonts w:ascii="Arial" w:hAnsi="Arial"/>
          <w:sz w:val="22"/>
          <w:szCs w:val="22"/>
          <w:lang w:val="en-GB"/>
        </w:rPr>
        <w:t xml:space="preserve"> for women aged 50 years or older</w:t>
      </w:r>
      <w:r w:rsidR="0072196E">
        <w:rPr>
          <w:rFonts w:ascii="Arial" w:hAnsi="Arial"/>
          <w:sz w:val="22"/>
          <w:szCs w:val="22"/>
        </w:rPr>
        <w:t xml:space="preserve"> in Scotland,</w:t>
      </w:r>
      <w:r w:rsidR="00DE615E">
        <w:rPr>
          <w:rFonts w:ascii="Arial" w:hAnsi="Arial"/>
          <w:sz w:val="22"/>
          <w:szCs w:val="22"/>
        </w:rPr>
        <w:t xml:space="preserve"> </w:t>
      </w:r>
      <w:r w:rsidR="0038638B" w:rsidRPr="00186B02">
        <w:rPr>
          <w:rStyle w:val="None"/>
          <w:rFonts w:ascii="Arial" w:hAnsi="Arial"/>
          <w:sz w:val="22"/>
          <w:szCs w:val="22"/>
          <w:lang w:val="en-GB"/>
        </w:rPr>
        <w:t xml:space="preserve">identified participants </w:t>
      </w:r>
      <w:r w:rsidR="006A6E5D" w:rsidRPr="00186B02">
        <w:rPr>
          <w:rStyle w:val="None"/>
          <w:rFonts w:ascii="Arial" w:hAnsi="Arial"/>
          <w:sz w:val="22"/>
          <w:szCs w:val="22"/>
          <w:lang w:val="en-GB"/>
        </w:rPr>
        <w:t>us</w:t>
      </w:r>
      <w:r w:rsidR="0038638B" w:rsidRPr="00186B02">
        <w:rPr>
          <w:rStyle w:val="None"/>
          <w:rFonts w:ascii="Arial" w:hAnsi="Arial"/>
          <w:sz w:val="22"/>
          <w:szCs w:val="22"/>
          <w:lang w:val="en-GB"/>
        </w:rPr>
        <w:t>ing</w:t>
      </w:r>
      <w:r w:rsidR="006A6E5D" w:rsidRPr="00186B02">
        <w:rPr>
          <w:rStyle w:val="None"/>
          <w:rFonts w:ascii="Arial" w:hAnsi="Arial"/>
          <w:sz w:val="22"/>
          <w:szCs w:val="22"/>
          <w:lang w:val="en-GB"/>
        </w:rPr>
        <w:t xml:space="preserve"> the Scottish Breast Screening Program</w:t>
      </w:r>
      <w:r w:rsidR="00716D9C" w:rsidRPr="001E5B4A">
        <w:rPr>
          <w:rStyle w:val="None"/>
          <w:rFonts w:ascii="Arial" w:hAnsi="Arial"/>
          <w:sz w:val="22"/>
          <w:szCs w:val="22"/>
          <w:vertAlign w:val="superscript"/>
          <w:lang w:val="en-GB"/>
        </w:rPr>
        <w:t>1</w:t>
      </w:r>
      <w:r w:rsidR="00970263">
        <w:rPr>
          <w:rStyle w:val="None"/>
          <w:rFonts w:ascii="Arial" w:hAnsi="Arial"/>
          <w:sz w:val="22"/>
          <w:szCs w:val="22"/>
          <w:vertAlign w:val="superscript"/>
          <w:lang w:val="en-GB"/>
        </w:rPr>
        <w:t>9</w:t>
      </w:r>
      <w:r w:rsidR="000C17A6" w:rsidRPr="00186B02">
        <w:rPr>
          <w:rStyle w:val="None"/>
          <w:rFonts w:ascii="Arial" w:hAnsi="Arial"/>
          <w:sz w:val="22"/>
          <w:szCs w:val="22"/>
          <w:lang w:val="en-GB"/>
        </w:rPr>
        <w:t xml:space="preserve">, </w:t>
      </w:r>
      <w:r w:rsidR="0038638B" w:rsidRPr="00186B02">
        <w:rPr>
          <w:rStyle w:val="None"/>
          <w:rFonts w:ascii="Arial" w:hAnsi="Arial"/>
          <w:sz w:val="22"/>
          <w:szCs w:val="22"/>
          <w:lang w:val="en-GB"/>
        </w:rPr>
        <w:t xml:space="preserve">which is </w:t>
      </w:r>
      <w:r w:rsidR="000C17A6" w:rsidRPr="00186B02">
        <w:rPr>
          <w:rStyle w:val="None"/>
          <w:rFonts w:ascii="Arial" w:hAnsi="Arial"/>
          <w:sz w:val="22"/>
          <w:szCs w:val="22"/>
          <w:lang w:val="en-GB"/>
        </w:rPr>
        <w:t>known to have differences in participation across ethnic groups</w:t>
      </w:r>
      <w:r w:rsidR="000705C8">
        <w:rPr>
          <w:rStyle w:val="None"/>
          <w:rFonts w:ascii="Arial" w:hAnsi="Arial"/>
          <w:sz w:val="22"/>
          <w:szCs w:val="22"/>
          <w:lang w:val="en-GB"/>
        </w:rPr>
        <w:t xml:space="preserve"> (e.g.  in 2002-2008 non-attendance for White Scottish women was 23% but 42% for Pakistani women)</w:t>
      </w:r>
      <w:r w:rsidR="006B4258">
        <w:rPr>
          <w:rStyle w:val="None"/>
          <w:rFonts w:ascii="Arial" w:hAnsi="Arial"/>
          <w:sz w:val="22"/>
          <w:szCs w:val="22"/>
          <w:vertAlign w:val="superscript"/>
          <w:lang w:val="en-GB"/>
        </w:rPr>
        <w:t>20</w:t>
      </w:r>
      <w:r w:rsidR="000705C8">
        <w:rPr>
          <w:rStyle w:val="None"/>
          <w:rFonts w:ascii="Arial" w:hAnsi="Arial"/>
          <w:sz w:val="22"/>
          <w:szCs w:val="22"/>
          <w:lang w:val="en-GB"/>
        </w:rPr>
        <w:t xml:space="preserve">. </w:t>
      </w:r>
      <w:r w:rsidR="009D60A0">
        <w:rPr>
          <w:rStyle w:val="None"/>
          <w:rFonts w:ascii="Arial" w:hAnsi="Arial"/>
          <w:sz w:val="22"/>
          <w:szCs w:val="22"/>
          <w:lang w:val="en-GB"/>
        </w:rPr>
        <w:t>T</w:t>
      </w:r>
      <w:r w:rsidR="000C17A6" w:rsidRPr="00186B02">
        <w:rPr>
          <w:rStyle w:val="None"/>
          <w:rFonts w:ascii="Arial" w:hAnsi="Arial"/>
          <w:sz w:val="22"/>
          <w:szCs w:val="22"/>
          <w:lang w:val="en-GB"/>
        </w:rPr>
        <w:t xml:space="preserve">he trial </w:t>
      </w:r>
      <w:r w:rsidR="0038638B" w:rsidRPr="00186B02">
        <w:rPr>
          <w:rStyle w:val="None"/>
          <w:rFonts w:ascii="Arial" w:hAnsi="Arial"/>
          <w:sz w:val="22"/>
          <w:szCs w:val="22"/>
          <w:lang w:val="en-GB"/>
        </w:rPr>
        <w:t xml:space="preserve">then </w:t>
      </w:r>
      <w:r w:rsidR="000C17A6" w:rsidRPr="00186B02">
        <w:rPr>
          <w:rStyle w:val="None"/>
          <w:rFonts w:ascii="Arial" w:hAnsi="Arial"/>
          <w:sz w:val="22"/>
          <w:szCs w:val="22"/>
          <w:lang w:val="en-GB"/>
        </w:rPr>
        <w:t>inherited these differences.</w:t>
      </w:r>
      <w:r w:rsidR="006A6E5D" w:rsidRPr="00186B02">
        <w:rPr>
          <w:rStyle w:val="None"/>
          <w:rFonts w:ascii="Arial" w:hAnsi="Arial"/>
          <w:sz w:val="22"/>
          <w:szCs w:val="22"/>
          <w:lang w:val="en-GB"/>
        </w:rPr>
        <w:t xml:space="preserve"> </w:t>
      </w:r>
      <w:r w:rsidR="00D0647E" w:rsidRPr="00186B02">
        <w:rPr>
          <w:rFonts w:ascii="Arial" w:hAnsi="Arial" w:cs="Arial"/>
          <w:sz w:val="22"/>
          <w:szCs w:val="22"/>
          <w:lang w:val="en-GB"/>
        </w:rPr>
        <w:t>T</w:t>
      </w:r>
      <w:r w:rsidR="004B2EC4" w:rsidRPr="00186B02">
        <w:rPr>
          <w:rFonts w:ascii="Arial" w:hAnsi="Arial" w:cs="Arial"/>
          <w:sz w:val="22"/>
          <w:szCs w:val="22"/>
          <w:lang w:val="en-GB"/>
        </w:rPr>
        <w:t>he REFORM trial</w:t>
      </w:r>
      <w:r w:rsidR="006B4258">
        <w:rPr>
          <w:rFonts w:ascii="Arial" w:hAnsi="Arial" w:cs="Arial"/>
          <w:sz w:val="22"/>
          <w:szCs w:val="22"/>
          <w:vertAlign w:val="superscript"/>
          <w:lang w:val="en-GB"/>
        </w:rPr>
        <w:t>21</w:t>
      </w:r>
      <w:r w:rsidR="0065244A">
        <w:rPr>
          <w:rFonts w:ascii="Arial" w:hAnsi="Arial" w:cs="Arial"/>
          <w:sz w:val="22"/>
          <w:szCs w:val="22"/>
          <w:lang w:val="en-GB"/>
        </w:rPr>
        <w:t xml:space="preserve">, </w:t>
      </w:r>
      <w:r w:rsidR="00D0647E" w:rsidRPr="00186B02">
        <w:rPr>
          <w:rFonts w:ascii="Arial" w:hAnsi="Arial" w:cs="Arial"/>
          <w:sz w:val="22"/>
          <w:szCs w:val="22"/>
          <w:lang w:val="en-GB"/>
        </w:rPr>
        <w:t xml:space="preserve">which tested an intervention to reduce falls in </w:t>
      </w:r>
      <w:r w:rsidR="003D158C">
        <w:rPr>
          <w:rFonts w:ascii="Arial" w:hAnsi="Arial" w:cs="Arial"/>
          <w:sz w:val="22"/>
          <w:szCs w:val="22"/>
          <w:lang w:val="en-GB"/>
        </w:rPr>
        <w:t>older people</w:t>
      </w:r>
      <w:r w:rsidR="00D0647E" w:rsidRPr="00186B02">
        <w:rPr>
          <w:rFonts w:ascii="Arial" w:hAnsi="Arial" w:cs="Arial"/>
          <w:sz w:val="22"/>
          <w:szCs w:val="22"/>
          <w:lang w:val="en-GB"/>
        </w:rPr>
        <w:t>, recruited through podiatry clinics and excluded patients who had attended high-risk clinics, (e.g., diabetes clinics). Participants who did not complete the baseline or run-in data collection instruments adequately, or who were unable to read or speak English were also excluded. Th</w:t>
      </w:r>
      <w:r w:rsidR="00A97907" w:rsidRPr="00186B02">
        <w:rPr>
          <w:rFonts w:ascii="Arial" w:hAnsi="Arial" w:cs="Arial"/>
          <w:sz w:val="22"/>
          <w:szCs w:val="22"/>
          <w:lang w:val="en-GB"/>
        </w:rPr>
        <w:t>is resulted in a</w:t>
      </w:r>
      <w:r w:rsidR="00D0647E" w:rsidRPr="00186B02">
        <w:rPr>
          <w:rFonts w:ascii="Arial" w:hAnsi="Arial" w:cs="Arial"/>
          <w:sz w:val="22"/>
          <w:szCs w:val="22"/>
          <w:lang w:val="en-GB"/>
        </w:rPr>
        <w:t xml:space="preserve"> trial targeting older people </w:t>
      </w:r>
      <w:r w:rsidR="00E34C6F" w:rsidRPr="00186B02">
        <w:rPr>
          <w:rFonts w:ascii="Arial" w:hAnsi="Arial" w:cs="Arial"/>
          <w:sz w:val="22"/>
          <w:szCs w:val="22"/>
          <w:lang w:val="en-GB"/>
        </w:rPr>
        <w:t xml:space="preserve">that </w:t>
      </w:r>
      <w:r w:rsidR="00D0647E" w:rsidRPr="00186B02">
        <w:rPr>
          <w:rFonts w:ascii="Arial" w:hAnsi="Arial" w:cs="Arial"/>
          <w:sz w:val="22"/>
          <w:szCs w:val="22"/>
          <w:lang w:val="en-GB"/>
        </w:rPr>
        <w:t>ha</w:t>
      </w:r>
      <w:r w:rsidR="00E34C6F" w:rsidRPr="00186B02">
        <w:rPr>
          <w:rFonts w:ascii="Arial" w:hAnsi="Arial" w:cs="Arial"/>
          <w:sz w:val="22"/>
          <w:szCs w:val="22"/>
          <w:lang w:val="en-GB"/>
        </w:rPr>
        <w:t>d</w:t>
      </w:r>
      <w:r w:rsidR="00D0647E" w:rsidRPr="00186B02">
        <w:rPr>
          <w:rFonts w:ascii="Arial" w:hAnsi="Arial" w:cs="Arial"/>
          <w:sz w:val="22"/>
          <w:szCs w:val="22"/>
          <w:lang w:val="en-GB"/>
        </w:rPr>
        <w:t xml:space="preserve"> a trial population where </w:t>
      </w:r>
      <w:r w:rsidR="004B2EC4" w:rsidRPr="00186B02">
        <w:rPr>
          <w:rFonts w:ascii="Arial" w:hAnsi="Arial" w:cs="Arial"/>
          <w:sz w:val="22"/>
          <w:szCs w:val="22"/>
          <w:lang w:val="en-GB"/>
        </w:rPr>
        <w:t>White British participants accounted for between 98.7 and 99.8% of all participants</w:t>
      </w:r>
      <w:r w:rsidR="0079515F">
        <w:rPr>
          <w:rFonts w:ascii="Arial" w:hAnsi="Arial" w:cs="Arial"/>
          <w:sz w:val="22"/>
          <w:szCs w:val="22"/>
          <w:lang w:val="en-GB"/>
        </w:rPr>
        <w:t>, close to 20% above 2011 UK</w:t>
      </w:r>
      <w:r w:rsidR="007B0C32">
        <w:rPr>
          <w:rFonts w:ascii="Arial" w:hAnsi="Arial" w:cs="Arial"/>
          <w:sz w:val="22"/>
          <w:szCs w:val="22"/>
          <w:lang w:val="en-GB"/>
        </w:rPr>
        <w:t xml:space="preserve"> </w:t>
      </w:r>
      <w:r w:rsidR="0079515F">
        <w:rPr>
          <w:rFonts w:ascii="Arial" w:hAnsi="Arial" w:cs="Arial"/>
          <w:sz w:val="22"/>
          <w:szCs w:val="22"/>
          <w:lang w:val="en-GB"/>
        </w:rPr>
        <w:t xml:space="preserve">census </w:t>
      </w:r>
      <w:r w:rsidR="007B0C32">
        <w:rPr>
          <w:rFonts w:ascii="Arial" w:hAnsi="Arial" w:cs="Arial"/>
          <w:sz w:val="22"/>
          <w:szCs w:val="22"/>
          <w:lang w:val="en-GB"/>
        </w:rPr>
        <w:t xml:space="preserve">population </w:t>
      </w:r>
      <w:r w:rsidR="0079515F">
        <w:rPr>
          <w:rFonts w:ascii="Arial" w:hAnsi="Arial" w:cs="Arial"/>
          <w:sz w:val="22"/>
          <w:szCs w:val="22"/>
          <w:lang w:val="en-GB"/>
        </w:rPr>
        <w:t xml:space="preserve">level </w:t>
      </w:r>
      <w:r w:rsidR="007B0C32">
        <w:rPr>
          <w:rFonts w:ascii="Arial" w:hAnsi="Arial" w:cs="Arial"/>
          <w:sz w:val="22"/>
          <w:szCs w:val="22"/>
          <w:lang w:val="en-GB"/>
        </w:rPr>
        <w:t xml:space="preserve">for </w:t>
      </w:r>
      <w:r w:rsidR="0079515F">
        <w:rPr>
          <w:rFonts w:ascii="Arial" w:hAnsi="Arial" w:cs="Arial"/>
          <w:sz w:val="22"/>
          <w:szCs w:val="22"/>
          <w:lang w:val="en-GB"/>
        </w:rPr>
        <w:t>White British people</w:t>
      </w:r>
      <w:r w:rsidR="004B2EC4" w:rsidRPr="00186B02">
        <w:rPr>
          <w:rFonts w:ascii="Arial" w:hAnsi="Arial" w:cs="Arial"/>
          <w:sz w:val="22"/>
          <w:szCs w:val="22"/>
          <w:lang w:val="en-GB"/>
        </w:rPr>
        <w:t>.</w:t>
      </w:r>
      <w:r w:rsidR="00A97907" w:rsidRPr="00186B02">
        <w:rPr>
          <w:rFonts w:ascii="Arial" w:hAnsi="Arial" w:cs="Arial"/>
          <w:sz w:val="22"/>
          <w:szCs w:val="22"/>
          <w:lang w:val="en-GB"/>
        </w:rPr>
        <w:t xml:space="preserve"> </w:t>
      </w:r>
    </w:p>
    <w:p w14:paraId="1E538972" w14:textId="07A8C15C" w:rsidR="00C54202" w:rsidRPr="00186B02" w:rsidRDefault="00C54202" w:rsidP="00A276A8">
      <w:pPr>
        <w:pStyle w:val="BodyA"/>
        <w:spacing w:line="360" w:lineRule="auto"/>
        <w:rPr>
          <w:rStyle w:val="None"/>
          <w:rFonts w:ascii="Arial" w:hAnsi="Arial"/>
          <w:sz w:val="22"/>
          <w:lang w:val="en-GB"/>
        </w:rPr>
      </w:pPr>
    </w:p>
    <w:p w14:paraId="53389BE2" w14:textId="6010D0E6" w:rsidR="0051170C" w:rsidRPr="00186B02" w:rsidRDefault="0051170C" w:rsidP="00A276A8">
      <w:pPr>
        <w:pStyle w:val="BodyA"/>
        <w:spacing w:line="360" w:lineRule="auto"/>
        <w:rPr>
          <w:rFonts w:ascii="Arial" w:hAnsi="Arial"/>
          <w:i/>
          <w:iCs/>
          <w:sz w:val="22"/>
          <w:lang w:val="en-GB"/>
        </w:rPr>
      </w:pPr>
      <w:r w:rsidRPr="00186B02">
        <w:rPr>
          <w:rFonts w:ascii="Arial" w:hAnsi="Arial"/>
          <w:i/>
          <w:iCs/>
          <w:sz w:val="22"/>
          <w:lang w:val="en-GB"/>
        </w:rPr>
        <w:t>Public contributor comments</w:t>
      </w:r>
    </w:p>
    <w:p w14:paraId="0BFA47DC" w14:textId="78FE4083" w:rsidR="0099741A" w:rsidRDefault="0099741A" w:rsidP="0099741A">
      <w:pPr>
        <w:pStyle w:val="BodyA"/>
        <w:numPr>
          <w:ilvl w:val="0"/>
          <w:numId w:val="39"/>
        </w:numPr>
        <w:spacing w:line="360" w:lineRule="auto"/>
        <w:ind w:left="714" w:hanging="357"/>
        <w:rPr>
          <w:rFonts w:ascii="Arial" w:hAnsi="Arial"/>
          <w:sz w:val="22"/>
          <w:lang w:val="en-GB"/>
        </w:rPr>
      </w:pPr>
      <w:r w:rsidRPr="0099741A">
        <w:rPr>
          <w:rFonts w:ascii="Arial" w:hAnsi="Arial"/>
          <w:sz w:val="22"/>
          <w:lang w:val="en-GB"/>
        </w:rPr>
        <w:t xml:space="preserve">Consider placing recruitment in settings that people are familiar with or comfortable in: </w:t>
      </w:r>
      <w:r>
        <w:rPr>
          <w:rFonts w:ascii="Arial" w:hAnsi="Arial"/>
          <w:sz w:val="22"/>
          <w:lang w:val="en-GB"/>
        </w:rPr>
        <w:t>‘</w:t>
      </w:r>
      <w:r w:rsidRPr="0099741A">
        <w:rPr>
          <w:rFonts w:ascii="Arial" w:hAnsi="Arial"/>
          <w:i/>
          <w:iCs/>
          <w:sz w:val="22"/>
          <w:lang w:val="en-GB"/>
        </w:rPr>
        <w:t>Where you place your recruitment might be home turf</w:t>
      </w:r>
      <w:r w:rsidRPr="0099741A">
        <w:rPr>
          <w:rFonts w:ascii="Arial" w:hAnsi="Arial"/>
          <w:sz w:val="22"/>
          <w:lang w:val="en-GB"/>
        </w:rPr>
        <w:t>.</w:t>
      </w:r>
      <w:r>
        <w:rPr>
          <w:rFonts w:ascii="Arial" w:hAnsi="Arial"/>
          <w:sz w:val="22"/>
          <w:lang w:val="en-GB"/>
        </w:rPr>
        <w:t>’</w:t>
      </w:r>
    </w:p>
    <w:p w14:paraId="32359DD9" w14:textId="42021D24" w:rsidR="002E30ED" w:rsidRPr="002E30ED" w:rsidRDefault="002E30ED" w:rsidP="002E30ED">
      <w:pPr>
        <w:pStyle w:val="BodyA"/>
        <w:numPr>
          <w:ilvl w:val="0"/>
          <w:numId w:val="39"/>
        </w:numPr>
        <w:spacing w:line="360" w:lineRule="auto"/>
        <w:ind w:left="714" w:hanging="357"/>
        <w:rPr>
          <w:rFonts w:ascii="Arial" w:hAnsi="Arial"/>
          <w:sz w:val="22"/>
          <w:lang w:val="en-GB"/>
        </w:rPr>
      </w:pPr>
      <w:r w:rsidRPr="002E30ED">
        <w:rPr>
          <w:rFonts w:ascii="Arial" w:hAnsi="Arial"/>
          <w:sz w:val="22"/>
          <w:lang w:val="en-GB"/>
        </w:rPr>
        <w:t>It is not always clear why research is interesting or important</w:t>
      </w:r>
      <w:r w:rsidR="00D063B4">
        <w:rPr>
          <w:rFonts w:ascii="Arial" w:hAnsi="Arial"/>
          <w:sz w:val="22"/>
          <w:lang w:val="en-GB"/>
        </w:rPr>
        <w:t xml:space="preserve"> to the communities</w:t>
      </w:r>
      <w:r w:rsidR="00AA39E0">
        <w:rPr>
          <w:rFonts w:ascii="Arial" w:hAnsi="Arial"/>
          <w:sz w:val="22"/>
          <w:lang w:val="en-GB"/>
        </w:rPr>
        <w:t xml:space="preserve">: </w:t>
      </w:r>
      <w:r w:rsidR="00AA39E0" w:rsidRPr="00AA39E0">
        <w:rPr>
          <w:rFonts w:ascii="Arial" w:hAnsi="Arial"/>
          <w:i/>
          <w:iCs/>
          <w:sz w:val="22"/>
          <w:lang w:val="en-GB"/>
        </w:rPr>
        <w:t>‘..</w:t>
      </w:r>
      <w:r w:rsidRPr="00AA39E0">
        <w:rPr>
          <w:rFonts w:ascii="Arial" w:hAnsi="Arial"/>
          <w:i/>
          <w:iCs/>
          <w:sz w:val="22"/>
          <w:lang w:val="en-GB"/>
        </w:rPr>
        <w:t>need to ensure that research is community targeted</w:t>
      </w:r>
      <w:r w:rsidR="00AA39E0">
        <w:rPr>
          <w:rFonts w:ascii="Arial" w:hAnsi="Arial"/>
          <w:sz w:val="22"/>
          <w:lang w:val="en-GB"/>
        </w:rPr>
        <w:t>’</w:t>
      </w:r>
      <w:r w:rsidRPr="002E30ED">
        <w:rPr>
          <w:rFonts w:ascii="Arial" w:hAnsi="Arial"/>
          <w:sz w:val="22"/>
          <w:lang w:val="en-GB"/>
        </w:rPr>
        <w:t>.</w:t>
      </w:r>
    </w:p>
    <w:p w14:paraId="21FDA80D" w14:textId="7775A0CD" w:rsidR="007513C9" w:rsidRPr="007513C9" w:rsidRDefault="007513C9" w:rsidP="007513C9">
      <w:pPr>
        <w:pStyle w:val="BodyA"/>
        <w:numPr>
          <w:ilvl w:val="0"/>
          <w:numId w:val="39"/>
        </w:numPr>
        <w:spacing w:line="360" w:lineRule="auto"/>
        <w:ind w:left="714" w:hanging="357"/>
        <w:rPr>
          <w:rFonts w:ascii="Arial" w:hAnsi="Arial"/>
          <w:sz w:val="22"/>
          <w:lang w:val="en-GB"/>
        </w:rPr>
      </w:pPr>
      <w:r>
        <w:rPr>
          <w:rFonts w:ascii="Arial" w:hAnsi="Arial"/>
          <w:sz w:val="22"/>
          <w:lang w:val="en-GB"/>
        </w:rPr>
        <w:t>Depending on the trial, general practitioners (GPs) might be helpful for inclusive trials: ‘</w:t>
      </w:r>
      <w:r w:rsidRPr="00161D77">
        <w:rPr>
          <w:rFonts w:ascii="Arial" w:hAnsi="Arial"/>
          <w:i/>
          <w:iCs/>
          <w:sz w:val="22"/>
          <w:lang w:val="en-GB"/>
        </w:rPr>
        <w:t>If you engage with certain primary care groups who are dealing with specific conditions, you will bring in a diverse group. GPs know who to engage and can intercede on your behalf if you need further support. You've already got a trust relationship here so why not build on that?</w:t>
      </w:r>
      <w:r>
        <w:rPr>
          <w:rFonts w:ascii="Arial" w:hAnsi="Arial"/>
          <w:sz w:val="22"/>
          <w:lang w:val="en-GB"/>
        </w:rPr>
        <w:t>’</w:t>
      </w:r>
    </w:p>
    <w:p w14:paraId="2BDE9FC9" w14:textId="77777777" w:rsidR="00DC7F58" w:rsidRDefault="00DC7F58" w:rsidP="00A276A8">
      <w:pPr>
        <w:pStyle w:val="BodyA"/>
        <w:spacing w:line="360" w:lineRule="auto"/>
        <w:rPr>
          <w:rStyle w:val="None"/>
          <w:rFonts w:ascii="Arial" w:hAnsi="Arial"/>
          <w:i/>
          <w:iCs/>
          <w:sz w:val="22"/>
          <w:lang w:val="en-GB"/>
        </w:rPr>
      </w:pPr>
    </w:p>
    <w:p w14:paraId="2A1A500C" w14:textId="7A5F0F65" w:rsidR="00740AEC" w:rsidRPr="00186B02" w:rsidRDefault="00BD24E2" w:rsidP="00A276A8">
      <w:pPr>
        <w:pStyle w:val="BodyA"/>
        <w:spacing w:line="360" w:lineRule="auto"/>
        <w:rPr>
          <w:rStyle w:val="None"/>
          <w:rFonts w:ascii="Arial" w:hAnsi="Arial"/>
          <w:i/>
          <w:iCs/>
          <w:sz w:val="22"/>
          <w:lang w:val="en-GB"/>
        </w:rPr>
      </w:pPr>
      <w:r w:rsidRPr="00186B02">
        <w:rPr>
          <w:rStyle w:val="None"/>
          <w:rFonts w:ascii="Arial" w:hAnsi="Arial"/>
          <w:i/>
          <w:iCs/>
          <w:sz w:val="22"/>
          <w:lang w:val="en-GB"/>
        </w:rPr>
        <w:t>Advice for g</w:t>
      </w:r>
      <w:r w:rsidR="00740AEC" w:rsidRPr="00186B02">
        <w:rPr>
          <w:rStyle w:val="None"/>
          <w:rFonts w:ascii="Arial" w:hAnsi="Arial"/>
          <w:i/>
          <w:iCs/>
          <w:sz w:val="22"/>
          <w:lang w:val="en-GB"/>
        </w:rPr>
        <w:t>ood practic</w:t>
      </w:r>
      <w:r w:rsidRPr="00186B02">
        <w:rPr>
          <w:rStyle w:val="None"/>
          <w:rFonts w:ascii="Arial" w:hAnsi="Arial"/>
          <w:i/>
          <w:iCs/>
          <w:sz w:val="22"/>
          <w:lang w:val="en-GB"/>
        </w:rPr>
        <w:t>e</w:t>
      </w:r>
    </w:p>
    <w:p w14:paraId="6EAD9158" w14:textId="148D82E6" w:rsidR="007C09A6" w:rsidRPr="00186B02" w:rsidRDefault="00376790" w:rsidP="00A276A8">
      <w:pPr>
        <w:pStyle w:val="BodyA"/>
        <w:numPr>
          <w:ilvl w:val="0"/>
          <w:numId w:val="22"/>
        </w:numPr>
        <w:spacing w:line="360" w:lineRule="auto"/>
        <w:rPr>
          <w:rStyle w:val="None"/>
          <w:rFonts w:ascii="Arial" w:hAnsi="Arial"/>
          <w:sz w:val="22"/>
          <w:lang w:val="en-GB"/>
        </w:rPr>
      </w:pPr>
      <w:r w:rsidRPr="00186B02">
        <w:rPr>
          <w:rStyle w:val="None"/>
          <w:rFonts w:ascii="Arial" w:hAnsi="Arial"/>
          <w:color w:val="auto"/>
          <w:sz w:val="22"/>
          <w:szCs w:val="22"/>
          <w:lang w:val="en-GB"/>
        </w:rPr>
        <w:t xml:space="preserve">Always </w:t>
      </w:r>
      <w:r w:rsidR="00202507" w:rsidRPr="00186B02">
        <w:rPr>
          <w:rStyle w:val="None"/>
          <w:rFonts w:ascii="Arial" w:hAnsi="Arial"/>
          <w:color w:val="auto"/>
          <w:sz w:val="22"/>
          <w:szCs w:val="22"/>
          <w:lang w:val="en-GB"/>
        </w:rPr>
        <w:t xml:space="preserve">ask </w:t>
      </w:r>
      <w:r w:rsidR="003D158C">
        <w:rPr>
          <w:rStyle w:val="None"/>
          <w:rFonts w:ascii="Arial" w:hAnsi="Arial"/>
          <w:color w:val="auto"/>
          <w:sz w:val="22"/>
          <w:szCs w:val="22"/>
          <w:lang w:val="en-GB"/>
        </w:rPr>
        <w:t>the trial team</w:t>
      </w:r>
      <w:r w:rsidR="003D158C" w:rsidRPr="00186B02">
        <w:rPr>
          <w:rStyle w:val="None"/>
          <w:rFonts w:ascii="Arial" w:hAnsi="Arial"/>
          <w:color w:val="auto"/>
          <w:sz w:val="22"/>
          <w:szCs w:val="22"/>
          <w:lang w:val="en-GB"/>
        </w:rPr>
        <w:t xml:space="preserve"> </w:t>
      </w:r>
      <w:r w:rsidR="00202507" w:rsidRPr="00186B02">
        <w:rPr>
          <w:rStyle w:val="None"/>
          <w:rFonts w:ascii="Arial" w:hAnsi="Arial"/>
          <w:color w:val="auto"/>
          <w:sz w:val="22"/>
          <w:szCs w:val="22"/>
          <w:lang w:val="en-GB"/>
        </w:rPr>
        <w:t xml:space="preserve">whether </w:t>
      </w:r>
      <w:r w:rsidRPr="00186B02">
        <w:rPr>
          <w:rStyle w:val="None"/>
          <w:rFonts w:ascii="Arial" w:hAnsi="Arial"/>
          <w:color w:val="auto"/>
          <w:sz w:val="22"/>
          <w:szCs w:val="22"/>
          <w:lang w:val="en-GB"/>
        </w:rPr>
        <w:t xml:space="preserve">an eligibility criterion </w:t>
      </w:r>
      <w:r w:rsidR="00202507" w:rsidRPr="00186B02">
        <w:rPr>
          <w:rStyle w:val="None"/>
          <w:rFonts w:ascii="Arial" w:hAnsi="Arial"/>
          <w:color w:val="auto"/>
          <w:sz w:val="22"/>
          <w:szCs w:val="22"/>
          <w:lang w:val="en-GB"/>
        </w:rPr>
        <w:t>may disproportionally affect the ability of one or more ethnic minority groups to take part in the trial</w:t>
      </w:r>
      <w:r w:rsidR="0016082B" w:rsidRPr="007A62A1">
        <w:rPr>
          <w:rStyle w:val="None"/>
          <w:rFonts w:ascii="Arial" w:hAnsi="Arial"/>
          <w:color w:val="auto"/>
          <w:sz w:val="22"/>
          <w:szCs w:val="22"/>
          <w:vertAlign w:val="superscript"/>
          <w:lang w:val="en-GB"/>
        </w:rPr>
        <w:t>6</w:t>
      </w:r>
      <w:r w:rsidR="00202507" w:rsidRPr="00186B02">
        <w:rPr>
          <w:rStyle w:val="None"/>
          <w:rFonts w:ascii="Arial" w:hAnsi="Arial"/>
          <w:color w:val="auto"/>
          <w:sz w:val="22"/>
          <w:szCs w:val="22"/>
          <w:lang w:val="en-GB"/>
        </w:rPr>
        <w:t xml:space="preserve">.  </w:t>
      </w:r>
    </w:p>
    <w:p w14:paraId="6BEE79CD" w14:textId="68CF387D" w:rsidR="00376790" w:rsidRPr="00186B02" w:rsidRDefault="00202507" w:rsidP="00A276A8">
      <w:pPr>
        <w:pStyle w:val="BodyA"/>
        <w:numPr>
          <w:ilvl w:val="0"/>
          <w:numId w:val="22"/>
        </w:numPr>
        <w:spacing w:line="360" w:lineRule="auto"/>
        <w:rPr>
          <w:rStyle w:val="None"/>
          <w:rFonts w:ascii="Arial" w:hAnsi="Arial"/>
          <w:sz w:val="22"/>
          <w:lang w:val="en-GB"/>
        </w:rPr>
      </w:pPr>
      <w:r w:rsidRPr="00186B02">
        <w:rPr>
          <w:rStyle w:val="None"/>
          <w:rFonts w:ascii="Arial" w:hAnsi="Arial"/>
          <w:color w:val="auto"/>
          <w:sz w:val="22"/>
          <w:szCs w:val="22"/>
          <w:lang w:val="en-GB"/>
        </w:rPr>
        <w:t>Avoid</w:t>
      </w:r>
      <w:r w:rsidR="00376790" w:rsidRPr="00186B02">
        <w:rPr>
          <w:rStyle w:val="None"/>
          <w:rFonts w:ascii="Arial" w:hAnsi="Arial"/>
          <w:color w:val="auto"/>
          <w:sz w:val="22"/>
          <w:szCs w:val="22"/>
          <w:lang w:val="en-GB"/>
        </w:rPr>
        <w:t xml:space="preserve"> subjective eligibility criteria</w:t>
      </w:r>
      <w:r w:rsidR="00184433" w:rsidRPr="00186B02">
        <w:rPr>
          <w:rStyle w:val="None"/>
          <w:rFonts w:ascii="Arial" w:hAnsi="Arial"/>
          <w:color w:val="auto"/>
          <w:sz w:val="22"/>
          <w:szCs w:val="22"/>
          <w:lang w:val="en-GB"/>
        </w:rPr>
        <w:t xml:space="preserve"> </w:t>
      </w:r>
      <w:r w:rsidR="00691700">
        <w:rPr>
          <w:rStyle w:val="None"/>
          <w:rFonts w:ascii="Arial" w:hAnsi="Arial"/>
          <w:color w:val="auto"/>
          <w:sz w:val="22"/>
          <w:szCs w:val="22"/>
          <w:lang w:val="en-GB"/>
        </w:rPr>
        <w:t>particularly</w:t>
      </w:r>
      <w:r w:rsidR="00891E0E" w:rsidRPr="00186B02">
        <w:rPr>
          <w:rStyle w:val="None"/>
          <w:rFonts w:ascii="Arial" w:hAnsi="Arial"/>
          <w:color w:val="auto"/>
          <w:sz w:val="22"/>
          <w:szCs w:val="22"/>
          <w:lang w:val="en-GB"/>
        </w:rPr>
        <w:t xml:space="preserve"> those based on language</w:t>
      </w:r>
      <w:r w:rsidR="00376790" w:rsidRPr="00186B02">
        <w:rPr>
          <w:rStyle w:val="None"/>
          <w:rFonts w:ascii="Arial" w:hAnsi="Arial"/>
          <w:color w:val="auto"/>
          <w:sz w:val="22"/>
          <w:szCs w:val="22"/>
          <w:lang w:val="en-GB"/>
        </w:rPr>
        <w:t xml:space="preserve">. Criteria can be made less subjective by specifying a concrete assessment or test </w:t>
      </w:r>
      <w:r w:rsidRPr="00186B02">
        <w:rPr>
          <w:rStyle w:val="None"/>
          <w:rFonts w:ascii="Arial" w:hAnsi="Arial"/>
          <w:color w:val="auto"/>
          <w:sz w:val="22"/>
          <w:szCs w:val="22"/>
          <w:lang w:val="en-GB"/>
        </w:rPr>
        <w:t>to</w:t>
      </w:r>
      <w:r w:rsidR="00376790" w:rsidRPr="00186B02">
        <w:rPr>
          <w:rStyle w:val="None"/>
          <w:rFonts w:ascii="Arial" w:hAnsi="Arial"/>
          <w:color w:val="auto"/>
          <w:sz w:val="22"/>
          <w:szCs w:val="22"/>
          <w:lang w:val="en-GB"/>
        </w:rPr>
        <w:t xml:space="preserve"> be used to support judgement</w:t>
      </w:r>
      <w:r w:rsidRPr="00186B02">
        <w:rPr>
          <w:rStyle w:val="None"/>
          <w:rFonts w:ascii="Arial" w:hAnsi="Arial"/>
          <w:color w:val="auto"/>
          <w:sz w:val="22"/>
          <w:szCs w:val="22"/>
          <w:lang w:val="en-GB"/>
        </w:rPr>
        <w:t>s</w:t>
      </w:r>
      <w:r w:rsidR="00376790" w:rsidRPr="00186B02">
        <w:rPr>
          <w:rStyle w:val="None"/>
          <w:rFonts w:ascii="Arial" w:hAnsi="Arial"/>
          <w:color w:val="auto"/>
          <w:sz w:val="22"/>
          <w:szCs w:val="22"/>
          <w:lang w:val="en-GB"/>
        </w:rPr>
        <w:t>.</w:t>
      </w:r>
    </w:p>
    <w:p w14:paraId="3DC58B5F" w14:textId="55E0A8AE" w:rsidR="007C09A6" w:rsidRPr="00186B02" w:rsidRDefault="00B270BC" w:rsidP="00A276A8">
      <w:pPr>
        <w:pStyle w:val="BodyA"/>
        <w:numPr>
          <w:ilvl w:val="0"/>
          <w:numId w:val="22"/>
        </w:numPr>
        <w:spacing w:line="360" w:lineRule="auto"/>
        <w:rPr>
          <w:rStyle w:val="None"/>
          <w:rFonts w:ascii="Arial" w:hAnsi="Arial"/>
          <w:sz w:val="22"/>
          <w:lang w:val="en-GB"/>
        </w:rPr>
      </w:pPr>
      <w:r w:rsidRPr="00186B02">
        <w:rPr>
          <w:rStyle w:val="None"/>
          <w:rFonts w:ascii="Arial" w:hAnsi="Arial"/>
          <w:color w:val="auto"/>
          <w:sz w:val="22"/>
          <w:szCs w:val="22"/>
          <w:lang w:val="en-GB"/>
        </w:rPr>
        <w:t xml:space="preserve">Always </w:t>
      </w:r>
      <w:r w:rsidR="007C09A6" w:rsidRPr="00186B02">
        <w:rPr>
          <w:rStyle w:val="None"/>
          <w:rFonts w:ascii="Arial" w:hAnsi="Arial"/>
          <w:color w:val="auto"/>
          <w:sz w:val="22"/>
          <w:szCs w:val="22"/>
          <w:lang w:val="en-GB"/>
        </w:rPr>
        <w:t xml:space="preserve">check the </w:t>
      </w:r>
      <w:r w:rsidR="00D22BD6">
        <w:rPr>
          <w:rStyle w:val="None"/>
          <w:rFonts w:ascii="Arial" w:hAnsi="Arial"/>
          <w:color w:val="auto"/>
          <w:sz w:val="22"/>
          <w:szCs w:val="22"/>
          <w:lang w:val="en-GB"/>
        </w:rPr>
        <w:t xml:space="preserve">anticipated </w:t>
      </w:r>
      <w:r w:rsidR="007C09A6" w:rsidRPr="00186B02">
        <w:rPr>
          <w:rStyle w:val="None"/>
          <w:rFonts w:ascii="Arial" w:hAnsi="Arial"/>
          <w:color w:val="auto"/>
          <w:sz w:val="22"/>
          <w:szCs w:val="22"/>
          <w:lang w:val="en-GB"/>
        </w:rPr>
        <w:t xml:space="preserve">match between the population with the condition of interest and the population of people </w:t>
      </w:r>
      <w:r w:rsidR="00512699">
        <w:rPr>
          <w:rStyle w:val="None"/>
          <w:rFonts w:ascii="Arial" w:hAnsi="Arial"/>
          <w:color w:val="auto"/>
          <w:sz w:val="22"/>
          <w:szCs w:val="22"/>
          <w:lang w:val="en-GB"/>
        </w:rPr>
        <w:t>the trial is</w:t>
      </w:r>
      <w:r w:rsidR="007C09A6" w:rsidRPr="00186B02">
        <w:rPr>
          <w:rStyle w:val="None"/>
          <w:rFonts w:ascii="Arial" w:hAnsi="Arial"/>
          <w:color w:val="auto"/>
          <w:sz w:val="22"/>
          <w:szCs w:val="22"/>
          <w:lang w:val="en-GB"/>
        </w:rPr>
        <w:t xml:space="preserve"> likely to involve via </w:t>
      </w:r>
      <w:r w:rsidR="00512699">
        <w:rPr>
          <w:rStyle w:val="None"/>
          <w:rFonts w:ascii="Arial" w:hAnsi="Arial"/>
          <w:color w:val="auto"/>
          <w:sz w:val="22"/>
          <w:szCs w:val="22"/>
          <w:lang w:val="en-GB"/>
        </w:rPr>
        <w:t>the</w:t>
      </w:r>
      <w:r w:rsidR="007C09A6" w:rsidRPr="00186B02">
        <w:rPr>
          <w:rStyle w:val="None"/>
          <w:rFonts w:ascii="Arial" w:hAnsi="Arial"/>
          <w:color w:val="auto"/>
          <w:sz w:val="22"/>
          <w:szCs w:val="22"/>
          <w:lang w:val="en-GB"/>
        </w:rPr>
        <w:t xml:space="preserve"> chose</w:t>
      </w:r>
      <w:r w:rsidR="00592493" w:rsidRPr="00186B02">
        <w:rPr>
          <w:rStyle w:val="None"/>
          <w:rFonts w:ascii="Arial" w:hAnsi="Arial"/>
          <w:color w:val="auto"/>
          <w:sz w:val="22"/>
          <w:szCs w:val="22"/>
          <w:lang w:val="en-GB"/>
        </w:rPr>
        <w:t>n</w:t>
      </w:r>
      <w:r w:rsidR="007C09A6" w:rsidRPr="00186B02">
        <w:rPr>
          <w:rStyle w:val="None"/>
          <w:rFonts w:ascii="Arial" w:hAnsi="Arial"/>
          <w:color w:val="auto"/>
          <w:sz w:val="22"/>
          <w:szCs w:val="22"/>
          <w:lang w:val="en-GB"/>
        </w:rPr>
        <w:t xml:space="preserve"> recruitment pathway. </w:t>
      </w:r>
    </w:p>
    <w:p w14:paraId="4FD71D8D" w14:textId="77777777" w:rsidR="00740AEC" w:rsidRPr="00186B02" w:rsidRDefault="00740AEC" w:rsidP="00A276A8">
      <w:pPr>
        <w:pStyle w:val="BodyA"/>
        <w:spacing w:line="360" w:lineRule="auto"/>
        <w:ind w:left="426"/>
        <w:rPr>
          <w:rStyle w:val="None"/>
          <w:rFonts w:ascii="Arial" w:hAnsi="Arial"/>
          <w:sz w:val="22"/>
          <w:lang w:val="en-GB"/>
        </w:rPr>
      </w:pPr>
    </w:p>
    <w:p w14:paraId="05CCA1C0" w14:textId="77777777" w:rsidR="00C54202" w:rsidRPr="00186B02" w:rsidRDefault="006A6E5D" w:rsidP="00A276A8">
      <w:pPr>
        <w:pStyle w:val="BodyA"/>
        <w:spacing w:line="360" w:lineRule="auto"/>
        <w:rPr>
          <w:rStyle w:val="None"/>
          <w:rFonts w:ascii="Arial" w:eastAsia="Arial" w:hAnsi="Arial" w:cs="Arial"/>
          <w:i/>
          <w:iCs/>
          <w:color w:val="auto"/>
          <w:sz w:val="22"/>
          <w:szCs w:val="22"/>
          <w:lang w:val="en-GB"/>
        </w:rPr>
      </w:pPr>
      <w:r w:rsidRPr="00186B02">
        <w:rPr>
          <w:rStyle w:val="None"/>
          <w:rFonts w:ascii="Arial" w:hAnsi="Arial"/>
          <w:i/>
          <w:iCs/>
          <w:color w:val="auto"/>
          <w:sz w:val="22"/>
          <w:szCs w:val="22"/>
          <w:lang w:val="en-GB"/>
        </w:rPr>
        <w:t>Practical r</w:t>
      </w:r>
      <w:r w:rsidRPr="00186B02">
        <w:rPr>
          <w:rFonts w:ascii="Arial" w:hAnsi="Arial"/>
          <w:i/>
          <w:iCs/>
          <w:color w:val="auto"/>
          <w:sz w:val="22"/>
          <w:szCs w:val="22"/>
          <w:lang w:val="en-GB"/>
        </w:rPr>
        <w:t>esources</w:t>
      </w:r>
    </w:p>
    <w:p w14:paraId="6BFB47B7" w14:textId="77777777" w:rsidR="00F407E9" w:rsidRPr="00F407E9" w:rsidRDefault="006A6E5D" w:rsidP="00F407E9">
      <w:pPr>
        <w:pStyle w:val="BodyA"/>
        <w:numPr>
          <w:ilvl w:val="0"/>
          <w:numId w:val="28"/>
        </w:numPr>
        <w:spacing w:line="360" w:lineRule="auto"/>
        <w:rPr>
          <w:rStyle w:val="None"/>
          <w:sz w:val="22"/>
          <w:szCs w:val="22"/>
          <w:lang w:val="en-GB"/>
        </w:rPr>
      </w:pPr>
      <w:r w:rsidRPr="00186B02">
        <w:rPr>
          <w:rStyle w:val="None"/>
          <w:rFonts w:ascii="Arial" w:hAnsi="Arial"/>
          <w:color w:val="auto"/>
          <w:sz w:val="22"/>
          <w:szCs w:val="22"/>
          <w:lang w:val="en-GB"/>
        </w:rPr>
        <w:t xml:space="preserve">The </w:t>
      </w:r>
      <w:r w:rsidR="00FB13C9" w:rsidRPr="00186B02">
        <w:rPr>
          <w:rStyle w:val="None"/>
          <w:rFonts w:ascii="Arial" w:hAnsi="Arial"/>
          <w:color w:val="auto"/>
          <w:sz w:val="22"/>
          <w:szCs w:val="22"/>
          <w:lang w:val="en-GB"/>
        </w:rPr>
        <w:t xml:space="preserve">NIHR </w:t>
      </w:r>
      <w:r w:rsidRPr="00186B02">
        <w:rPr>
          <w:rStyle w:val="None"/>
          <w:rFonts w:ascii="Arial" w:hAnsi="Arial"/>
          <w:color w:val="auto"/>
          <w:sz w:val="22"/>
          <w:szCs w:val="22"/>
          <w:lang w:val="en-GB"/>
        </w:rPr>
        <w:t xml:space="preserve">INCLUDE Ethnicity Framework is a tool </w:t>
      </w:r>
      <w:r w:rsidR="00542313" w:rsidRPr="00186B02">
        <w:rPr>
          <w:rStyle w:val="None"/>
          <w:rFonts w:ascii="Arial" w:hAnsi="Arial"/>
          <w:color w:val="auto"/>
          <w:sz w:val="22"/>
          <w:szCs w:val="22"/>
          <w:lang w:val="en-GB"/>
        </w:rPr>
        <w:t xml:space="preserve">with a series of key questions </w:t>
      </w:r>
      <w:r w:rsidRPr="00186B02">
        <w:rPr>
          <w:rStyle w:val="None"/>
          <w:rFonts w:ascii="Arial" w:hAnsi="Arial"/>
          <w:color w:val="auto"/>
          <w:sz w:val="22"/>
          <w:szCs w:val="22"/>
          <w:lang w:val="en-GB"/>
        </w:rPr>
        <w:t xml:space="preserve">to help trial teams consider the impact their trial eligibility </w:t>
      </w:r>
      <w:r w:rsidRPr="00186B02">
        <w:rPr>
          <w:rStyle w:val="None"/>
          <w:rFonts w:ascii="Arial" w:hAnsi="Arial"/>
          <w:sz w:val="22"/>
          <w:szCs w:val="22"/>
          <w:lang w:val="en-GB"/>
        </w:rPr>
        <w:t xml:space="preserve">criteria may have on </w:t>
      </w:r>
      <w:r w:rsidR="00F115FD" w:rsidRPr="00186B02">
        <w:rPr>
          <w:rStyle w:val="None"/>
          <w:rFonts w:ascii="Arial" w:hAnsi="Arial"/>
          <w:sz w:val="22"/>
          <w:szCs w:val="22"/>
          <w:lang w:val="en-GB"/>
        </w:rPr>
        <w:t xml:space="preserve">the </w:t>
      </w:r>
      <w:r w:rsidR="00711605">
        <w:rPr>
          <w:rStyle w:val="None"/>
          <w:rFonts w:ascii="Arial" w:hAnsi="Arial"/>
          <w:sz w:val="22"/>
          <w:szCs w:val="22"/>
          <w:lang w:val="en-GB"/>
        </w:rPr>
        <w:t>recruitment</w:t>
      </w:r>
      <w:r w:rsidR="00457856">
        <w:rPr>
          <w:rStyle w:val="None"/>
          <w:rFonts w:ascii="Arial" w:hAnsi="Arial"/>
          <w:sz w:val="22"/>
          <w:szCs w:val="22"/>
          <w:lang w:val="en-GB"/>
        </w:rPr>
        <w:t xml:space="preserve"> and retention</w:t>
      </w:r>
      <w:r w:rsidR="00626C7E" w:rsidRPr="00186B02">
        <w:rPr>
          <w:rStyle w:val="None"/>
          <w:rFonts w:ascii="Arial" w:hAnsi="Arial"/>
          <w:sz w:val="22"/>
          <w:szCs w:val="22"/>
          <w:lang w:val="en-GB"/>
        </w:rPr>
        <w:t xml:space="preserve"> of</w:t>
      </w:r>
      <w:r w:rsidR="004B2EC4" w:rsidRPr="00186B02">
        <w:rPr>
          <w:rStyle w:val="None"/>
          <w:rFonts w:ascii="Arial" w:hAnsi="Arial"/>
          <w:sz w:val="22"/>
          <w:szCs w:val="22"/>
          <w:lang w:val="en-GB"/>
        </w:rPr>
        <w:t xml:space="preserve"> </w:t>
      </w:r>
      <w:r w:rsidRPr="00186B02">
        <w:rPr>
          <w:rStyle w:val="None"/>
          <w:rFonts w:ascii="Arial" w:hAnsi="Arial"/>
          <w:sz w:val="22"/>
          <w:szCs w:val="22"/>
          <w:lang w:val="en-GB"/>
        </w:rPr>
        <w:t xml:space="preserve">different ethnic groups. The tool is </w:t>
      </w:r>
      <w:r w:rsidR="00CF55CD" w:rsidRPr="00186B02">
        <w:rPr>
          <w:rStyle w:val="None"/>
          <w:rFonts w:ascii="Arial" w:hAnsi="Arial"/>
          <w:sz w:val="22"/>
          <w:szCs w:val="22"/>
          <w:lang w:val="en-GB"/>
        </w:rPr>
        <w:t>available</w:t>
      </w:r>
      <w:r w:rsidRPr="00186B02">
        <w:rPr>
          <w:rStyle w:val="None"/>
          <w:rFonts w:ascii="Arial" w:hAnsi="Arial"/>
          <w:sz w:val="22"/>
          <w:szCs w:val="22"/>
          <w:lang w:val="en-GB"/>
        </w:rPr>
        <w:t xml:space="preserve"> at </w:t>
      </w:r>
      <w:hyperlink r:id="rId50" w:history="1">
        <w:r w:rsidRPr="00186B02">
          <w:rPr>
            <w:rStyle w:val="Hyperlink2"/>
            <w:lang w:val="en-GB"/>
          </w:rPr>
          <w:t>https://www.trialforge.org/trial-forge-centre/include/</w:t>
        </w:r>
      </w:hyperlink>
      <w:r w:rsidRPr="00186B02">
        <w:rPr>
          <w:rStyle w:val="None"/>
          <w:rFonts w:ascii="Arial" w:hAnsi="Arial"/>
          <w:sz w:val="22"/>
          <w:szCs w:val="22"/>
          <w:lang w:val="en-GB"/>
        </w:rPr>
        <w:t xml:space="preserve">, along with a set of </w:t>
      </w:r>
      <w:r w:rsidR="00626C7E" w:rsidRPr="00186B02">
        <w:rPr>
          <w:rStyle w:val="None"/>
          <w:rFonts w:ascii="Arial" w:hAnsi="Arial"/>
          <w:sz w:val="22"/>
          <w:szCs w:val="22"/>
          <w:lang w:val="en-GB"/>
        </w:rPr>
        <w:t xml:space="preserve">Frameworks </w:t>
      </w:r>
      <w:r w:rsidR="00FA0A42" w:rsidRPr="00186B02">
        <w:rPr>
          <w:rStyle w:val="None"/>
          <w:rFonts w:ascii="Arial" w:hAnsi="Arial"/>
          <w:sz w:val="22"/>
          <w:szCs w:val="22"/>
          <w:lang w:val="en-GB"/>
        </w:rPr>
        <w:t xml:space="preserve">that have been completed </w:t>
      </w:r>
      <w:r w:rsidR="00626C7E" w:rsidRPr="00186B02">
        <w:rPr>
          <w:rStyle w:val="None"/>
          <w:rFonts w:ascii="Arial" w:hAnsi="Arial"/>
          <w:sz w:val="22"/>
          <w:szCs w:val="22"/>
          <w:lang w:val="en-GB"/>
        </w:rPr>
        <w:t xml:space="preserve">for </w:t>
      </w:r>
      <w:r w:rsidR="004B2EC4" w:rsidRPr="00186B02">
        <w:rPr>
          <w:rStyle w:val="None"/>
          <w:rFonts w:ascii="Arial" w:hAnsi="Arial"/>
          <w:sz w:val="22"/>
          <w:szCs w:val="22"/>
          <w:lang w:val="en-GB"/>
        </w:rPr>
        <w:t>real</w:t>
      </w:r>
      <w:r w:rsidR="00626C7E" w:rsidRPr="00186B02">
        <w:rPr>
          <w:rStyle w:val="None"/>
          <w:rFonts w:ascii="Arial" w:hAnsi="Arial"/>
          <w:sz w:val="22"/>
          <w:szCs w:val="22"/>
          <w:lang w:val="en-GB"/>
        </w:rPr>
        <w:t xml:space="preserve"> trials</w:t>
      </w:r>
      <w:r w:rsidRPr="00186B02">
        <w:rPr>
          <w:rStyle w:val="None"/>
          <w:rFonts w:ascii="Arial" w:hAnsi="Arial"/>
          <w:sz w:val="22"/>
          <w:szCs w:val="22"/>
          <w:lang w:val="en-GB"/>
        </w:rPr>
        <w:t xml:space="preserve">. </w:t>
      </w:r>
    </w:p>
    <w:p w14:paraId="056FB8E1" w14:textId="6301B4D9" w:rsidR="008E1A93" w:rsidRPr="004B1B22" w:rsidRDefault="00922A7F" w:rsidP="00F407E9">
      <w:pPr>
        <w:pStyle w:val="BodyA"/>
        <w:numPr>
          <w:ilvl w:val="0"/>
          <w:numId w:val="28"/>
        </w:numPr>
        <w:spacing w:line="360" w:lineRule="auto"/>
        <w:rPr>
          <w:rStyle w:val="Hyperlink"/>
          <w:sz w:val="22"/>
          <w:szCs w:val="22"/>
          <w:u w:val="none"/>
          <w:lang w:val="en-GB"/>
        </w:rPr>
      </w:pPr>
      <w:r w:rsidRPr="00F407E9">
        <w:rPr>
          <w:rStyle w:val="Hyperlink"/>
          <w:rFonts w:ascii="Arial" w:hAnsi="Arial" w:cs="Arial"/>
          <w:sz w:val="22"/>
          <w:szCs w:val="22"/>
          <w:u w:val="none"/>
          <w:lang w:val="en-GB"/>
        </w:rPr>
        <w:t xml:space="preserve">The Centre for Ethnic Health Research has developed resources to help researchers increase involvement of ethnic minority groups: </w:t>
      </w:r>
      <w:hyperlink r:id="rId51" w:history="1">
        <w:r w:rsidRPr="00F407E9">
          <w:rPr>
            <w:rStyle w:val="Hyperlink"/>
            <w:rFonts w:ascii="Arial" w:hAnsi="Arial" w:cs="Arial"/>
            <w:color w:val="0070C0"/>
            <w:sz w:val="22"/>
            <w:szCs w:val="22"/>
            <w:lang w:val="en-GB"/>
          </w:rPr>
          <w:t>https://ethnichealthresearch.org.uk/research/support-for-researchers/</w:t>
        </w:r>
      </w:hyperlink>
      <w:r w:rsidRPr="00F407E9">
        <w:rPr>
          <w:rStyle w:val="Hyperlink"/>
          <w:rFonts w:ascii="Arial" w:hAnsi="Arial" w:cs="Arial"/>
          <w:color w:val="0070C0"/>
          <w:sz w:val="22"/>
          <w:szCs w:val="22"/>
          <w:u w:val="none"/>
          <w:lang w:val="en-GB"/>
        </w:rPr>
        <w:t xml:space="preserve"> </w:t>
      </w:r>
    </w:p>
    <w:p w14:paraId="5383C2AC" w14:textId="5E9E1926" w:rsidR="004B1B22" w:rsidRDefault="000F2513" w:rsidP="004B1B22">
      <w:pPr>
        <w:pStyle w:val="BodyA"/>
        <w:spacing w:line="360" w:lineRule="auto"/>
        <w:rPr>
          <w:rFonts w:ascii="Arial" w:eastAsia="Times New Roman" w:hAnsi="Arial" w:cs="Arial"/>
          <w:color w:val="auto"/>
          <w:sz w:val="22"/>
          <w:szCs w:val="22"/>
          <w:bdr w:val="none" w:sz="0" w:space="0" w:color="auto"/>
          <w:lang w:val="en-GB"/>
          <w14:textOutline w14:w="0" w14:cap="rnd" w14:cmpd="sng" w14:algn="ctr">
            <w14:noFill/>
            <w14:prstDash w14:val="solid"/>
            <w14:bevel/>
          </w14:textOutline>
        </w:rPr>
      </w:pPr>
      <w:hyperlink r:id="rId52" w:history="1">
        <w:r w:rsidR="004B1B22" w:rsidRPr="00C132C5">
          <w:rPr>
            <w:rStyle w:val="Hyperlink"/>
            <w:rFonts w:ascii="Arial" w:eastAsia="Times New Roman" w:hAnsi="Arial" w:cs="Arial"/>
            <w:sz w:val="22"/>
            <w:szCs w:val="22"/>
            <w:bdr w:val="none" w:sz="0" w:space="0" w:color="auto"/>
            <w:lang w:val="en-GB"/>
            <w14:textOutline w14:w="0" w14:cap="rnd" w14:cmpd="sng" w14:algn="ctr">
              <w14:noFill/>
              <w14:prstDash w14:val="solid"/>
              <w14:bevel/>
            </w14:textOutline>
          </w:rPr>
          <w:t>https://arc-em.nihr.ac.uk/clahrcs-store/equality-impact-assessment-eqia-toolkit</w:t>
        </w:r>
      </w:hyperlink>
    </w:p>
    <w:p w14:paraId="39BEB422" w14:textId="77777777" w:rsidR="004B1B22" w:rsidRPr="00F407E9" w:rsidRDefault="004B1B22" w:rsidP="004B1B22">
      <w:pPr>
        <w:pStyle w:val="BodyA"/>
        <w:spacing w:line="360" w:lineRule="auto"/>
        <w:rPr>
          <w:rStyle w:val="Hyperlink"/>
          <w:sz w:val="22"/>
          <w:szCs w:val="22"/>
          <w:u w:val="none"/>
          <w:lang w:val="en-GB"/>
        </w:rPr>
      </w:pPr>
    </w:p>
    <w:p w14:paraId="45257D7A" w14:textId="77777777" w:rsidR="00F407E9" w:rsidRPr="00F407E9" w:rsidRDefault="008D3E6F" w:rsidP="00F407E9">
      <w:pPr>
        <w:pStyle w:val="BodyA"/>
        <w:numPr>
          <w:ilvl w:val="0"/>
          <w:numId w:val="28"/>
        </w:numPr>
        <w:spacing w:line="360" w:lineRule="auto"/>
        <w:rPr>
          <w:rStyle w:val="Hyperlink"/>
          <w:sz w:val="22"/>
          <w:szCs w:val="22"/>
          <w:u w:val="none"/>
          <w:lang w:val="en-GB"/>
        </w:rPr>
      </w:pPr>
      <w:r w:rsidRPr="00186B02">
        <w:rPr>
          <w:rStyle w:val="None"/>
          <w:rFonts w:ascii="Arial" w:hAnsi="Arial" w:cs="Arial"/>
          <w:sz w:val="22"/>
          <w:szCs w:val="22"/>
          <w:lang w:val="en-GB"/>
        </w:rPr>
        <w:t>The U</w:t>
      </w:r>
      <w:r w:rsidR="00242CB7">
        <w:rPr>
          <w:rStyle w:val="None"/>
          <w:rFonts w:ascii="Arial" w:hAnsi="Arial" w:cs="Arial"/>
          <w:sz w:val="22"/>
          <w:szCs w:val="22"/>
          <w:lang w:val="en-GB"/>
        </w:rPr>
        <w:t>nited States</w:t>
      </w:r>
      <w:r w:rsidRPr="00186B02">
        <w:rPr>
          <w:rStyle w:val="None"/>
          <w:rFonts w:ascii="Arial" w:hAnsi="Arial" w:cs="Arial"/>
          <w:sz w:val="22"/>
          <w:szCs w:val="22"/>
          <w:lang w:val="en-GB"/>
        </w:rPr>
        <w:t xml:space="preserve"> Food and Drug Administration produced ‘</w:t>
      </w:r>
      <w:r w:rsidRPr="00186B02">
        <w:rPr>
          <w:rFonts w:ascii="Arial" w:hAnsi="Arial" w:cs="Arial"/>
          <w:sz w:val="22"/>
          <w:szCs w:val="22"/>
          <w:lang w:val="en-GB"/>
        </w:rPr>
        <w:t>Guidance for Industry’ in November 2020, which provides useful suggestions for how to ensure that eligibility criteria and trial design more generally do not</w:t>
      </w:r>
      <w:r w:rsidRPr="00186B02">
        <w:rPr>
          <w:rFonts w:ascii="Arial" w:hAnsi="Arial"/>
          <w:sz w:val="22"/>
          <w:szCs w:val="22"/>
          <w:lang w:val="en-GB"/>
        </w:rPr>
        <w:t xml:space="preserve"> restrict ethnic diversity</w:t>
      </w:r>
      <w:r w:rsidR="004A1974" w:rsidRPr="00186B02">
        <w:rPr>
          <w:rFonts w:ascii="Arial" w:hAnsi="Arial"/>
          <w:sz w:val="22"/>
          <w:szCs w:val="22"/>
          <w:lang w:val="en-GB"/>
        </w:rPr>
        <w:t xml:space="preserve">: </w:t>
      </w:r>
      <w:hyperlink r:id="rId53" w:history="1">
        <w:r w:rsidR="004A1974" w:rsidRPr="00186B02">
          <w:rPr>
            <w:rStyle w:val="Hyperlink"/>
            <w:rFonts w:ascii="Arial" w:hAnsi="Arial"/>
            <w:color w:val="0070C0"/>
            <w:sz w:val="22"/>
            <w:szCs w:val="22"/>
            <w:lang w:val="en-GB"/>
          </w:rPr>
          <w:t>https://www.fda.gov/regulatory-information/search-fda-guidance-documents/enhancing-diversity-clinical-trial-populations-eligibility-criteria-enrollment-practices-and-trial</w:t>
        </w:r>
      </w:hyperlink>
    </w:p>
    <w:p w14:paraId="556BCE9D" w14:textId="1F2AB9C5" w:rsidR="004B2EC4" w:rsidRPr="00F407E9" w:rsidRDefault="009467BB" w:rsidP="00F407E9">
      <w:pPr>
        <w:pStyle w:val="BodyA"/>
        <w:numPr>
          <w:ilvl w:val="0"/>
          <w:numId w:val="28"/>
        </w:numPr>
        <w:spacing w:line="360" w:lineRule="auto"/>
        <w:rPr>
          <w:sz w:val="22"/>
          <w:szCs w:val="22"/>
          <w:lang w:val="en-GB"/>
        </w:rPr>
      </w:pPr>
      <w:r w:rsidRPr="00F407E9">
        <w:rPr>
          <w:rFonts w:ascii="Arial" w:hAnsi="Arial" w:cs="Arial"/>
          <w:sz w:val="22"/>
          <w:szCs w:val="22"/>
        </w:rPr>
        <w:t xml:space="preserve">The Multi-Regional Clinical Trials Center of Brigham and Women’s Hospital and Harvard has </w:t>
      </w:r>
      <w:r w:rsidR="004B2EC4" w:rsidRPr="00F407E9">
        <w:rPr>
          <w:rFonts w:ascii="Arial" w:hAnsi="Arial" w:cs="Arial"/>
          <w:sz w:val="22"/>
          <w:szCs w:val="22"/>
        </w:rPr>
        <w:t>guidance, tools and case studies</w:t>
      </w:r>
      <w:r w:rsidRPr="00F407E9">
        <w:rPr>
          <w:rFonts w:ascii="Arial" w:hAnsi="Arial" w:cs="Arial"/>
          <w:sz w:val="22"/>
          <w:szCs w:val="22"/>
        </w:rPr>
        <w:t xml:space="preserve"> that aim to improve diversity in clinical research</w:t>
      </w:r>
      <w:r w:rsidR="00FA0A42" w:rsidRPr="00F407E9">
        <w:rPr>
          <w:rFonts w:ascii="Arial" w:hAnsi="Arial" w:cs="Arial"/>
          <w:sz w:val="22"/>
          <w:szCs w:val="22"/>
        </w:rPr>
        <w:t>:</w:t>
      </w:r>
      <w:r w:rsidR="004B2EC4" w:rsidRPr="00F407E9">
        <w:rPr>
          <w:rFonts w:ascii="Arial" w:hAnsi="Arial" w:cs="Arial"/>
          <w:sz w:val="22"/>
          <w:szCs w:val="22"/>
        </w:rPr>
        <w:t xml:space="preserve"> </w:t>
      </w:r>
      <w:hyperlink r:id="rId54" w:history="1">
        <w:r w:rsidR="004B2EC4" w:rsidRPr="00F407E9">
          <w:rPr>
            <w:rStyle w:val="Hyperlink"/>
            <w:rFonts w:ascii="Arial" w:hAnsi="Arial" w:cs="Arial"/>
            <w:color w:val="0070C0"/>
            <w:sz w:val="22"/>
            <w:szCs w:val="22"/>
            <w:lang w:val="en-GB"/>
          </w:rPr>
          <w:t>https://mrctcenter.org/diversity-in-clinical-research/</w:t>
        </w:r>
      </w:hyperlink>
    </w:p>
    <w:p w14:paraId="1FE200D4" w14:textId="77777777" w:rsidR="00A7535A" w:rsidRDefault="00A7535A" w:rsidP="00A276A8">
      <w:pPr>
        <w:pStyle w:val="BodyA"/>
        <w:spacing w:line="360" w:lineRule="auto"/>
        <w:rPr>
          <w:rStyle w:val="None"/>
          <w:rFonts w:ascii="Arial" w:hAnsi="Arial"/>
          <w:b/>
          <w:bCs/>
          <w:lang w:val="en-GB"/>
        </w:rPr>
      </w:pPr>
    </w:p>
    <w:p w14:paraId="1469D2A0" w14:textId="73B5C8B7" w:rsidR="00C54202" w:rsidRPr="00186B02" w:rsidRDefault="00362F3E" w:rsidP="00A276A8">
      <w:pPr>
        <w:pStyle w:val="BodyA"/>
        <w:spacing w:line="360" w:lineRule="auto"/>
        <w:rPr>
          <w:rStyle w:val="None"/>
          <w:rFonts w:ascii="Arial" w:hAnsi="Arial"/>
          <w:b/>
          <w:lang w:val="en-GB"/>
        </w:rPr>
      </w:pPr>
      <w:r w:rsidRPr="00186B02">
        <w:rPr>
          <w:rStyle w:val="None"/>
          <w:rFonts w:ascii="Arial" w:hAnsi="Arial"/>
          <w:b/>
          <w:bCs/>
          <w:lang w:val="en-GB"/>
        </w:rPr>
        <w:t>Recommendation</w:t>
      </w:r>
      <w:r w:rsidR="006A6E5D" w:rsidRPr="00186B02">
        <w:rPr>
          <w:rStyle w:val="None"/>
          <w:rFonts w:ascii="Arial" w:hAnsi="Arial"/>
          <w:b/>
          <w:bCs/>
          <w:lang w:val="en-GB"/>
        </w:rPr>
        <w:t xml:space="preserve"> #2: </w:t>
      </w:r>
      <w:r w:rsidR="005A7D9E">
        <w:rPr>
          <w:rStyle w:val="None"/>
          <w:rFonts w:ascii="Arial" w:hAnsi="Arial"/>
          <w:b/>
          <w:bCs/>
          <w:lang w:val="en-GB"/>
        </w:rPr>
        <w:t>Ensure</w:t>
      </w:r>
      <w:r w:rsidRPr="00186B02">
        <w:rPr>
          <w:rStyle w:val="None"/>
          <w:rFonts w:ascii="Arial" w:hAnsi="Arial"/>
          <w:b/>
          <w:bCs/>
          <w:lang w:val="en-GB"/>
        </w:rPr>
        <w:t xml:space="preserve"> your </w:t>
      </w:r>
      <w:r w:rsidR="00BC2193" w:rsidRPr="00186B02">
        <w:rPr>
          <w:rStyle w:val="None"/>
          <w:rFonts w:ascii="Arial" w:hAnsi="Arial"/>
          <w:b/>
          <w:bCs/>
          <w:lang w:val="en-GB"/>
        </w:rPr>
        <w:t xml:space="preserve">trial materials </w:t>
      </w:r>
      <w:r w:rsidRPr="00186B02">
        <w:rPr>
          <w:rStyle w:val="None"/>
          <w:rFonts w:ascii="Arial" w:hAnsi="Arial"/>
          <w:b/>
          <w:bCs/>
          <w:lang w:val="en-GB"/>
        </w:rPr>
        <w:t xml:space="preserve">are developed with inclusion in mind </w:t>
      </w:r>
    </w:p>
    <w:p w14:paraId="5FE6CE93" w14:textId="06CADDC7" w:rsidR="00245924" w:rsidRPr="00186B02" w:rsidRDefault="00245924" w:rsidP="00A276A8">
      <w:pPr>
        <w:pStyle w:val="BodyA"/>
        <w:spacing w:line="360" w:lineRule="auto"/>
        <w:rPr>
          <w:rFonts w:ascii="Arial" w:hAnsi="Arial"/>
          <w:sz w:val="22"/>
          <w:szCs w:val="22"/>
          <w:lang w:val="en-GB"/>
        </w:rPr>
      </w:pPr>
      <w:r w:rsidRPr="00186B02">
        <w:rPr>
          <w:rStyle w:val="None"/>
          <w:rFonts w:ascii="Arial" w:hAnsi="Arial"/>
          <w:sz w:val="22"/>
          <w:szCs w:val="22"/>
          <w:lang w:val="en-GB"/>
        </w:rPr>
        <w:t xml:space="preserve">Trial materials include participant information leaflets, </w:t>
      </w:r>
      <w:r w:rsidRPr="00186B02">
        <w:rPr>
          <w:rStyle w:val="None"/>
          <w:rFonts w:ascii="Arial" w:hAnsi="Arial"/>
          <w:sz w:val="22"/>
          <w:lang w:val="en-GB"/>
        </w:rPr>
        <w:t xml:space="preserve">consent forms, </w:t>
      </w:r>
      <w:r w:rsidRPr="00186B02">
        <w:rPr>
          <w:rStyle w:val="None"/>
          <w:rFonts w:ascii="Arial" w:hAnsi="Arial"/>
          <w:sz w:val="22"/>
          <w:szCs w:val="22"/>
          <w:lang w:val="en-GB"/>
        </w:rPr>
        <w:t>materials linked to the trial intervention (e.g. information on how often to take a tablet) and outcome collection (e.g. keeping a sleep diary)</w:t>
      </w:r>
      <w:r w:rsidR="00A076DC">
        <w:rPr>
          <w:rStyle w:val="None"/>
          <w:rFonts w:ascii="Arial" w:hAnsi="Arial"/>
          <w:sz w:val="22"/>
          <w:szCs w:val="22"/>
          <w:lang w:val="en-GB"/>
        </w:rPr>
        <w:t xml:space="preserve">, as well as documents for </w:t>
      </w:r>
      <w:r w:rsidR="00A076DC" w:rsidRPr="00A076DC">
        <w:rPr>
          <w:rFonts w:ascii="Arial" w:hAnsi="Arial"/>
          <w:sz w:val="22"/>
          <w:szCs w:val="22"/>
          <w:lang w:val="en-GB"/>
        </w:rPr>
        <w:t>safety reporting processes</w:t>
      </w:r>
      <w:r w:rsidR="00A076DC">
        <w:rPr>
          <w:rFonts w:ascii="Arial" w:hAnsi="Arial"/>
          <w:sz w:val="22"/>
          <w:szCs w:val="22"/>
          <w:lang w:val="en-GB"/>
        </w:rPr>
        <w:t xml:space="preserve"> and results summaries given </w:t>
      </w:r>
      <w:r w:rsidR="00A076DC" w:rsidRPr="00A076DC">
        <w:rPr>
          <w:rFonts w:ascii="Arial" w:hAnsi="Arial"/>
          <w:sz w:val="22"/>
          <w:szCs w:val="22"/>
          <w:lang w:val="en-GB"/>
        </w:rPr>
        <w:t>to participants</w:t>
      </w:r>
      <w:r w:rsidRPr="00186B02">
        <w:rPr>
          <w:rStyle w:val="None"/>
          <w:rFonts w:ascii="Arial" w:hAnsi="Arial"/>
          <w:sz w:val="22"/>
          <w:szCs w:val="22"/>
          <w:lang w:val="en-GB"/>
        </w:rPr>
        <w:t xml:space="preserve">.  For this material to </w:t>
      </w:r>
      <w:r w:rsidR="003736FD">
        <w:rPr>
          <w:rStyle w:val="None"/>
          <w:rFonts w:ascii="Arial" w:hAnsi="Arial"/>
          <w:sz w:val="22"/>
          <w:szCs w:val="22"/>
          <w:lang w:val="en-GB"/>
        </w:rPr>
        <w:t>support</w:t>
      </w:r>
      <w:r w:rsidRPr="00186B02">
        <w:rPr>
          <w:rStyle w:val="None"/>
          <w:rFonts w:ascii="Arial" w:hAnsi="Arial"/>
          <w:sz w:val="22"/>
          <w:szCs w:val="22"/>
          <w:lang w:val="en-GB"/>
        </w:rPr>
        <w:t xml:space="preserve"> inclusive</w:t>
      </w:r>
      <w:r w:rsidR="003736FD">
        <w:rPr>
          <w:rStyle w:val="None"/>
          <w:rFonts w:ascii="Arial" w:hAnsi="Arial"/>
          <w:sz w:val="22"/>
          <w:szCs w:val="22"/>
          <w:lang w:val="en-GB"/>
        </w:rPr>
        <w:t xml:space="preserve"> recruitment and retention</w:t>
      </w:r>
      <w:r w:rsidRPr="00186B02">
        <w:rPr>
          <w:rStyle w:val="None"/>
          <w:rFonts w:ascii="Arial" w:hAnsi="Arial"/>
          <w:sz w:val="22"/>
          <w:szCs w:val="22"/>
          <w:lang w:val="en-GB"/>
        </w:rPr>
        <w:t xml:space="preserve">, trial teams need to consider language and whether that language is best written down, spoken, signed, or expressed multimodally or in some other way. In instances where more than one language is used in the intervention materials, the trial team needs to consider whether the </w:t>
      </w:r>
      <w:r w:rsidRPr="00186B02">
        <w:rPr>
          <w:rFonts w:ascii="Arial" w:hAnsi="Arial"/>
          <w:sz w:val="22"/>
          <w:szCs w:val="22"/>
          <w:lang w:val="en-GB"/>
        </w:rPr>
        <w:t xml:space="preserve">intervention is equivalent when offered in different languages. </w:t>
      </w:r>
    </w:p>
    <w:p w14:paraId="348FD3B7" w14:textId="77777777" w:rsidR="00245924" w:rsidRPr="00186B02" w:rsidRDefault="00245924" w:rsidP="00A276A8">
      <w:pPr>
        <w:pStyle w:val="BodyA"/>
        <w:spacing w:line="360" w:lineRule="auto"/>
        <w:rPr>
          <w:rFonts w:ascii="Arial" w:hAnsi="Arial"/>
          <w:sz w:val="22"/>
          <w:szCs w:val="22"/>
          <w:lang w:val="en-GB"/>
        </w:rPr>
      </w:pPr>
    </w:p>
    <w:p w14:paraId="60C467DD" w14:textId="368803B8" w:rsidR="00245924" w:rsidRPr="00186B02" w:rsidRDefault="00245924"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The complexity of the above should not be under-estimated</w:t>
      </w:r>
      <w:r w:rsidR="00587B41" w:rsidRPr="005E3F0D">
        <w:rPr>
          <w:rStyle w:val="None"/>
          <w:rFonts w:ascii="Arial" w:hAnsi="Arial"/>
          <w:sz w:val="22"/>
          <w:szCs w:val="22"/>
          <w:vertAlign w:val="superscript"/>
          <w:lang w:val="en-GB"/>
        </w:rPr>
        <w:t>2</w:t>
      </w:r>
      <w:r w:rsidR="0036512C">
        <w:rPr>
          <w:rStyle w:val="None"/>
          <w:rFonts w:ascii="Arial" w:hAnsi="Arial"/>
          <w:sz w:val="22"/>
          <w:szCs w:val="22"/>
          <w:vertAlign w:val="superscript"/>
          <w:lang w:val="en-GB"/>
        </w:rPr>
        <w:t>2</w:t>
      </w:r>
      <w:r w:rsidR="00587B41">
        <w:rPr>
          <w:rStyle w:val="None"/>
          <w:rFonts w:ascii="Arial" w:hAnsi="Arial"/>
          <w:sz w:val="22"/>
          <w:szCs w:val="22"/>
          <w:lang w:val="en-GB"/>
        </w:rPr>
        <w:t>.</w:t>
      </w:r>
      <w:r w:rsidR="00566972" w:rsidRPr="00186B02">
        <w:rPr>
          <w:rStyle w:val="None"/>
          <w:rFonts w:ascii="Arial" w:hAnsi="Arial"/>
          <w:sz w:val="22"/>
          <w:szCs w:val="22"/>
          <w:lang w:val="en-GB"/>
        </w:rPr>
        <w:t xml:space="preserve"> </w:t>
      </w:r>
      <w:r w:rsidRPr="00186B02">
        <w:rPr>
          <w:rStyle w:val="None"/>
          <w:rFonts w:ascii="Arial" w:hAnsi="Arial"/>
          <w:sz w:val="22"/>
          <w:szCs w:val="22"/>
          <w:lang w:val="en-GB"/>
        </w:rPr>
        <w:t xml:space="preserve">Early in trial planning, trial teams should carefully consider if translation into some participants’ dominant language(s) will be needed when it is not the majority or official language of </w:t>
      </w:r>
      <w:r w:rsidR="00195968" w:rsidRPr="00186B02">
        <w:rPr>
          <w:rStyle w:val="None"/>
          <w:rFonts w:ascii="Arial" w:hAnsi="Arial"/>
          <w:sz w:val="22"/>
          <w:szCs w:val="22"/>
          <w:lang w:val="en-GB"/>
        </w:rPr>
        <w:t>society</w:t>
      </w:r>
      <w:r w:rsidRPr="00186B02">
        <w:rPr>
          <w:rStyle w:val="None"/>
          <w:rFonts w:ascii="Arial" w:hAnsi="Arial"/>
          <w:sz w:val="22"/>
          <w:szCs w:val="22"/>
          <w:lang w:val="en-GB"/>
        </w:rPr>
        <w:t>. In contexts where there is more than one official language (e.g. Wales), there may already be a requirement to offer materials in all official languages</w:t>
      </w:r>
      <w:r w:rsidR="00AB2402" w:rsidRPr="005E3F0D">
        <w:rPr>
          <w:rStyle w:val="None"/>
          <w:rFonts w:ascii="Arial" w:hAnsi="Arial"/>
          <w:sz w:val="22"/>
          <w:szCs w:val="22"/>
          <w:vertAlign w:val="superscript"/>
          <w:lang w:val="en-GB"/>
        </w:rPr>
        <w:t>2</w:t>
      </w:r>
      <w:r w:rsidR="00B04E5C">
        <w:rPr>
          <w:rStyle w:val="None"/>
          <w:rFonts w:ascii="Arial" w:hAnsi="Arial"/>
          <w:sz w:val="22"/>
          <w:szCs w:val="22"/>
          <w:vertAlign w:val="superscript"/>
          <w:lang w:val="en-GB"/>
        </w:rPr>
        <w:t>3</w:t>
      </w:r>
      <w:r w:rsidRPr="00186B02">
        <w:rPr>
          <w:rStyle w:val="None"/>
          <w:rFonts w:ascii="Arial" w:hAnsi="Arial"/>
          <w:sz w:val="22"/>
          <w:szCs w:val="22"/>
          <w:lang w:val="en-GB"/>
        </w:rPr>
        <w:t xml:space="preserve">. Effective translation means ensuring that language use is accessible, clear and appropriate, with cultural tailoring where needed. Materials should aim to be consistent and clear in all language versions and need to adhere to ethical requirements. </w:t>
      </w:r>
      <w:r w:rsidR="00A10F92">
        <w:rPr>
          <w:rStyle w:val="None"/>
          <w:rFonts w:ascii="Arial" w:hAnsi="Arial"/>
          <w:sz w:val="22"/>
          <w:szCs w:val="22"/>
          <w:lang w:val="en-GB"/>
        </w:rPr>
        <w:t>Translation may also have implications for outcome assessment: measures may not be validated in more than a handful (or just one) language</w:t>
      </w:r>
      <w:r w:rsidR="0046421A" w:rsidRPr="00975BF6">
        <w:rPr>
          <w:rStyle w:val="None"/>
          <w:rFonts w:ascii="Arial" w:hAnsi="Arial"/>
          <w:sz w:val="22"/>
          <w:szCs w:val="22"/>
          <w:vertAlign w:val="superscript"/>
          <w:lang w:val="en-GB"/>
        </w:rPr>
        <w:t>2</w:t>
      </w:r>
      <w:r w:rsidR="00241729">
        <w:rPr>
          <w:rStyle w:val="None"/>
          <w:rFonts w:ascii="Arial" w:hAnsi="Arial"/>
          <w:sz w:val="22"/>
          <w:szCs w:val="22"/>
          <w:vertAlign w:val="superscript"/>
          <w:lang w:val="en-GB"/>
        </w:rPr>
        <w:t>4</w:t>
      </w:r>
      <w:r w:rsidR="0046421A" w:rsidRPr="00975BF6">
        <w:rPr>
          <w:rStyle w:val="None"/>
          <w:rFonts w:ascii="Arial" w:hAnsi="Arial"/>
          <w:sz w:val="22"/>
          <w:szCs w:val="22"/>
          <w:vertAlign w:val="superscript"/>
          <w:lang w:val="en-GB"/>
        </w:rPr>
        <w:t>,</w:t>
      </w:r>
      <w:r w:rsidR="00271F7A" w:rsidRPr="00975BF6">
        <w:rPr>
          <w:rStyle w:val="None"/>
          <w:rFonts w:ascii="Arial" w:hAnsi="Arial"/>
          <w:sz w:val="22"/>
          <w:szCs w:val="22"/>
          <w:vertAlign w:val="superscript"/>
          <w:lang w:val="en-GB"/>
        </w:rPr>
        <w:t xml:space="preserve"> 2</w:t>
      </w:r>
      <w:r w:rsidR="00241729">
        <w:rPr>
          <w:rStyle w:val="None"/>
          <w:rFonts w:ascii="Arial" w:hAnsi="Arial"/>
          <w:sz w:val="22"/>
          <w:szCs w:val="22"/>
          <w:vertAlign w:val="superscript"/>
          <w:lang w:val="en-GB"/>
        </w:rPr>
        <w:t>5</w:t>
      </w:r>
      <w:r w:rsidR="00A10F92">
        <w:rPr>
          <w:rStyle w:val="None"/>
          <w:rFonts w:ascii="Arial" w:hAnsi="Arial"/>
          <w:sz w:val="22"/>
          <w:szCs w:val="22"/>
          <w:lang w:val="en-GB"/>
        </w:rPr>
        <w:t xml:space="preserve">. </w:t>
      </w:r>
      <w:r w:rsidRPr="00186B02">
        <w:rPr>
          <w:rStyle w:val="None"/>
          <w:rFonts w:ascii="Arial" w:hAnsi="Arial"/>
          <w:sz w:val="22"/>
          <w:szCs w:val="22"/>
          <w:lang w:val="en-GB"/>
        </w:rPr>
        <w:t xml:space="preserve">Having made decisions at the trial planning stage around translation, whether this supports ethnic minority </w:t>
      </w:r>
      <w:r w:rsidR="006D6185">
        <w:rPr>
          <w:rStyle w:val="None"/>
          <w:rFonts w:ascii="Arial" w:hAnsi="Arial"/>
          <w:sz w:val="22"/>
          <w:szCs w:val="22"/>
          <w:lang w:val="en-GB"/>
        </w:rPr>
        <w:t>recruitment and retention</w:t>
      </w:r>
      <w:r w:rsidRPr="00186B02">
        <w:rPr>
          <w:rStyle w:val="None"/>
          <w:rFonts w:ascii="Arial" w:hAnsi="Arial"/>
          <w:sz w:val="22"/>
          <w:szCs w:val="22"/>
          <w:lang w:val="en-GB"/>
        </w:rPr>
        <w:t xml:space="preserve"> as anticipated needs to be monitored.  </w:t>
      </w:r>
    </w:p>
    <w:p w14:paraId="69D17029" w14:textId="77777777" w:rsidR="00245924" w:rsidRPr="00186B02" w:rsidRDefault="00245924" w:rsidP="00A276A8">
      <w:pPr>
        <w:pStyle w:val="BodyA"/>
        <w:spacing w:line="360" w:lineRule="auto"/>
        <w:rPr>
          <w:rStyle w:val="None"/>
          <w:rFonts w:ascii="Arial" w:hAnsi="Arial"/>
          <w:sz w:val="22"/>
          <w:lang w:val="en-GB"/>
        </w:rPr>
      </w:pPr>
    </w:p>
    <w:p w14:paraId="22C8BDCC" w14:textId="2FBF1B60" w:rsidR="00245924" w:rsidRPr="00186B02" w:rsidRDefault="00245924" w:rsidP="00A276A8">
      <w:pPr>
        <w:pStyle w:val="BodyA"/>
        <w:spacing w:line="360" w:lineRule="auto"/>
        <w:rPr>
          <w:rStyle w:val="None"/>
          <w:rFonts w:ascii="Arial" w:hAnsi="Arial"/>
          <w:sz w:val="22"/>
          <w:lang w:val="en-GB"/>
        </w:rPr>
      </w:pPr>
      <w:r w:rsidRPr="00186B02">
        <w:rPr>
          <w:rStyle w:val="None"/>
          <w:rFonts w:ascii="Arial" w:hAnsi="Arial"/>
          <w:sz w:val="22"/>
          <w:szCs w:val="22"/>
          <w:lang w:val="en-GB"/>
        </w:rPr>
        <w:t xml:space="preserve">Translation and interpretation can be </w:t>
      </w:r>
      <w:r w:rsidR="005A7D9E">
        <w:rPr>
          <w:rStyle w:val="None"/>
          <w:rFonts w:ascii="Arial" w:hAnsi="Arial"/>
          <w:sz w:val="22"/>
          <w:szCs w:val="22"/>
          <w:lang w:val="en-GB"/>
        </w:rPr>
        <w:t xml:space="preserve">complex and </w:t>
      </w:r>
      <w:r w:rsidRPr="00186B02">
        <w:rPr>
          <w:rStyle w:val="None"/>
          <w:rFonts w:ascii="Arial" w:hAnsi="Arial"/>
          <w:sz w:val="22"/>
          <w:szCs w:val="22"/>
          <w:lang w:val="en-GB"/>
        </w:rPr>
        <w:t>expensive. These costs are not only related to translation itself, but also to the increase in time and complexity of the work involved in developing and approving study documents. Robust back-</w:t>
      </w:r>
      <w:r w:rsidRPr="00186B02">
        <w:rPr>
          <w:rStyle w:val="None"/>
          <w:rFonts w:ascii="Arial" w:hAnsi="Arial"/>
          <w:sz w:val="22"/>
          <w:lang w:val="en-GB"/>
        </w:rPr>
        <w:t xml:space="preserve">translation </w:t>
      </w:r>
      <w:r w:rsidR="001E0ED3" w:rsidRPr="00186B02">
        <w:rPr>
          <w:rStyle w:val="None"/>
          <w:rFonts w:ascii="Arial" w:hAnsi="Arial"/>
          <w:sz w:val="22"/>
          <w:lang w:val="en-GB"/>
        </w:rPr>
        <w:t xml:space="preserve">(translating the translation back to the source language) </w:t>
      </w:r>
      <w:r w:rsidRPr="00186B02">
        <w:rPr>
          <w:rStyle w:val="None"/>
          <w:rFonts w:ascii="Arial" w:hAnsi="Arial"/>
          <w:sz w:val="22"/>
          <w:szCs w:val="22"/>
          <w:lang w:val="en-GB"/>
        </w:rPr>
        <w:t>will be required to validate the quality of translation</w:t>
      </w:r>
      <w:r w:rsidR="002A735E" w:rsidRPr="007C360D">
        <w:rPr>
          <w:rStyle w:val="None"/>
          <w:rFonts w:ascii="Arial" w:hAnsi="Arial"/>
          <w:sz w:val="22"/>
          <w:szCs w:val="22"/>
          <w:vertAlign w:val="superscript"/>
          <w:lang w:val="en-GB"/>
        </w:rPr>
        <w:t>2</w:t>
      </w:r>
      <w:r w:rsidR="009700D7">
        <w:rPr>
          <w:rStyle w:val="None"/>
          <w:rFonts w:ascii="Arial" w:hAnsi="Arial"/>
          <w:sz w:val="22"/>
          <w:szCs w:val="22"/>
          <w:vertAlign w:val="superscript"/>
          <w:lang w:val="en-GB"/>
        </w:rPr>
        <w:t>2</w:t>
      </w:r>
      <w:r w:rsidRPr="00186B02">
        <w:rPr>
          <w:rStyle w:val="None"/>
          <w:rFonts w:ascii="Arial" w:hAnsi="Arial"/>
          <w:sz w:val="22"/>
          <w:szCs w:val="22"/>
          <w:lang w:val="en-GB"/>
        </w:rPr>
        <w:t>.  Moreover, prior to translation, it is important to provide information regarding the context of the material so that the translation and back-translation process can take stock of this</w:t>
      </w:r>
      <w:r w:rsidR="00BB0AA0" w:rsidRPr="007C360D">
        <w:rPr>
          <w:rStyle w:val="None"/>
          <w:rFonts w:ascii="Arial" w:hAnsi="Arial"/>
          <w:sz w:val="22"/>
          <w:szCs w:val="22"/>
          <w:vertAlign w:val="superscript"/>
          <w:lang w:val="en-GB"/>
        </w:rPr>
        <w:t>2</w:t>
      </w:r>
      <w:r w:rsidR="009700D7">
        <w:rPr>
          <w:rStyle w:val="None"/>
          <w:rFonts w:ascii="Arial" w:hAnsi="Arial"/>
          <w:sz w:val="22"/>
          <w:szCs w:val="22"/>
          <w:vertAlign w:val="superscript"/>
          <w:lang w:val="en-GB"/>
        </w:rPr>
        <w:t>4</w:t>
      </w:r>
      <w:r w:rsidR="00BB0AA0">
        <w:rPr>
          <w:rStyle w:val="None"/>
          <w:rFonts w:ascii="Arial" w:hAnsi="Arial"/>
          <w:sz w:val="22"/>
          <w:szCs w:val="22"/>
          <w:lang w:val="en-GB"/>
        </w:rPr>
        <w:t>.</w:t>
      </w:r>
      <w:r w:rsidRPr="00186B02">
        <w:rPr>
          <w:rStyle w:val="None"/>
          <w:rFonts w:ascii="Arial" w:hAnsi="Arial"/>
          <w:sz w:val="22"/>
          <w:lang w:val="en-GB"/>
        </w:rPr>
        <w:t xml:space="preserve">  </w:t>
      </w:r>
      <w:r w:rsidR="00180D4F" w:rsidRPr="00186B02">
        <w:rPr>
          <w:rStyle w:val="None"/>
          <w:rFonts w:ascii="Arial" w:hAnsi="Arial"/>
          <w:sz w:val="22"/>
          <w:szCs w:val="22"/>
          <w:lang w:val="en-GB"/>
        </w:rPr>
        <w:t>Consent processes that rely heavily on written material may present a substantial barrier to participation for some ethnic minority groups</w:t>
      </w:r>
      <w:r w:rsidR="00E25890" w:rsidRPr="00D26A9F">
        <w:rPr>
          <w:rStyle w:val="None"/>
          <w:rFonts w:ascii="Arial" w:hAnsi="Arial"/>
          <w:color w:val="auto"/>
          <w:sz w:val="22"/>
          <w:szCs w:val="22"/>
          <w:vertAlign w:val="superscript"/>
          <w:lang w:val="en-GB"/>
        </w:rPr>
        <w:t>2</w:t>
      </w:r>
      <w:r w:rsidR="009700D7">
        <w:rPr>
          <w:rStyle w:val="None"/>
          <w:rFonts w:ascii="Arial" w:hAnsi="Arial"/>
          <w:color w:val="auto"/>
          <w:sz w:val="22"/>
          <w:szCs w:val="22"/>
          <w:vertAlign w:val="superscript"/>
          <w:lang w:val="en-GB"/>
        </w:rPr>
        <w:t>6</w:t>
      </w:r>
      <w:r w:rsidR="00180D4F" w:rsidRPr="00186B02">
        <w:rPr>
          <w:rStyle w:val="None"/>
          <w:rFonts w:ascii="Arial" w:hAnsi="Arial"/>
          <w:sz w:val="22"/>
          <w:szCs w:val="22"/>
          <w:lang w:val="en-GB"/>
        </w:rPr>
        <w:t xml:space="preserve"> </w:t>
      </w:r>
      <w:r w:rsidR="00180D4F">
        <w:rPr>
          <w:rStyle w:val="None"/>
          <w:rFonts w:ascii="Arial" w:hAnsi="Arial"/>
          <w:sz w:val="22"/>
          <w:szCs w:val="22"/>
          <w:lang w:val="en-GB"/>
        </w:rPr>
        <w:t xml:space="preserve">and </w:t>
      </w:r>
      <w:r w:rsidR="00180D4F">
        <w:rPr>
          <w:rStyle w:val="None"/>
          <w:rFonts w:ascii="Arial" w:hAnsi="Arial" w:cs="Arial"/>
          <w:sz w:val="22"/>
          <w:szCs w:val="22"/>
          <w:lang w:val="en-GB"/>
        </w:rPr>
        <w:t>c</w:t>
      </w:r>
      <w:r w:rsidRPr="00186B02">
        <w:rPr>
          <w:rStyle w:val="None"/>
          <w:rFonts w:ascii="Arial" w:hAnsi="Arial" w:cs="Arial"/>
          <w:sz w:val="22"/>
          <w:szCs w:val="22"/>
          <w:lang w:val="en-GB"/>
        </w:rPr>
        <w:t>omplementing written materials with multimedia, descriptive videos or illustrations can also help</w:t>
      </w:r>
      <w:r w:rsidR="004148A5" w:rsidRPr="00D26A9F">
        <w:rPr>
          <w:rStyle w:val="None"/>
          <w:rFonts w:ascii="Arial" w:hAnsi="Arial" w:cs="Arial"/>
          <w:sz w:val="22"/>
          <w:szCs w:val="22"/>
          <w:vertAlign w:val="superscript"/>
          <w:lang w:val="en-GB"/>
        </w:rPr>
        <w:t>2</w:t>
      </w:r>
      <w:r w:rsidR="009700D7">
        <w:rPr>
          <w:rStyle w:val="None"/>
          <w:rFonts w:ascii="Arial" w:hAnsi="Arial" w:cs="Arial"/>
          <w:sz w:val="22"/>
          <w:szCs w:val="22"/>
          <w:vertAlign w:val="superscript"/>
          <w:lang w:val="en-GB"/>
        </w:rPr>
        <w:t>7</w:t>
      </w:r>
      <w:r w:rsidRPr="00186B02">
        <w:rPr>
          <w:rStyle w:val="None"/>
          <w:rFonts w:ascii="Arial" w:hAnsi="Arial" w:cs="Arial"/>
          <w:sz w:val="22"/>
          <w:szCs w:val="22"/>
          <w:lang w:val="en-GB"/>
        </w:rPr>
        <w:t xml:space="preserve">. </w:t>
      </w:r>
      <w:r w:rsidR="00F52E13">
        <w:rPr>
          <w:rStyle w:val="None"/>
          <w:rFonts w:ascii="Arial" w:hAnsi="Arial" w:cs="Arial"/>
          <w:sz w:val="22"/>
          <w:szCs w:val="22"/>
          <w:lang w:val="en-GB"/>
        </w:rPr>
        <w:t xml:space="preserve">Other </w:t>
      </w:r>
      <w:r w:rsidR="00F52E13" w:rsidRPr="00F52E13">
        <w:rPr>
          <w:rStyle w:val="None"/>
          <w:rFonts w:ascii="Arial" w:hAnsi="Arial" w:cs="Arial"/>
          <w:sz w:val="22"/>
          <w:szCs w:val="22"/>
          <w:lang w:val="en-GB"/>
        </w:rPr>
        <w:t>issues such as disability can also have an impact, so for example, individuals who are deaf may require sign language support.</w:t>
      </w:r>
      <w:r w:rsidRPr="00F52E13">
        <w:rPr>
          <w:rStyle w:val="None"/>
          <w:rFonts w:ascii="Arial" w:hAnsi="Arial" w:cs="Arial"/>
          <w:sz w:val="22"/>
          <w:szCs w:val="22"/>
          <w:lang w:val="en-GB"/>
        </w:rPr>
        <w:t xml:space="preserve"> </w:t>
      </w:r>
      <w:r w:rsidR="0055142B">
        <w:rPr>
          <w:rStyle w:val="None"/>
          <w:rFonts w:ascii="Arial" w:hAnsi="Arial" w:cs="Arial"/>
          <w:sz w:val="22"/>
          <w:szCs w:val="22"/>
          <w:lang w:val="en-GB"/>
        </w:rPr>
        <w:t>Video or audio information may be more appropriate if people would prefer to listen to information rather than read it. Some people will want to talk to someone who can answer questions and the main mode of information delivery becomes a conversation, with written and other information playing a much more supplementary role. I</w:t>
      </w:r>
      <w:r w:rsidR="00F52E13" w:rsidRPr="00F52E13">
        <w:rPr>
          <w:rStyle w:val="None"/>
          <w:rFonts w:ascii="Arial" w:hAnsi="Arial" w:cs="Arial"/>
          <w:sz w:val="22"/>
          <w:szCs w:val="22"/>
          <w:lang w:val="en-GB"/>
        </w:rPr>
        <w:t xml:space="preserve">t might also be worth considering ‘easy read’ versions of documents to cater to </w:t>
      </w:r>
      <w:r w:rsidR="0055142B">
        <w:rPr>
          <w:rStyle w:val="None"/>
          <w:rFonts w:ascii="Arial" w:hAnsi="Arial" w:cs="Arial"/>
          <w:sz w:val="22"/>
          <w:szCs w:val="22"/>
          <w:lang w:val="en-GB"/>
        </w:rPr>
        <w:t xml:space="preserve">a wider range of </w:t>
      </w:r>
      <w:r w:rsidR="00F52E13" w:rsidRPr="00F52E13">
        <w:rPr>
          <w:rStyle w:val="None"/>
          <w:rFonts w:ascii="Arial" w:hAnsi="Arial" w:cs="Arial"/>
          <w:sz w:val="22"/>
          <w:szCs w:val="22"/>
          <w:lang w:val="en-GB"/>
        </w:rPr>
        <w:t>low</w:t>
      </w:r>
      <w:r w:rsidR="0055142B">
        <w:rPr>
          <w:rStyle w:val="None"/>
          <w:rFonts w:ascii="Arial" w:hAnsi="Arial" w:cs="Arial"/>
          <w:sz w:val="22"/>
          <w:szCs w:val="22"/>
          <w:lang w:val="en-GB"/>
        </w:rPr>
        <w:t xml:space="preserve">er </w:t>
      </w:r>
      <w:r w:rsidR="00F52E13" w:rsidRPr="00F52E13">
        <w:rPr>
          <w:rStyle w:val="None"/>
          <w:rFonts w:ascii="Arial" w:hAnsi="Arial" w:cs="Arial"/>
          <w:sz w:val="22"/>
          <w:szCs w:val="22"/>
          <w:lang w:val="en-GB"/>
        </w:rPr>
        <w:t>literac</w:t>
      </w:r>
      <w:r w:rsidR="0055142B">
        <w:rPr>
          <w:rStyle w:val="None"/>
          <w:rFonts w:ascii="Arial" w:hAnsi="Arial" w:cs="Arial"/>
          <w:sz w:val="22"/>
          <w:szCs w:val="22"/>
          <w:lang w:val="en-GB"/>
        </w:rPr>
        <w:t>y</w:t>
      </w:r>
      <w:r w:rsidR="00210345">
        <w:rPr>
          <w:rStyle w:val="None"/>
          <w:rFonts w:ascii="Arial" w:hAnsi="Arial" w:cs="Arial"/>
          <w:sz w:val="22"/>
          <w:szCs w:val="22"/>
          <w:lang w:val="en-GB"/>
        </w:rPr>
        <w:t xml:space="preserve"> </w:t>
      </w:r>
      <w:r w:rsidR="0055142B">
        <w:rPr>
          <w:rStyle w:val="None"/>
          <w:rFonts w:ascii="Arial" w:hAnsi="Arial" w:cs="Arial"/>
          <w:sz w:val="22"/>
          <w:szCs w:val="22"/>
          <w:lang w:val="en-GB"/>
        </w:rPr>
        <w:t xml:space="preserve">and English </w:t>
      </w:r>
      <w:r w:rsidR="00F52E13" w:rsidRPr="00F52E13">
        <w:rPr>
          <w:rStyle w:val="None"/>
          <w:rFonts w:ascii="Arial" w:hAnsi="Arial" w:cs="Arial"/>
          <w:sz w:val="22"/>
          <w:szCs w:val="22"/>
          <w:lang w:val="en-GB"/>
        </w:rPr>
        <w:t>proficiency</w:t>
      </w:r>
      <w:r w:rsidR="0055142B">
        <w:rPr>
          <w:rStyle w:val="None"/>
          <w:rFonts w:ascii="Arial" w:hAnsi="Arial" w:cs="Arial"/>
          <w:sz w:val="22"/>
          <w:szCs w:val="22"/>
          <w:lang w:val="en-GB"/>
        </w:rPr>
        <w:t xml:space="preserve"> skills</w:t>
      </w:r>
      <w:r w:rsidR="003B4009">
        <w:rPr>
          <w:rStyle w:val="None"/>
          <w:rFonts w:ascii="Arial" w:hAnsi="Arial" w:cs="Arial"/>
          <w:sz w:val="22"/>
          <w:szCs w:val="22"/>
          <w:lang w:val="en-GB"/>
        </w:rPr>
        <w:t xml:space="preserve">. </w:t>
      </w:r>
      <w:r w:rsidR="00F52E13">
        <w:rPr>
          <w:rStyle w:val="None"/>
          <w:lang w:val="en-GB"/>
        </w:rPr>
        <w:t xml:space="preserve"> </w:t>
      </w:r>
      <w:r w:rsidRPr="00186B02">
        <w:rPr>
          <w:rStyle w:val="None"/>
          <w:rFonts w:ascii="Arial" w:hAnsi="Arial"/>
          <w:sz w:val="22"/>
          <w:szCs w:val="22"/>
          <w:lang w:val="en-GB"/>
        </w:rPr>
        <w:t xml:space="preserve"> </w:t>
      </w:r>
    </w:p>
    <w:p w14:paraId="0A25F9FA" w14:textId="77777777" w:rsidR="00245924" w:rsidRPr="00186B02" w:rsidRDefault="00245924" w:rsidP="00A276A8">
      <w:pPr>
        <w:pStyle w:val="BodyA"/>
        <w:spacing w:line="360" w:lineRule="auto"/>
        <w:rPr>
          <w:rStyle w:val="None"/>
          <w:rFonts w:ascii="Arial" w:hAnsi="Arial"/>
          <w:sz w:val="22"/>
          <w:lang w:val="en-GB"/>
        </w:rPr>
      </w:pPr>
    </w:p>
    <w:p w14:paraId="2762542F" w14:textId="48D5C886" w:rsidR="00A20933" w:rsidRDefault="00245924" w:rsidP="00A276A8">
      <w:pPr>
        <w:pStyle w:val="BodyA"/>
        <w:spacing w:line="360" w:lineRule="auto"/>
        <w:rPr>
          <w:rStyle w:val="None"/>
          <w:rFonts w:ascii="Arial" w:hAnsi="Arial"/>
          <w:sz w:val="22"/>
          <w:szCs w:val="22"/>
          <w:lang w:val="en-GB"/>
        </w:rPr>
      </w:pPr>
      <w:r w:rsidRPr="00186B02">
        <w:rPr>
          <w:rFonts w:ascii="Arial" w:hAnsi="Arial"/>
          <w:sz w:val="22"/>
          <w:lang w:val="en-GB"/>
        </w:rPr>
        <w:t xml:space="preserve">Where interpretation is needed, it should be provided by a professional interpreter or bilingual healthcare worker rather than a family member or friend because relatives or close ‘lay’ acquaintances may not be able to </w:t>
      </w:r>
      <w:r w:rsidRPr="00186B02">
        <w:rPr>
          <w:rFonts w:ascii="Arial" w:hAnsi="Arial" w:cs="Arial"/>
          <w:sz w:val="22"/>
          <w:szCs w:val="22"/>
          <w:lang w:val="en-GB"/>
        </w:rPr>
        <w:t>reliably</w:t>
      </w:r>
      <w:r w:rsidRPr="00186B02">
        <w:rPr>
          <w:rFonts w:ascii="Arial" w:hAnsi="Arial"/>
          <w:sz w:val="22"/>
          <w:lang w:val="en-GB"/>
        </w:rPr>
        <w:t xml:space="preserve"> interpret medical information</w:t>
      </w:r>
      <w:r w:rsidR="00195968" w:rsidRPr="00186B02">
        <w:rPr>
          <w:rFonts w:ascii="Arial" w:hAnsi="Arial"/>
          <w:sz w:val="22"/>
          <w:lang w:val="en-GB"/>
        </w:rPr>
        <w:t xml:space="preserve"> </w:t>
      </w:r>
      <w:r w:rsidRPr="00186B02">
        <w:rPr>
          <w:rFonts w:ascii="Arial" w:hAnsi="Arial"/>
          <w:sz w:val="22"/>
          <w:lang w:val="en-GB"/>
        </w:rPr>
        <w:t>or may withhold information that they share with the patient or offer an incomplete account or explanation</w:t>
      </w:r>
      <w:r w:rsidR="008A14CC" w:rsidRPr="00CF6A46">
        <w:rPr>
          <w:rFonts w:ascii="Arial" w:hAnsi="Arial"/>
          <w:sz w:val="22"/>
          <w:vertAlign w:val="superscript"/>
          <w:lang w:val="en-GB"/>
        </w:rPr>
        <w:t>2</w:t>
      </w:r>
      <w:r w:rsidR="006B7B96">
        <w:rPr>
          <w:rFonts w:ascii="Arial" w:hAnsi="Arial"/>
          <w:sz w:val="22"/>
          <w:vertAlign w:val="superscript"/>
          <w:lang w:val="en-GB"/>
        </w:rPr>
        <w:t>8</w:t>
      </w:r>
      <w:r w:rsidRPr="00186B02">
        <w:rPr>
          <w:rFonts w:ascii="Arial" w:hAnsi="Arial"/>
          <w:sz w:val="22"/>
          <w:lang w:val="en-GB"/>
        </w:rPr>
        <w:t xml:space="preserve">. In addition, the participant may not feel able to talk freely </w:t>
      </w:r>
      <w:r w:rsidR="00AE0688" w:rsidRPr="00186B02">
        <w:rPr>
          <w:rFonts w:ascii="Arial" w:hAnsi="Arial"/>
          <w:sz w:val="22"/>
          <w:lang w:val="en-GB"/>
        </w:rPr>
        <w:t xml:space="preserve">if </w:t>
      </w:r>
      <w:r w:rsidRPr="00186B02">
        <w:rPr>
          <w:rFonts w:ascii="Arial" w:hAnsi="Arial"/>
          <w:sz w:val="22"/>
          <w:lang w:val="en-GB"/>
        </w:rPr>
        <w:t>confidentiality is not preserved</w:t>
      </w:r>
      <w:r w:rsidR="005C06EE" w:rsidRPr="00CF6A46">
        <w:rPr>
          <w:rFonts w:ascii="Arial" w:hAnsi="Arial"/>
          <w:sz w:val="22"/>
          <w:vertAlign w:val="superscript"/>
          <w:lang w:val="en-GB"/>
        </w:rPr>
        <w:t>2</w:t>
      </w:r>
      <w:r w:rsidR="006B7B96">
        <w:rPr>
          <w:rFonts w:ascii="Arial" w:hAnsi="Arial"/>
          <w:sz w:val="22"/>
          <w:vertAlign w:val="superscript"/>
          <w:lang w:val="en-GB"/>
        </w:rPr>
        <w:t>9</w:t>
      </w:r>
      <w:r w:rsidRPr="00186B02">
        <w:rPr>
          <w:rFonts w:ascii="Arial" w:hAnsi="Arial"/>
          <w:sz w:val="22"/>
          <w:lang w:val="en-GB"/>
        </w:rPr>
        <w:t>.</w:t>
      </w:r>
      <w:r w:rsidR="00A20933">
        <w:rPr>
          <w:rFonts w:ascii="Arial" w:hAnsi="Arial"/>
          <w:sz w:val="22"/>
          <w:lang w:val="en-GB"/>
        </w:rPr>
        <w:t xml:space="preserve"> </w:t>
      </w:r>
      <w:r w:rsidR="00A20933" w:rsidRPr="00186B02">
        <w:rPr>
          <w:rStyle w:val="None"/>
          <w:rFonts w:ascii="Arial" w:hAnsi="Arial"/>
          <w:sz w:val="22"/>
          <w:szCs w:val="22"/>
          <w:lang w:val="en-GB"/>
        </w:rPr>
        <w:t>However, if the participant would like a family member or friend present, including for additional language support, that wish should be respected</w:t>
      </w:r>
      <w:r w:rsidR="00F407E9">
        <w:rPr>
          <w:rStyle w:val="None"/>
          <w:rFonts w:ascii="Arial" w:hAnsi="Arial"/>
          <w:sz w:val="22"/>
          <w:szCs w:val="22"/>
          <w:lang w:val="en-GB"/>
        </w:rPr>
        <w:t>.</w:t>
      </w:r>
      <w:r w:rsidR="00C84427">
        <w:rPr>
          <w:rStyle w:val="None"/>
          <w:rFonts w:ascii="Arial" w:hAnsi="Arial"/>
          <w:sz w:val="22"/>
          <w:szCs w:val="22"/>
          <w:lang w:val="en-GB"/>
        </w:rPr>
        <w:t xml:space="preserve"> </w:t>
      </w:r>
      <w:r w:rsidR="0027478C">
        <w:rPr>
          <w:rStyle w:val="None"/>
          <w:rFonts w:ascii="Arial" w:hAnsi="Arial"/>
          <w:sz w:val="22"/>
          <w:szCs w:val="22"/>
          <w:lang w:val="en-GB"/>
        </w:rPr>
        <w:t>Approaches such as these ensure that individuals with low literacy, or who are unable to read/write in their own language, or who simply prefer to talk to someone about participation in a language they are more comfortable with can take part. Providing the option of verbal interpretation</w:t>
      </w:r>
      <w:r w:rsidR="0027478C" w:rsidRPr="0055142B">
        <w:rPr>
          <w:rStyle w:val="None"/>
          <w:rFonts w:ascii="Arial" w:hAnsi="Arial"/>
          <w:sz w:val="22"/>
          <w:szCs w:val="22"/>
          <w:lang w:val="en-GB"/>
        </w:rPr>
        <w:t xml:space="preserve"> </w:t>
      </w:r>
      <w:r w:rsidR="0027478C">
        <w:rPr>
          <w:rStyle w:val="None"/>
          <w:rFonts w:ascii="Arial" w:hAnsi="Arial"/>
          <w:sz w:val="22"/>
          <w:szCs w:val="22"/>
          <w:lang w:val="en-GB"/>
        </w:rPr>
        <w:t>will sometimes be essential to ensure inclusion.</w:t>
      </w:r>
    </w:p>
    <w:p w14:paraId="7CDA36D9" w14:textId="62E28702" w:rsidR="000729B8" w:rsidRDefault="00A13F83"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 xml:space="preserve"> </w:t>
      </w:r>
    </w:p>
    <w:p w14:paraId="6DF3AE81" w14:textId="36466DFF" w:rsidR="00245924" w:rsidRPr="00F41B42" w:rsidRDefault="000729B8" w:rsidP="00A276A8">
      <w:pPr>
        <w:pStyle w:val="BodyA"/>
        <w:spacing w:line="360" w:lineRule="auto"/>
        <w:rPr>
          <w:rStyle w:val="None"/>
          <w:rFonts w:ascii="Arial" w:hAnsi="Arial"/>
          <w:sz w:val="22"/>
          <w:szCs w:val="22"/>
          <w:lang w:val="en-GB"/>
        </w:rPr>
      </w:pPr>
      <w:r>
        <w:rPr>
          <w:rStyle w:val="None"/>
          <w:rFonts w:ascii="Arial" w:hAnsi="Arial"/>
          <w:sz w:val="22"/>
          <w:szCs w:val="22"/>
          <w:lang w:val="en-GB"/>
        </w:rPr>
        <w:t xml:space="preserve">The importance of high-quality translation and interpretation is being recognised by approvals bodies. </w:t>
      </w:r>
      <w:r w:rsidR="00F41B42">
        <w:rPr>
          <w:rStyle w:val="None"/>
          <w:rFonts w:ascii="Arial" w:hAnsi="Arial"/>
          <w:sz w:val="22"/>
          <w:szCs w:val="22"/>
          <w:lang w:val="en-GB"/>
        </w:rPr>
        <w:t xml:space="preserve">One </w:t>
      </w:r>
      <w:r w:rsidR="00A30349">
        <w:rPr>
          <w:rStyle w:val="None"/>
          <w:rFonts w:ascii="Arial" w:hAnsi="Arial"/>
          <w:sz w:val="22"/>
          <w:szCs w:val="22"/>
          <w:lang w:val="en-GB"/>
        </w:rPr>
        <w:t>of us (</w:t>
      </w:r>
      <w:r w:rsidR="00F41B42">
        <w:rPr>
          <w:rStyle w:val="None"/>
          <w:rFonts w:ascii="Arial" w:hAnsi="Arial"/>
          <w:sz w:val="22"/>
          <w:szCs w:val="22"/>
          <w:lang w:val="en-GB"/>
        </w:rPr>
        <w:t>AMR</w:t>
      </w:r>
      <w:r w:rsidR="00A30349">
        <w:rPr>
          <w:rStyle w:val="None"/>
          <w:rFonts w:ascii="Arial" w:hAnsi="Arial"/>
          <w:sz w:val="22"/>
          <w:szCs w:val="22"/>
          <w:lang w:val="en-GB"/>
        </w:rPr>
        <w:t>)</w:t>
      </w:r>
      <w:r w:rsidR="00F41B42">
        <w:rPr>
          <w:rStyle w:val="None"/>
          <w:rFonts w:ascii="Arial" w:hAnsi="Arial"/>
          <w:sz w:val="22"/>
          <w:szCs w:val="22"/>
          <w:lang w:val="en-GB"/>
        </w:rPr>
        <w:t xml:space="preserve"> has observed in their research that all submissions to the UK’s Health Research Authority</w:t>
      </w:r>
      <w:r w:rsidR="005F25C6">
        <w:rPr>
          <w:rStyle w:val="None"/>
          <w:rFonts w:ascii="Arial" w:hAnsi="Arial"/>
          <w:sz w:val="22"/>
          <w:szCs w:val="22"/>
          <w:lang w:val="en-GB"/>
        </w:rPr>
        <w:t xml:space="preserve"> that</w:t>
      </w:r>
      <w:r w:rsidR="00F41B42">
        <w:rPr>
          <w:rStyle w:val="None"/>
          <w:rFonts w:ascii="Arial" w:hAnsi="Arial"/>
          <w:sz w:val="22"/>
          <w:szCs w:val="22"/>
          <w:lang w:val="en-GB"/>
        </w:rPr>
        <w:t xml:space="preserve"> explicitly state that the</w:t>
      </w:r>
      <w:r w:rsidR="005F25C6">
        <w:rPr>
          <w:rStyle w:val="None"/>
          <w:rFonts w:ascii="Arial" w:hAnsi="Arial"/>
          <w:sz w:val="22"/>
          <w:szCs w:val="22"/>
          <w:lang w:val="en-GB"/>
        </w:rPr>
        <w:t>re</w:t>
      </w:r>
      <w:r w:rsidR="00F41B42">
        <w:rPr>
          <w:rStyle w:val="None"/>
          <w:rFonts w:ascii="Arial" w:hAnsi="Arial"/>
          <w:sz w:val="22"/>
          <w:szCs w:val="22"/>
          <w:lang w:val="en-GB"/>
        </w:rPr>
        <w:t xml:space="preserve"> will </w:t>
      </w:r>
      <w:r w:rsidR="005F25C6">
        <w:rPr>
          <w:rStyle w:val="None"/>
          <w:rFonts w:ascii="Arial" w:hAnsi="Arial"/>
          <w:sz w:val="22"/>
          <w:szCs w:val="22"/>
          <w:lang w:val="en-GB"/>
        </w:rPr>
        <w:t>be no translation of</w:t>
      </w:r>
      <w:r w:rsidR="00A20933">
        <w:rPr>
          <w:rStyle w:val="None"/>
          <w:rFonts w:ascii="Arial" w:hAnsi="Arial"/>
          <w:sz w:val="22"/>
          <w:szCs w:val="22"/>
          <w:lang w:val="en-GB"/>
        </w:rPr>
        <w:t xml:space="preserve"> </w:t>
      </w:r>
      <w:r w:rsidR="00F41B42">
        <w:rPr>
          <w:rStyle w:val="None"/>
          <w:rFonts w:ascii="Arial" w:hAnsi="Arial"/>
          <w:sz w:val="22"/>
          <w:szCs w:val="22"/>
          <w:lang w:val="en-GB"/>
        </w:rPr>
        <w:t>materials and</w:t>
      </w:r>
      <w:r w:rsidR="005F25C6">
        <w:rPr>
          <w:rStyle w:val="None"/>
          <w:rFonts w:ascii="Arial" w:hAnsi="Arial"/>
          <w:sz w:val="22"/>
          <w:szCs w:val="22"/>
          <w:lang w:val="en-GB"/>
        </w:rPr>
        <w:t xml:space="preserve"> </w:t>
      </w:r>
      <w:r w:rsidR="00A20933">
        <w:rPr>
          <w:rStyle w:val="None"/>
          <w:rFonts w:ascii="Arial" w:hAnsi="Arial"/>
          <w:sz w:val="22"/>
          <w:szCs w:val="22"/>
          <w:lang w:val="en-GB"/>
        </w:rPr>
        <w:t xml:space="preserve">that </w:t>
      </w:r>
      <w:r w:rsidR="00F41B42">
        <w:rPr>
          <w:rStyle w:val="None"/>
          <w:rFonts w:ascii="Arial" w:hAnsi="Arial"/>
          <w:sz w:val="22"/>
          <w:szCs w:val="22"/>
          <w:lang w:val="en-GB"/>
        </w:rPr>
        <w:t>family member</w:t>
      </w:r>
      <w:r>
        <w:rPr>
          <w:rStyle w:val="None"/>
          <w:rFonts w:ascii="Arial" w:hAnsi="Arial"/>
          <w:sz w:val="22"/>
          <w:szCs w:val="22"/>
          <w:lang w:val="en-GB"/>
        </w:rPr>
        <w:t>s will be relied upon as</w:t>
      </w:r>
      <w:r w:rsidR="00F41B42">
        <w:rPr>
          <w:rStyle w:val="None"/>
          <w:rFonts w:ascii="Arial" w:hAnsi="Arial"/>
          <w:sz w:val="22"/>
          <w:szCs w:val="22"/>
          <w:lang w:val="en-GB"/>
        </w:rPr>
        <w:t xml:space="preserve"> interpreters will be asked to justify th</w:t>
      </w:r>
      <w:r>
        <w:rPr>
          <w:rStyle w:val="None"/>
          <w:rFonts w:ascii="Arial" w:hAnsi="Arial"/>
          <w:sz w:val="22"/>
          <w:szCs w:val="22"/>
          <w:lang w:val="en-GB"/>
        </w:rPr>
        <w:t>ese</w:t>
      </w:r>
      <w:r w:rsidR="00F41B42">
        <w:rPr>
          <w:rStyle w:val="None"/>
          <w:rFonts w:ascii="Arial" w:hAnsi="Arial"/>
          <w:sz w:val="22"/>
          <w:szCs w:val="22"/>
          <w:lang w:val="en-GB"/>
        </w:rPr>
        <w:t xml:space="preserve"> decision</w:t>
      </w:r>
      <w:r>
        <w:rPr>
          <w:rStyle w:val="None"/>
          <w:rFonts w:ascii="Arial" w:hAnsi="Arial"/>
          <w:sz w:val="22"/>
          <w:szCs w:val="22"/>
          <w:lang w:val="en-GB"/>
        </w:rPr>
        <w:t>s</w:t>
      </w:r>
      <w:r w:rsidR="005F25C6">
        <w:rPr>
          <w:rStyle w:val="None"/>
          <w:rFonts w:ascii="Arial" w:hAnsi="Arial"/>
          <w:sz w:val="22"/>
          <w:szCs w:val="22"/>
          <w:lang w:val="en-GB"/>
        </w:rPr>
        <w:t>. A</w:t>
      </w:r>
      <w:r w:rsidR="00F41B42">
        <w:rPr>
          <w:rStyle w:val="None"/>
          <w:rFonts w:ascii="Arial" w:hAnsi="Arial"/>
          <w:sz w:val="22"/>
          <w:szCs w:val="22"/>
          <w:lang w:val="en-GB"/>
        </w:rPr>
        <w:t xml:space="preserve">pproval </w:t>
      </w:r>
      <w:r w:rsidR="005F25C6">
        <w:rPr>
          <w:rStyle w:val="None"/>
          <w:rFonts w:ascii="Arial" w:hAnsi="Arial"/>
          <w:sz w:val="22"/>
          <w:szCs w:val="22"/>
          <w:lang w:val="en-GB"/>
        </w:rPr>
        <w:t>will be denied if this</w:t>
      </w:r>
      <w:r w:rsidR="00F41B42">
        <w:rPr>
          <w:rStyle w:val="None"/>
          <w:rFonts w:ascii="Arial" w:hAnsi="Arial"/>
          <w:sz w:val="22"/>
          <w:szCs w:val="22"/>
          <w:lang w:val="en-GB"/>
        </w:rPr>
        <w:t xml:space="preserve"> </w:t>
      </w:r>
      <w:r w:rsidR="005F25C6">
        <w:rPr>
          <w:rStyle w:val="None"/>
          <w:rFonts w:ascii="Arial" w:hAnsi="Arial"/>
          <w:sz w:val="22"/>
          <w:szCs w:val="22"/>
          <w:lang w:val="en-GB"/>
        </w:rPr>
        <w:t>justification is found wanting</w:t>
      </w:r>
      <w:r w:rsidR="00F41B42">
        <w:rPr>
          <w:rStyle w:val="None"/>
          <w:rFonts w:ascii="Arial" w:hAnsi="Arial"/>
          <w:sz w:val="22"/>
          <w:szCs w:val="22"/>
          <w:lang w:val="en-GB"/>
        </w:rPr>
        <w:t>.</w:t>
      </w:r>
      <w:r w:rsidR="00245924" w:rsidRPr="00186B02">
        <w:rPr>
          <w:rStyle w:val="None"/>
          <w:rFonts w:ascii="Arial" w:hAnsi="Arial"/>
          <w:sz w:val="22"/>
          <w:szCs w:val="22"/>
          <w:lang w:val="en-GB"/>
        </w:rPr>
        <w:t xml:space="preserve">  </w:t>
      </w:r>
    </w:p>
    <w:p w14:paraId="387A7E07" w14:textId="77777777" w:rsidR="00245924" w:rsidRPr="00186B02" w:rsidRDefault="00245924" w:rsidP="00A276A8">
      <w:pPr>
        <w:pStyle w:val="BodyA"/>
        <w:spacing w:line="360" w:lineRule="auto"/>
        <w:rPr>
          <w:rStyle w:val="None"/>
          <w:rFonts w:ascii="Arial" w:hAnsi="Arial"/>
          <w:sz w:val="22"/>
          <w:lang w:val="en-GB"/>
        </w:rPr>
      </w:pPr>
    </w:p>
    <w:p w14:paraId="4E41B36D" w14:textId="6DC016B0" w:rsidR="00245924" w:rsidRPr="00186B02" w:rsidRDefault="00245924" w:rsidP="00A276A8">
      <w:pPr>
        <w:pStyle w:val="BodyA"/>
        <w:spacing w:line="360" w:lineRule="auto"/>
        <w:rPr>
          <w:rStyle w:val="None"/>
          <w:rFonts w:ascii="Arial" w:hAnsi="Arial"/>
          <w:i/>
          <w:iCs/>
          <w:sz w:val="22"/>
          <w:lang w:val="en-GB"/>
        </w:rPr>
      </w:pPr>
      <w:r w:rsidRPr="00186B02">
        <w:rPr>
          <w:rStyle w:val="None"/>
          <w:rFonts w:ascii="Arial" w:hAnsi="Arial"/>
          <w:i/>
          <w:iCs/>
          <w:sz w:val="22"/>
          <w:lang w:val="en-GB"/>
        </w:rPr>
        <w:t>Example</w:t>
      </w:r>
      <w:r w:rsidR="0084089C" w:rsidRPr="00186B02">
        <w:rPr>
          <w:rStyle w:val="None"/>
          <w:rFonts w:ascii="Arial" w:hAnsi="Arial"/>
          <w:i/>
          <w:iCs/>
          <w:sz w:val="22"/>
          <w:lang w:val="en-GB"/>
        </w:rPr>
        <w:t>s</w:t>
      </w:r>
    </w:p>
    <w:p w14:paraId="498D311E" w14:textId="6A1EDB61" w:rsidR="00245924" w:rsidRPr="00186B02" w:rsidRDefault="00245924"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 xml:space="preserve">In a qualitative study </w:t>
      </w:r>
      <w:r w:rsidRPr="00186B02">
        <w:rPr>
          <w:rStyle w:val="None"/>
          <w:rFonts w:ascii="Arial" w:hAnsi="Arial"/>
          <w:color w:val="auto"/>
          <w:sz w:val="22"/>
          <w:szCs w:val="22"/>
          <w:lang w:val="en-GB"/>
        </w:rPr>
        <w:t xml:space="preserve">targeting South Asians, the </w:t>
      </w:r>
      <w:r w:rsidRPr="00186B02">
        <w:rPr>
          <w:rStyle w:val="None"/>
          <w:rFonts w:ascii="Arial" w:hAnsi="Arial"/>
          <w:sz w:val="22"/>
          <w:szCs w:val="22"/>
          <w:lang w:val="en-GB"/>
        </w:rPr>
        <w:t>participant information sheet and consent forms were translated into Urdu and Gujarati using professional translation services</w:t>
      </w:r>
      <w:r w:rsidR="00671737">
        <w:rPr>
          <w:rStyle w:val="None"/>
          <w:rFonts w:ascii="Arial" w:hAnsi="Arial"/>
          <w:sz w:val="22"/>
          <w:szCs w:val="22"/>
          <w:vertAlign w:val="superscript"/>
          <w:lang w:val="en-GB"/>
        </w:rPr>
        <w:t>30</w:t>
      </w:r>
      <w:r w:rsidRPr="00186B02">
        <w:rPr>
          <w:rStyle w:val="None"/>
          <w:rFonts w:ascii="Arial" w:hAnsi="Arial"/>
          <w:sz w:val="22"/>
          <w:szCs w:val="22"/>
          <w:lang w:val="en-GB"/>
        </w:rPr>
        <w:t>. The materials were then back-translated by a bilingual researcher and a member of a local community group to ensure that the information was culturally appropriate with conceptual equivalents and that the translation was easy to read and understand. This helped recruit nine of the 27 participants, including six Asian/Asian British Pakistani women of varying age groups and three older Asian/Asian British Indian participants</w:t>
      </w:r>
      <w:r w:rsidRPr="00186B02">
        <w:rPr>
          <w:rStyle w:val="None"/>
          <w:rFonts w:ascii="Arial" w:hAnsi="Arial"/>
          <w:sz w:val="22"/>
          <w:lang w:val="en-GB"/>
        </w:rPr>
        <w:t xml:space="preserve">. </w:t>
      </w:r>
      <w:r w:rsidRPr="00186B02">
        <w:rPr>
          <w:rStyle w:val="None"/>
          <w:rFonts w:ascii="Arial" w:hAnsi="Arial"/>
          <w:sz w:val="22"/>
          <w:szCs w:val="22"/>
          <w:lang w:val="en-GB"/>
        </w:rPr>
        <w:t>Of the six Asian/Asian British Pakistani women, four had no previous experience of taking part in research. All four said they participated because the researcher had approached the women through their community group organise</w:t>
      </w:r>
      <w:r w:rsidR="00270042">
        <w:rPr>
          <w:rStyle w:val="None"/>
          <w:rFonts w:ascii="Arial" w:hAnsi="Arial"/>
          <w:sz w:val="22"/>
          <w:szCs w:val="22"/>
          <w:lang w:val="en-GB"/>
        </w:rPr>
        <w:t xml:space="preserve">r (see </w:t>
      </w:r>
      <w:r w:rsidR="00270042" w:rsidRPr="00270042">
        <w:rPr>
          <w:rStyle w:val="None"/>
          <w:rFonts w:ascii="Arial" w:hAnsi="Arial"/>
          <w:i/>
          <w:iCs/>
          <w:sz w:val="22"/>
          <w:szCs w:val="22"/>
          <w:lang w:val="en-GB"/>
        </w:rPr>
        <w:t>Recommendation #4</w:t>
      </w:r>
      <w:r w:rsidR="00270042">
        <w:rPr>
          <w:rStyle w:val="None"/>
          <w:rFonts w:ascii="Arial" w:hAnsi="Arial"/>
          <w:sz w:val="22"/>
          <w:szCs w:val="22"/>
          <w:lang w:val="en-GB"/>
        </w:rPr>
        <w:t>).</w:t>
      </w:r>
    </w:p>
    <w:p w14:paraId="48A2218B" w14:textId="77777777" w:rsidR="00245924" w:rsidRPr="00186B02" w:rsidRDefault="00245924" w:rsidP="00A276A8">
      <w:pPr>
        <w:pStyle w:val="BodyA"/>
        <w:spacing w:line="360" w:lineRule="auto"/>
        <w:rPr>
          <w:rStyle w:val="None"/>
          <w:rFonts w:ascii="Arial" w:hAnsi="Arial"/>
          <w:sz w:val="22"/>
          <w:lang w:val="en-GB"/>
        </w:rPr>
      </w:pPr>
    </w:p>
    <w:p w14:paraId="51E0235A" w14:textId="7CCB5E37" w:rsidR="00995ED1" w:rsidRPr="00186B02" w:rsidRDefault="00245924" w:rsidP="00A276A8">
      <w:pPr>
        <w:pStyle w:val="BodyA"/>
        <w:spacing w:line="360" w:lineRule="auto"/>
        <w:rPr>
          <w:rFonts w:ascii="Arial" w:hAnsi="Arial"/>
          <w:sz w:val="22"/>
          <w:lang w:val="en-GB"/>
        </w:rPr>
      </w:pPr>
      <w:r w:rsidRPr="00186B02">
        <w:rPr>
          <w:rStyle w:val="None"/>
          <w:rFonts w:ascii="Arial" w:hAnsi="Arial"/>
          <w:sz w:val="22"/>
          <w:lang w:val="en-GB"/>
        </w:rPr>
        <w:t xml:space="preserve">Community engagement work done in the </w:t>
      </w:r>
      <w:r w:rsidRPr="00186B02">
        <w:rPr>
          <w:rFonts w:ascii="Arial" w:hAnsi="Arial"/>
          <w:sz w:val="22"/>
          <w:lang w:val="en-GB"/>
        </w:rPr>
        <w:t>Kilifi District, just outside Mombasa, Kenya</w:t>
      </w:r>
      <w:r w:rsidR="00D77D07" w:rsidRPr="00D77D07">
        <w:rPr>
          <w:rFonts w:ascii="Arial" w:hAnsi="Arial"/>
          <w:sz w:val="22"/>
          <w:vertAlign w:val="superscript"/>
          <w:lang w:val="en-GB"/>
        </w:rPr>
        <w:t>3</w:t>
      </w:r>
      <w:r w:rsidR="00286C95">
        <w:rPr>
          <w:rFonts w:ascii="Arial" w:hAnsi="Arial"/>
          <w:sz w:val="22"/>
          <w:vertAlign w:val="superscript"/>
          <w:lang w:val="en-GB"/>
        </w:rPr>
        <w:t>1</w:t>
      </w:r>
      <w:r w:rsidRPr="00186B02">
        <w:rPr>
          <w:rFonts w:ascii="Arial" w:hAnsi="Arial"/>
          <w:sz w:val="22"/>
          <w:lang w:val="en-GB"/>
        </w:rPr>
        <w:t xml:space="preserve"> found that in Kigiriama and Kiswahili – the local languages – there are no equivalent, widely understood, terms for Western concepts of ‘research’. Terms such as ‘</w:t>
      </w:r>
      <w:r w:rsidRPr="00186B02">
        <w:rPr>
          <w:rFonts w:ascii="Arial" w:hAnsi="Arial"/>
          <w:i/>
          <w:iCs/>
          <w:sz w:val="22"/>
          <w:lang w:val="en-GB"/>
        </w:rPr>
        <w:t>utafiti</w:t>
      </w:r>
      <w:r w:rsidRPr="00186B02">
        <w:rPr>
          <w:rFonts w:ascii="Arial" w:hAnsi="Arial"/>
          <w:sz w:val="22"/>
          <w:lang w:val="en-GB"/>
        </w:rPr>
        <w:t>’ and ‘</w:t>
      </w:r>
      <w:r w:rsidRPr="00186B02">
        <w:rPr>
          <w:rFonts w:ascii="Arial" w:hAnsi="Arial"/>
          <w:i/>
          <w:iCs/>
          <w:sz w:val="22"/>
          <w:lang w:val="en-GB"/>
        </w:rPr>
        <w:t>uchunguzi</w:t>
      </w:r>
      <w:r w:rsidRPr="00186B02">
        <w:rPr>
          <w:rFonts w:ascii="Arial" w:hAnsi="Arial"/>
          <w:sz w:val="22"/>
          <w:lang w:val="en-GB"/>
        </w:rPr>
        <w:t xml:space="preserve">’ were synonymous with ‘investigation’ or ‘test’ for clinical treatment.  Although done in Kenya, translation work in the UK that used these languages would have to tackle conceptual differences between English and Kigiriama and Kiswahili with regards to ‘research’ before getting to the trial itself. </w:t>
      </w:r>
      <w:r w:rsidR="00DB5A87" w:rsidRPr="00186B02">
        <w:rPr>
          <w:rFonts w:ascii="Arial" w:hAnsi="Arial"/>
          <w:sz w:val="22"/>
          <w:lang w:val="en-GB"/>
        </w:rPr>
        <w:t xml:space="preserve"> </w:t>
      </w:r>
      <w:r w:rsidR="00995ED1" w:rsidRPr="00186B02">
        <w:rPr>
          <w:rFonts w:ascii="Arial" w:hAnsi="Arial"/>
          <w:sz w:val="22"/>
          <w:lang w:val="en-GB"/>
        </w:rPr>
        <w:t xml:space="preserve">  </w:t>
      </w:r>
    </w:p>
    <w:p w14:paraId="5A0604B8" w14:textId="7D93F3BF" w:rsidR="00995ED1" w:rsidRPr="00186B02" w:rsidRDefault="00995ED1" w:rsidP="00A276A8">
      <w:pPr>
        <w:pStyle w:val="BodyA"/>
        <w:spacing w:line="360" w:lineRule="auto"/>
        <w:rPr>
          <w:rFonts w:ascii="Arial" w:hAnsi="Arial"/>
          <w:sz w:val="22"/>
          <w:lang w:val="en-GB"/>
        </w:rPr>
      </w:pPr>
    </w:p>
    <w:p w14:paraId="2FFAEF95" w14:textId="72106BDD" w:rsidR="00376BA2" w:rsidRPr="00186B02" w:rsidRDefault="00376BA2" w:rsidP="00A276A8">
      <w:pPr>
        <w:pStyle w:val="BodyA"/>
        <w:spacing w:line="360" w:lineRule="auto"/>
        <w:rPr>
          <w:rFonts w:ascii="Arial" w:hAnsi="Arial"/>
          <w:i/>
          <w:iCs/>
          <w:sz w:val="22"/>
          <w:lang w:val="en-GB"/>
        </w:rPr>
      </w:pPr>
      <w:r w:rsidRPr="00186B02">
        <w:rPr>
          <w:rFonts w:ascii="Arial" w:hAnsi="Arial"/>
          <w:i/>
          <w:iCs/>
          <w:sz w:val="22"/>
          <w:lang w:val="en-GB"/>
        </w:rPr>
        <w:t>Public contributor comments</w:t>
      </w:r>
    </w:p>
    <w:p w14:paraId="5997CE2C" w14:textId="77777777" w:rsidR="00ED119C" w:rsidRDefault="00ED119C" w:rsidP="00D125B4">
      <w:pPr>
        <w:pStyle w:val="BodyA"/>
        <w:numPr>
          <w:ilvl w:val="0"/>
          <w:numId w:val="37"/>
        </w:numPr>
        <w:spacing w:line="360" w:lineRule="auto"/>
        <w:rPr>
          <w:rFonts w:ascii="Arial" w:hAnsi="Arial"/>
          <w:sz w:val="22"/>
          <w:lang w:val="en-GB"/>
        </w:rPr>
      </w:pPr>
      <w:r>
        <w:rPr>
          <w:rFonts w:ascii="Arial" w:hAnsi="Arial"/>
          <w:sz w:val="22"/>
          <w:lang w:val="en-GB"/>
        </w:rPr>
        <w:t>‘</w:t>
      </w:r>
      <w:r w:rsidRPr="000277B3">
        <w:rPr>
          <w:rFonts w:ascii="Arial" w:hAnsi="Arial"/>
          <w:i/>
          <w:iCs/>
          <w:sz w:val="22"/>
          <w:lang w:val="en-GB"/>
        </w:rPr>
        <w:t>Involve people from minority ethnic groups in a patient and public involvement capacity.</w:t>
      </w:r>
      <w:r>
        <w:rPr>
          <w:rFonts w:ascii="Arial" w:hAnsi="Arial"/>
          <w:sz w:val="22"/>
          <w:lang w:val="en-GB"/>
        </w:rPr>
        <w:t>’</w:t>
      </w:r>
    </w:p>
    <w:p w14:paraId="7F2DA969" w14:textId="632C49CB" w:rsidR="000431AF" w:rsidRPr="00161D77" w:rsidRDefault="000431AF" w:rsidP="00DE06B0">
      <w:pPr>
        <w:pStyle w:val="BodyA"/>
        <w:numPr>
          <w:ilvl w:val="0"/>
          <w:numId w:val="37"/>
        </w:numPr>
        <w:spacing w:line="360" w:lineRule="auto"/>
        <w:rPr>
          <w:rFonts w:ascii="Arial" w:hAnsi="Arial"/>
          <w:i/>
          <w:iCs/>
          <w:sz w:val="22"/>
        </w:rPr>
      </w:pPr>
      <w:r>
        <w:rPr>
          <w:rFonts w:ascii="Arial" w:hAnsi="Arial"/>
          <w:sz w:val="22"/>
          <w:lang w:val="en-GB"/>
        </w:rPr>
        <w:t>Translation is not just about the world language: ‘</w:t>
      </w:r>
      <w:r w:rsidRPr="00161D77">
        <w:rPr>
          <w:rFonts w:ascii="Arial" w:hAnsi="Arial"/>
          <w:i/>
          <w:iCs/>
          <w:sz w:val="22"/>
          <w:lang w:val="en-GB"/>
        </w:rPr>
        <w:t>Language used is simple so that it is more inclusive- health literacy</w:t>
      </w:r>
      <w:r w:rsidR="00A44B34">
        <w:rPr>
          <w:rFonts w:ascii="Arial" w:hAnsi="Arial"/>
          <w:i/>
          <w:iCs/>
          <w:sz w:val="22"/>
          <w:lang w:val="en-GB"/>
        </w:rPr>
        <w:t>’; ‘Avoid jargon</w:t>
      </w:r>
      <w:r w:rsidR="00A44B34" w:rsidRPr="00C345BF">
        <w:rPr>
          <w:rFonts w:ascii="Arial" w:hAnsi="Arial"/>
          <w:i/>
          <w:iCs/>
          <w:sz w:val="22"/>
          <w:lang w:val="en-GB"/>
        </w:rPr>
        <w:t>’</w:t>
      </w:r>
      <w:r w:rsidR="00DE06B0" w:rsidRPr="00C345BF">
        <w:rPr>
          <w:rFonts w:ascii="Arial" w:hAnsi="Arial"/>
          <w:i/>
          <w:iCs/>
          <w:sz w:val="22"/>
          <w:lang w:val="en-GB"/>
        </w:rPr>
        <w:t>;</w:t>
      </w:r>
      <w:r w:rsidR="00C345BF">
        <w:rPr>
          <w:rFonts w:ascii="Arial" w:hAnsi="Arial"/>
          <w:i/>
          <w:iCs/>
          <w:sz w:val="22"/>
          <w:lang w:val="en-GB"/>
        </w:rPr>
        <w:t xml:space="preserve"> ‘</w:t>
      </w:r>
      <w:r w:rsidR="00DE06B0" w:rsidRPr="00C345BF">
        <w:rPr>
          <w:rFonts w:ascii="Arial" w:hAnsi="Arial"/>
          <w:i/>
          <w:iCs/>
          <w:sz w:val="22"/>
          <w:lang w:val="en-GB"/>
        </w:rPr>
        <w:t>E</w:t>
      </w:r>
      <w:r w:rsidR="00DE06B0" w:rsidRPr="00161D77">
        <w:rPr>
          <w:rFonts w:ascii="Arial" w:hAnsi="Arial"/>
          <w:i/>
          <w:iCs/>
          <w:sz w:val="22"/>
          <w:lang w:val="en-GB"/>
        </w:rPr>
        <w:t>mpower everyone to participate</w:t>
      </w:r>
      <w:r w:rsidR="00C345BF">
        <w:rPr>
          <w:rFonts w:ascii="Arial" w:hAnsi="Arial"/>
          <w:i/>
          <w:iCs/>
          <w:sz w:val="22"/>
          <w:lang w:val="en-GB"/>
        </w:rPr>
        <w:t>’</w:t>
      </w:r>
      <w:r w:rsidR="00DE06B0" w:rsidRPr="00DE06B0">
        <w:rPr>
          <w:rFonts w:ascii="Arial" w:hAnsi="Arial"/>
          <w:b/>
          <w:bCs/>
          <w:i/>
          <w:iCs/>
          <w:sz w:val="22"/>
        </w:rPr>
        <w:t>.</w:t>
      </w:r>
    </w:p>
    <w:p w14:paraId="4454D6A9" w14:textId="3DA87A73" w:rsidR="00221176" w:rsidRDefault="00221176" w:rsidP="00D125B4">
      <w:pPr>
        <w:pStyle w:val="BodyA"/>
        <w:numPr>
          <w:ilvl w:val="0"/>
          <w:numId w:val="37"/>
        </w:numPr>
        <w:spacing w:line="360" w:lineRule="auto"/>
        <w:rPr>
          <w:rFonts w:ascii="Arial" w:hAnsi="Arial"/>
          <w:sz w:val="22"/>
          <w:lang w:val="en-GB"/>
        </w:rPr>
      </w:pPr>
      <w:r>
        <w:rPr>
          <w:rFonts w:ascii="Arial" w:hAnsi="Arial"/>
          <w:sz w:val="22"/>
          <w:lang w:val="en-GB"/>
        </w:rPr>
        <w:t>It</w:t>
      </w:r>
      <w:r w:rsidR="00B549C1">
        <w:rPr>
          <w:rFonts w:ascii="Arial" w:hAnsi="Arial"/>
          <w:sz w:val="22"/>
          <w:lang w:val="en-GB"/>
        </w:rPr>
        <w:t xml:space="preserve"> </w:t>
      </w:r>
      <w:r>
        <w:rPr>
          <w:rFonts w:ascii="Arial" w:hAnsi="Arial"/>
          <w:sz w:val="22"/>
          <w:lang w:val="en-GB"/>
        </w:rPr>
        <w:t>is</w:t>
      </w:r>
      <w:r w:rsidR="00B549C1">
        <w:rPr>
          <w:rFonts w:ascii="Arial" w:hAnsi="Arial"/>
          <w:sz w:val="22"/>
          <w:lang w:val="en-GB"/>
        </w:rPr>
        <w:t xml:space="preserve"> important to </w:t>
      </w:r>
      <w:r>
        <w:rPr>
          <w:rFonts w:ascii="Arial" w:hAnsi="Arial"/>
          <w:sz w:val="22"/>
          <w:lang w:val="en-GB"/>
        </w:rPr>
        <w:t>consider the language ability of the clinical team: ‘</w:t>
      </w:r>
      <w:r w:rsidRPr="00161D77">
        <w:rPr>
          <w:rFonts w:ascii="Arial" w:hAnsi="Arial"/>
          <w:i/>
          <w:iCs/>
          <w:sz w:val="22"/>
          <w:lang w:val="en-GB"/>
        </w:rPr>
        <w:t>Not just multilingual researchers but also clinical team to be multilingual.</w:t>
      </w:r>
      <w:r>
        <w:rPr>
          <w:rFonts w:ascii="Arial" w:hAnsi="Arial"/>
          <w:sz w:val="22"/>
          <w:lang w:val="en-GB"/>
        </w:rPr>
        <w:t>’</w:t>
      </w:r>
    </w:p>
    <w:p w14:paraId="484B4D2E" w14:textId="0FAD1F96" w:rsidR="000431AF" w:rsidRDefault="007C3859" w:rsidP="00D125B4">
      <w:pPr>
        <w:pStyle w:val="BodyA"/>
        <w:numPr>
          <w:ilvl w:val="0"/>
          <w:numId w:val="37"/>
        </w:numPr>
        <w:spacing w:line="360" w:lineRule="auto"/>
        <w:rPr>
          <w:rFonts w:ascii="Arial" w:hAnsi="Arial"/>
          <w:sz w:val="22"/>
          <w:lang w:val="en-GB"/>
        </w:rPr>
      </w:pPr>
      <w:r>
        <w:rPr>
          <w:rFonts w:ascii="Arial" w:hAnsi="Arial"/>
          <w:sz w:val="22"/>
          <w:lang w:val="en-GB"/>
        </w:rPr>
        <w:t>The p</w:t>
      </w:r>
      <w:r w:rsidR="000431AF">
        <w:rPr>
          <w:rFonts w:ascii="Arial" w:hAnsi="Arial"/>
          <w:sz w:val="22"/>
          <w:lang w:val="en-GB"/>
        </w:rPr>
        <w:t>eople doing translation need to be fluent: ‘</w:t>
      </w:r>
      <w:r w:rsidR="000431AF" w:rsidRPr="00161D77">
        <w:rPr>
          <w:rFonts w:ascii="Arial" w:hAnsi="Arial"/>
          <w:i/>
          <w:iCs/>
          <w:sz w:val="22"/>
          <w:lang w:val="en-GB"/>
        </w:rPr>
        <w:t>Person should be from related backgrounds and should be fluent in specific language that is to be translated.</w:t>
      </w:r>
      <w:r w:rsidR="000431AF">
        <w:rPr>
          <w:rFonts w:ascii="Arial" w:hAnsi="Arial"/>
          <w:sz w:val="22"/>
          <w:lang w:val="en-GB"/>
        </w:rPr>
        <w:t>’</w:t>
      </w:r>
    </w:p>
    <w:p w14:paraId="7B06EEE0" w14:textId="44739D7F" w:rsidR="00376BA2" w:rsidRDefault="00396ED2" w:rsidP="00D125B4">
      <w:pPr>
        <w:pStyle w:val="BodyA"/>
        <w:numPr>
          <w:ilvl w:val="0"/>
          <w:numId w:val="37"/>
        </w:numPr>
        <w:spacing w:line="360" w:lineRule="auto"/>
        <w:rPr>
          <w:rFonts w:ascii="Arial" w:hAnsi="Arial"/>
          <w:sz w:val="22"/>
          <w:lang w:val="en-GB"/>
        </w:rPr>
      </w:pPr>
      <w:r>
        <w:rPr>
          <w:rFonts w:ascii="Arial" w:hAnsi="Arial"/>
          <w:sz w:val="22"/>
          <w:lang w:val="en-GB"/>
        </w:rPr>
        <w:t>C</w:t>
      </w:r>
      <w:r w:rsidR="00B549C1">
        <w:rPr>
          <w:rFonts w:ascii="Arial" w:hAnsi="Arial"/>
          <w:sz w:val="22"/>
          <w:lang w:val="en-GB"/>
        </w:rPr>
        <w:t>onsider ways to communicate</w:t>
      </w:r>
      <w:r>
        <w:rPr>
          <w:rFonts w:ascii="Arial" w:hAnsi="Arial"/>
          <w:sz w:val="22"/>
          <w:lang w:val="en-GB"/>
        </w:rPr>
        <w:t>: ‘</w:t>
      </w:r>
      <w:r w:rsidRPr="00161D77">
        <w:rPr>
          <w:rFonts w:ascii="Arial" w:hAnsi="Arial"/>
          <w:i/>
          <w:iCs/>
          <w:sz w:val="22"/>
          <w:lang w:val="en-GB"/>
        </w:rPr>
        <w:t xml:space="preserve">Verbal face-to-face communication important. Think about how best to actively communicate the information verbally. People don’t </w:t>
      </w:r>
      <w:r w:rsidRPr="00396ED2">
        <w:rPr>
          <w:rFonts w:ascii="Arial" w:hAnsi="Arial"/>
          <w:sz w:val="22"/>
          <w:lang w:val="en-GB"/>
        </w:rPr>
        <w:t>[always</w:t>
      </w:r>
      <w:r w:rsidRPr="00811946">
        <w:rPr>
          <w:rFonts w:ascii="Arial" w:hAnsi="Arial"/>
          <w:sz w:val="22"/>
          <w:lang w:val="en-GB"/>
        </w:rPr>
        <w:t>]</w:t>
      </w:r>
      <w:r w:rsidRPr="00161D77">
        <w:rPr>
          <w:rFonts w:ascii="Arial" w:hAnsi="Arial"/>
          <w:i/>
          <w:iCs/>
          <w:sz w:val="22"/>
          <w:lang w:val="en-GB"/>
        </w:rPr>
        <w:t xml:space="preserve"> read in their own language.</w:t>
      </w:r>
      <w:r>
        <w:rPr>
          <w:rFonts w:ascii="Arial" w:hAnsi="Arial"/>
          <w:sz w:val="22"/>
          <w:lang w:val="en-GB"/>
        </w:rPr>
        <w:t>’</w:t>
      </w:r>
      <w:r w:rsidR="00B549C1">
        <w:rPr>
          <w:rFonts w:ascii="Arial" w:hAnsi="Arial"/>
          <w:sz w:val="22"/>
          <w:lang w:val="en-GB"/>
        </w:rPr>
        <w:t xml:space="preserve"> </w:t>
      </w:r>
    </w:p>
    <w:p w14:paraId="7C9B6170" w14:textId="5C9FF5A6" w:rsidR="00056062" w:rsidRPr="00056062" w:rsidRDefault="00056062" w:rsidP="00056062">
      <w:pPr>
        <w:pStyle w:val="BodyA"/>
        <w:numPr>
          <w:ilvl w:val="0"/>
          <w:numId w:val="37"/>
        </w:numPr>
        <w:spacing w:line="360" w:lineRule="auto"/>
        <w:rPr>
          <w:rFonts w:ascii="Arial" w:hAnsi="Arial"/>
          <w:sz w:val="22"/>
          <w:lang w:val="en-GB"/>
        </w:rPr>
      </w:pPr>
      <w:r>
        <w:rPr>
          <w:rFonts w:ascii="Arial" w:hAnsi="Arial"/>
          <w:sz w:val="22"/>
          <w:lang w:val="en-GB"/>
        </w:rPr>
        <w:t>There is a n</w:t>
      </w:r>
      <w:r w:rsidRPr="00056062">
        <w:rPr>
          <w:rFonts w:ascii="Arial" w:hAnsi="Arial"/>
          <w:sz w:val="22"/>
          <w:lang w:val="en-GB"/>
        </w:rPr>
        <w:t>eed for openness and transparency in the information provided</w:t>
      </w:r>
      <w:r>
        <w:rPr>
          <w:rFonts w:ascii="Arial" w:hAnsi="Arial"/>
          <w:sz w:val="22"/>
          <w:lang w:val="en-GB"/>
        </w:rPr>
        <w:t>: ‘</w:t>
      </w:r>
      <w:r w:rsidRPr="00056062">
        <w:rPr>
          <w:rFonts w:ascii="Arial" w:hAnsi="Arial"/>
          <w:i/>
          <w:iCs/>
          <w:sz w:val="22"/>
          <w:lang w:val="en-GB"/>
        </w:rPr>
        <w:t>How are they going to use the information, privacy, confidentiality etc. Harms and benefits from research. Useful to help decide whether to take part or not</w:t>
      </w:r>
      <w:r w:rsidRPr="00056062">
        <w:rPr>
          <w:rFonts w:ascii="Arial" w:hAnsi="Arial"/>
          <w:sz w:val="22"/>
          <w:lang w:val="en-GB"/>
        </w:rPr>
        <w:t>.</w:t>
      </w:r>
    </w:p>
    <w:p w14:paraId="09D0938C" w14:textId="77777777" w:rsidR="001F73F8" w:rsidRPr="00186B02" w:rsidRDefault="001F73F8" w:rsidP="00A276A8">
      <w:pPr>
        <w:pStyle w:val="BodyA"/>
        <w:spacing w:line="360" w:lineRule="auto"/>
        <w:rPr>
          <w:rStyle w:val="None"/>
          <w:rFonts w:ascii="Arial" w:hAnsi="Arial"/>
          <w:i/>
          <w:iCs/>
          <w:sz w:val="22"/>
          <w:lang w:val="en-GB"/>
        </w:rPr>
      </w:pPr>
    </w:p>
    <w:p w14:paraId="4754A7D9" w14:textId="64B6D519" w:rsidR="00BD24E2" w:rsidRPr="00186B02" w:rsidRDefault="00BD24E2" w:rsidP="00A276A8">
      <w:pPr>
        <w:pStyle w:val="BodyA"/>
        <w:spacing w:line="360" w:lineRule="auto"/>
        <w:rPr>
          <w:rStyle w:val="None"/>
          <w:rFonts w:ascii="Arial" w:hAnsi="Arial"/>
          <w:i/>
          <w:iCs/>
          <w:sz w:val="22"/>
          <w:lang w:val="en-GB"/>
        </w:rPr>
      </w:pPr>
      <w:r w:rsidRPr="00186B02">
        <w:rPr>
          <w:rStyle w:val="None"/>
          <w:rFonts w:ascii="Arial" w:hAnsi="Arial"/>
          <w:i/>
          <w:iCs/>
          <w:sz w:val="22"/>
          <w:lang w:val="en-GB"/>
        </w:rPr>
        <w:t>Advice for good practice</w:t>
      </w:r>
    </w:p>
    <w:p w14:paraId="3A776597" w14:textId="282FE7B7" w:rsidR="00FF5C9A" w:rsidRPr="00186B02" w:rsidRDefault="00B75808" w:rsidP="00A276A8">
      <w:pPr>
        <w:pStyle w:val="BodyA"/>
        <w:numPr>
          <w:ilvl w:val="0"/>
          <w:numId w:val="23"/>
        </w:numPr>
        <w:spacing w:line="360" w:lineRule="auto"/>
        <w:rPr>
          <w:rFonts w:ascii="Arial" w:hAnsi="Arial"/>
          <w:sz w:val="22"/>
          <w:lang w:val="en-GB"/>
        </w:rPr>
      </w:pPr>
      <w:r>
        <w:rPr>
          <w:rFonts w:ascii="Arial" w:hAnsi="Arial"/>
          <w:sz w:val="22"/>
          <w:lang w:val="en-GB"/>
        </w:rPr>
        <w:t>C</w:t>
      </w:r>
      <w:r w:rsidR="00DA1BB3" w:rsidRPr="00186B02">
        <w:rPr>
          <w:rFonts w:ascii="Arial" w:hAnsi="Arial"/>
          <w:sz w:val="22"/>
          <w:lang w:val="en-GB"/>
        </w:rPr>
        <w:t>onsider l</w:t>
      </w:r>
      <w:r w:rsidR="00FF5C9A" w:rsidRPr="00FF5C9A">
        <w:rPr>
          <w:rFonts w:ascii="Arial" w:hAnsi="Arial"/>
          <w:sz w:val="22"/>
          <w:lang w:val="en-GB"/>
        </w:rPr>
        <w:t>anguage proficiency (in English and other languages) of the target ethnic groups very early in trial conceptualisation</w:t>
      </w:r>
      <w:r w:rsidR="00AD2E05" w:rsidRPr="003173B2">
        <w:rPr>
          <w:rFonts w:ascii="Arial" w:hAnsi="Arial"/>
          <w:sz w:val="22"/>
          <w:vertAlign w:val="superscript"/>
          <w:lang w:val="en-GB"/>
        </w:rPr>
        <w:t>2</w:t>
      </w:r>
      <w:r w:rsidR="00223D52">
        <w:rPr>
          <w:rFonts w:ascii="Arial" w:hAnsi="Arial"/>
          <w:sz w:val="22"/>
          <w:vertAlign w:val="superscript"/>
          <w:lang w:val="en-GB"/>
        </w:rPr>
        <w:t>2</w:t>
      </w:r>
      <w:r w:rsidR="00FF5C9A" w:rsidRPr="00FF5C9A">
        <w:rPr>
          <w:rFonts w:ascii="Arial" w:hAnsi="Arial"/>
          <w:sz w:val="22"/>
          <w:lang w:val="en-GB"/>
        </w:rPr>
        <w:t xml:space="preserve">. </w:t>
      </w:r>
    </w:p>
    <w:p w14:paraId="722BDD15" w14:textId="6FDE47F6" w:rsidR="00DA1BB3" w:rsidRPr="00186B02" w:rsidRDefault="00DA1BB3" w:rsidP="00A276A8">
      <w:pPr>
        <w:pStyle w:val="BodyA"/>
        <w:numPr>
          <w:ilvl w:val="0"/>
          <w:numId w:val="23"/>
        </w:numPr>
        <w:spacing w:line="360" w:lineRule="auto"/>
        <w:rPr>
          <w:rFonts w:ascii="Arial" w:hAnsi="Arial"/>
          <w:sz w:val="22"/>
          <w:lang w:val="en-GB"/>
        </w:rPr>
      </w:pPr>
      <w:r w:rsidRPr="00186B02">
        <w:rPr>
          <w:rFonts w:ascii="Arial" w:hAnsi="Arial"/>
          <w:sz w:val="22"/>
          <w:lang w:val="en-GB"/>
        </w:rPr>
        <w:t>T</w:t>
      </w:r>
      <w:r w:rsidRPr="00FF5C9A">
        <w:rPr>
          <w:rFonts w:ascii="Arial" w:hAnsi="Arial"/>
          <w:sz w:val="22"/>
          <w:lang w:val="en-GB"/>
        </w:rPr>
        <w:t>ranslation should use robust methods (e.g. forward and back translation</w:t>
      </w:r>
      <w:r w:rsidR="0038794D">
        <w:rPr>
          <w:rFonts w:ascii="Arial" w:hAnsi="Arial"/>
          <w:sz w:val="22"/>
          <w:lang w:val="en-GB"/>
        </w:rPr>
        <w:t xml:space="preserve"> </w:t>
      </w:r>
      <w:r w:rsidR="00C742C0">
        <w:rPr>
          <w:rFonts w:ascii="Arial" w:hAnsi="Arial"/>
          <w:sz w:val="22"/>
          <w:lang w:val="en-GB"/>
        </w:rPr>
        <w:t>with</w:t>
      </w:r>
      <w:r w:rsidRPr="00FF5C9A">
        <w:rPr>
          <w:rFonts w:ascii="Arial" w:hAnsi="Arial"/>
          <w:sz w:val="22"/>
          <w:lang w:val="en-GB"/>
        </w:rPr>
        <w:t xml:space="preserve"> input from multiple translators</w:t>
      </w:r>
      <w:r w:rsidR="0038794D">
        <w:rPr>
          <w:rFonts w:ascii="Arial" w:hAnsi="Arial"/>
          <w:sz w:val="22"/>
          <w:lang w:val="en-GB"/>
        </w:rPr>
        <w:t xml:space="preserve"> </w:t>
      </w:r>
      <w:r w:rsidR="00C742C0">
        <w:rPr>
          <w:rFonts w:ascii="Arial" w:hAnsi="Arial"/>
          <w:sz w:val="22"/>
          <w:lang w:val="en-GB"/>
        </w:rPr>
        <w:t>and clinical reviewers</w:t>
      </w:r>
      <w:r w:rsidRPr="00FF5C9A">
        <w:rPr>
          <w:rFonts w:ascii="Arial" w:hAnsi="Arial"/>
          <w:sz w:val="22"/>
          <w:lang w:val="en-GB"/>
        </w:rPr>
        <w:t>) with the aim of achieving conceptual equivalence</w:t>
      </w:r>
      <w:r w:rsidR="003173B2" w:rsidRPr="003173B2">
        <w:rPr>
          <w:rFonts w:ascii="Arial" w:hAnsi="Arial"/>
          <w:sz w:val="22"/>
          <w:vertAlign w:val="superscript"/>
          <w:lang w:val="en-GB"/>
        </w:rPr>
        <w:t>2</w:t>
      </w:r>
      <w:r w:rsidR="00223D52">
        <w:rPr>
          <w:rFonts w:ascii="Arial" w:hAnsi="Arial"/>
          <w:sz w:val="22"/>
          <w:vertAlign w:val="superscript"/>
          <w:lang w:val="en-GB"/>
        </w:rPr>
        <w:t>2</w:t>
      </w:r>
      <w:r w:rsidR="003173B2" w:rsidRPr="00FF5C9A">
        <w:rPr>
          <w:rFonts w:ascii="Arial" w:hAnsi="Arial"/>
          <w:sz w:val="22"/>
          <w:lang w:val="en-GB"/>
        </w:rPr>
        <w:t xml:space="preserve">. </w:t>
      </w:r>
    </w:p>
    <w:p w14:paraId="68BDFE08" w14:textId="487DE323" w:rsidR="00DA1BB3" w:rsidRPr="00186B02" w:rsidRDefault="00DA1BB3" w:rsidP="00A276A8">
      <w:pPr>
        <w:pStyle w:val="BodyA"/>
        <w:numPr>
          <w:ilvl w:val="0"/>
          <w:numId w:val="23"/>
        </w:numPr>
        <w:spacing w:line="360" w:lineRule="auto"/>
        <w:rPr>
          <w:rFonts w:ascii="Arial" w:hAnsi="Arial"/>
          <w:sz w:val="22"/>
          <w:lang w:val="en-GB"/>
        </w:rPr>
      </w:pPr>
      <w:r w:rsidRPr="00FF5C9A">
        <w:rPr>
          <w:rFonts w:ascii="Arial" w:hAnsi="Arial"/>
          <w:sz w:val="22"/>
          <w:lang w:val="en-GB"/>
        </w:rPr>
        <w:t>Inclusion needs to be considered at all stages of the trial process</w:t>
      </w:r>
      <w:r w:rsidR="003173B2" w:rsidRPr="003173B2">
        <w:rPr>
          <w:rFonts w:ascii="Arial" w:hAnsi="Arial"/>
          <w:sz w:val="22"/>
          <w:vertAlign w:val="superscript"/>
          <w:lang w:val="en-GB"/>
        </w:rPr>
        <w:t>2</w:t>
      </w:r>
      <w:r w:rsidR="00223D52">
        <w:rPr>
          <w:rFonts w:ascii="Arial" w:hAnsi="Arial"/>
          <w:sz w:val="22"/>
          <w:vertAlign w:val="superscript"/>
          <w:lang w:val="en-GB"/>
        </w:rPr>
        <w:t>2</w:t>
      </w:r>
      <w:r w:rsidR="003173B2" w:rsidRPr="00FF5C9A">
        <w:rPr>
          <w:rFonts w:ascii="Arial" w:hAnsi="Arial"/>
          <w:sz w:val="22"/>
          <w:lang w:val="en-GB"/>
        </w:rPr>
        <w:t>.</w:t>
      </w:r>
    </w:p>
    <w:p w14:paraId="4EEB79D0" w14:textId="7D799759" w:rsidR="00C5484D" w:rsidRPr="00B75808" w:rsidRDefault="00B75808" w:rsidP="00B75808">
      <w:pPr>
        <w:pStyle w:val="BodyA"/>
        <w:numPr>
          <w:ilvl w:val="0"/>
          <w:numId w:val="23"/>
        </w:numPr>
        <w:spacing w:line="360" w:lineRule="auto"/>
        <w:rPr>
          <w:rStyle w:val="None"/>
          <w:rFonts w:ascii="Arial" w:hAnsi="Arial"/>
          <w:sz w:val="22"/>
          <w:szCs w:val="22"/>
          <w:lang w:val="en-GB"/>
        </w:rPr>
      </w:pPr>
      <w:r w:rsidRPr="00B75808">
        <w:rPr>
          <w:rFonts w:ascii="Arial" w:hAnsi="Arial"/>
          <w:sz w:val="22"/>
          <w:lang w:val="en-GB"/>
        </w:rPr>
        <w:t xml:space="preserve">When planning budgets in funding applications for future trials, ensure sufficient resources are requested for translation. </w:t>
      </w:r>
    </w:p>
    <w:p w14:paraId="08BA696B" w14:textId="77777777" w:rsidR="00AA2272" w:rsidRDefault="00AA2272" w:rsidP="00A276A8">
      <w:pPr>
        <w:pStyle w:val="BodyA"/>
        <w:spacing w:line="360" w:lineRule="auto"/>
        <w:rPr>
          <w:rFonts w:ascii="Arial" w:hAnsi="Arial"/>
          <w:i/>
          <w:iCs/>
          <w:sz w:val="22"/>
          <w:szCs w:val="22"/>
          <w:lang w:val="en-GB"/>
        </w:rPr>
      </w:pPr>
    </w:p>
    <w:p w14:paraId="1E1774BD" w14:textId="0D336BC7" w:rsidR="00C54202" w:rsidRPr="00186B02" w:rsidRDefault="006A6E5D" w:rsidP="00A276A8">
      <w:pPr>
        <w:pStyle w:val="BodyA"/>
        <w:spacing w:line="360" w:lineRule="auto"/>
        <w:rPr>
          <w:rStyle w:val="None"/>
          <w:rFonts w:ascii="Arial" w:eastAsia="Arial" w:hAnsi="Arial" w:cs="Arial"/>
          <w:b/>
          <w:bCs/>
          <w:i/>
          <w:iCs/>
          <w:sz w:val="22"/>
          <w:szCs w:val="22"/>
          <w:lang w:val="en-GB"/>
        </w:rPr>
      </w:pPr>
      <w:r w:rsidRPr="00186B02">
        <w:rPr>
          <w:rFonts w:ascii="Arial" w:hAnsi="Arial"/>
          <w:i/>
          <w:iCs/>
          <w:sz w:val="22"/>
          <w:szCs w:val="22"/>
          <w:lang w:val="en-GB"/>
        </w:rPr>
        <w:t>Practical resources</w:t>
      </w:r>
    </w:p>
    <w:p w14:paraId="6EAE882A" w14:textId="671FE360" w:rsidR="00B17872" w:rsidRPr="008F1B58" w:rsidRDefault="00B17872" w:rsidP="008F1B58">
      <w:pPr>
        <w:pStyle w:val="BodyA"/>
        <w:numPr>
          <w:ilvl w:val="0"/>
          <w:numId w:val="29"/>
        </w:numPr>
        <w:spacing w:line="360" w:lineRule="auto"/>
        <w:ind w:left="357" w:hanging="357"/>
        <w:rPr>
          <w:rStyle w:val="None"/>
          <w:rFonts w:ascii="Arial" w:hAnsi="Arial" w:cs="Arial"/>
          <w:sz w:val="22"/>
          <w:szCs w:val="22"/>
          <w:lang w:val="en-GB"/>
        </w:rPr>
      </w:pPr>
      <w:r w:rsidRPr="008F1B58">
        <w:rPr>
          <w:rStyle w:val="None"/>
          <w:rFonts w:ascii="Arial" w:hAnsi="Arial" w:cs="Arial"/>
          <w:sz w:val="22"/>
          <w:szCs w:val="22"/>
          <w:lang w:val="en-GB"/>
        </w:rPr>
        <w:t>Write documents in clear, simple language to support participation of people from all ethnic groups.  The US Centers for Disease Control and Prevention give</w:t>
      </w:r>
      <w:r w:rsidR="00580F19">
        <w:rPr>
          <w:rStyle w:val="None"/>
          <w:rFonts w:ascii="Arial" w:hAnsi="Arial" w:cs="Arial"/>
          <w:sz w:val="22"/>
          <w:szCs w:val="22"/>
          <w:lang w:val="en-GB"/>
        </w:rPr>
        <w:t>s</w:t>
      </w:r>
      <w:r w:rsidRPr="008F1B58">
        <w:rPr>
          <w:rStyle w:val="None"/>
          <w:rFonts w:ascii="Arial" w:hAnsi="Arial" w:cs="Arial"/>
          <w:sz w:val="22"/>
          <w:szCs w:val="22"/>
          <w:lang w:val="en-GB"/>
        </w:rPr>
        <w:t xml:space="preserve"> useful advice at: </w:t>
      </w:r>
      <w:hyperlink r:id="rId55" w:history="1">
        <w:r w:rsidR="008F1B58" w:rsidRPr="008F1B58">
          <w:rPr>
            <w:rStyle w:val="Hyperlink"/>
            <w:rFonts w:ascii="Arial" w:hAnsi="Arial" w:cs="Arial"/>
            <w:color w:val="0070C0"/>
            <w:sz w:val="22"/>
            <w:szCs w:val="22"/>
            <w:lang w:val="en-GB"/>
          </w:rPr>
          <w:t>https://stacks.cdc.gov/view/cdc/11938</w:t>
        </w:r>
      </w:hyperlink>
      <w:r w:rsidRPr="008F1B58">
        <w:rPr>
          <w:rStyle w:val="None"/>
          <w:rFonts w:ascii="Arial" w:hAnsi="Arial" w:cs="Arial"/>
          <w:sz w:val="22"/>
          <w:szCs w:val="22"/>
          <w:lang w:val="en-GB"/>
        </w:rPr>
        <w:t xml:space="preserve">. </w:t>
      </w:r>
    </w:p>
    <w:p w14:paraId="04E6450A" w14:textId="633E4B2A" w:rsidR="00C54202" w:rsidRPr="00B17872" w:rsidRDefault="00DF409D" w:rsidP="00B17872">
      <w:pPr>
        <w:pStyle w:val="BodyA"/>
        <w:numPr>
          <w:ilvl w:val="0"/>
          <w:numId w:val="29"/>
        </w:numPr>
        <w:spacing w:line="360" w:lineRule="auto"/>
        <w:ind w:left="357" w:hanging="357"/>
        <w:rPr>
          <w:rStyle w:val="None"/>
          <w:rFonts w:ascii="Arial" w:hAnsi="Arial" w:cs="Arial"/>
          <w:sz w:val="22"/>
          <w:szCs w:val="22"/>
          <w:lang w:val="en-GB"/>
        </w:rPr>
      </w:pPr>
      <w:r>
        <w:rPr>
          <w:rStyle w:val="None"/>
          <w:rFonts w:ascii="Arial" w:hAnsi="Arial" w:cs="Arial"/>
          <w:sz w:val="22"/>
          <w:szCs w:val="22"/>
          <w:lang w:val="en-GB"/>
        </w:rPr>
        <w:t>E</w:t>
      </w:r>
      <w:r w:rsidR="002A087E" w:rsidRPr="00B17872">
        <w:rPr>
          <w:rStyle w:val="None"/>
          <w:rFonts w:ascii="Arial" w:hAnsi="Arial" w:cs="Arial"/>
          <w:sz w:val="22"/>
          <w:szCs w:val="22"/>
          <w:lang w:val="en-GB"/>
        </w:rPr>
        <w:t>xamples of</w:t>
      </w:r>
      <w:r w:rsidR="005A2B3C" w:rsidRPr="00B17872">
        <w:rPr>
          <w:rStyle w:val="None"/>
          <w:rFonts w:ascii="Arial" w:hAnsi="Arial" w:cs="Arial"/>
          <w:sz w:val="22"/>
          <w:szCs w:val="22"/>
          <w:lang w:val="en-GB"/>
        </w:rPr>
        <w:t xml:space="preserve"> </w:t>
      </w:r>
      <w:r w:rsidR="006A6E5D" w:rsidRPr="00B17872">
        <w:rPr>
          <w:rStyle w:val="None"/>
          <w:rFonts w:ascii="Arial" w:hAnsi="Arial" w:cs="Arial"/>
          <w:sz w:val="22"/>
          <w:szCs w:val="22"/>
          <w:lang w:val="en-GB"/>
        </w:rPr>
        <w:t xml:space="preserve">translation </w:t>
      </w:r>
      <w:r w:rsidR="00877C99" w:rsidRPr="00B17872">
        <w:rPr>
          <w:rStyle w:val="None"/>
          <w:rFonts w:ascii="Arial" w:hAnsi="Arial" w:cs="Arial"/>
          <w:sz w:val="22"/>
          <w:szCs w:val="22"/>
          <w:lang w:val="en-GB"/>
        </w:rPr>
        <w:t>and interpretation</w:t>
      </w:r>
      <w:r w:rsidR="002A087E" w:rsidRPr="00B17872">
        <w:rPr>
          <w:rStyle w:val="None"/>
          <w:rFonts w:ascii="Arial" w:hAnsi="Arial" w:cs="Arial"/>
          <w:sz w:val="22"/>
          <w:szCs w:val="22"/>
          <w:lang w:val="en-GB"/>
        </w:rPr>
        <w:t xml:space="preserve"> budgets, plus additional guidance for when working with interpreter</w:t>
      </w:r>
      <w:r>
        <w:rPr>
          <w:rStyle w:val="None"/>
          <w:rFonts w:ascii="Arial" w:hAnsi="Arial" w:cs="Arial"/>
          <w:sz w:val="22"/>
          <w:szCs w:val="22"/>
          <w:lang w:val="en-GB"/>
        </w:rPr>
        <w:t xml:space="preserve"> are </w:t>
      </w:r>
      <w:r w:rsidR="00B41C57">
        <w:rPr>
          <w:rStyle w:val="None"/>
          <w:rFonts w:ascii="Arial" w:hAnsi="Arial" w:cs="Arial"/>
          <w:sz w:val="22"/>
          <w:szCs w:val="22"/>
          <w:lang w:val="en-GB"/>
        </w:rPr>
        <w:t>given</w:t>
      </w:r>
      <w:r>
        <w:rPr>
          <w:rStyle w:val="None"/>
          <w:rFonts w:ascii="Arial" w:hAnsi="Arial" w:cs="Arial"/>
          <w:sz w:val="22"/>
          <w:szCs w:val="22"/>
          <w:lang w:val="en-GB"/>
        </w:rPr>
        <w:t xml:space="preserve"> in </w:t>
      </w:r>
      <w:r w:rsidRPr="00B17872">
        <w:rPr>
          <w:rStyle w:val="None"/>
          <w:rFonts w:ascii="Arial" w:hAnsi="Arial" w:cs="Arial"/>
          <w:sz w:val="22"/>
          <w:szCs w:val="22"/>
          <w:lang w:val="en-GB"/>
        </w:rPr>
        <w:t>Supplementary File 1</w:t>
      </w:r>
      <w:r w:rsidR="008B74B6" w:rsidRPr="00B17872">
        <w:rPr>
          <w:rStyle w:val="None"/>
          <w:rFonts w:ascii="Arial" w:hAnsi="Arial" w:cs="Arial"/>
          <w:sz w:val="22"/>
          <w:szCs w:val="22"/>
          <w:lang w:val="en-GB"/>
        </w:rPr>
        <w:t>.</w:t>
      </w:r>
    </w:p>
    <w:p w14:paraId="1C7E21D1" w14:textId="792EB794" w:rsidR="001E21B6" w:rsidRPr="00186B02" w:rsidRDefault="001E21B6" w:rsidP="00A276A8">
      <w:pPr>
        <w:pStyle w:val="BodyA"/>
        <w:numPr>
          <w:ilvl w:val="0"/>
          <w:numId w:val="29"/>
        </w:numPr>
        <w:spacing w:line="360" w:lineRule="auto"/>
        <w:ind w:left="357" w:hanging="357"/>
        <w:rPr>
          <w:rStyle w:val="None"/>
          <w:rFonts w:ascii="Arial" w:hAnsi="Arial" w:cs="Arial"/>
          <w:sz w:val="22"/>
          <w:szCs w:val="22"/>
          <w:lang w:val="en-GB"/>
        </w:rPr>
      </w:pPr>
      <w:r w:rsidRPr="00186B02">
        <w:rPr>
          <w:rStyle w:val="None"/>
          <w:rFonts w:ascii="Arial" w:hAnsi="Arial" w:cs="Arial"/>
          <w:sz w:val="22"/>
          <w:szCs w:val="22"/>
          <w:lang w:val="en-GB"/>
        </w:rPr>
        <w:t>The American Medical Association has a guide to communicating with patients with limited proficiency in English, including advising on using different types of interpreters and which has relevance to trials</w:t>
      </w:r>
      <w:r w:rsidR="00537844" w:rsidRPr="00186B02">
        <w:rPr>
          <w:rStyle w:val="None"/>
          <w:rFonts w:ascii="Arial" w:hAnsi="Arial" w:cs="Arial"/>
          <w:sz w:val="22"/>
          <w:szCs w:val="22"/>
          <w:lang w:val="en-GB"/>
        </w:rPr>
        <w:t>.</w:t>
      </w:r>
      <w:r w:rsidRPr="00186B02">
        <w:rPr>
          <w:rStyle w:val="None"/>
          <w:rFonts w:ascii="Arial" w:hAnsi="Arial" w:cs="Arial"/>
          <w:sz w:val="22"/>
          <w:szCs w:val="22"/>
          <w:lang w:val="en-GB"/>
        </w:rPr>
        <w:t xml:space="preserve"> Table 1 is especially useful</w:t>
      </w:r>
      <w:r w:rsidR="008D257F" w:rsidRPr="00186B02">
        <w:rPr>
          <w:rStyle w:val="None"/>
          <w:rFonts w:ascii="Arial" w:hAnsi="Arial" w:cs="Arial"/>
          <w:sz w:val="22"/>
          <w:szCs w:val="22"/>
          <w:lang w:val="en-GB"/>
        </w:rPr>
        <w:t xml:space="preserve">: </w:t>
      </w:r>
      <w:hyperlink r:id="rId56" w:history="1">
        <w:r w:rsidR="008D257F" w:rsidRPr="00186B02">
          <w:rPr>
            <w:rStyle w:val="Hyperlink"/>
            <w:rFonts w:ascii="Arial" w:hAnsi="Arial" w:cs="Arial"/>
            <w:color w:val="0070C0"/>
            <w:sz w:val="22"/>
            <w:szCs w:val="22"/>
            <w:lang w:val="en-GB"/>
          </w:rPr>
          <w:t>http://onlineresources.wnylc.net/pb/orcdocs/LARC_Resources/LEPTopics/HC/2008_AMA_OfficeGuidetoLEPPAtientCare.pdf</w:t>
        </w:r>
      </w:hyperlink>
      <w:r w:rsidR="00465C2F" w:rsidRPr="00186B02">
        <w:rPr>
          <w:rStyle w:val="None"/>
          <w:rFonts w:ascii="Arial" w:hAnsi="Arial" w:cs="Arial"/>
          <w:color w:val="0070C0"/>
          <w:sz w:val="22"/>
          <w:szCs w:val="22"/>
          <w:lang w:val="en-GB"/>
        </w:rPr>
        <w:t>.</w:t>
      </w:r>
    </w:p>
    <w:p w14:paraId="21BAF281" w14:textId="57F38E54" w:rsidR="00186B02" w:rsidRPr="00186B02" w:rsidRDefault="00186B02" w:rsidP="00186B02">
      <w:pPr>
        <w:pStyle w:val="BodyA"/>
        <w:numPr>
          <w:ilvl w:val="0"/>
          <w:numId w:val="29"/>
        </w:numPr>
        <w:spacing w:line="360" w:lineRule="auto"/>
        <w:ind w:left="357" w:hanging="357"/>
        <w:rPr>
          <w:rFonts w:ascii="Arial" w:hAnsi="Arial" w:cs="Arial"/>
          <w:sz w:val="22"/>
          <w:szCs w:val="22"/>
          <w:lang w:val="en-GB"/>
        </w:rPr>
      </w:pPr>
      <w:r w:rsidRPr="00186B02">
        <w:rPr>
          <w:rFonts w:ascii="Arial" w:hAnsi="Arial" w:cs="Arial"/>
          <w:color w:val="auto"/>
          <w:sz w:val="22"/>
          <w:szCs w:val="22"/>
          <w:lang w:val="en-GB"/>
        </w:rPr>
        <w:t xml:space="preserve">The European Centre for Disease Prevention and Control has a useful guide on </w:t>
      </w:r>
      <w:r w:rsidRPr="00186B02">
        <w:rPr>
          <w:rFonts w:ascii="Arial" w:hAnsi="Arial" w:cs="Arial"/>
          <w:sz w:val="22"/>
          <w:szCs w:val="22"/>
          <w:lang w:val="en-GB"/>
        </w:rPr>
        <w:t xml:space="preserve">cultural adaptation of health communication materials, including examples: </w:t>
      </w:r>
      <w:hyperlink r:id="rId57" w:history="1">
        <w:r w:rsidRPr="00186B02">
          <w:rPr>
            <w:rStyle w:val="Hyperlink"/>
            <w:rFonts w:ascii="Arial" w:hAnsi="Arial" w:cs="Arial"/>
            <w:color w:val="0070C0"/>
            <w:sz w:val="22"/>
            <w:szCs w:val="22"/>
            <w:lang w:val="en-GB"/>
          </w:rPr>
          <w:t>https://www.ecdc.europa.eu/sites/default/files/media/en/publications/Publications/translation-is-not-enough.pdf</w:t>
        </w:r>
      </w:hyperlink>
      <w:r>
        <w:rPr>
          <w:rFonts w:ascii="Arial" w:hAnsi="Arial" w:cs="Arial"/>
          <w:sz w:val="22"/>
          <w:szCs w:val="22"/>
          <w:lang w:val="en-GB"/>
        </w:rPr>
        <w:t>.</w:t>
      </w:r>
    </w:p>
    <w:p w14:paraId="1B37BCA2" w14:textId="0095F833" w:rsidR="008D257F" w:rsidRPr="00186B02" w:rsidRDefault="008D257F" w:rsidP="00186B02">
      <w:pPr>
        <w:pStyle w:val="BodyA"/>
        <w:numPr>
          <w:ilvl w:val="0"/>
          <w:numId w:val="29"/>
        </w:numPr>
        <w:spacing w:line="360" w:lineRule="auto"/>
        <w:ind w:left="357" w:hanging="357"/>
        <w:rPr>
          <w:rFonts w:ascii="Arial" w:hAnsi="Arial" w:cs="Arial"/>
          <w:sz w:val="22"/>
          <w:szCs w:val="22"/>
          <w:lang w:val="en-GB"/>
        </w:rPr>
      </w:pPr>
      <w:r w:rsidRPr="007963D2">
        <w:rPr>
          <w:rFonts w:ascii="Arial" w:hAnsi="Arial" w:cs="Arial"/>
          <w:sz w:val="22"/>
          <w:szCs w:val="22"/>
          <w:lang w:val="en-GB"/>
        </w:rPr>
        <w:t>The Centre for Ethnic Health Research</w:t>
      </w:r>
      <w:r w:rsidRPr="00186B02">
        <w:rPr>
          <w:rFonts w:ascii="Arial" w:hAnsi="Arial" w:cs="Arial"/>
          <w:sz w:val="22"/>
          <w:szCs w:val="22"/>
        </w:rPr>
        <w:t xml:space="preserve"> provides professional translation and cultural adaptation services: </w:t>
      </w:r>
      <w:hyperlink r:id="rId58" w:history="1">
        <w:r w:rsidRPr="00186B02">
          <w:rPr>
            <w:rStyle w:val="Hyperlink"/>
            <w:rFonts w:ascii="Arial" w:hAnsi="Arial" w:cs="Arial"/>
            <w:color w:val="0070C0"/>
            <w:sz w:val="22"/>
            <w:szCs w:val="22"/>
            <w:lang w:val="en-GB"/>
          </w:rPr>
          <w:t>https://ethnichealthresearch.org.uk/services/translation-cultural-adaptation/</w:t>
        </w:r>
      </w:hyperlink>
      <w:r w:rsidRPr="00186B02">
        <w:rPr>
          <w:rFonts w:ascii="Arial" w:hAnsi="Arial" w:cs="Arial"/>
          <w:sz w:val="22"/>
          <w:szCs w:val="22"/>
        </w:rPr>
        <w:t>.</w:t>
      </w:r>
    </w:p>
    <w:p w14:paraId="537F3023" w14:textId="3A7F7205" w:rsidR="008D257F" w:rsidRPr="00186B02" w:rsidRDefault="008D257F" w:rsidP="00A276A8">
      <w:pPr>
        <w:pStyle w:val="p"/>
        <w:numPr>
          <w:ilvl w:val="0"/>
          <w:numId w:val="29"/>
        </w:numPr>
        <w:spacing w:line="360" w:lineRule="auto"/>
        <w:ind w:left="357" w:hanging="357"/>
        <w:rPr>
          <w:rStyle w:val="None"/>
          <w:rFonts w:ascii="Arial" w:hAnsi="Arial" w:cs="Arial"/>
          <w:color w:val="000000"/>
          <w:sz w:val="22"/>
          <w:szCs w:val="22"/>
          <w:highlight w:val="yellow"/>
        </w:rPr>
      </w:pPr>
      <w:r w:rsidRPr="00186B02">
        <w:rPr>
          <w:rStyle w:val="None"/>
          <w:rFonts w:ascii="Arial" w:hAnsi="Arial" w:cs="Arial"/>
          <w:sz w:val="22"/>
          <w:szCs w:val="22"/>
        </w:rPr>
        <w:t>Community organisations (e.g. Grampian Regional Equality Council</w:t>
      </w:r>
      <w:r w:rsidR="002A087E">
        <w:rPr>
          <w:rStyle w:val="None"/>
          <w:rFonts w:ascii="Arial" w:hAnsi="Arial" w:cs="Arial"/>
          <w:sz w:val="22"/>
          <w:szCs w:val="22"/>
        </w:rPr>
        <w:t xml:space="preserve">; </w:t>
      </w:r>
      <w:hyperlink r:id="rId59" w:history="1">
        <w:r w:rsidR="002A087E" w:rsidRPr="00B17872">
          <w:rPr>
            <w:rStyle w:val="Hyperlink"/>
            <w:rFonts w:ascii="Arial" w:hAnsi="Arial" w:cs="Arial"/>
            <w:sz w:val="22"/>
            <w:szCs w:val="22"/>
          </w:rPr>
          <w:t>https://grec.co.uk</w:t>
        </w:r>
      </w:hyperlink>
      <w:r w:rsidR="00FC6FD2" w:rsidRPr="00186B02">
        <w:rPr>
          <w:rStyle w:val="None"/>
          <w:rFonts w:ascii="Arial" w:hAnsi="Arial" w:cs="Arial"/>
          <w:color w:val="0070C0"/>
          <w:sz w:val="22"/>
          <w:szCs w:val="22"/>
        </w:rPr>
        <w:t>)</w:t>
      </w:r>
      <w:r w:rsidR="002A087E">
        <w:rPr>
          <w:rStyle w:val="None"/>
          <w:rFonts w:ascii="Arial" w:hAnsi="Arial" w:cs="Arial"/>
          <w:color w:val="0070C0"/>
          <w:sz w:val="22"/>
          <w:szCs w:val="22"/>
        </w:rPr>
        <w:t xml:space="preserve"> </w:t>
      </w:r>
      <w:r w:rsidRPr="00186B02">
        <w:rPr>
          <w:rStyle w:val="None"/>
          <w:rFonts w:ascii="Arial" w:hAnsi="Arial" w:cs="Arial"/>
          <w:sz w:val="22"/>
          <w:szCs w:val="22"/>
        </w:rPr>
        <w:t xml:space="preserve">might be able to assist with translations or back-translations.  Keep in mind Table 1 in the American Medical Association guide (see above) if </w:t>
      </w:r>
      <w:r w:rsidR="0055700D">
        <w:rPr>
          <w:rStyle w:val="None"/>
          <w:rFonts w:ascii="Arial" w:hAnsi="Arial" w:cs="Arial"/>
          <w:sz w:val="22"/>
          <w:szCs w:val="22"/>
        </w:rPr>
        <w:t xml:space="preserve">the organisation does not use professional </w:t>
      </w:r>
      <w:r w:rsidRPr="00186B02">
        <w:rPr>
          <w:rStyle w:val="None"/>
          <w:rFonts w:ascii="Arial" w:hAnsi="Arial" w:cs="Arial"/>
          <w:sz w:val="22"/>
          <w:szCs w:val="22"/>
        </w:rPr>
        <w:t>translat</w:t>
      </w:r>
      <w:r w:rsidR="0055700D">
        <w:rPr>
          <w:rStyle w:val="None"/>
          <w:rFonts w:ascii="Arial" w:hAnsi="Arial" w:cs="Arial"/>
          <w:sz w:val="22"/>
          <w:szCs w:val="22"/>
        </w:rPr>
        <w:t>ors</w:t>
      </w:r>
      <w:r w:rsidRPr="00186B02">
        <w:rPr>
          <w:rStyle w:val="None"/>
          <w:rFonts w:ascii="Arial" w:hAnsi="Arial" w:cs="Arial"/>
          <w:sz w:val="22"/>
          <w:szCs w:val="22"/>
        </w:rPr>
        <w:t xml:space="preserve"> and </w:t>
      </w:r>
      <w:r w:rsidR="00627695" w:rsidRPr="00186B02">
        <w:rPr>
          <w:rStyle w:val="None"/>
          <w:rFonts w:ascii="Arial" w:hAnsi="Arial" w:cs="Arial"/>
          <w:sz w:val="22"/>
          <w:szCs w:val="22"/>
        </w:rPr>
        <w:t>interpret</w:t>
      </w:r>
      <w:r w:rsidR="00627695">
        <w:rPr>
          <w:rStyle w:val="None"/>
          <w:rFonts w:ascii="Arial" w:hAnsi="Arial" w:cs="Arial"/>
          <w:sz w:val="22"/>
          <w:szCs w:val="22"/>
        </w:rPr>
        <w:t>ers</w:t>
      </w:r>
      <w:r w:rsidR="0055700D">
        <w:rPr>
          <w:rStyle w:val="None"/>
          <w:rFonts w:ascii="Arial" w:hAnsi="Arial" w:cs="Arial"/>
          <w:sz w:val="22"/>
          <w:szCs w:val="22"/>
        </w:rPr>
        <w:t>.</w:t>
      </w:r>
    </w:p>
    <w:p w14:paraId="54B3B96A" w14:textId="33902369" w:rsidR="008D257F" w:rsidRPr="00186B02" w:rsidRDefault="008D257F" w:rsidP="00A276A8">
      <w:pPr>
        <w:pStyle w:val="p"/>
        <w:numPr>
          <w:ilvl w:val="0"/>
          <w:numId w:val="29"/>
        </w:numPr>
        <w:spacing w:line="360" w:lineRule="auto"/>
        <w:ind w:left="357" w:hanging="357"/>
        <w:rPr>
          <w:rStyle w:val="None"/>
          <w:rFonts w:ascii="Arial" w:hAnsi="Arial" w:cs="Arial"/>
          <w:color w:val="000000"/>
          <w:sz w:val="22"/>
          <w:szCs w:val="22"/>
        </w:rPr>
      </w:pPr>
      <w:r w:rsidRPr="00186B02">
        <w:rPr>
          <w:rFonts w:ascii="Arial" w:hAnsi="Arial" w:cs="Arial"/>
          <w:sz w:val="22"/>
          <w:szCs w:val="22"/>
        </w:rPr>
        <w:t>NIHR suggests checking with your organisation for approved vendors for translation service and if none are available exploring providers like</w:t>
      </w:r>
      <w:r w:rsidR="001A2F33" w:rsidRPr="00186B02">
        <w:rPr>
          <w:rFonts w:ascii="Arial" w:hAnsi="Arial" w:cs="Arial"/>
          <w:sz w:val="22"/>
          <w:szCs w:val="22"/>
        </w:rPr>
        <w:t xml:space="preserve"> thebigword</w:t>
      </w:r>
      <w:r w:rsidRPr="00186B02">
        <w:rPr>
          <w:rStyle w:val="None"/>
          <w:rFonts w:ascii="Arial" w:hAnsi="Arial" w:cs="Arial"/>
          <w:sz w:val="22"/>
          <w:szCs w:val="22"/>
        </w:rPr>
        <w:t xml:space="preserve"> </w:t>
      </w:r>
      <w:r w:rsidR="001A2F33" w:rsidRPr="00186B02">
        <w:rPr>
          <w:rStyle w:val="None"/>
          <w:rFonts w:ascii="Arial" w:hAnsi="Arial" w:cs="Arial"/>
          <w:sz w:val="22"/>
          <w:szCs w:val="22"/>
        </w:rPr>
        <w:t>(</w:t>
      </w:r>
      <w:hyperlink r:id="rId60" w:history="1">
        <w:r w:rsidR="001A2F33" w:rsidRPr="00186B02">
          <w:rPr>
            <w:rStyle w:val="Hyperlink"/>
            <w:rFonts w:ascii="Arial" w:hAnsi="Arial" w:cs="Arial"/>
            <w:color w:val="0070C0"/>
            <w:sz w:val="22"/>
            <w:szCs w:val="22"/>
          </w:rPr>
          <w:t>https://en-gb.thebigword.com</w:t>
        </w:r>
      </w:hyperlink>
      <w:r w:rsidR="001A2F33" w:rsidRPr="00186B02">
        <w:rPr>
          <w:rStyle w:val="None"/>
          <w:rFonts w:ascii="Arial" w:hAnsi="Arial" w:cs="Arial"/>
          <w:sz w:val="22"/>
          <w:szCs w:val="22"/>
        </w:rPr>
        <w:t>) or OSW (</w:t>
      </w:r>
      <w:r w:rsidR="001A2F33" w:rsidRPr="00186B02">
        <w:rPr>
          <w:rStyle w:val="Hyperlink"/>
          <w:rFonts w:ascii="Arial" w:hAnsi="Arial" w:cs="Arial"/>
          <w:color w:val="0070C0"/>
          <w:sz w:val="22"/>
          <w:szCs w:val="22"/>
        </w:rPr>
        <w:t>http://www.subtitling-uk.com/translation/).</w:t>
      </w:r>
    </w:p>
    <w:p w14:paraId="0822D88C" w14:textId="77777777" w:rsidR="00857006" w:rsidRPr="00186B02" w:rsidRDefault="00857006" w:rsidP="007963D2">
      <w:pPr>
        <w:pStyle w:val="BodyA"/>
        <w:spacing w:line="360" w:lineRule="auto"/>
        <w:rPr>
          <w:rStyle w:val="None"/>
          <w:rFonts w:ascii="Arial" w:hAnsi="Arial" w:cs="Arial"/>
          <w:sz w:val="22"/>
          <w:szCs w:val="22"/>
          <w:lang w:val="en-GB"/>
        </w:rPr>
      </w:pPr>
    </w:p>
    <w:p w14:paraId="0AD20D1E" w14:textId="22CB2E62" w:rsidR="00C54202" w:rsidRPr="00186B02" w:rsidRDefault="00641932" w:rsidP="00A276A8">
      <w:pPr>
        <w:pStyle w:val="BodyA"/>
        <w:spacing w:line="360" w:lineRule="auto"/>
        <w:rPr>
          <w:rStyle w:val="None"/>
          <w:rFonts w:ascii="Arial" w:hAnsi="Arial"/>
          <w:b/>
          <w:i/>
          <w:sz w:val="22"/>
          <w:lang w:val="en-GB"/>
        </w:rPr>
      </w:pPr>
      <w:r w:rsidRPr="00186B02">
        <w:rPr>
          <w:rStyle w:val="None"/>
          <w:rFonts w:ascii="Arial" w:hAnsi="Arial"/>
          <w:b/>
          <w:bCs/>
          <w:lang w:val="en-GB"/>
        </w:rPr>
        <w:t>Recommendation</w:t>
      </w:r>
      <w:r w:rsidR="006A6E5D" w:rsidRPr="00186B02">
        <w:rPr>
          <w:rStyle w:val="None"/>
          <w:rFonts w:ascii="Arial" w:hAnsi="Arial"/>
          <w:b/>
          <w:bCs/>
          <w:lang w:val="en-GB"/>
        </w:rPr>
        <w:t xml:space="preserve"> #3: </w:t>
      </w:r>
      <w:r w:rsidR="0038794D">
        <w:rPr>
          <w:rStyle w:val="None"/>
          <w:rFonts w:ascii="Arial" w:hAnsi="Arial"/>
          <w:b/>
          <w:bCs/>
          <w:lang w:val="en-GB"/>
        </w:rPr>
        <w:t>Ensure</w:t>
      </w:r>
      <w:r w:rsidRPr="00186B02">
        <w:rPr>
          <w:rStyle w:val="None"/>
          <w:rFonts w:ascii="Arial" w:hAnsi="Arial"/>
          <w:b/>
          <w:bCs/>
          <w:lang w:val="en-GB"/>
        </w:rPr>
        <w:t xml:space="preserve"> trial staff are culturally competent </w:t>
      </w:r>
    </w:p>
    <w:p w14:paraId="6AC0C0A2" w14:textId="052A3EE0" w:rsidR="00235E75" w:rsidRPr="00186B02" w:rsidRDefault="00255253" w:rsidP="00A276A8">
      <w:pPr>
        <w:pStyle w:val="BodyA"/>
        <w:spacing w:line="360" w:lineRule="auto"/>
        <w:rPr>
          <w:rFonts w:ascii="Arial" w:hAnsi="Arial"/>
          <w:sz w:val="22"/>
          <w:szCs w:val="22"/>
          <w:lang w:val="en-GB"/>
        </w:rPr>
      </w:pPr>
      <w:r w:rsidRPr="00186B02">
        <w:rPr>
          <w:rFonts w:ascii="Arial" w:hAnsi="Arial"/>
          <w:sz w:val="22"/>
          <w:szCs w:val="22"/>
          <w:lang w:val="en-GB"/>
        </w:rPr>
        <w:t>All t</w:t>
      </w:r>
      <w:r w:rsidR="00235E75" w:rsidRPr="00186B02">
        <w:rPr>
          <w:rFonts w:ascii="Arial" w:hAnsi="Arial"/>
          <w:sz w:val="22"/>
          <w:szCs w:val="22"/>
          <w:lang w:val="en-GB"/>
        </w:rPr>
        <w:t xml:space="preserve">rial staff </w:t>
      </w:r>
      <w:r w:rsidRPr="00186B02">
        <w:rPr>
          <w:rFonts w:ascii="Arial" w:hAnsi="Arial"/>
          <w:sz w:val="22"/>
          <w:szCs w:val="22"/>
          <w:lang w:val="en-GB"/>
        </w:rPr>
        <w:t>should have</w:t>
      </w:r>
      <w:r w:rsidR="00235E75" w:rsidRPr="00186B02">
        <w:rPr>
          <w:rFonts w:ascii="Arial" w:hAnsi="Arial"/>
          <w:sz w:val="22"/>
          <w:szCs w:val="22"/>
          <w:lang w:val="en-GB"/>
        </w:rPr>
        <w:t xml:space="preserve"> cultural competency training that raises awareness of the need to involve participants from ethnic minority groups,</w:t>
      </w:r>
      <w:r w:rsidR="009060AA" w:rsidRPr="00186B02">
        <w:rPr>
          <w:rFonts w:ascii="Arial" w:hAnsi="Arial"/>
          <w:sz w:val="22"/>
          <w:szCs w:val="22"/>
          <w:lang w:val="en-GB"/>
        </w:rPr>
        <w:t xml:space="preserve"> dispels incorrect cultural stereotypes and</w:t>
      </w:r>
      <w:r w:rsidR="00235E75" w:rsidRPr="00186B02">
        <w:rPr>
          <w:rFonts w:ascii="Arial" w:hAnsi="Arial"/>
          <w:sz w:val="22"/>
          <w:szCs w:val="22"/>
          <w:lang w:val="en-GB"/>
        </w:rPr>
        <w:t xml:space="preserve"> increases staff confidence in talking to people </w:t>
      </w:r>
      <w:r w:rsidR="009060AA" w:rsidRPr="00186B02">
        <w:rPr>
          <w:rFonts w:ascii="Arial" w:hAnsi="Arial"/>
          <w:sz w:val="22"/>
          <w:szCs w:val="22"/>
          <w:lang w:val="en-GB"/>
        </w:rPr>
        <w:t>with different ethnicities to their own</w:t>
      </w:r>
      <w:r w:rsidR="004E7A0D">
        <w:rPr>
          <w:rFonts w:ascii="Arial" w:hAnsi="Arial"/>
          <w:sz w:val="22"/>
          <w:szCs w:val="22"/>
          <w:vertAlign w:val="superscript"/>
          <w:lang w:val="en-GB"/>
        </w:rPr>
        <w:t>10</w:t>
      </w:r>
      <w:r w:rsidR="00C42810" w:rsidRPr="001A1238">
        <w:rPr>
          <w:rFonts w:ascii="Arial" w:hAnsi="Arial"/>
          <w:sz w:val="22"/>
          <w:szCs w:val="22"/>
          <w:vertAlign w:val="superscript"/>
          <w:lang w:val="en-GB"/>
        </w:rPr>
        <w:t>,</w:t>
      </w:r>
      <w:r w:rsidR="00B434A6" w:rsidRPr="001A1238">
        <w:rPr>
          <w:rFonts w:ascii="Arial" w:hAnsi="Arial"/>
          <w:sz w:val="22"/>
          <w:szCs w:val="22"/>
          <w:vertAlign w:val="superscript"/>
          <w:lang w:val="en-GB"/>
        </w:rPr>
        <w:t>3</w:t>
      </w:r>
      <w:r w:rsidR="004E7A0D">
        <w:rPr>
          <w:rFonts w:ascii="Arial" w:hAnsi="Arial"/>
          <w:sz w:val="22"/>
          <w:szCs w:val="22"/>
          <w:vertAlign w:val="superscript"/>
          <w:lang w:val="en-GB"/>
        </w:rPr>
        <w:t>2</w:t>
      </w:r>
      <w:r w:rsidR="00176CAF">
        <w:rPr>
          <w:rFonts w:ascii="Arial" w:hAnsi="Arial"/>
          <w:sz w:val="22"/>
          <w:szCs w:val="22"/>
          <w:lang w:val="en-GB"/>
        </w:rPr>
        <w:t>.</w:t>
      </w:r>
    </w:p>
    <w:p w14:paraId="57AD643C" w14:textId="77777777" w:rsidR="00A00BC1" w:rsidRPr="00186B02" w:rsidRDefault="00A00BC1" w:rsidP="00A276A8">
      <w:pPr>
        <w:pStyle w:val="BodyA"/>
        <w:spacing w:line="360" w:lineRule="auto"/>
        <w:rPr>
          <w:rStyle w:val="None"/>
          <w:rFonts w:ascii="Arial" w:hAnsi="Arial"/>
          <w:sz w:val="22"/>
          <w:szCs w:val="22"/>
          <w:lang w:val="en-GB"/>
        </w:rPr>
      </w:pPr>
    </w:p>
    <w:p w14:paraId="02CD3A32" w14:textId="66CFFFB0" w:rsidR="00292315" w:rsidRPr="00186B02" w:rsidRDefault="006A6E5D"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 xml:space="preserve">A common recruitment approach is for a clinical or research staff </w:t>
      </w:r>
      <w:r w:rsidR="00C35F29" w:rsidRPr="00186B02">
        <w:rPr>
          <w:rStyle w:val="None"/>
          <w:rFonts w:ascii="Arial" w:hAnsi="Arial"/>
          <w:sz w:val="22"/>
          <w:szCs w:val="22"/>
          <w:lang w:val="en-GB"/>
        </w:rPr>
        <w:t xml:space="preserve">member </w:t>
      </w:r>
      <w:r w:rsidRPr="00186B02">
        <w:rPr>
          <w:rStyle w:val="None"/>
          <w:rFonts w:ascii="Arial" w:hAnsi="Arial"/>
          <w:sz w:val="22"/>
          <w:szCs w:val="22"/>
          <w:lang w:val="en-GB"/>
        </w:rPr>
        <w:t>to directly approach potential participants in a clinic or waiting room to ask if they would be interested in taking part in the trial. The respective cultural perspectives of the member of staff and the potential participant can lead to uncertainty and misunderstandings</w:t>
      </w:r>
      <w:r w:rsidR="00A9555A" w:rsidRPr="008967E1">
        <w:rPr>
          <w:rStyle w:val="None"/>
          <w:rFonts w:ascii="Arial" w:hAnsi="Arial"/>
          <w:color w:val="auto"/>
          <w:sz w:val="22"/>
          <w:szCs w:val="22"/>
          <w:vertAlign w:val="superscript"/>
          <w:lang w:val="en-GB"/>
        </w:rPr>
        <w:t>1</w:t>
      </w:r>
      <w:r w:rsidR="00CA3B15">
        <w:rPr>
          <w:rStyle w:val="None"/>
          <w:rFonts w:ascii="Arial" w:hAnsi="Arial"/>
          <w:color w:val="auto"/>
          <w:sz w:val="22"/>
          <w:szCs w:val="22"/>
          <w:vertAlign w:val="superscript"/>
          <w:lang w:val="en-GB"/>
        </w:rPr>
        <w:t>7</w:t>
      </w:r>
      <w:r w:rsidRPr="00186B02">
        <w:rPr>
          <w:rStyle w:val="None"/>
          <w:rFonts w:ascii="Arial" w:hAnsi="Arial"/>
          <w:sz w:val="22"/>
          <w:szCs w:val="22"/>
          <w:lang w:val="en-GB"/>
        </w:rPr>
        <w:t>. Those tasked with recruitment may be hesitant</w:t>
      </w:r>
      <w:r w:rsidR="005B0979" w:rsidRPr="00186B02">
        <w:rPr>
          <w:rStyle w:val="None"/>
          <w:rFonts w:ascii="Arial" w:hAnsi="Arial"/>
          <w:sz w:val="22"/>
          <w:szCs w:val="22"/>
          <w:lang w:val="en-GB"/>
        </w:rPr>
        <w:t>, unwilling</w:t>
      </w:r>
      <w:r w:rsidRPr="00186B02">
        <w:rPr>
          <w:rStyle w:val="None"/>
          <w:rFonts w:ascii="Arial" w:hAnsi="Arial"/>
          <w:sz w:val="22"/>
          <w:szCs w:val="22"/>
          <w:lang w:val="en-GB"/>
        </w:rPr>
        <w:t xml:space="preserve">, or </w:t>
      </w:r>
      <w:r w:rsidR="00877C99" w:rsidRPr="00186B02">
        <w:rPr>
          <w:rStyle w:val="None"/>
          <w:rFonts w:ascii="Arial" w:hAnsi="Arial"/>
          <w:sz w:val="22"/>
          <w:szCs w:val="22"/>
          <w:lang w:val="en-GB"/>
        </w:rPr>
        <w:t>not feel confidently trained</w:t>
      </w:r>
      <w:r w:rsidRPr="00186B02">
        <w:rPr>
          <w:rStyle w:val="None"/>
          <w:rFonts w:ascii="Arial" w:hAnsi="Arial"/>
          <w:sz w:val="22"/>
          <w:szCs w:val="22"/>
          <w:lang w:val="en-GB"/>
        </w:rPr>
        <w:t xml:space="preserve"> </w:t>
      </w:r>
      <w:r w:rsidR="00B81C57" w:rsidRPr="00186B02">
        <w:rPr>
          <w:rStyle w:val="None"/>
          <w:rFonts w:ascii="Arial" w:hAnsi="Arial"/>
          <w:sz w:val="22"/>
          <w:szCs w:val="22"/>
          <w:lang w:val="en-GB"/>
        </w:rPr>
        <w:t xml:space="preserve">to </w:t>
      </w:r>
      <w:r w:rsidRPr="00186B02">
        <w:rPr>
          <w:rStyle w:val="None"/>
          <w:rFonts w:ascii="Arial" w:hAnsi="Arial"/>
          <w:sz w:val="22"/>
          <w:szCs w:val="22"/>
          <w:lang w:val="en-GB"/>
        </w:rPr>
        <w:t>rais</w:t>
      </w:r>
      <w:r w:rsidR="00B81C57" w:rsidRPr="00186B02">
        <w:rPr>
          <w:rStyle w:val="None"/>
          <w:rFonts w:ascii="Arial" w:hAnsi="Arial"/>
          <w:sz w:val="22"/>
          <w:szCs w:val="22"/>
          <w:lang w:val="en-GB"/>
        </w:rPr>
        <w:t>e</w:t>
      </w:r>
      <w:r w:rsidRPr="00186B02">
        <w:rPr>
          <w:rStyle w:val="None"/>
          <w:rFonts w:ascii="Arial" w:hAnsi="Arial"/>
          <w:sz w:val="22"/>
          <w:szCs w:val="22"/>
          <w:lang w:val="en-GB"/>
        </w:rPr>
        <w:t xml:space="preserve"> trial participation with people from different ethnic groups</w:t>
      </w:r>
      <w:r w:rsidR="009842E9" w:rsidRPr="00186B02">
        <w:rPr>
          <w:rStyle w:val="None"/>
          <w:rFonts w:ascii="Arial" w:hAnsi="Arial"/>
          <w:sz w:val="22"/>
          <w:szCs w:val="22"/>
          <w:lang w:val="en-GB"/>
        </w:rPr>
        <w:t>. The reasons</w:t>
      </w:r>
      <w:r w:rsidR="00C336A5" w:rsidRPr="00186B02">
        <w:rPr>
          <w:rStyle w:val="None"/>
          <w:rFonts w:ascii="Arial" w:hAnsi="Arial"/>
          <w:sz w:val="22"/>
          <w:szCs w:val="22"/>
          <w:lang w:val="en-GB"/>
        </w:rPr>
        <w:t xml:space="preserve"> behind this</w:t>
      </w:r>
      <w:r w:rsidRPr="00186B02">
        <w:rPr>
          <w:rStyle w:val="None"/>
          <w:rFonts w:ascii="Arial" w:hAnsi="Arial"/>
          <w:sz w:val="22"/>
          <w:szCs w:val="22"/>
          <w:lang w:val="en-GB"/>
        </w:rPr>
        <w:t xml:space="preserve"> </w:t>
      </w:r>
      <w:r w:rsidR="00DF12E5" w:rsidRPr="00186B02">
        <w:rPr>
          <w:rStyle w:val="None"/>
          <w:rFonts w:ascii="Arial" w:hAnsi="Arial"/>
          <w:sz w:val="22"/>
          <w:szCs w:val="22"/>
          <w:lang w:val="en-GB"/>
        </w:rPr>
        <w:t xml:space="preserve">may </w:t>
      </w:r>
      <w:r w:rsidR="00E9676C" w:rsidRPr="00186B02">
        <w:rPr>
          <w:rStyle w:val="None"/>
          <w:rFonts w:ascii="Arial" w:hAnsi="Arial"/>
          <w:sz w:val="22"/>
          <w:szCs w:val="22"/>
          <w:lang w:val="en-GB"/>
        </w:rPr>
        <w:t>includ</w:t>
      </w:r>
      <w:r w:rsidR="009842E9" w:rsidRPr="00186B02">
        <w:rPr>
          <w:rStyle w:val="None"/>
          <w:rFonts w:ascii="Arial" w:hAnsi="Arial"/>
          <w:sz w:val="22"/>
          <w:szCs w:val="22"/>
          <w:lang w:val="en-GB"/>
        </w:rPr>
        <w:t>e</w:t>
      </w:r>
      <w:r w:rsidR="00E9676C" w:rsidRPr="00186B02">
        <w:rPr>
          <w:rStyle w:val="None"/>
          <w:rFonts w:ascii="Arial" w:hAnsi="Arial"/>
          <w:sz w:val="22"/>
          <w:szCs w:val="22"/>
          <w:lang w:val="en-GB"/>
        </w:rPr>
        <w:t xml:space="preserve"> </w:t>
      </w:r>
      <w:r w:rsidRPr="00186B02">
        <w:rPr>
          <w:rStyle w:val="None"/>
          <w:rFonts w:ascii="Arial" w:hAnsi="Arial"/>
          <w:sz w:val="22"/>
          <w:szCs w:val="22"/>
          <w:lang w:val="en-GB"/>
        </w:rPr>
        <w:t xml:space="preserve">fear of inadvertently </w:t>
      </w:r>
      <w:r w:rsidR="009842E9" w:rsidRPr="00186B02">
        <w:rPr>
          <w:rStyle w:val="None"/>
          <w:rFonts w:ascii="Arial" w:hAnsi="Arial"/>
          <w:sz w:val="22"/>
          <w:szCs w:val="22"/>
          <w:lang w:val="en-GB"/>
        </w:rPr>
        <w:t xml:space="preserve">causing offence, assuming that a person will not be interested, a belief that the person will be more difficult to recruit and retain, </w:t>
      </w:r>
      <w:r w:rsidR="00704FEE" w:rsidRPr="00186B02">
        <w:rPr>
          <w:rStyle w:val="None"/>
          <w:rFonts w:ascii="Arial" w:hAnsi="Arial"/>
          <w:sz w:val="22"/>
          <w:szCs w:val="22"/>
          <w:lang w:val="en-GB"/>
        </w:rPr>
        <w:t>assum</w:t>
      </w:r>
      <w:r w:rsidR="009842E9" w:rsidRPr="00186B02">
        <w:rPr>
          <w:rStyle w:val="None"/>
          <w:rFonts w:ascii="Arial" w:hAnsi="Arial"/>
          <w:sz w:val="22"/>
          <w:szCs w:val="22"/>
          <w:lang w:val="en-GB"/>
        </w:rPr>
        <w:t>ing</w:t>
      </w:r>
      <w:r w:rsidR="00704FEE" w:rsidRPr="00186B02">
        <w:rPr>
          <w:rStyle w:val="None"/>
          <w:rFonts w:ascii="Arial" w:hAnsi="Arial"/>
          <w:sz w:val="22"/>
          <w:szCs w:val="22"/>
          <w:lang w:val="en-GB"/>
        </w:rPr>
        <w:t xml:space="preserve"> that the person will not have 'good' English</w:t>
      </w:r>
      <w:r w:rsidR="009842E9" w:rsidRPr="00186B02">
        <w:rPr>
          <w:rStyle w:val="None"/>
          <w:rFonts w:ascii="Arial" w:hAnsi="Arial"/>
          <w:sz w:val="22"/>
          <w:szCs w:val="22"/>
          <w:lang w:val="en-GB"/>
        </w:rPr>
        <w:t xml:space="preserve">, and </w:t>
      </w:r>
      <w:r w:rsidR="00625895" w:rsidRPr="00186B02">
        <w:rPr>
          <w:rStyle w:val="None"/>
          <w:rFonts w:ascii="Arial" w:hAnsi="Arial"/>
          <w:sz w:val="22"/>
          <w:szCs w:val="22"/>
          <w:lang w:val="en-GB"/>
        </w:rPr>
        <w:t xml:space="preserve">conscious or subconscious bias, including </w:t>
      </w:r>
      <w:r w:rsidRPr="00186B02">
        <w:rPr>
          <w:rStyle w:val="None"/>
          <w:rFonts w:ascii="Arial" w:hAnsi="Arial"/>
          <w:sz w:val="22"/>
          <w:szCs w:val="22"/>
          <w:lang w:val="en-GB"/>
        </w:rPr>
        <w:t xml:space="preserve">assuming that the trial will </w:t>
      </w:r>
      <w:r w:rsidR="001C30FC" w:rsidRPr="00186B02">
        <w:rPr>
          <w:rStyle w:val="None"/>
          <w:rFonts w:ascii="Arial" w:hAnsi="Arial"/>
          <w:sz w:val="22"/>
          <w:szCs w:val="22"/>
          <w:lang w:val="en-GB"/>
        </w:rPr>
        <w:t xml:space="preserve">neither </w:t>
      </w:r>
      <w:r w:rsidR="005B0979" w:rsidRPr="00186B02">
        <w:rPr>
          <w:rStyle w:val="None"/>
          <w:rFonts w:ascii="Arial" w:hAnsi="Arial"/>
          <w:sz w:val="22"/>
          <w:szCs w:val="22"/>
          <w:lang w:val="en-GB"/>
        </w:rPr>
        <w:t xml:space="preserve">benefit or </w:t>
      </w:r>
      <w:r w:rsidRPr="00186B02">
        <w:rPr>
          <w:rStyle w:val="None"/>
          <w:rFonts w:ascii="Arial" w:hAnsi="Arial"/>
          <w:sz w:val="22"/>
          <w:szCs w:val="22"/>
          <w:lang w:val="en-GB"/>
        </w:rPr>
        <w:t xml:space="preserve">be acceptable to someone from a particular ethnic group. </w:t>
      </w:r>
      <w:r w:rsidR="00B9538D" w:rsidRPr="00186B02">
        <w:rPr>
          <w:rStyle w:val="None"/>
          <w:rFonts w:ascii="Arial" w:hAnsi="Arial"/>
          <w:sz w:val="22"/>
          <w:szCs w:val="22"/>
          <w:lang w:val="en-GB"/>
        </w:rPr>
        <w:t>There may also be fundamental differences in the concept of consent</w:t>
      </w:r>
      <w:r w:rsidR="00733933" w:rsidRPr="00186B02">
        <w:rPr>
          <w:rStyle w:val="None"/>
          <w:rFonts w:ascii="Arial" w:hAnsi="Arial"/>
          <w:sz w:val="22"/>
          <w:szCs w:val="22"/>
          <w:lang w:val="en-GB"/>
        </w:rPr>
        <w:t>. For example, individual consent can be at odds with Chinese ethical traditions of</w:t>
      </w:r>
      <w:r w:rsidR="00B9538D" w:rsidRPr="00186B02">
        <w:rPr>
          <w:rStyle w:val="None"/>
          <w:rFonts w:ascii="Arial" w:hAnsi="Arial"/>
          <w:sz w:val="22"/>
          <w:szCs w:val="22"/>
          <w:lang w:val="en-GB"/>
        </w:rPr>
        <w:t xml:space="preserve"> wider family involvement in decisions about </w:t>
      </w:r>
      <w:r w:rsidR="00ED3D17" w:rsidRPr="00186B02">
        <w:rPr>
          <w:rStyle w:val="None"/>
          <w:rFonts w:ascii="Arial" w:hAnsi="Arial"/>
          <w:sz w:val="22"/>
          <w:szCs w:val="22"/>
          <w:lang w:val="en-GB"/>
        </w:rPr>
        <w:t>healthcare</w:t>
      </w:r>
      <w:r w:rsidR="0022449D" w:rsidRPr="008967E1">
        <w:rPr>
          <w:rStyle w:val="None"/>
          <w:rFonts w:ascii="Arial" w:hAnsi="Arial"/>
          <w:sz w:val="22"/>
          <w:szCs w:val="22"/>
          <w:vertAlign w:val="superscript"/>
          <w:lang w:val="en-GB"/>
        </w:rPr>
        <w:t>3</w:t>
      </w:r>
      <w:r w:rsidR="0039176C">
        <w:rPr>
          <w:rStyle w:val="None"/>
          <w:rFonts w:ascii="Arial" w:hAnsi="Arial"/>
          <w:sz w:val="22"/>
          <w:szCs w:val="22"/>
          <w:vertAlign w:val="superscript"/>
          <w:lang w:val="en-GB"/>
        </w:rPr>
        <w:t>3</w:t>
      </w:r>
      <w:r w:rsidR="00B9538D" w:rsidRPr="00186B02">
        <w:rPr>
          <w:rStyle w:val="None"/>
          <w:rFonts w:ascii="Arial" w:hAnsi="Arial"/>
          <w:sz w:val="22"/>
          <w:szCs w:val="22"/>
          <w:lang w:val="en-GB"/>
        </w:rPr>
        <w:t>.</w:t>
      </w:r>
      <w:r w:rsidRPr="00186B02">
        <w:rPr>
          <w:rStyle w:val="None"/>
          <w:rFonts w:ascii="Arial" w:hAnsi="Arial"/>
          <w:sz w:val="22"/>
          <w:szCs w:val="22"/>
          <w:lang w:val="en-GB"/>
        </w:rPr>
        <w:t xml:space="preserve"> </w:t>
      </w:r>
    </w:p>
    <w:p w14:paraId="2DEF34F7" w14:textId="77777777" w:rsidR="00710F8A" w:rsidRPr="00186B02" w:rsidRDefault="00710F8A" w:rsidP="00A276A8">
      <w:pPr>
        <w:pStyle w:val="BodyA"/>
        <w:spacing w:line="360" w:lineRule="auto"/>
        <w:rPr>
          <w:rStyle w:val="None"/>
          <w:rFonts w:ascii="Arial" w:hAnsi="Arial"/>
          <w:sz w:val="22"/>
          <w:szCs w:val="22"/>
          <w:lang w:val="en-GB"/>
        </w:rPr>
      </w:pPr>
    </w:p>
    <w:p w14:paraId="12FB65A3" w14:textId="673F831E" w:rsidR="00A340F1" w:rsidRPr="00186B02" w:rsidRDefault="00710F8A"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Each of us has our own attitudes and beliefs and these may affect our willingness to participate in a trial. Overall</w:t>
      </w:r>
      <w:r w:rsidR="00EB07D8" w:rsidRPr="00186B02">
        <w:rPr>
          <w:rStyle w:val="None"/>
          <w:rFonts w:ascii="Arial" w:hAnsi="Arial"/>
          <w:sz w:val="22"/>
          <w:szCs w:val="22"/>
          <w:lang w:val="en-GB"/>
        </w:rPr>
        <w:t>,</w:t>
      </w:r>
      <w:r w:rsidRPr="00186B02">
        <w:rPr>
          <w:rStyle w:val="None"/>
          <w:rFonts w:ascii="Arial" w:hAnsi="Arial"/>
          <w:sz w:val="22"/>
          <w:szCs w:val="22"/>
          <w:lang w:val="en-GB"/>
        </w:rPr>
        <w:t xml:space="preserve"> ethnic minorities are as likely as majority populations to consent to take part in a trial if they are offered the opportunity to participate</w:t>
      </w:r>
      <w:r w:rsidR="00241E3C" w:rsidRPr="00A93182">
        <w:rPr>
          <w:rStyle w:val="None"/>
          <w:rFonts w:ascii="Arial" w:hAnsi="Arial"/>
          <w:sz w:val="22"/>
          <w:szCs w:val="22"/>
          <w:vertAlign w:val="superscript"/>
          <w:lang w:val="en-GB"/>
        </w:rPr>
        <w:t>3</w:t>
      </w:r>
      <w:r w:rsidR="005169D5">
        <w:rPr>
          <w:rStyle w:val="None"/>
          <w:rFonts w:ascii="Arial" w:hAnsi="Arial"/>
          <w:sz w:val="22"/>
          <w:szCs w:val="22"/>
          <w:vertAlign w:val="superscript"/>
          <w:lang w:val="en-GB"/>
        </w:rPr>
        <w:t>4</w:t>
      </w:r>
      <w:r w:rsidR="00241E3C" w:rsidRPr="00A93182">
        <w:rPr>
          <w:rStyle w:val="None"/>
          <w:rFonts w:ascii="Arial" w:hAnsi="Arial"/>
          <w:sz w:val="22"/>
          <w:szCs w:val="22"/>
          <w:vertAlign w:val="superscript"/>
          <w:lang w:val="en-GB"/>
        </w:rPr>
        <w:t>,3</w:t>
      </w:r>
      <w:r w:rsidR="005169D5">
        <w:rPr>
          <w:rStyle w:val="None"/>
          <w:rFonts w:ascii="Arial" w:hAnsi="Arial"/>
          <w:sz w:val="22"/>
          <w:szCs w:val="22"/>
          <w:vertAlign w:val="superscript"/>
          <w:lang w:val="en-GB"/>
        </w:rPr>
        <w:t>5</w:t>
      </w:r>
      <w:r w:rsidRPr="00186B02">
        <w:rPr>
          <w:rStyle w:val="None"/>
          <w:rFonts w:ascii="Arial" w:hAnsi="Arial"/>
          <w:sz w:val="22"/>
          <w:szCs w:val="22"/>
          <w:lang w:val="en-GB"/>
        </w:rPr>
        <w:t xml:space="preserve">.  </w:t>
      </w:r>
      <w:r w:rsidR="00A340F1" w:rsidRPr="00186B02">
        <w:rPr>
          <w:rStyle w:val="None"/>
          <w:rFonts w:ascii="Arial" w:hAnsi="Arial"/>
          <w:sz w:val="22"/>
          <w:szCs w:val="22"/>
          <w:lang w:val="en-GB"/>
        </w:rPr>
        <w:t xml:space="preserve">Trial staff involved with recruitment, retention and other trial procedures </w:t>
      </w:r>
      <w:r w:rsidRPr="00186B02">
        <w:rPr>
          <w:rStyle w:val="None"/>
          <w:rFonts w:ascii="Arial" w:hAnsi="Arial"/>
          <w:sz w:val="22"/>
          <w:szCs w:val="22"/>
          <w:lang w:val="en-GB"/>
        </w:rPr>
        <w:t xml:space="preserve">therefore </w:t>
      </w:r>
      <w:r w:rsidR="00A340F1" w:rsidRPr="00186B02">
        <w:rPr>
          <w:rStyle w:val="None"/>
          <w:rFonts w:ascii="Arial" w:hAnsi="Arial"/>
          <w:sz w:val="22"/>
          <w:szCs w:val="22"/>
          <w:lang w:val="en-GB"/>
        </w:rPr>
        <w:t>need cultural competenc</w:t>
      </w:r>
      <w:r w:rsidR="006515F2">
        <w:rPr>
          <w:rStyle w:val="None"/>
          <w:rFonts w:ascii="Arial" w:hAnsi="Arial"/>
          <w:sz w:val="22"/>
          <w:szCs w:val="22"/>
          <w:lang w:val="en-GB"/>
        </w:rPr>
        <w:t>y</w:t>
      </w:r>
      <w:r w:rsidR="00A340F1" w:rsidRPr="00186B02">
        <w:rPr>
          <w:rStyle w:val="None"/>
          <w:rFonts w:ascii="Arial" w:hAnsi="Arial"/>
          <w:sz w:val="22"/>
          <w:szCs w:val="22"/>
          <w:lang w:val="en-GB"/>
        </w:rPr>
        <w:t xml:space="preserve"> training to </w:t>
      </w:r>
      <w:r w:rsidRPr="00186B02">
        <w:rPr>
          <w:rStyle w:val="None"/>
          <w:rFonts w:ascii="Arial" w:hAnsi="Arial"/>
          <w:sz w:val="22"/>
          <w:szCs w:val="22"/>
          <w:lang w:val="en-GB"/>
        </w:rPr>
        <w:t xml:space="preserve">ensure that this offer is </w:t>
      </w:r>
      <w:r w:rsidR="00EB07D8" w:rsidRPr="00186B02">
        <w:rPr>
          <w:rStyle w:val="None"/>
          <w:rFonts w:ascii="Arial" w:hAnsi="Arial"/>
          <w:sz w:val="22"/>
          <w:szCs w:val="22"/>
          <w:lang w:val="en-GB"/>
        </w:rPr>
        <w:t xml:space="preserve">appropriately </w:t>
      </w:r>
      <w:r w:rsidRPr="00186B02">
        <w:rPr>
          <w:rStyle w:val="None"/>
          <w:rFonts w:ascii="Arial" w:hAnsi="Arial"/>
          <w:sz w:val="22"/>
          <w:szCs w:val="22"/>
          <w:lang w:val="en-GB"/>
        </w:rPr>
        <w:t xml:space="preserve">made. Training will highlight </w:t>
      </w:r>
      <w:r w:rsidR="00A340F1" w:rsidRPr="00186B02">
        <w:rPr>
          <w:rStyle w:val="None"/>
          <w:rFonts w:ascii="Arial" w:hAnsi="Arial"/>
          <w:sz w:val="22"/>
          <w:szCs w:val="22"/>
          <w:lang w:val="en-GB"/>
        </w:rPr>
        <w:t xml:space="preserve">the </w:t>
      </w:r>
      <w:r w:rsidRPr="00186B02">
        <w:rPr>
          <w:rStyle w:val="None"/>
          <w:rFonts w:ascii="Arial" w:hAnsi="Arial"/>
          <w:sz w:val="22"/>
          <w:szCs w:val="22"/>
          <w:lang w:val="en-GB"/>
        </w:rPr>
        <w:t>need to involve people from different ethnic groups</w:t>
      </w:r>
      <w:r w:rsidR="00AD57E2" w:rsidRPr="00186B02">
        <w:rPr>
          <w:rStyle w:val="None"/>
          <w:rFonts w:ascii="Arial" w:hAnsi="Arial"/>
          <w:sz w:val="22"/>
          <w:szCs w:val="22"/>
          <w:lang w:val="en-GB"/>
        </w:rPr>
        <w:t xml:space="preserve"> in the trial</w:t>
      </w:r>
      <w:r w:rsidRPr="00186B02">
        <w:rPr>
          <w:rStyle w:val="None"/>
          <w:rFonts w:ascii="Arial" w:hAnsi="Arial"/>
          <w:sz w:val="22"/>
          <w:szCs w:val="22"/>
          <w:lang w:val="en-GB"/>
        </w:rPr>
        <w:t xml:space="preserve">, the </w:t>
      </w:r>
      <w:r w:rsidR="00A340F1" w:rsidRPr="00186B02">
        <w:rPr>
          <w:rStyle w:val="None"/>
          <w:rFonts w:ascii="Arial" w:hAnsi="Arial"/>
          <w:sz w:val="22"/>
          <w:szCs w:val="22"/>
          <w:lang w:val="en-GB"/>
        </w:rPr>
        <w:t xml:space="preserve">potential barriers to </w:t>
      </w:r>
      <w:r w:rsidRPr="00186B02">
        <w:rPr>
          <w:rStyle w:val="None"/>
          <w:rFonts w:ascii="Arial" w:hAnsi="Arial"/>
          <w:sz w:val="22"/>
          <w:szCs w:val="22"/>
          <w:lang w:val="en-GB"/>
        </w:rPr>
        <w:t>achieving this</w:t>
      </w:r>
      <w:r w:rsidR="00A340F1" w:rsidRPr="00186B02">
        <w:rPr>
          <w:rStyle w:val="None"/>
          <w:rFonts w:ascii="Arial" w:hAnsi="Arial"/>
          <w:sz w:val="22"/>
          <w:szCs w:val="22"/>
          <w:lang w:val="en-GB"/>
        </w:rPr>
        <w:t xml:space="preserve"> </w:t>
      </w:r>
      <w:r w:rsidRPr="00186B02">
        <w:rPr>
          <w:rStyle w:val="None"/>
          <w:rFonts w:ascii="Arial" w:hAnsi="Arial"/>
          <w:sz w:val="22"/>
          <w:szCs w:val="22"/>
          <w:lang w:val="en-GB"/>
        </w:rPr>
        <w:t>and</w:t>
      </w:r>
      <w:r w:rsidR="00A340F1" w:rsidRPr="00186B02">
        <w:rPr>
          <w:rStyle w:val="None"/>
          <w:rFonts w:ascii="Arial" w:hAnsi="Arial"/>
          <w:sz w:val="22"/>
          <w:szCs w:val="22"/>
          <w:lang w:val="en-GB"/>
        </w:rPr>
        <w:t xml:space="preserve"> give staff the confidence and skills to discuss the trial with people of all ethnicities</w:t>
      </w:r>
      <w:r w:rsidR="007F4434" w:rsidRPr="00510904">
        <w:rPr>
          <w:rStyle w:val="None"/>
          <w:rFonts w:ascii="Arial" w:hAnsi="Arial"/>
          <w:sz w:val="22"/>
          <w:szCs w:val="22"/>
          <w:vertAlign w:val="superscript"/>
          <w:lang w:val="en-GB"/>
        </w:rPr>
        <w:t>1</w:t>
      </w:r>
      <w:r w:rsidR="009B3ECB">
        <w:rPr>
          <w:rStyle w:val="None"/>
          <w:rFonts w:ascii="Arial" w:hAnsi="Arial"/>
          <w:sz w:val="22"/>
          <w:szCs w:val="22"/>
          <w:vertAlign w:val="superscript"/>
          <w:lang w:val="en-GB"/>
        </w:rPr>
        <w:t>7</w:t>
      </w:r>
      <w:r w:rsidR="00A340F1" w:rsidRPr="00186B02">
        <w:rPr>
          <w:rStyle w:val="None"/>
          <w:rFonts w:ascii="Arial" w:hAnsi="Arial"/>
          <w:sz w:val="22"/>
          <w:szCs w:val="22"/>
          <w:lang w:val="en-GB"/>
        </w:rPr>
        <w:t>. Such training will also be useful for staff not directly involved with participants (e.g. methodologists) because it will raise awareness of issues that need to be accounted for in design</w:t>
      </w:r>
      <w:r w:rsidR="00C36905" w:rsidRPr="00186B02">
        <w:rPr>
          <w:rStyle w:val="None"/>
          <w:rFonts w:ascii="Arial" w:hAnsi="Arial"/>
          <w:sz w:val="22"/>
          <w:szCs w:val="22"/>
          <w:lang w:val="en-GB"/>
        </w:rPr>
        <w:t xml:space="preserve"> (see </w:t>
      </w:r>
      <w:r w:rsidR="00C36905" w:rsidRPr="00186B02">
        <w:rPr>
          <w:rStyle w:val="None"/>
          <w:rFonts w:ascii="Arial" w:hAnsi="Arial"/>
          <w:i/>
          <w:iCs/>
          <w:sz w:val="22"/>
          <w:szCs w:val="22"/>
          <w:lang w:val="en-GB"/>
        </w:rPr>
        <w:t>Recommendation #1</w:t>
      </w:r>
      <w:r w:rsidR="00C36905" w:rsidRPr="00186B02">
        <w:rPr>
          <w:rStyle w:val="None"/>
          <w:rFonts w:ascii="Arial" w:hAnsi="Arial"/>
          <w:sz w:val="22"/>
          <w:szCs w:val="22"/>
          <w:lang w:val="en-GB"/>
        </w:rPr>
        <w:t>)</w:t>
      </w:r>
      <w:r w:rsidR="00A340F1" w:rsidRPr="00186B02">
        <w:rPr>
          <w:rStyle w:val="None"/>
          <w:rFonts w:ascii="Arial" w:hAnsi="Arial"/>
          <w:sz w:val="22"/>
          <w:szCs w:val="22"/>
          <w:lang w:val="en-GB"/>
        </w:rPr>
        <w:t xml:space="preserve">.  </w:t>
      </w:r>
    </w:p>
    <w:p w14:paraId="43CA0DDB" w14:textId="445DFE31" w:rsidR="00C54202" w:rsidRPr="00186B02" w:rsidRDefault="00C54202" w:rsidP="00A276A8">
      <w:pPr>
        <w:pStyle w:val="BodyA"/>
        <w:spacing w:line="360" w:lineRule="auto"/>
        <w:rPr>
          <w:rStyle w:val="None"/>
          <w:rFonts w:ascii="Arial" w:eastAsia="Arial" w:hAnsi="Arial" w:cs="Arial"/>
          <w:sz w:val="22"/>
          <w:szCs w:val="22"/>
          <w:lang w:val="en-GB"/>
        </w:rPr>
      </w:pPr>
    </w:p>
    <w:p w14:paraId="64ED77B6" w14:textId="14CF1C5B" w:rsidR="00854734" w:rsidRPr="00186B02" w:rsidRDefault="00854734" w:rsidP="00A276A8">
      <w:pPr>
        <w:pStyle w:val="BodyA"/>
        <w:spacing w:line="360" w:lineRule="auto"/>
        <w:rPr>
          <w:rStyle w:val="None"/>
          <w:rFonts w:ascii="Arial" w:eastAsia="Arial" w:hAnsi="Arial" w:cs="Arial"/>
          <w:i/>
          <w:iCs/>
          <w:sz w:val="22"/>
          <w:szCs w:val="22"/>
          <w:lang w:val="en-GB"/>
        </w:rPr>
      </w:pPr>
      <w:r w:rsidRPr="00186B02">
        <w:rPr>
          <w:rStyle w:val="None"/>
          <w:rFonts w:ascii="Arial" w:eastAsia="Arial" w:hAnsi="Arial" w:cs="Arial"/>
          <w:i/>
          <w:iCs/>
          <w:sz w:val="22"/>
          <w:szCs w:val="22"/>
          <w:lang w:val="en-GB"/>
        </w:rPr>
        <w:t>Example</w:t>
      </w:r>
      <w:r w:rsidR="00A75870" w:rsidRPr="00186B02">
        <w:rPr>
          <w:rStyle w:val="None"/>
          <w:rFonts w:ascii="Arial" w:eastAsia="Arial" w:hAnsi="Arial" w:cs="Arial"/>
          <w:i/>
          <w:iCs/>
          <w:sz w:val="22"/>
          <w:szCs w:val="22"/>
          <w:lang w:val="en-GB"/>
        </w:rPr>
        <w:t>s</w:t>
      </w:r>
      <w:r w:rsidRPr="00186B02">
        <w:rPr>
          <w:rStyle w:val="None"/>
          <w:rFonts w:ascii="Arial" w:eastAsia="Arial" w:hAnsi="Arial" w:cs="Arial"/>
          <w:i/>
          <w:iCs/>
          <w:sz w:val="22"/>
          <w:szCs w:val="22"/>
          <w:lang w:val="en-GB"/>
        </w:rPr>
        <w:t xml:space="preserve"> </w:t>
      </w:r>
    </w:p>
    <w:p w14:paraId="342CFF5D" w14:textId="4998706A" w:rsidR="005623C0" w:rsidRPr="00186B02" w:rsidRDefault="00854734" w:rsidP="00A276A8">
      <w:pPr>
        <w:pStyle w:val="BodyA"/>
        <w:spacing w:line="360" w:lineRule="auto"/>
        <w:rPr>
          <w:rFonts w:ascii="Arial" w:hAnsi="Arial"/>
          <w:sz w:val="22"/>
          <w:szCs w:val="22"/>
          <w:lang w:val="en-GB"/>
        </w:rPr>
      </w:pPr>
      <w:r w:rsidRPr="00186B02">
        <w:rPr>
          <w:rStyle w:val="None"/>
          <w:rFonts w:ascii="Arial" w:hAnsi="Arial"/>
          <w:sz w:val="22"/>
          <w:szCs w:val="22"/>
          <w:lang w:val="en-GB"/>
        </w:rPr>
        <w:t>A</w:t>
      </w:r>
      <w:r w:rsidRPr="00186B02">
        <w:rPr>
          <w:rStyle w:val="None"/>
          <w:rFonts w:ascii="Arial" w:hAnsi="Arial"/>
          <w:sz w:val="22"/>
          <w:lang w:val="en-GB"/>
        </w:rPr>
        <w:t xml:space="preserve"> recent systematic review </w:t>
      </w:r>
      <w:r w:rsidRPr="00186B02">
        <w:rPr>
          <w:rStyle w:val="None"/>
          <w:rFonts w:ascii="Arial" w:hAnsi="Arial"/>
          <w:sz w:val="22"/>
          <w:szCs w:val="22"/>
          <w:lang w:val="en-GB"/>
        </w:rPr>
        <w:t xml:space="preserve">of </w:t>
      </w:r>
      <w:r w:rsidRPr="00186B02">
        <w:rPr>
          <w:rStyle w:val="None"/>
          <w:rFonts w:ascii="Arial" w:hAnsi="Arial"/>
          <w:sz w:val="22"/>
          <w:lang w:val="en-GB"/>
        </w:rPr>
        <w:t xml:space="preserve">strategies to recruit ethnic minority adults to UK clinical trials found that 11 of the 21 trials </w:t>
      </w:r>
      <w:r w:rsidRPr="00186B02">
        <w:rPr>
          <w:rStyle w:val="None"/>
          <w:rFonts w:ascii="Arial" w:hAnsi="Arial"/>
          <w:sz w:val="22"/>
          <w:szCs w:val="22"/>
          <w:lang w:val="en-GB"/>
        </w:rPr>
        <w:t xml:space="preserve">specifically </w:t>
      </w:r>
      <w:r w:rsidRPr="00186B02">
        <w:rPr>
          <w:rStyle w:val="None"/>
          <w:rFonts w:ascii="Arial" w:hAnsi="Arial"/>
          <w:sz w:val="22"/>
          <w:lang w:val="en-GB"/>
        </w:rPr>
        <w:t xml:space="preserve">reported </w:t>
      </w:r>
      <w:r w:rsidRPr="00186B02">
        <w:rPr>
          <w:rStyle w:val="None"/>
          <w:rFonts w:ascii="Arial" w:hAnsi="Arial"/>
          <w:sz w:val="22"/>
          <w:szCs w:val="22"/>
          <w:lang w:val="en-GB"/>
        </w:rPr>
        <w:t>having</w:t>
      </w:r>
      <w:r w:rsidRPr="00186B02">
        <w:rPr>
          <w:rStyle w:val="None"/>
          <w:rFonts w:ascii="Arial" w:hAnsi="Arial"/>
          <w:sz w:val="22"/>
          <w:lang w:val="en-GB"/>
        </w:rPr>
        <w:t xml:space="preserve"> recruitment staff from </w:t>
      </w:r>
      <w:r w:rsidRPr="00186B02">
        <w:rPr>
          <w:rStyle w:val="None"/>
          <w:rFonts w:ascii="Arial" w:hAnsi="Arial"/>
          <w:sz w:val="22"/>
          <w:szCs w:val="22"/>
          <w:lang w:val="en-GB"/>
        </w:rPr>
        <w:t xml:space="preserve">the </w:t>
      </w:r>
      <w:r w:rsidRPr="00186B02">
        <w:rPr>
          <w:rStyle w:val="None"/>
          <w:rFonts w:ascii="Arial" w:hAnsi="Arial"/>
          <w:sz w:val="22"/>
          <w:lang w:val="en-GB"/>
        </w:rPr>
        <w:t>same cultural and ethnic background as potential participants</w:t>
      </w:r>
      <w:r w:rsidRPr="00186B02">
        <w:rPr>
          <w:rStyle w:val="None"/>
          <w:rFonts w:ascii="Arial" w:hAnsi="Arial"/>
          <w:sz w:val="22"/>
          <w:szCs w:val="22"/>
          <w:lang w:val="en-GB"/>
        </w:rPr>
        <w:t>,</w:t>
      </w:r>
      <w:r w:rsidRPr="00186B02">
        <w:rPr>
          <w:rStyle w:val="None"/>
          <w:rFonts w:ascii="Arial" w:hAnsi="Arial"/>
          <w:sz w:val="22"/>
          <w:lang w:val="en-GB"/>
        </w:rPr>
        <w:t xml:space="preserve"> and </w:t>
      </w:r>
      <w:r w:rsidRPr="00186B02">
        <w:rPr>
          <w:rStyle w:val="None"/>
          <w:rFonts w:ascii="Arial" w:hAnsi="Arial"/>
          <w:sz w:val="22"/>
          <w:szCs w:val="22"/>
          <w:lang w:val="en-GB"/>
        </w:rPr>
        <w:t>four</w:t>
      </w:r>
      <w:r w:rsidRPr="00186B02">
        <w:rPr>
          <w:rStyle w:val="None"/>
          <w:rFonts w:ascii="Arial" w:hAnsi="Arial"/>
          <w:sz w:val="22"/>
          <w:lang w:val="en-GB"/>
        </w:rPr>
        <w:t xml:space="preserve"> trials where female </w:t>
      </w:r>
      <w:r w:rsidRPr="00186B02">
        <w:rPr>
          <w:rStyle w:val="None"/>
          <w:rFonts w:ascii="Arial" w:hAnsi="Arial"/>
          <w:sz w:val="22"/>
          <w:szCs w:val="22"/>
          <w:lang w:val="en-GB"/>
        </w:rPr>
        <w:t>staff</w:t>
      </w:r>
      <w:r w:rsidRPr="00186B02">
        <w:rPr>
          <w:rStyle w:val="None"/>
          <w:rFonts w:ascii="Arial" w:hAnsi="Arial"/>
          <w:sz w:val="22"/>
          <w:lang w:val="en-GB"/>
        </w:rPr>
        <w:t xml:space="preserve"> approached female participants</w:t>
      </w:r>
      <w:r w:rsidR="00FE5EA6" w:rsidRPr="005B6756">
        <w:rPr>
          <w:rStyle w:val="None"/>
          <w:rFonts w:ascii="Arial" w:hAnsi="Arial"/>
          <w:sz w:val="22"/>
          <w:vertAlign w:val="superscript"/>
          <w:lang w:val="en-GB"/>
        </w:rPr>
        <w:t>1</w:t>
      </w:r>
      <w:r w:rsidR="0022635D">
        <w:rPr>
          <w:rStyle w:val="None"/>
          <w:rFonts w:ascii="Arial" w:hAnsi="Arial"/>
          <w:sz w:val="22"/>
          <w:vertAlign w:val="superscript"/>
          <w:lang w:val="en-GB"/>
        </w:rPr>
        <w:t>7</w:t>
      </w:r>
      <w:r w:rsidRPr="00186B02">
        <w:rPr>
          <w:rStyle w:val="None"/>
          <w:rFonts w:ascii="Arial" w:hAnsi="Arial"/>
          <w:sz w:val="22"/>
          <w:lang w:val="en-GB"/>
        </w:rPr>
        <w:t xml:space="preserve">. </w:t>
      </w:r>
      <w:r w:rsidRPr="00186B02">
        <w:rPr>
          <w:rStyle w:val="None"/>
          <w:rFonts w:ascii="Arial" w:hAnsi="Arial"/>
          <w:sz w:val="22"/>
          <w:szCs w:val="22"/>
          <w:lang w:val="en-GB"/>
        </w:rPr>
        <w:t>Such staff may also be multi-lingual, which could</w:t>
      </w:r>
      <w:r w:rsidRPr="00186B02">
        <w:rPr>
          <w:rStyle w:val="None"/>
          <w:rFonts w:ascii="Arial" w:hAnsi="Arial"/>
          <w:sz w:val="22"/>
          <w:lang w:val="en-GB"/>
        </w:rPr>
        <w:t xml:space="preserve"> help </w:t>
      </w:r>
      <w:r w:rsidRPr="00186B02">
        <w:rPr>
          <w:rStyle w:val="None"/>
          <w:rFonts w:ascii="Arial" w:hAnsi="Arial"/>
          <w:sz w:val="22"/>
          <w:szCs w:val="22"/>
          <w:lang w:val="en-GB"/>
        </w:rPr>
        <w:t xml:space="preserve">minimise language barriers (see </w:t>
      </w:r>
      <w:r w:rsidRPr="00186B02">
        <w:rPr>
          <w:rStyle w:val="None"/>
          <w:rFonts w:ascii="Arial" w:hAnsi="Arial"/>
          <w:i/>
          <w:iCs/>
          <w:sz w:val="22"/>
          <w:szCs w:val="22"/>
          <w:lang w:val="en-GB"/>
        </w:rPr>
        <w:t>Recommendation #2</w:t>
      </w:r>
      <w:r w:rsidRPr="00186B02">
        <w:rPr>
          <w:rStyle w:val="None"/>
          <w:rFonts w:ascii="Arial" w:hAnsi="Arial"/>
          <w:sz w:val="22"/>
          <w:szCs w:val="22"/>
          <w:lang w:val="en-GB"/>
        </w:rPr>
        <w:t xml:space="preserve">). </w:t>
      </w:r>
      <w:r w:rsidR="00E417F2" w:rsidRPr="00186B02">
        <w:rPr>
          <w:rStyle w:val="None"/>
          <w:rFonts w:ascii="Arial" w:hAnsi="Arial"/>
          <w:sz w:val="22"/>
          <w:szCs w:val="22"/>
          <w:lang w:val="en-GB"/>
        </w:rPr>
        <w:t xml:space="preserve"> </w:t>
      </w:r>
      <w:r w:rsidR="005623C0" w:rsidRPr="00186B02">
        <w:rPr>
          <w:rStyle w:val="None"/>
          <w:rFonts w:ascii="Arial" w:hAnsi="Arial"/>
          <w:sz w:val="22"/>
          <w:szCs w:val="22"/>
          <w:lang w:val="en-GB"/>
        </w:rPr>
        <w:t>Care is needed though:</w:t>
      </w:r>
      <w:r w:rsidR="005623C0" w:rsidRPr="00186B02">
        <w:rPr>
          <w:rFonts w:ascii="Arial" w:hAnsi="Arial"/>
          <w:sz w:val="22"/>
          <w:szCs w:val="22"/>
          <w:lang w:val="en-GB"/>
        </w:rPr>
        <w:t xml:space="preserve"> </w:t>
      </w:r>
      <w:r w:rsidR="00EA0526" w:rsidRPr="00186B02">
        <w:rPr>
          <w:rStyle w:val="None"/>
          <w:rFonts w:ascii="Arial" w:hAnsi="Arial"/>
          <w:sz w:val="22"/>
          <w:lang w:val="en-GB"/>
        </w:rPr>
        <w:t>the effectiveness of this strategy was not evaluated</w:t>
      </w:r>
      <w:r w:rsidR="00FE5EA6" w:rsidRPr="005B6756">
        <w:rPr>
          <w:rStyle w:val="None"/>
          <w:rFonts w:ascii="Arial" w:hAnsi="Arial"/>
          <w:sz w:val="22"/>
          <w:vertAlign w:val="superscript"/>
          <w:lang w:val="en-GB"/>
        </w:rPr>
        <w:t>1</w:t>
      </w:r>
      <w:r w:rsidR="0022635D">
        <w:rPr>
          <w:rStyle w:val="None"/>
          <w:rFonts w:ascii="Arial" w:hAnsi="Arial"/>
          <w:sz w:val="22"/>
          <w:vertAlign w:val="superscript"/>
          <w:lang w:val="en-GB"/>
        </w:rPr>
        <w:t>7</w:t>
      </w:r>
      <w:r w:rsidR="005B6756">
        <w:rPr>
          <w:rStyle w:val="None"/>
          <w:rFonts w:ascii="Arial" w:hAnsi="Arial"/>
          <w:sz w:val="22"/>
          <w:lang w:val="en-GB"/>
        </w:rPr>
        <w:t xml:space="preserve"> </w:t>
      </w:r>
      <w:r w:rsidR="00EA0526" w:rsidRPr="00186B02">
        <w:rPr>
          <w:rFonts w:ascii="Arial" w:hAnsi="Arial"/>
          <w:sz w:val="22"/>
          <w:szCs w:val="22"/>
          <w:lang w:val="en-GB"/>
        </w:rPr>
        <w:t>and b</w:t>
      </w:r>
      <w:r w:rsidR="005623C0" w:rsidRPr="00186B02">
        <w:rPr>
          <w:rFonts w:ascii="Arial" w:hAnsi="Arial"/>
          <w:sz w:val="22"/>
          <w:szCs w:val="22"/>
          <w:lang w:val="en-GB"/>
        </w:rPr>
        <w:t>eing from a particular ethnic group does not mean staff are guaranteed to have cultural competence</w:t>
      </w:r>
      <w:r w:rsidR="00FE5EA6" w:rsidRPr="005B6756">
        <w:rPr>
          <w:rFonts w:ascii="Arial" w:hAnsi="Arial"/>
          <w:sz w:val="22"/>
          <w:szCs w:val="22"/>
          <w:vertAlign w:val="superscript"/>
          <w:lang w:val="en-GB"/>
        </w:rPr>
        <w:t>3</w:t>
      </w:r>
      <w:r w:rsidR="0022635D">
        <w:rPr>
          <w:rFonts w:ascii="Arial" w:hAnsi="Arial"/>
          <w:sz w:val="22"/>
          <w:szCs w:val="22"/>
          <w:vertAlign w:val="superscript"/>
          <w:lang w:val="en-GB"/>
        </w:rPr>
        <w:t>6</w:t>
      </w:r>
      <w:r w:rsidR="00EA0526" w:rsidRPr="00186B02">
        <w:rPr>
          <w:rStyle w:val="None"/>
          <w:rFonts w:ascii="Arial" w:hAnsi="Arial"/>
          <w:sz w:val="22"/>
          <w:lang w:val="en-GB"/>
        </w:rPr>
        <w:t>.</w:t>
      </w:r>
    </w:p>
    <w:p w14:paraId="41E88846" w14:textId="77777777" w:rsidR="005623C0" w:rsidRPr="00186B02" w:rsidRDefault="005623C0" w:rsidP="00A276A8">
      <w:pPr>
        <w:pStyle w:val="BodyA"/>
        <w:spacing w:line="360" w:lineRule="auto"/>
        <w:rPr>
          <w:rStyle w:val="None"/>
          <w:rFonts w:ascii="Arial" w:hAnsi="Arial"/>
          <w:sz w:val="22"/>
          <w:szCs w:val="22"/>
          <w:lang w:val="en-GB"/>
        </w:rPr>
      </w:pPr>
    </w:p>
    <w:p w14:paraId="031DCD26" w14:textId="7D0734B2" w:rsidR="004B75D5" w:rsidRPr="00186B02" w:rsidRDefault="00F80A9D"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Patient and p</w:t>
      </w:r>
      <w:r w:rsidR="005623C0" w:rsidRPr="00186B02">
        <w:rPr>
          <w:rStyle w:val="None"/>
          <w:rFonts w:ascii="Arial" w:hAnsi="Arial"/>
          <w:sz w:val="22"/>
          <w:szCs w:val="22"/>
          <w:lang w:val="en-GB"/>
        </w:rPr>
        <w:t xml:space="preserve">ublic </w:t>
      </w:r>
      <w:r w:rsidR="009C7A35" w:rsidRPr="00186B02">
        <w:rPr>
          <w:rStyle w:val="None"/>
          <w:rFonts w:ascii="Arial" w:hAnsi="Arial"/>
          <w:sz w:val="22"/>
          <w:szCs w:val="22"/>
          <w:lang w:val="en-GB"/>
        </w:rPr>
        <w:t>involvement</w:t>
      </w:r>
      <w:r w:rsidR="005623C0" w:rsidRPr="00186B02">
        <w:rPr>
          <w:rStyle w:val="None"/>
          <w:rFonts w:ascii="Arial" w:hAnsi="Arial"/>
          <w:sz w:val="22"/>
          <w:szCs w:val="22"/>
          <w:lang w:val="en-GB"/>
        </w:rPr>
        <w:t xml:space="preserve"> and working with community organisations during trial design can help to make trial procedures more inclusive. </w:t>
      </w:r>
      <w:r w:rsidR="006A6E5D" w:rsidRPr="00186B02">
        <w:rPr>
          <w:rStyle w:val="None"/>
          <w:rFonts w:ascii="Arial" w:hAnsi="Arial"/>
          <w:sz w:val="22"/>
          <w:szCs w:val="22"/>
          <w:lang w:val="en-GB"/>
        </w:rPr>
        <w:t xml:space="preserve">For example, </w:t>
      </w:r>
      <w:r w:rsidR="008F4C08" w:rsidRPr="00186B02">
        <w:rPr>
          <w:rStyle w:val="None"/>
          <w:rFonts w:ascii="Arial" w:hAnsi="Arial"/>
          <w:sz w:val="22"/>
          <w:szCs w:val="22"/>
          <w:lang w:val="en-GB"/>
        </w:rPr>
        <w:t>one of the authors (</w:t>
      </w:r>
      <w:r w:rsidR="006A6E5D" w:rsidRPr="00186B02">
        <w:rPr>
          <w:rStyle w:val="None"/>
          <w:rFonts w:ascii="Arial" w:hAnsi="Arial"/>
          <w:sz w:val="22"/>
          <w:szCs w:val="22"/>
          <w:lang w:val="en-GB"/>
        </w:rPr>
        <w:t>SD</w:t>
      </w:r>
      <w:r w:rsidR="008F4C08" w:rsidRPr="00186B02">
        <w:rPr>
          <w:rStyle w:val="None"/>
          <w:rFonts w:ascii="Arial" w:hAnsi="Arial"/>
          <w:sz w:val="22"/>
          <w:szCs w:val="22"/>
          <w:lang w:val="en-GB"/>
        </w:rPr>
        <w:t>)</w:t>
      </w:r>
      <w:r w:rsidR="006A6E5D" w:rsidRPr="00186B02">
        <w:rPr>
          <w:rStyle w:val="None"/>
          <w:rFonts w:ascii="Arial" w:hAnsi="Arial"/>
          <w:sz w:val="22"/>
          <w:szCs w:val="22"/>
          <w:lang w:val="en-GB"/>
        </w:rPr>
        <w:t xml:space="preserve"> </w:t>
      </w:r>
      <w:r w:rsidR="004B75D5" w:rsidRPr="00186B02">
        <w:rPr>
          <w:rStyle w:val="None"/>
          <w:rFonts w:ascii="Arial" w:hAnsi="Arial"/>
          <w:sz w:val="22"/>
          <w:szCs w:val="22"/>
          <w:lang w:val="en-GB"/>
        </w:rPr>
        <w:t xml:space="preserve">working </w:t>
      </w:r>
      <w:r w:rsidR="006A6E5D" w:rsidRPr="00186B02">
        <w:rPr>
          <w:rStyle w:val="None"/>
          <w:rFonts w:ascii="Arial" w:hAnsi="Arial"/>
          <w:sz w:val="22"/>
          <w:szCs w:val="22"/>
          <w:lang w:val="en-GB"/>
        </w:rPr>
        <w:t>with three South Asian public contributors as part of recruitment planning for an in-vitro fertili</w:t>
      </w:r>
      <w:r w:rsidR="00A02948" w:rsidRPr="00186B02">
        <w:rPr>
          <w:rStyle w:val="None"/>
          <w:rFonts w:ascii="Arial" w:hAnsi="Arial"/>
          <w:sz w:val="22"/>
          <w:szCs w:val="22"/>
          <w:lang w:val="en-GB"/>
        </w:rPr>
        <w:t>s</w:t>
      </w:r>
      <w:r w:rsidR="006A6E5D" w:rsidRPr="00186B02">
        <w:rPr>
          <w:rStyle w:val="None"/>
          <w:rFonts w:ascii="Arial" w:hAnsi="Arial"/>
          <w:sz w:val="22"/>
          <w:szCs w:val="22"/>
          <w:lang w:val="en-GB"/>
        </w:rPr>
        <w:t>ation trial found that these women (all with lived experience of in-vitro fertili</w:t>
      </w:r>
      <w:r w:rsidR="00A02948" w:rsidRPr="00186B02">
        <w:rPr>
          <w:rStyle w:val="None"/>
          <w:rFonts w:ascii="Arial" w:hAnsi="Arial"/>
          <w:sz w:val="22"/>
          <w:szCs w:val="22"/>
          <w:lang w:val="en-GB"/>
        </w:rPr>
        <w:t>s</w:t>
      </w:r>
      <w:r w:rsidR="006A6E5D" w:rsidRPr="00186B02">
        <w:rPr>
          <w:rStyle w:val="None"/>
          <w:rFonts w:ascii="Arial" w:hAnsi="Arial"/>
          <w:sz w:val="22"/>
          <w:szCs w:val="22"/>
          <w:lang w:val="en-GB"/>
        </w:rPr>
        <w:t>ation) want</w:t>
      </w:r>
      <w:r w:rsidR="003C6AB9">
        <w:rPr>
          <w:rStyle w:val="None"/>
          <w:rFonts w:ascii="Arial" w:hAnsi="Arial"/>
          <w:sz w:val="22"/>
          <w:szCs w:val="22"/>
          <w:lang w:val="en-GB"/>
        </w:rPr>
        <w:t>ed</w:t>
      </w:r>
      <w:r w:rsidR="006A6E5D" w:rsidRPr="00186B02">
        <w:rPr>
          <w:rStyle w:val="None"/>
          <w:rFonts w:ascii="Arial" w:hAnsi="Arial"/>
          <w:sz w:val="22"/>
          <w:szCs w:val="22"/>
          <w:lang w:val="en-GB"/>
        </w:rPr>
        <w:t xml:space="preserve"> to discuss the details of any future trial with a woman but one who was </w:t>
      </w:r>
      <w:r w:rsidR="006A6E5D" w:rsidRPr="00186B02">
        <w:rPr>
          <w:rStyle w:val="None"/>
          <w:rFonts w:ascii="Arial" w:hAnsi="Arial"/>
          <w:i/>
          <w:iCs/>
          <w:sz w:val="22"/>
          <w:szCs w:val="22"/>
          <w:lang w:val="en-GB"/>
        </w:rPr>
        <w:t>not</w:t>
      </w:r>
      <w:r w:rsidR="006A6E5D" w:rsidRPr="00186B02">
        <w:rPr>
          <w:rStyle w:val="None"/>
          <w:rFonts w:ascii="Arial" w:hAnsi="Arial"/>
          <w:sz w:val="22"/>
          <w:szCs w:val="22"/>
          <w:lang w:val="en-GB"/>
        </w:rPr>
        <w:t xml:space="preserve"> </w:t>
      </w:r>
      <w:r w:rsidR="001E59DA" w:rsidRPr="00186B02">
        <w:rPr>
          <w:rStyle w:val="None"/>
          <w:rFonts w:ascii="Arial" w:hAnsi="Arial"/>
          <w:sz w:val="22"/>
          <w:szCs w:val="22"/>
          <w:lang w:val="en-GB"/>
        </w:rPr>
        <w:t xml:space="preserve">of </w:t>
      </w:r>
      <w:r w:rsidR="006A6E5D" w:rsidRPr="00186B02">
        <w:rPr>
          <w:rStyle w:val="None"/>
          <w:rFonts w:ascii="Arial" w:hAnsi="Arial"/>
          <w:sz w:val="22"/>
          <w:szCs w:val="22"/>
          <w:lang w:val="en-GB"/>
        </w:rPr>
        <w:t>South Asian</w:t>
      </w:r>
      <w:r w:rsidR="001E59DA" w:rsidRPr="00186B02">
        <w:rPr>
          <w:rStyle w:val="None"/>
          <w:rFonts w:ascii="Arial" w:hAnsi="Arial"/>
          <w:sz w:val="22"/>
          <w:szCs w:val="22"/>
          <w:lang w:val="en-GB"/>
        </w:rPr>
        <w:t xml:space="preserve"> ethnicity</w:t>
      </w:r>
      <w:r w:rsidR="00CD07BC" w:rsidRPr="00186B02">
        <w:rPr>
          <w:rStyle w:val="None"/>
          <w:rFonts w:ascii="Arial" w:hAnsi="Arial"/>
          <w:sz w:val="22"/>
          <w:szCs w:val="22"/>
          <w:lang w:val="en-GB"/>
        </w:rPr>
        <w:t xml:space="preserve"> (unpublished work)</w:t>
      </w:r>
      <w:r w:rsidR="006A6E5D" w:rsidRPr="00186B02">
        <w:rPr>
          <w:rStyle w:val="None"/>
          <w:rFonts w:ascii="Arial" w:hAnsi="Arial"/>
          <w:sz w:val="22"/>
          <w:szCs w:val="22"/>
          <w:lang w:val="en-GB"/>
        </w:rPr>
        <w:t xml:space="preserve">. Infertility carries </w:t>
      </w:r>
      <w:r w:rsidR="00E86D37" w:rsidRPr="00186B02">
        <w:rPr>
          <w:rStyle w:val="None"/>
          <w:rFonts w:ascii="Arial" w:hAnsi="Arial"/>
          <w:sz w:val="22"/>
          <w:szCs w:val="22"/>
          <w:lang w:val="en-GB"/>
        </w:rPr>
        <w:t xml:space="preserve">a </w:t>
      </w:r>
      <w:r w:rsidR="006A6E5D" w:rsidRPr="00186B02">
        <w:rPr>
          <w:rStyle w:val="None"/>
          <w:rFonts w:ascii="Arial" w:hAnsi="Arial"/>
          <w:sz w:val="22"/>
          <w:szCs w:val="22"/>
          <w:lang w:val="en-GB"/>
        </w:rPr>
        <w:t>stigma in South Asian culture</w:t>
      </w:r>
      <w:r w:rsidR="00BE48EC" w:rsidRPr="00186B02">
        <w:rPr>
          <w:rStyle w:val="None"/>
          <w:rFonts w:ascii="Arial" w:hAnsi="Arial"/>
          <w:sz w:val="22"/>
          <w:szCs w:val="22"/>
          <w:lang w:val="en-GB"/>
        </w:rPr>
        <w:t xml:space="preserve">. </w:t>
      </w:r>
      <w:r w:rsidR="00E23DBB" w:rsidRPr="00186B02">
        <w:rPr>
          <w:rStyle w:val="None"/>
          <w:rFonts w:ascii="Arial" w:hAnsi="Arial"/>
          <w:sz w:val="22"/>
          <w:szCs w:val="22"/>
          <w:lang w:val="en-GB"/>
        </w:rPr>
        <w:t>These</w:t>
      </w:r>
      <w:r w:rsidR="006A6E5D" w:rsidRPr="00186B02">
        <w:rPr>
          <w:rStyle w:val="None"/>
          <w:rFonts w:ascii="Arial" w:hAnsi="Arial"/>
          <w:sz w:val="22"/>
          <w:szCs w:val="22"/>
          <w:lang w:val="en-GB"/>
        </w:rPr>
        <w:t xml:space="preserve"> women were worried that discussing the trial with a South Asian </w:t>
      </w:r>
      <w:r w:rsidR="00E23DBB" w:rsidRPr="00186B02">
        <w:rPr>
          <w:rStyle w:val="None"/>
          <w:rFonts w:ascii="Arial" w:hAnsi="Arial"/>
          <w:sz w:val="22"/>
          <w:szCs w:val="22"/>
          <w:lang w:val="en-GB"/>
        </w:rPr>
        <w:t>staff member</w:t>
      </w:r>
      <w:r w:rsidR="006A6E5D" w:rsidRPr="00186B02">
        <w:rPr>
          <w:rStyle w:val="None"/>
          <w:rFonts w:ascii="Arial" w:hAnsi="Arial"/>
          <w:sz w:val="22"/>
          <w:szCs w:val="22"/>
          <w:lang w:val="en-GB"/>
        </w:rPr>
        <w:t xml:space="preserve"> risked details of </w:t>
      </w:r>
      <w:r w:rsidR="00E86D37" w:rsidRPr="00186B02">
        <w:rPr>
          <w:rStyle w:val="None"/>
          <w:rFonts w:ascii="Arial" w:hAnsi="Arial"/>
          <w:sz w:val="22"/>
          <w:szCs w:val="22"/>
          <w:lang w:val="en-GB"/>
        </w:rPr>
        <w:t xml:space="preserve">their </w:t>
      </w:r>
      <w:r w:rsidR="006A6E5D" w:rsidRPr="00186B02">
        <w:rPr>
          <w:rStyle w:val="None"/>
          <w:rFonts w:ascii="Arial" w:hAnsi="Arial"/>
          <w:sz w:val="22"/>
          <w:szCs w:val="22"/>
          <w:lang w:val="en-GB"/>
        </w:rPr>
        <w:t xml:space="preserve">infertility </w:t>
      </w:r>
      <w:r w:rsidR="00E86D37" w:rsidRPr="00186B02">
        <w:rPr>
          <w:rStyle w:val="None"/>
          <w:rFonts w:ascii="Arial" w:hAnsi="Arial"/>
          <w:sz w:val="22"/>
          <w:szCs w:val="22"/>
          <w:lang w:val="en-GB"/>
        </w:rPr>
        <w:t>‘</w:t>
      </w:r>
      <w:r w:rsidR="006A6E5D" w:rsidRPr="00186B02">
        <w:rPr>
          <w:rStyle w:val="None"/>
          <w:rFonts w:ascii="Arial" w:hAnsi="Arial"/>
          <w:sz w:val="22"/>
          <w:szCs w:val="22"/>
          <w:lang w:val="en-GB"/>
        </w:rPr>
        <w:t>leaking</w:t>
      </w:r>
      <w:r w:rsidR="00E86D37" w:rsidRPr="00186B02">
        <w:rPr>
          <w:rStyle w:val="None"/>
          <w:rFonts w:ascii="Arial" w:hAnsi="Arial"/>
          <w:sz w:val="22"/>
          <w:szCs w:val="22"/>
          <w:lang w:val="en-GB"/>
        </w:rPr>
        <w:t>’</w:t>
      </w:r>
      <w:r w:rsidR="006A6E5D" w:rsidRPr="00186B02">
        <w:rPr>
          <w:rStyle w:val="None"/>
          <w:rFonts w:ascii="Arial" w:hAnsi="Arial"/>
          <w:sz w:val="22"/>
          <w:szCs w:val="22"/>
          <w:lang w:val="en-GB"/>
        </w:rPr>
        <w:t xml:space="preserve"> into the local community. </w:t>
      </w:r>
    </w:p>
    <w:p w14:paraId="0E86A43C" w14:textId="1B89E53E" w:rsidR="004B75D5" w:rsidRPr="00186B02" w:rsidRDefault="004B75D5" w:rsidP="00A276A8">
      <w:pPr>
        <w:pStyle w:val="BodyA"/>
        <w:spacing w:line="360" w:lineRule="auto"/>
        <w:rPr>
          <w:rStyle w:val="None"/>
          <w:rFonts w:ascii="Arial" w:hAnsi="Arial"/>
          <w:sz w:val="22"/>
          <w:szCs w:val="22"/>
          <w:lang w:val="en-GB"/>
        </w:rPr>
      </w:pPr>
    </w:p>
    <w:p w14:paraId="4AEC1135" w14:textId="77777777" w:rsidR="00A75870" w:rsidRPr="00186B02" w:rsidRDefault="00A75870" w:rsidP="00A276A8">
      <w:pPr>
        <w:pStyle w:val="BodyA"/>
        <w:spacing w:line="360" w:lineRule="auto"/>
        <w:rPr>
          <w:rFonts w:ascii="Arial" w:hAnsi="Arial"/>
          <w:i/>
          <w:iCs/>
          <w:sz w:val="22"/>
          <w:lang w:val="en-GB"/>
        </w:rPr>
      </w:pPr>
      <w:r w:rsidRPr="00186B02">
        <w:rPr>
          <w:rFonts w:ascii="Arial" w:hAnsi="Arial"/>
          <w:i/>
          <w:iCs/>
          <w:sz w:val="22"/>
          <w:lang w:val="en-GB"/>
        </w:rPr>
        <w:t>Public contributor comments</w:t>
      </w:r>
    </w:p>
    <w:p w14:paraId="5E93A36E" w14:textId="00C78B2F" w:rsidR="00353A06" w:rsidRPr="00353A06" w:rsidRDefault="00353A06" w:rsidP="00353A06">
      <w:pPr>
        <w:pStyle w:val="BodyA"/>
        <w:numPr>
          <w:ilvl w:val="0"/>
          <w:numId w:val="38"/>
        </w:numPr>
        <w:spacing w:line="360" w:lineRule="auto"/>
        <w:ind w:left="714" w:hanging="357"/>
        <w:rPr>
          <w:rFonts w:ascii="Arial" w:hAnsi="Arial"/>
          <w:sz w:val="22"/>
        </w:rPr>
      </w:pPr>
      <w:r>
        <w:rPr>
          <w:rFonts w:ascii="Arial" w:hAnsi="Arial"/>
          <w:sz w:val="22"/>
          <w:lang w:val="en-GB"/>
        </w:rPr>
        <w:t>‘</w:t>
      </w:r>
      <w:r w:rsidRPr="00161D77">
        <w:rPr>
          <w:rFonts w:ascii="Arial" w:hAnsi="Arial"/>
          <w:i/>
          <w:iCs/>
          <w:sz w:val="22"/>
          <w:lang w:val="en-GB"/>
        </w:rPr>
        <w:t>Researchers’ lack confidence to approach people’</w:t>
      </w:r>
      <w:r>
        <w:rPr>
          <w:rFonts w:ascii="Arial" w:hAnsi="Arial"/>
          <w:sz w:val="22"/>
          <w:lang w:val="en-GB"/>
        </w:rPr>
        <w:t xml:space="preserve">. </w:t>
      </w:r>
      <w:r w:rsidRPr="00061429">
        <w:rPr>
          <w:rFonts w:ascii="Arial" w:hAnsi="Arial"/>
          <w:sz w:val="22"/>
          <w:lang w:val="en-GB"/>
        </w:rPr>
        <w:t>This might be down to language</w:t>
      </w:r>
      <w:r w:rsidRPr="00A00C8B">
        <w:rPr>
          <w:rFonts w:ascii="Arial" w:hAnsi="Arial"/>
          <w:sz w:val="22"/>
          <w:lang w:val="en-GB"/>
        </w:rPr>
        <w:t xml:space="preserve">, or difficulty relating to other cultures. </w:t>
      </w:r>
      <w:r w:rsidR="00A00C8B">
        <w:rPr>
          <w:rFonts w:ascii="Arial" w:hAnsi="Arial"/>
          <w:sz w:val="22"/>
          <w:lang w:val="en-GB"/>
        </w:rPr>
        <w:t>Think about your team</w:t>
      </w:r>
      <w:r w:rsidR="00EE6117">
        <w:rPr>
          <w:rFonts w:ascii="Arial" w:hAnsi="Arial"/>
          <w:sz w:val="22"/>
          <w:lang w:val="en-GB"/>
        </w:rPr>
        <w:t>:</w:t>
      </w:r>
      <w:r w:rsidR="00A00C8B">
        <w:rPr>
          <w:rFonts w:ascii="Arial" w:hAnsi="Arial"/>
          <w:sz w:val="22"/>
          <w:lang w:val="en-GB"/>
        </w:rPr>
        <w:t xml:space="preserve"> ‘</w:t>
      </w:r>
      <w:r w:rsidR="00A00C8B" w:rsidRPr="00161D77">
        <w:rPr>
          <w:rFonts w:ascii="Arial" w:hAnsi="Arial"/>
          <w:i/>
          <w:iCs/>
          <w:sz w:val="22"/>
          <w:lang w:val="en-GB"/>
        </w:rPr>
        <w:t>R</w:t>
      </w:r>
      <w:r w:rsidRPr="00161D77">
        <w:rPr>
          <w:rFonts w:ascii="Arial" w:hAnsi="Arial"/>
          <w:i/>
          <w:iCs/>
          <w:sz w:val="22"/>
          <w:lang w:val="en-GB"/>
        </w:rPr>
        <w:t>esearch team made up of ethnic minority researchers or patient reps that people can identify themselves with</w:t>
      </w:r>
      <w:r w:rsidR="00A00C8B">
        <w:rPr>
          <w:rFonts w:ascii="Arial" w:hAnsi="Arial"/>
          <w:sz w:val="22"/>
          <w:lang w:val="en-GB"/>
        </w:rPr>
        <w:t>’</w:t>
      </w:r>
      <w:r w:rsidR="0055662E">
        <w:rPr>
          <w:rFonts w:ascii="Arial" w:hAnsi="Arial"/>
          <w:sz w:val="22"/>
          <w:lang w:val="en-GB"/>
        </w:rPr>
        <w:t>; ‘</w:t>
      </w:r>
      <w:r w:rsidR="0055662E" w:rsidRPr="00161D77">
        <w:rPr>
          <w:rFonts w:ascii="Arial" w:hAnsi="Arial"/>
          <w:i/>
          <w:iCs/>
          <w:sz w:val="22"/>
          <w:lang w:val="en-GB"/>
        </w:rPr>
        <w:t>Seeing professionals who are the same as us, trying to create solutions and cures, will build more trust</w:t>
      </w:r>
      <w:r w:rsidR="0055662E">
        <w:rPr>
          <w:rFonts w:ascii="Arial" w:hAnsi="Arial"/>
          <w:sz w:val="22"/>
          <w:lang w:val="en-GB"/>
        </w:rPr>
        <w:t>’</w:t>
      </w:r>
      <w:r w:rsidR="0055662E" w:rsidRPr="0007502F">
        <w:rPr>
          <w:rFonts w:ascii="Arial" w:hAnsi="Arial"/>
          <w:sz w:val="22"/>
          <w:lang w:val="en-GB"/>
        </w:rPr>
        <w:t>.</w:t>
      </w:r>
    </w:p>
    <w:p w14:paraId="21275C78" w14:textId="7EAAC4C7" w:rsidR="00D05064" w:rsidRPr="0066332E" w:rsidRDefault="00D05064" w:rsidP="00D05064">
      <w:pPr>
        <w:pStyle w:val="BodyA"/>
        <w:numPr>
          <w:ilvl w:val="0"/>
          <w:numId w:val="38"/>
        </w:numPr>
        <w:spacing w:line="360" w:lineRule="auto"/>
        <w:rPr>
          <w:rFonts w:ascii="Arial" w:hAnsi="Arial"/>
          <w:sz w:val="22"/>
          <w:lang w:val="en-GB"/>
        </w:rPr>
      </w:pPr>
      <w:r>
        <w:rPr>
          <w:rFonts w:ascii="Arial" w:hAnsi="Arial"/>
          <w:sz w:val="22"/>
          <w:lang w:val="en-GB"/>
        </w:rPr>
        <w:t>‘</w:t>
      </w:r>
      <w:r w:rsidRPr="00161D77">
        <w:rPr>
          <w:rFonts w:ascii="Arial" w:hAnsi="Arial"/>
          <w:i/>
          <w:iCs/>
          <w:sz w:val="22"/>
        </w:rPr>
        <w:t xml:space="preserve">People </w:t>
      </w:r>
      <w:r w:rsidRPr="00161D77">
        <w:rPr>
          <w:rFonts w:ascii="Arial" w:hAnsi="Arial"/>
          <w:i/>
          <w:iCs/>
          <w:sz w:val="22"/>
          <w:lang w:val="en-GB"/>
        </w:rPr>
        <w:t xml:space="preserve">make a lot of assumptions based on ability to communicate or cognition etc. Educate researchers on how to approach people. How you engage with them is really important and something to </w:t>
      </w:r>
      <w:r w:rsidR="005326C0" w:rsidRPr="00161D77">
        <w:rPr>
          <w:rFonts w:ascii="Arial" w:hAnsi="Arial"/>
          <w:i/>
          <w:iCs/>
          <w:sz w:val="22"/>
          <w:lang w:val="en-GB"/>
        </w:rPr>
        <w:t>consider</w:t>
      </w:r>
      <w:r w:rsidR="005326C0" w:rsidRPr="00D05064">
        <w:rPr>
          <w:rFonts w:ascii="Arial" w:hAnsi="Arial"/>
          <w:sz w:val="22"/>
          <w:lang w:val="en-GB"/>
        </w:rPr>
        <w:t xml:space="preserve"> ‘</w:t>
      </w:r>
      <w:r w:rsidR="006A6E4D">
        <w:rPr>
          <w:rFonts w:ascii="Arial" w:hAnsi="Arial"/>
          <w:sz w:val="22"/>
          <w:lang w:val="en-GB"/>
        </w:rPr>
        <w:t>.</w:t>
      </w:r>
    </w:p>
    <w:p w14:paraId="0FAD56FF" w14:textId="411BA5A8" w:rsidR="00221370" w:rsidRPr="008914B9" w:rsidRDefault="00221370" w:rsidP="00221370">
      <w:pPr>
        <w:pStyle w:val="BodyA"/>
        <w:numPr>
          <w:ilvl w:val="0"/>
          <w:numId w:val="38"/>
        </w:numPr>
        <w:spacing w:line="360" w:lineRule="auto"/>
        <w:rPr>
          <w:rFonts w:ascii="Arial" w:hAnsi="Arial"/>
          <w:sz w:val="22"/>
        </w:rPr>
      </w:pPr>
      <w:r>
        <w:rPr>
          <w:rFonts w:ascii="Arial" w:hAnsi="Arial"/>
          <w:sz w:val="22"/>
          <w:lang w:val="en-GB"/>
        </w:rPr>
        <w:t xml:space="preserve">Language is </w:t>
      </w:r>
      <w:r w:rsidRPr="00221370">
        <w:rPr>
          <w:rFonts w:ascii="Arial" w:hAnsi="Arial"/>
          <w:sz w:val="22"/>
          <w:lang w:val="en-GB"/>
        </w:rPr>
        <w:t>important: ‘</w:t>
      </w:r>
      <w:r w:rsidRPr="00221370">
        <w:rPr>
          <w:rFonts w:ascii="Arial" w:hAnsi="Arial"/>
          <w:i/>
          <w:iCs/>
          <w:sz w:val="22"/>
          <w:lang w:val="en-GB"/>
        </w:rPr>
        <w:t>Not all terms are relevant. Need to discuss what terminologies are acceptable</w:t>
      </w:r>
      <w:r>
        <w:rPr>
          <w:rFonts w:ascii="Arial" w:hAnsi="Arial"/>
          <w:i/>
          <w:iCs/>
          <w:sz w:val="22"/>
          <w:lang w:val="en-GB"/>
        </w:rPr>
        <w:t>’.</w:t>
      </w:r>
    </w:p>
    <w:p w14:paraId="49ECA035" w14:textId="74555074" w:rsidR="008914B9" w:rsidRPr="008914B9" w:rsidRDefault="00127666" w:rsidP="008914B9">
      <w:pPr>
        <w:pStyle w:val="BodyA"/>
        <w:numPr>
          <w:ilvl w:val="0"/>
          <w:numId w:val="38"/>
        </w:numPr>
        <w:spacing w:line="360" w:lineRule="auto"/>
        <w:rPr>
          <w:rFonts w:ascii="Arial" w:hAnsi="Arial"/>
          <w:sz w:val="22"/>
          <w:lang w:val="en-GB"/>
        </w:rPr>
      </w:pPr>
      <w:r>
        <w:rPr>
          <w:rFonts w:ascii="Arial" w:hAnsi="Arial"/>
          <w:sz w:val="22"/>
          <w:lang w:val="en-GB"/>
        </w:rPr>
        <w:t>Including ethnic minority community members in staff training may be helpful: ‘</w:t>
      </w:r>
      <w:r w:rsidR="008914B9" w:rsidRPr="00161D77">
        <w:rPr>
          <w:rFonts w:ascii="Arial" w:hAnsi="Arial"/>
          <w:i/>
          <w:iCs/>
          <w:sz w:val="22"/>
          <w:lang w:val="en-GB"/>
        </w:rPr>
        <w:t>How about training recruiters and community groups together in approaching people for clinical trials where quick consent is required?</w:t>
      </w:r>
      <w:r>
        <w:rPr>
          <w:rFonts w:ascii="Arial" w:hAnsi="Arial"/>
          <w:sz w:val="22"/>
          <w:lang w:val="en-GB"/>
        </w:rPr>
        <w:t>’</w:t>
      </w:r>
    </w:p>
    <w:p w14:paraId="51089503" w14:textId="58247A97" w:rsidR="00A75870" w:rsidRPr="00186B02" w:rsidRDefault="00A75870" w:rsidP="00A276A8">
      <w:pPr>
        <w:pStyle w:val="BodyA"/>
        <w:spacing w:line="360" w:lineRule="auto"/>
        <w:rPr>
          <w:rFonts w:ascii="Arial" w:hAnsi="Arial"/>
          <w:sz w:val="22"/>
          <w:lang w:val="en-GB"/>
        </w:rPr>
      </w:pPr>
    </w:p>
    <w:p w14:paraId="53367B61" w14:textId="3091CDE1" w:rsidR="00AA2A8F" w:rsidRPr="00186B02" w:rsidRDefault="00AA2A8F" w:rsidP="00A276A8">
      <w:pPr>
        <w:pStyle w:val="BodyA"/>
        <w:spacing w:line="360" w:lineRule="auto"/>
        <w:rPr>
          <w:rStyle w:val="None"/>
          <w:rFonts w:ascii="Arial" w:hAnsi="Arial"/>
          <w:i/>
          <w:iCs/>
          <w:sz w:val="22"/>
          <w:lang w:val="en-GB"/>
        </w:rPr>
      </w:pPr>
      <w:r w:rsidRPr="00186B02">
        <w:rPr>
          <w:rStyle w:val="None"/>
          <w:rFonts w:ascii="Arial" w:hAnsi="Arial"/>
          <w:i/>
          <w:iCs/>
          <w:sz w:val="22"/>
          <w:lang w:val="en-GB"/>
        </w:rPr>
        <w:t>Advice for good practice</w:t>
      </w:r>
    </w:p>
    <w:p w14:paraId="6493EDF4" w14:textId="37684AF1" w:rsidR="00191C33" w:rsidRPr="00186B02" w:rsidRDefault="00191C33" w:rsidP="00A276A8">
      <w:pPr>
        <w:pStyle w:val="BodyA"/>
        <w:numPr>
          <w:ilvl w:val="0"/>
          <w:numId w:val="24"/>
        </w:numPr>
        <w:spacing w:line="360" w:lineRule="auto"/>
        <w:rPr>
          <w:rFonts w:ascii="Arial" w:hAnsi="Arial"/>
          <w:sz w:val="22"/>
          <w:lang w:val="en-GB"/>
        </w:rPr>
      </w:pPr>
      <w:r w:rsidRPr="00186B02">
        <w:rPr>
          <w:rFonts w:ascii="Arial" w:hAnsi="Arial"/>
          <w:sz w:val="22"/>
          <w:lang w:val="en-GB"/>
        </w:rPr>
        <w:t>All trial staff should have cultural competency training</w:t>
      </w:r>
      <w:r w:rsidR="00F449F9">
        <w:rPr>
          <w:rFonts w:ascii="Arial" w:hAnsi="Arial"/>
          <w:sz w:val="22"/>
          <w:vertAlign w:val="superscript"/>
          <w:lang w:val="en-GB"/>
        </w:rPr>
        <w:t>10</w:t>
      </w:r>
      <w:r w:rsidRPr="00186B02">
        <w:rPr>
          <w:rFonts w:ascii="Arial" w:hAnsi="Arial"/>
          <w:sz w:val="22"/>
          <w:lang w:val="en-GB"/>
        </w:rPr>
        <w:t>.</w:t>
      </w:r>
    </w:p>
    <w:p w14:paraId="1855701B" w14:textId="65703983" w:rsidR="00191C33" w:rsidRPr="00186B02" w:rsidRDefault="00191C33" w:rsidP="00A276A8">
      <w:pPr>
        <w:pStyle w:val="BodyA"/>
        <w:numPr>
          <w:ilvl w:val="0"/>
          <w:numId w:val="24"/>
        </w:numPr>
        <w:spacing w:line="360" w:lineRule="auto"/>
        <w:rPr>
          <w:rStyle w:val="None"/>
          <w:rFonts w:ascii="Arial" w:hAnsi="Arial"/>
          <w:sz w:val="22"/>
          <w:lang w:val="en-GB"/>
        </w:rPr>
      </w:pPr>
      <w:r w:rsidRPr="00186B02">
        <w:rPr>
          <w:rFonts w:ascii="Arial" w:hAnsi="Arial"/>
          <w:sz w:val="22"/>
          <w:lang w:val="en-GB"/>
        </w:rPr>
        <w:t>Depending on the trial and the ethnic groups that must be involved, training could focus, or be more detailed, for some ethnic groups than others.</w:t>
      </w:r>
    </w:p>
    <w:p w14:paraId="21D26779" w14:textId="77777777" w:rsidR="00C54202" w:rsidRPr="00186B02" w:rsidRDefault="00C54202" w:rsidP="00A276A8">
      <w:pPr>
        <w:pStyle w:val="BodyA"/>
        <w:spacing w:line="360" w:lineRule="auto"/>
        <w:rPr>
          <w:rStyle w:val="None"/>
          <w:rFonts w:ascii="Arial" w:hAnsi="Arial"/>
          <w:sz w:val="22"/>
          <w:lang w:val="en-GB"/>
        </w:rPr>
      </w:pPr>
    </w:p>
    <w:p w14:paraId="1FD8417C" w14:textId="77777777" w:rsidR="00C54202" w:rsidRPr="00186B02" w:rsidRDefault="006A6E5D" w:rsidP="00A276A8">
      <w:pPr>
        <w:pStyle w:val="BodyA"/>
        <w:spacing w:line="360" w:lineRule="auto"/>
        <w:rPr>
          <w:rStyle w:val="None"/>
          <w:rFonts w:ascii="Arial" w:eastAsia="Arial" w:hAnsi="Arial" w:cs="Arial"/>
          <w:b/>
          <w:bCs/>
          <w:i/>
          <w:iCs/>
          <w:sz w:val="22"/>
          <w:szCs w:val="22"/>
          <w:lang w:val="en-GB"/>
        </w:rPr>
      </w:pPr>
      <w:r w:rsidRPr="00186B02">
        <w:rPr>
          <w:rStyle w:val="None"/>
          <w:rFonts w:ascii="Arial" w:hAnsi="Arial"/>
          <w:i/>
          <w:iCs/>
          <w:sz w:val="22"/>
          <w:szCs w:val="22"/>
          <w:lang w:val="en-GB"/>
        </w:rPr>
        <w:t>Practical resources</w:t>
      </w:r>
    </w:p>
    <w:p w14:paraId="00961692" w14:textId="7C83A7DD" w:rsidR="00AA2272" w:rsidRPr="00635F66" w:rsidRDefault="00152A45" w:rsidP="00491E1D">
      <w:pPr>
        <w:pStyle w:val="CommentText"/>
        <w:numPr>
          <w:ilvl w:val="0"/>
          <w:numId w:val="30"/>
        </w:numPr>
        <w:spacing w:line="360" w:lineRule="auto"/>
        <w:rPr>
          <w:rStyle w:val="Hyperlink"/>
          <w:rFonts w:ascii="Arial" w:hAnsi="Arial" w:cs="Arial"/>
          <w:sz w:val="22"/>
          <w:szCs w:val="22"/>
          <w:u w:val="none"/>
          <w:lang w:val="en-GB"/>
        </w:rPr>
      </w:pPr>
      <w:r w:rsidRPr="00186B02">
        <w:rPr>
          <w:rFonts w:ascii="Arial" w:hAnsi="Arial" w:cs="Arial"/>
          <w:sz w:val="22"/>
          <w:szCs w:val="22"/>
          <w:lang w:val="en-GB"/>
        </w:rPr>
        <w:t xml:space="preserve">The Centre for Ethnic Health Research in the UK is currently running courses on cultural </w:t>
      </w:r>
      <w:r w:rsidR="00491E1D" w:rsidRPr="00186B02">
        <w:rPr>
          <w:rFonts w:ascii="Arial" w:hAnsi="Arial" w:cs="Arial"/>
          <w:sz w:val="22"/>
          <w:szCs w:val="22"/>
          <w:lang w:val="en-GB"/>
        </w:rPr>
        <w:t>c</w:t>
      </w:r>
      <w:r w:rsidRPr="00186B02">
        <w:rPr>
          <w:rFonts w:ascii="Arial" w:hAnsi="Arial" w:cs="Arial"/>
          <w:sz w:val="22"/>
          <w:szCs w:val="22"/>
          <w:lang w:val="en-GB"/>
        </w:rPr>
        <w:t xml:space="preserve">ompetence: </w:t>
      </w:r>
      <w:hyperlink r:id="rId61" w:history="1">
        <w:r w:rsidRPr="00186B02">
          <w:rPr>
            <w:rStyle w:val="Hyperlink"/>
            <w:rFonts w:ascii="Arial" w:hAnsi="Arial" w:cs="Arial"/>
            <w:color w:val="0070C0"/>
            <w:sz w:val="22"/>
            <w:szCs w:val="22"/>
            <w:lang w:val="en-GB"/>
          </w:rPr>
          <w:t>https://centreforbmehealth.org.uk/training-courses/cultural-competence/</w:t>
        </w:r>
      </w:hyperlink>
      <w:r w:rsidR="00635F66" w:rsidRPr="00635F66">
        <w:rPr>
          <w:rStyle w:val="Hyperlink"/>
          <w:rFonts w:ascii="Arial" w:hAnsi="Arial" w:cs="Arial"/>
          <w:color w:val="000000" w:themeColor="text1"/>
          <w:sz w:val="22"/>
          <w:szCs w:val="22"/>
          <w:u w:val="none"/>
          <w:lang w:val="en-GB"/>
        </w:rPr>
        <w:t>.</w:t>
      </w:r>
      <w:r w:rsidR="00635F66">
        <w:rPr>
          <w:rStyle w:val="Hyperlink"/>
          <w:rFonts w:ascii="Arial" w:hAnsi="Arial" w:cs="Arial"/>
          <w:color w:val="000000" w:themeColor="text1"/>
          <w:sz w:val="22"/>
          <w:szCs w:val="22"/>
          <w:u w:val="none"/>
          <w:lang w:val="en-GB"/>
        </w:rPr>
        <w:t xml:space="preserve"> </w:t>
      </w:r>
    </w:p>
    <w:p w14:paraId="10D12E0E" w14:textId="3663E2FE" w:rsidR="00AA2272" w:rsidRPr="00AA2272" w:rsidRDefault="00004A9C" w:rsidP="00AA2272">
      <w:pPr>
        <w:pStyle w:val="CommentText"/>
        <w:numPr>
          <w:ilvl w:val="0"/>
          <w:numId w:val="30"/>
        </w:numPr>
        <w:spacing w:line="360" w:lineRule="auto"/>
        <w:rPr>
          <w:rStyle w:val="Hyperlink"/>
          <w:rFonts w:ascii="Arial" w:hAnsi="Arial" w:cs="Arial"/>
          <w:color w:val="000000"/>
          <w:sz w:val="22"/>
          <w:szCs w:val="22"/>
          <w:u w:val="none"/>
        </w:rPr>
      </w:pPr>
      <w:r w:rsidRPr="00AA2272">
        <w:rPr>
          <w:rFonts w:ascii="Arial" w:hAnsi="Arial" w:cs="Arial"/>
          <w:color w:val="000000"/>
          <w:sz w:val="22"/>
          <w:szCs w:val="22"/>
          <w:bdr w:val="none" w:sz="0" w:space="0" w:color="auto" w:frame="1"/>
          <w:shd w:val="clear" w:color="auto" w:fill="FFFFFF"/>
        </w:rPr>
        <w:t xml:space="preserve">Vocal </w:t>
      </w:r>
      <w:hyperlink r:id="rId62" w:history="1">
        <w:r w:rsidR="00635F66" w:rsidRPr="00AA2272">
          <w:rPr>
            <w:rStyle w:val="Hyperlink"/>
            <w:rFonts w:ascii="Arial" w:hAnsi="Arial" w:cs="Arial"/>
            <w:color w:val="2E74B5" w:themeColor="accent5" w:themeShade="BF"/>
            <w:sz w:val="22"/>
            <w:szCs w:val="22"/>
            <w:bdr w:val="none" w:sz="0" w:space="0" w:color="auto" w:frame="1"/>
            <w:shd w:val="clear" w:color="auto" w:fill="FFFFFF"/>
          </w:rPr>
          <w:t>https://www.wearevocal.org/</w:t>
        </w:r>
      </w:hyperlink>
      <w:r w:rsidRPr="00AA2272">
        <w:rPr>
          <w:rFonts w:ascii="Arial" w:hAnsi="Arial" w:cs="Arial"/>
          <w:color w:val="000000"/>
          <w:sz w:val="22"/>
          <w:szCs w:val="22"/>
          <w:bdr w:val="none" w:sz="0" w:space="0" w:color="auto" w:frame="1"/>
          <w:shd w:val="clear" w:color="auto" w:fill="FFFFFF"/>
        </w:rPr>
        <w:t>) and the Black, Asian and Minority Ethnic Research Advisory Group (BRAG; </w:t>
      </w:r>
      <w:hyperlink r:id="rId63" w:tgtFrame="_blank" w:history="1">
        <w:r w:rsidRPr="00AA2272">
          <w:rPr>
            <w:rStyle w:val="Hyperlink"/>
            <w:rFonts w:ascii="Arial" w:hAnsi="Arial" w:cs="Arial"/>
            <w:color w:val="2E74B5" w:themeColor="accent5" w:themeShade="BF"/>
            <w:sz w:val="22"/>
            <w:szCs w:val="22"/>
            <w:bdr w:val="none" w:sz="0" w:space="0" w:color="auto" w:frame="1"/>
            <w:shd w:val="clear" w:color="auto" w:fill="FFFFFF"/>
          </w:rPr>
          <w:t>https://www.wearevocal.org/opportunities/black-asian-and-minority-ethnic-research-advisory-group-brag/</w:t>
        </w:r>
      </w:hyperlink>
      <w:r w:rsidRPr="00AA2272">
        <w:rPr>
          <w:rFonts w:ascii="Arial" w:hAnsi="Arial" w:cs="Arial"/>
          <w:color w:val="000000"/>
          <w:sz w:val="22"/>
          <w:szCs w:val="22"/>
          <w:bdr w:val="none" w:sz="0" w:space="0" w:color="auto" w:frame="1"/>
          <w:shd w:val="clear" w:color="auto" w:fill="FFFFFF"/>
        </w:rPr>
        <w:t>) have co-created a free short self-taught course on inclusive research</w:t>
      </w:r>
      <w:r w:rsidR="00635F66" w:rsidRPr="00AA2272">
        <w:rPr>
          <w:rFonts w:ascii="Arial" w:hAnsi="Arial" w:cs="Arial"/>
          <w:color w:val="000000"/>
          <w:sz w:val="22"/>
          <w:szCs w:val="22"/>
          <w:bdr w:val="none" w:sz="0" w:space="0" w:color="auto" w:frame="1"/>
          <w:shd w:val="clear" w:color="auto" w:fill="FFFFFF"/>
        </w:rPr>
        <w:t xml:space="preserve"> </w:t>
      </w:r>
      <w:hyperlink r:id="rId64" w:history="1">
        <w:r w:rsidR="00635F66" w:rsidRPr="00AA2272">
          <w:rPr>
            <w:rStyle w:val="Hyperlink"/>
            <w:rFonts w:ascii="Arial" w:hAnsi="Arial" w:cs="Arial"/>
            <w:color w:val="2E74B5" w:themeColor="accent5" w:themeShade="BF"/>
            <w:sz w:val="22"/>
            <w:szCs w:val="22"/>
            <w:bdr w:val="none" w:sz="0" w:space="0" w:color="auto" w:frame="1"/>
            <w:shd w:val="clear" w:color="auto" w:fill="FFFFFF"/>
          </w:rPr>
          <w:t>https://catalogue.manchester.ac.uk/browse/i3hs/open-courses/courses/inclusive-research</w:t>
        </w:r>
      </w:hyperlink>
      <w:r w:rsidR="00635F66" w:rsidRPr="00AA2272">
        <w:rPr>
          <w:rFonts w:ascii="Arial" w:hAnsi="Arial" w:cs="Arial"/>
          <w:color w:val="000000"/>
          <w:sz w:val="22"/>
          <w:szCs w:val="22"/>
          <w:bdr w:val="none" w:sz="0" w:space="0" w:color="auto" w:frame="1"/>
          <w:shd w:val="clear" w:color="auto" w:fill="FFFFFF"/>
        </w:rPr>
        <w:t>.</w:t>
      </w:r>
    </w:p>
    <w:p w14:paraId="5E091FB8" w14:textId="51014E76" w:rsidR="00640205" w:rsidRPr="00AA2272" w:rsidRDefault="00491E1D" w:rsidP="00AA2272">
      <w:pPr>
        <w:pStyle w:val="CommentText"/>
        <w:numPr>
          <w:ilvl w:val="0"/>
          <w:numId w:val="30"/>
        </w:numPr>
        <w:spacing w:line="360" w:lineRule="auto"/>
        <w:rPr>
          <w:rStyle w:val="Strong"/>
          <w:rFonts w:ascii="Arial" w:hAnsi="Arial" w:cs="Arial"/>
          <w:color w:val="000000" w:themeColor="text1"/>
          <w:sz w:val="22"/>
          <w:szCs w:val="22"/>
          <w:lang w:val="en-GB"/>
        </w:rPr>
      </w:pPr>
      <w:r w:rsidRPr="00AA2272">
        <w:rPr>
          <w:rFonts w:ascii="Arial" w:hAnsi="Arial" w:cs="Arial"/>
          <w:color w:val="000000" w:themeColor="text1"/>
          <w:sz w:val="22"/>
          <w:szCs w:val="22"/>
        </w:rPr>
        <w:t>The NIHR INCLUDE online training provides information and support on how to</w:t>
      </w:r>
      <w:r w:rsidRPr="00AA2272">
        <w:rPr>
          <w:rFonts w:ascii="Arial" w:hAnsi="Arial" w:cs="Arial"/>
          <w:b/>
          <w:bCs/>
          <w:color w:val="000000" w:themeColor="text1"/>
          <w:sz w:val="22"/>
          <w:szCs w:val="22"/>
        </w:rPr>
        <w:t xml:space="preserve"> </w:t>
      </w:r>
      <w:r w:rsidRPr="00AA2272">
        <w:rPr>
          <w:rStyle w:val="Strong"/>
          <w:rFonts w:ascii="Arial" w:hAnsi="Arial" w:cs="Arial"/>
          <w:b w:val="0"/>
          <w:bCs w:val="0"/>
          <w:color w:val="000000" w:themeColor="text1"/>
          <w:sz w:val="22"/>
          <w:szCs w:val="22"/>
          <w:bdr w:val="none" w:sz="0" w:space="0" w:color="auto" w:frame="1"/>
          <w:shd w:val="clear" w:color="auto" w:fill="FFFFFF"/>
          <w:lang w:val="en-GB"/>
        </w:rPr>
        <w:t>improve the inclusion of under-served groups in health research</w:t>
      </w:r>
      <w:r w:rsidR="00640205" w:rsidRPr="00AA2272">
        <w:rPr>
          <w:rStyle w:val="Strong"/>
          <w:rFonts w:ascii="Arial" w:hAnsi="Arial" w:cs="Arial"/>
          <w:b w:val="0"/>
          <w:bCs w:val="0"/>
          <w:color w:val="000000" w:themeColor="text1"/>
          <w:sz w:val="22"/>
          <w:szCs w:val="22"/>
          <w:bdr w:val="none" w:sz="0" w:space="0" w:color="auto" w:frame="1"/>
          <w:shd w:val="clear" w:color="auto" w:fill="FFFFFF"/>
          <w:lang w:val="en-GB"/>
        </w:rPr>
        <w:t xml:space="preserve">: </w:t>
      </w:r>
      <w:hyperlink r:id="rId65" w:history="1">
        <w:r w:rsidR="00640205" w:rsidRPr="00AA2272">
          <w:rPr>
            <w:rStyle w:val="Hyperlink"/>
            <w:rFonts w:ascii="Arial" w:hAnsi="Arial" w:cs="Arial"/>
            <w:color w:val="0070C0"/>
            <w:sz w:val="22"/>
            <w:szCs w:val="22"/>
            <w:bdr w:val="none" w:sz="0" w:space="0" w:color="auto" w:frame="1"/>
            <w:shd w:val="clear" w:color="auto" w:fill="FFFFFF"/>
            <w:lang w:val="en-GB"/>
          </w:rPr>
          <w:t>https://newcastlejro.com/2021/04/nihr-include-online-course/?utm_source=rss&amp;utm_medium=rss&amp;utm_campaign=nihr-include-online-course</w:t>
        </w:r>
      </w:hyperlink>
      <w:r w:rsidR="00640205" w:rsidRPr="00AA2272">
        <w:rPr>
          <w:rStyle w:val="Strong"/>
          <w:rFonts w:ascii="Arial" w:hAnsi="Arial" w:cs="Arial"/>
          <w:b w:val="0"/>
          <w:bCs w:val="0"/>
          <w:color w:val="000000" w:themeColor="text1"/>
          <w:sz w:val="22"/>
          <w:szCs w:val="22"/>
          <w:bdr w:val="none" w:sz="0" w:space="0" w:color="auto" w:frame="1"/>
          <w:shd w:val="clear" w:color="auto" w:fill="FFFFFF"/>
          <w:lang w:val="en-GB"/>
        </w:rPr>
        <w:t>.</w:t>
      </w:r>
    </w:p>
    <w:p w14:paraId="25190540" w14:textId="60D1A941" w:rsidR="00C54202" w:rsidRPr="005C55F4" w:rsidRDefault="00DE5363" w:rsidP="00A276A8">
      <w:pPr>
        <w:pStyle w:val="CommentText"/>
        <w:numPr>
          <w:ilvl w:val="0"/>
          <w:numId w:val="30"/>
        </w:numPr>
        <w:spacing w:line="360" w:lineRule="auto"/>
        <w:rPr>
          <w:rStyle w:val="None"/>
          <w:rFonts w:ascii="Arial" w:hAnsi="Arial" w:cs="Arial"/>
          <w:sz w:val="22"/>
          <w:szCs w:val="22"/>
          <w:lang w:val="en-GB"/>
        </w:rPr>
      </w:pPr>
      <w:r>
        <w:rPr>
          <w:rFonts w:ascii="Arial" w:hAnsi="Arial" w:cs="Arial"/>
          <w:sz w:val="22"/>
          <w:szCs w:val="22"/>
          <w:lang w:val="en-GB"/>
        </w:rPr>
        <w:t>There is a v</w:t>
      </w:r>
      <w:r w:rsidR="00640205" w:rsidRPr="00186B02">
        <w:rPr>
          <w:rFonts w:ascii="Arial" w:hAnsi="Arial" w:cs="Arial"/>
          <w:sz w:val="22"/>
          <w:szCs w:val="22"/>
          <w:lang w:val="en-GB"/>
        </w:rPr>
        <w:t xml:space="preserve">ideo from NIHR about cultural competence in research: </w:t>
      </w:r>
      <w:hyperlink r:id="rId66" w:history="1">
        <w:r w:rsidR="00640205" w:rsidRPr="00CF1367">
          <w:rPr>
            <w:rStyle w:val="Hyperlink"/>
            <w:rFonts w:ascii="Arial" w:hAnsi="Arial" w:cs="Arial"/>
            <w:color w:val="2E74B5" w:themeColor="accent5" w:themeShade="BF"/>
            <w:sz w:val="22"/>
            <w:szCs w:val="22"/>
            <w:lang w:val="en-GB"/>
          </w:rPr>
          <w:t>https://www.youtube.com/watch?v=_VEibZOP01c&amp;t=48s</w:t>
        </w:r>
      </w:hyperlink>
      <w:r w:rsidR="00640205" w:rsidRPr="00186B02">
        <w:rPr>
          <w:rFonts w:ascii="Arial" w:hAnsi="Arial" w:cs="Arial"/>
          <w:sz w:val="22"/>
          <w:szCs w:val="22"/>
          <w:lang w:val="en-GB"/>
        </w:rPr>
        <w:t xml:space="preserve">. This is part of a series of videos from the NIHR about ethnic diversity in research: </w:t>
      </w:r>
      <w:hyperlink r:id="rId67" w:history="1">
        <w:r w:rsidR="00640205" w:rsidRPr="00186B02">
          <w:rPr>
            <w:rStyle w:val="Hyperlink"/>
            <w:rFonts w:ascii="Arial" w:hAnsi="Arial" w:cs="Arial"/>
            <w:color w:val="0070C0"/>
            <w:sz w:val="22"/>
            <w:szCs w:val="22"/>
            <w:lang w:val="en-GB"/>
          </w:rPr>
          <w:t>https://www.youtube.com/playlist?list=PLIa1oelW_zJ_3wXmB9nVAReTFQSR5GTiY</w:t>
        </w:r>
      </w:hyperlink>
      <w:r w:rsidR="00640205" w:rsidRPr="00186B02">
        <w:rPr>
          <w:rStyle w:val="Hyperlink"/>
          <w:rFonts w:ascii="Arial" w:hAnsi="Arial" w:cs="Arial"/>
          <w:sz w:val="22"/>
          <w:szCs w:val="22"/>
          <w:lang w:val="en-GB"/>
        </w:rPr>
        <w:t>.</w:t>
      </w:r>
      <w:r w:rsidR="00640205" w:rsidRPr="00186B02">
        <w:rPr>
          <w:rFonts w:ascii="Arial" w:hAnsi="Arial" w:cs="Arial"/>
          <w:sz w:val="22"/>
          <w:szCs w:val="22"/>
          <w:lang w:val="en-GB"/>
        </w:rPr>
        <w:t xml:space="preserve"> </w:t>
      </w:r>
    </w:p>
    <w:p w14:paraId="4BEB2C6F" w14:textId="03F2767E" w:rsidR="00C54202" w:rsidRDefault="00C54202" w:rsidP="00A276A8">
      <w:pPr>
        <w:pStyle w:val="BodyA"/>
        <w:spacing w:line="360" w:lineRule="auto"/>
        <w:rPr>
          <w:rStyle w:val="None"/>
          <w:rFonts w:ascii="Arial" w:hAnsi="Arial"/>
          <w:sz w:val="22"/>
          <w:lang w:val="en-GB"/>
        </w:rPr>
      </w:pPr>
    </w:p>
    <w:p w14:paraId="07B88430" w14:textId="77777777" w:rsidR="00D46DA9" w:rsidRPr="00186B02" w:rsidRDefault="00D46DA9" w:rsidP="00A276A8">
      <w:pPr>
        <w:pStyle w:val="BodyA"/>
        <w:spacing w:line="360" w:lineRule="auto"/>
        <w:rPr>
          <w:rStyle w:val="None"/>
          <w:rFonts w:ascii="Arial" w:hAnsi="Arial"/>
          <w:sz w:val="22"/>
          <w:lang w:val="en-GB"/>
        </w:rPr>
      </w:pPr>
    </w:p>
    <w:p w14:paraId="18148368" w14:textId="19A8A24A" w:rsidR="00C54202" w:rsidRPr="00186B02" w:rsidRDefault="005D0EB6" w:rsidP="00A276A8">
      <w:pPr>
        <w:pStyle w:val="BodyA"/>
        <w:spacing w:line="360" w:lineRule="auto"/>
        <w:rPr>
          <w:rStyle w:val="None"/>
          <w:rFonts w:ascii="Arial" w:eastAsia="Arial" w:hAnsi="Arial" w:cs="Arial"/>
          <w:b/>
          <w:bCs/>
          <w:i/>
          <w:iCs/>
          <w:sz w:val="22"/>
          <w:szCs w:val="22"/>
          <w:lang w:val="en-GB"/>
        </w:rPr>
      </w:pPr>
      <w:r w:rsidRPr="00186B02">
        <w:rPr>
          <w:rStyle w:val="None"/>
          <w:rFonts w:ascii="Arial" w:hAnsi="Arial"/>
          <w:b/>
          <w:bCs/>
          <w:lang w:val="en-GB"/>
        </w:rPr>
        <w:t>Recommendation</w:t>
      </w:r>
      <w:r w:rsidR="006A6E5D" w:rsidRPr="00186B02">
        <w:rPr>
          <w:rStyle w:val="None"/>
          <w:rFonts w:ascii="Arial" w:hAnsi="Arial"/>
          <w:b/>
          <w:bCs/>
          <w:lang w:val="en-GB"/>
        </w:rPr>
        <w:t xml:space="preserve"> #4: </w:t>
      </w:r>
      <w:r w:rsidR="00130E03" w:rsidRPr="00186B02">
        <w:rPr>
          <w:rStyle w:val="None"/>
          <w:rFonts w:ascii="Arial" w:hAnsi="Arial"/>
          <w:b/>
          <w:bCs/>
          <w:lang w:val="en-GB"/>
        </w:rPr>
        <w:t>Build trust</w:t>
      </w:r>
      <w:r w:rsidR="00BC2193" w:rsidRPr="00186B02">
        <w:rPr>
          <w:rStyle w:val="None"/>
          <w:rFonts w:ascii="Arial" w:hAnsi="Arial"/>
          <w:b/>
          <w:bCs/>
          <w:lang w:val="en-GB"/>
        </w:rPr>
        <w:t xml:space="preserve">ing partnerships with </w:t>
      </w:r>
      <w:r w:rsidR="003560EE" w:rsidRPr="00186B02">
        <w:rPr>
          <w:rStyle w:val="None"/>
          <w:rFonts w:ascii="Arial" w:hAnsi="Arial"/>
          <w:b/>
          <w:bCs/>
          <w:lang w:val="en-GB"/>
        </w:rPr>
        <w:t xml:space="preserve">community organisations </w:t>
      </w:r>
      <w:r w:rsidR="005F0774" w:rsidRPr="00186B02">
        <w:rPr>
          <w:rStyle w:val="None"/>
          <w:rFonts w:ascii="Arial" w:hAnsi="Arial"/>
          <w:b/>
          <w:bCs/>
          <w:lang w:val="en-GB"/>
        </w:rPr>
        <w:t xml:space="preserve">that </w:t>
      </w:r>
      <w:r w:rsidR="003560EE" w:rsidRPr="00186B02">
        <w:rPr>
          <w:rStyle w:val="None"/>
          <w:rFonts w:ascii="Arial" w:hAnsi="Arial"/>
          <w:b/>
          <w:bCs/>
          <w:lang w:val="en-GB"/>
        </w:rPr>
        <w:t>work with ethnic minority groups</w:t>
      </w:r>
    </w:p>
    <w:p w14:paraId="191430BC" w14:textId="50F1BEB3" w:rsidR="004768F6" w:rsidRPr="00186B02" w:rsidRDefault="00AD08A1" w:rsidP="00A276A8">
      <w:pPr>
        <w:pStyle w:val="BodyA"/>
        <w:spacing w:line="360" w:lineRule="auto"/>
        <w:rPr>
          <w:rStyle w:val="None"/>
          <w:rFonts w:ascii="Arial" w:hAnsi="Arial"/>
          <w:sz w:val="22"/>
          <w:lang w:val="en-GB"/>
        </w:rPr>
      </w:pPr>
      <w:r w:rsidRPr="00186B02">
        <w:rPr>
          <w:rStyle w:val="None"/>
          <w:rFonts w:ascii="Arial" w:hAnsi="Arial"/>
          <w:sz w:val="22"/>
          <w:szCs w:val="22"/>
          <w:lang w:val="en-GB"/>
        </w:rPr>
        <w:t>Taking part in a trial needs trust and</w:t>
      </w:r>
      <w:r w:rsidR="007C7881">
        <w:rPr>
          <w:rStyle w:val="None"/>
          <w:rFonts w:ascii="Arial" w:hAnsi="Arial"/>
          <w:sz w:val="22"/>
          <w:szCs w:val="22"/>
          <w:lang w:val="en-GB"/>
        </w:rPr>
        <w:t xml:space="preserve"> </w:t>
      </w:r>
      <w:r w:rsidRPr="00186B02">
        <w:rPr>
          <w:rStyle w:val="None"/>
          <w:rFonts w:ascii="Arial" w:hAnsi="Arial"/>
          <w:sz w:val="22"/>
          <w:szCs w:val="22"/>
          <w:lang w:val="en-GB"/>
        </w:rPr>
        <w:t xml:space="preserve">generally research institutions and researchers have </w:t>
      </w:r>
      <w:r w:rsidR="0038794D">
        <w:rPr>
          <w:rStyle w:val="None"/>
          <w:rFonts w:ascii="Arial" w:hAnsi="Arial"/>
          <w:sz w:val="22"/>
          <w:szCs w:val="22"/>
          <w:lang w:val="en-GB"/>
        </w:rPr>
        <w:t xml:space="preserve">previously not engaged adequately </w:t>
      </w:r>
      <w:r w:rsidRPr="00186B02">
        <w:rPr>
          <w:rStyle w:val="None"/>
          <w:rFonts w:ascii="Arial" w:hAnsi="Arial"/>
          <w:sz w:val="22"/>
          <w:szCs w:val="22"/>
          <w:lang w:val="en-GB"/>
        </w:rPr>
        <w:t xml:space="preserve">to build trust with </w:t>
      </w:r>
      <w:r w:rsidR="006A6E5D" w:rsidRPr="00186B02">
        <w:rPr>
          <w:rStyle w:val="None"/>
          <w:rFonts w:ascii="Arial" w:hAnsi="Arial"/>
          <w:sz w:val="22"/>
          <w:szCs w:val="22"/>
          <w:lang w:val="en-GB"/>
        </w:rPr>
        <w:t>ethnic minority</w:t>
      </w:r>
      <w:r w:rsidR="00A90051" w:rsidRPr="00186B02">
        <w:rPr>
          <w:rStyle w:val="None"/>
          <w:rFonts w:ascii="Arial" w:hAnsi="Arial"/>
          <w:sz w:val="22"/>
          <w:szCs w:val="22"/>
          <w:lang w:val="en-GB"/>
        </w:rPr>
        <w:t xml:space="preserve"> groups</w:t>
      </w:r>
      <w:r w:rsidR="002C76FA" w:rsidRPr="00547CA7">
        <w:rPr>
          <w:rStyle w:val="None"/>
          <w:rFonts w:ascii="Arial" w:hAnsi="Arial"/>
          <w:sz w:val="22"/>
          <w:szCs w:val="22"/>
          <w:vertAlign w:val="superscript"/>
          <w:lang w:val="en-GB"/>
        </w:rPr>
        <w:t>3</w:t>
      </w:r>
      <w:r w:rsidR="00A079B4">
        <w:rPr>
          <w:rStyle w:val="None"/>
          <w:rFonts w:ascii="Arial" w:hAnsi="Arial"/>
          <w:sz w:val="22"/>
          <w:szCs w:val="22"/>
          <w:vertAlign w:val="superscript"/>
          <w:lang w:val="en-GB"/>
        </w:rPr>
        <w:t>7</w:t>
      </w:r>
      <w:r w:rsidR="006A6E5D" w:rsidRPr="00186B02">
        <w:rPr>
          <w:rStyle w:val="None"/>
          <w:rFonts w:ascii="Arial" w:hAnsi="Arial"/>
          <w:sz w:val="22"/>
          <w:szCs w:val="22"/>
          <w:lang w:val="en-GB"/>
        </w:rPr>
        <w:t xml:space="preserve">. </w:t>
      </w:r>
      <w:r w:rsidR="00144D40">
        <w:rPr>
          <w:rStyle w:val="None"/>
          <w:rFonts w:ascii="Arial" w:hAnsi="Arial"/>
          <w:sz w:val="22"/>
          <w:szCs w:val="22"/>
          <w:lang w:val="en-GB"/>
        </w:rPr>
        <w:t>Lack of t</w:t>
      </w:r>
      <w:r w:rsidR="006A6E5D" w:rsidRPr="00186B02">
        <w:rPr>
          <w:rStyle w:val="None"/>
          <w:rFonts w:ascii="Arial" w:hAnsi="Arial"/>
          <w:sz w:val="22"/>
          <w:szCs w:val="22"/>
          <w:lang w:val="en-GB"/>
        </w:rPr>
        <w:t>rust</w:t>
      </w:r>
      <w:r w:rsidR="000037D1" w:rsidRPr="00186B02">
        <w:rPr>
          <w:rStyle w:val="None"/>
          <w:rFonts w:ascii="Arial" w:hAnsi="Arial"/>
          <w:sz w:val="22"/>
          <w:szCs w:val="22"/>
          <w:lang w:val="en-GB"/>
        </w:rPr>
        <w:t xml:space="preserve"> </w:t>
      </w:r>
      <w:r w:rsidR="0012408C" w:rsidRPr="00186B02">
        <w:rPr>
          <w:rStyle w:val="None"/>
          <w:rFonts w:ascii="Arial" w:hAnsi="Arial"/>
          <w:sz w:val="22"/>
          <w:szCs w:val="22"/>
          <w:lang w:val="en-GB"/>
        </w:rPr>
        <w:t xml:space="preserve">has </w:t>
      </w:r>
      <w:r w:rsidR="009F7C34">
        <w:rPr>
          <w:rStyle w:val="None"/>
          <w:rFonts w:ascii="Arial" w:hAnsi="Arial"/>
          <w:sz w:val="22"/>
          <w:szCs w:val="22"/>
          <w:lang w:val="en-GB"/>
        </w:rPr>
        <w:t xml:space="preserve">for example </w:t>
      </w:r>
      <w:r w:rsidR="0012408C" w:rsidRPr="00186B02">
        <w:rPr>
          <w:rStyle w:val="None"/>
          <w:rFonts w:ascii="Arial" w:hAnsi="Arial"/>
          <w:sz w:val="22"/>
          <w:szCs w:val="22"/>
          <w:lang w:val="en-GB"/>
        </w:rPr>
        <w:t xml:space="preserve">been highlighted </w:t>
      </w:r>
      <w:r w:rsidR="00D06907" w:rsidRPr="00186B02">
        <w:rPr>
          <w:rStyle w:val="None"/>
          <w:rFonts w:ascii="Arial" w:hAnsi="Arial"/>
          <w:sz w:val="22"/>
          <w:szCs w:val="22"/>
          <w:lang w:val="en-GB"/>
        </w:rPr>
        <w:t>as a</w:t>
      </w:r>
      <w:r w:rsidR="009F7C34">
        <w:rPr>
          <w:rStyle w:val="None"/>
          <w:rFonts w:ascii="Arial" w:hAnsi="Arial"/>
          <w:sz w:val="22"/>
          <w:szCs w:val="22"/>
          <w:lang w:val="en-GB"/>
        </w:rPr>
        <w:t>n important</w:t>
      </w:r>
      <w:r w:rsidR="00D06907" w:rsidRPr="00186B02">
        <w:rPr>
          <w:rStyle w:val="None"/>
          <w:rFonts w:ascii="Arial" w:hAnsi="Arial"/>
          <w:sz w:val="22"/>
          <w:szCs w:val="22"/>
          <w:lang w:val="en-GB"/>
        </w:rPr>
        <w:t xml:space="preserve"> factor </w:t>
      </w:r>
      <w:r w:rsidR="009F7C34">
        <w:rPr>
          <w:rStyle w:val="None"/>
          <w:rFonts w:ascii="Arial" w:hAnsi="Arial"/>
          <w:sz w:val="22"/>
          <w:szCs w:val="22"/>
          <w:lang w:val="en-GB"/>
        </w:rPr>
        <w:t xml:space="preserve">driving </w:t>
      </w:r>
      <w:r w:rsidR="002F0825" w:rsidRPr="00186B02">
        <w:rPr>
          <w:rStyle w:val="None"/>
          <w:rFonts w:ascii="Arial" w:hAnsi="Arial"/>
          <w:sz w:val="22"/>
          <w:szCs w:val="22"/>
          <w:lang w:val="en-GB"/>
        </w:rPr>
        <w:t>recruitment</w:t>
      </w:r>
      <w:r w:rsidR="00D06907" w:rsidRPr="00186B02">
        <w:rPr>
          <w:rStyle w:val="None"/>
          <w:rFonts w:ascii="Arial" w:hAnsi="Arial"/>
          <w:sz w:val="22"/>
          <w:szCs w:val="22"/>
          <w:lang w:val="en-GB"/>
        </w:rPr>
        <w:t xml:space="preserve"> </w:t>
      </w:r>
      <w:r w:rsidR="009F7C34">
        <w:rPr>
          <w:rStyle w:val="None"/>
          <w:rFonts w:ascii="Arial" w:hAnsi="Arial"/>
          <w:sz w:val="22"/>
          <w:szCs w:val="22"/>
          <w:lang w:val="en-GB"/>
        </w:rPr>
        <w:t xml:space="preserve">of ethnic minority participants </w:t>
      </w:r>
      <w:r w:rsidR="00D06907" w:rsidRPr="00186B02">
        <w:rPr>
          <w:rStyle w:val="None"/>
          <w:rFonts w:ascii="Arial" w:hAnsi="Arial"/>
          <w:sz w:val="22"/>
          <w:szCs w:val="22"/>
          <w:lang w:val="en-GB"/>
        </w:rPr>
        <w:t>to COVID-19 vaccine trials</w:t>
      </w:r>
      <w:r w:rsidR="00E04AE9" w:rsidRPr="00547CA7">
        <w:rPr>
          <w:rStyle w:val="None"/>
          <w:rFonts w:ascii="Arial" w:hAnsi="Arial"/>
          <w:sz w:val="22"/>
          <w:szCs w:val="22"/>
          <w:vertAlign w:val="superscript"/>
          <w:lang w:val="en-GB"/>
        </w:rPr>
        <w:t>3</w:t>
      </w:r>
      <w:r w:rsidR="00A079B4">
        <w:rPr>
          <w:rStyle w:val="None"/>
          <w:rFonts w:ascii="Arial" w:hAnsi="Arial"/>
          <w:sz w:val="22"/>
          <w:szCs w:val="22"/>
          <w:vertAlign w:val="superscript"/>
          <w:lang w:val="en-GB"/>
        </w:rPr>
        <w:t>8</w:t>
      </w:r>
      <w:r w:rsidR="00D06907" w:rsidRPr="00186B02">
        <w:rPr>
          <w:rStyle w:val="None"/>
          <w:rFonts w:ascii="Arial" w:hAnsi="Arial"/>
          <w:sz w:val="22"/>
          <w:szCs w:val="22"/>
          <w:lang w:val="en-GB"/>
        </w:rPr>
        <w:t xml:space="preserve"> and to vaccine</w:t>
      </w:r>
      <w:r w:rsidR="00B97BD3" w:rsidRPr="00186B02">
        <w:rPr>
          <w:rStyle w:val="None"/>
          <w:rFonts w:ascii="Arial" w:hAnsi="Arial"/>
          <w:sz w:val="22"/>
          <w:szCs w:val="22"/>
          <w:lang w:val="en-GB"/>
        </w:rPr>
        <w:t xml:space="preserve"> uptake</w:t>
      </w:r>
      <w:r w:rsidR="00417BDF">
        <w:rPr>
          <w:rStyle w:val="None"/>
          <w:rFonts w:ascii="Arial" w:hAnsi="Arial"/>
          <w:sz w:val="22"/>
          <w:szCs w:val="22"/>
          <w:lang w:val="en-GB"/>
        </w:rPr>
        <w:t xml:space="preserve"> itself</w:t>
      </w:r>
      <w:r w:rsidR="009C7571" w:rsidRPr="00547CA7">
        <w:rPr>
          <w:rStyle w:val="None"/>
          <w:rFonts w:ascii="Arial" w:hAnsi="Arial"/>
          <w:sz w:val="22"/>
          <w:szCs w:val="22"/>
          <w:vertAlign w:val="superscript"/>
          <w:lang w:val="en-GB"/>
        </w:rPr>
        <w:t>3</w:t>
      </w:r>
      <w:r w:rsidR="00A079B4">
        <w:rPr>
          <w:rStyle w:val="None"/>
          <w:rFonts w:ascii="Arial" w:hAnsi="Arial"/>
          <w:sz w:val="22"/>
          <w:szCs w:val="22"/>
          <w:vertAlign w:val="superscript"/>
          <w:lang w:val="en-GB"/>
        </w:rPr>
        <w:t>9</w:t>
      </w:r>
      <w:r w:rsidR="0012408C" w:rsidRPr="00186B02">
        <w:rPr>
          <w:rStyle w:val="None"/>
          <w:rFonts w:ascii="Arial" w:hAnsi="Arial"/>
          <w:sz w:val="22"/>
          <w:szCs w:val="22"/>
          <w:lang w:val="en-GB"/>
        </w:rPr>
        <w:t>.</w:t>
      </w:r>
      <w:r w:rsidR="0012408C" w:rsidRPr="00186B02">
        <w:rPr>
          <w:rStyle w:val="None"/>
          <w:rFonts w:ascii="Arial" w:hAnsi="Arial"/>
          <w:sz w:val="22"/>
          <w:lang w:val="en-GB"/>
        </w:rPr>
        <w:t xml:space="preserve"> </w:t>
      </w:r>
    </w:p>
    <w:p w14:paraId="7369E4F6" w14:textId="77777777" w:rsidR="004768F6" w:rsidRPr="00186B02" w:rsidRDefault="004768F6" w:rsidP="00A276A8">
      <w:pPr>
        <w:pStyle w:val="BodyA"/>
        <w:spacing w:line="360" w:lineRule="auto"/>
        <w:rPr>
          <w:rStyle w:val="None"/>
          <w:rFonts w:ascii="Arial" w:hAnsi="Arial"/>
          <w:sz w:val="22"/>
          <w:lang w:val="en-GB"/>
        </w:rPr>
      </w:pPr>
    </w:p>
    <w:p w14:paraId="67229BA8" w14:textId="0E22A194" w:rsidR="00B73F1A" w:rsidRPr="00186B02" w:rsidRDefault="00CD2955"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T</w:t>
      </w:r>
      <w:r w:rsidR="006A6E5D" w:rsidRPr="00186B02">
        <w:rPr>
          <w:rStyle w:val="None"/>
          <w:rFonts w:ascii="Arial" w:hAnsi="Arial"/>
          <w:sz w:val="22"/>
          <w:szCs w:val="22"/>
          <w:lang w:val="en-GB"/>
        </w:rPr>
        <w:t xml:space="preserve">rust is not </w:t>
      </w:r>
      <w:r w:rsidR="00F6143A" w:rsidRPr="00186B02">
        <w:rPr>
          <w:rStyle w:val="None"/>
          <w:rFonts w:ascii="Arial" w:hAnsi="Arial"/>
          <w:sz w:val="22"/>
          <w:szCs w:val="22"/>
          <w:lang w:val="en-GB"/>
        </w:rPr>
        <w:t xml:space="preserve">built </w:t>
      </w:r>
      <w:r w:rsidR="00D93926" w:rsidRPr="00186B02">
        <w:rPr>
          <w:rStyle w:val="None"/>
          <w:rFonts w:ascii="Arial" w:hAnsi="Arial"/>
          <w:sz w:val="22"/>
          <w:szCs w:val="22"/>
          <w:lang w:val="en-GB"/>
        </w:rPr>
        <w:t>quickly</w:t>
      </w:r>
      <w:r w:rsidR="00006E8A" w:rsidRPr="00186B02">
        <w:rPr>
          <w:rStyle w:val="None"/>
          <w:rFonts w:ascii="Arial" w:hAnsi="Arial"/>
          <w:sz w:val="22"/>
          <w:szCs w:val="22"/>
          <w:lang w:val="en-GB"/>
        </w:rPr>
        <w:t xml:space="preserve">. </w:t>
      </w:r>
      <w:r w:rsidR="006A6E5D" w:rsidRPr="00186B02">
        <w:rPr>
          <w:rStyle w:val="None"/>
          <w:rFonts w:ascii="Arial" w:hAnsi="Arial"/>
          <w:sz w:val="22"/>
          <w:szCs w:val="22"/>
          <w:lang w:val="en-GB"/>
        </w:rPr>
        <w:t xml:space="preserve"> </w:t>
      </w:r>
      <w:r w:rsidR="00006E8A" w:rsidRPr="00186B02">
        <w:rPr>
          <w:rStyle w:val="None"/>
          <w:rFonts w:ascii="Arial" w:hAnsi="Arial"/>
          <w:sz w:val="22"/>
          <w:szCs w:val="22"/>
          <w:lang w:val="en-GB"/>
        </w:rPr>
        <w:t>A</w:t>
      </w:r>
      <w:r w:rsidR="006A6E5D" w:rsidRPr="00186B02">
        <w:rPr>
          <w:rStyle w:val="None"/>
          <w:rFonts w:ascii="Arial" w:hAnsi="Arial"/>
          <w:sz w:val="22"/>
          <w:szCs w:val="22"/>
          <w:lang w:val="en-GB"/>
        </w:rPr>
        <w:t xml:space="preserve"> good place for trial teams to start is </w:t>
      </w:r>
      <w:r w:rsidR="00F672F6" w:rsidRPr="00186B02">
        <w:rPr>
          <w:rStyle w:val="None"/>
          <w:rFonts w:ascii="Arial" w:hAnsi="Arial"/>
          <w:sz w:val="22"/>
          <w:szCs w:val="22"/>
          <w:lang w:val="en-GB"/>
        </w:rPr>
        <w:t>by</w:t>
      </w:r>
      <w:r w:rsidR="006A6E5D" w:rsidRPr="00186B02">
        <w:rPr>
          <w:rStyle w:val="None"/>
          <w:rFonts w:ascii="Arial" w:hAnsi="Arial"/>
          <w:sz w:val="22"/>
          <w:szCs w:val="22"/>
          <w:lang w:val="en-GB"/>
        </w:rPr>
        <w:t xml:space="preserve"> build</w:t>
      </w:r>
      <w:r w:rsidR="00F672F6" w:rsidRPr="00186B02">
        <w:rPr>
          <w:rStyle w:val="None"/>
          <w:rFonts w:ascii="Arial" w:hAnsi="Arial"/>
          <w:sz w:val="22"/>
          <w:szCs w:val="22"/>
          <w:lang w:val="en-GB"/>
        </w:rPr>
        <w:t>ing</w:t>
      </w:r>
      <w:r w:rsidR="006A6E5D" w:rsidRPr="00186B02">
        <w:rPr>
          <w:rStyle w:val="None"/>
          <w:rFonts w:ascii="Arial" w:hAnsi="Arial"/>
          <w:sz w:val="22"/>
          <w:szCs w:val="22"/>
          <w:lang w:val="en-GB"/>
        </w:rPr>
        <w:t xml:space="preserve"> relationships with local community </w:t>
      </w:r>
      <w:r w:rsidR="002F0825" w:rsidRPr="00186B02">
        <w:rPr>
          <w:rStyle w:val="None"/>
          <w:rFonts w:ascii="Arial" w:hAnsi="Arial"/>
          <w:sz w:val="22"/>
          <w:szCs w:val="22"/>
          <w:lang w:val="en-GB"/>
        </w:rPr>
        <w:t>organi</w:t>
      </w:r>
      <w:r w:rsidR="00A02948" w:rsidRPr="00186B02">
        <w:rPr>
          <w:rStyle w:val="None"/>
          <w:rFonts w:ascii="Arial" w:hAnsi="Arial"/>
          <w:sz w:val="22"/>
          <w:szCs w:val="22"/>
          <w:lang w:val="en-GB"/>
        </w:rPr>
        <w:t>s</w:t>
      </w:r>
      <w:r w:rsidR="002F0825" w:rsidRPr="00186B02">
        <w:rPr>
          <w:rStyle w:val="None"/>
          <w:rFonts w:ascii="Arial" w:hAnsi="Arial"/>
          <w:sz w:val="22"/>
          <w:szCs w:val="22"/>
          <w:lang w:val="en-GB"/>
        </w:rPr>
        <w:t>ations</w:t>
      </w:r>
      <w:r w:rsidR="006A6E5D" w:rsidRPr="00186B02">
        <w:rPr>
          <w:rStyle w:val="None"/>
          <w:rFonts w:ascii="Arial" w:hAnsi="Arial"/>
          <w:sz w:val="22"/>
          <w:szCs w:val="22"/>
          <w:lang w:val="en-GB"/>
        </w:rPr>
        <w:t xml:space="preserve"> </w:t>
      </w:r>
      <w:r w:rsidR="00CC759E">
        <w:rPr>
          <w:rStyle w:val="None"/>
          <w:rFonts w:ascii="Arial" w:hAnsi="Arial"/>
          <w:sz w:val="22"/>
          <w:szCs w:val="22"/>
          <w:lang w:val="en-GB"/>
        </w:rPr>
        <w:t>(</w:t>
      </w:r>
      <w:r w:rsidR="003C6AB9">
        <w:rPr>
          <w:rStyle w:val="None"/>
          <w:rFonts w:ascii="Arial" w:hAnsi="Arial"/>
          <w:sz w:val="22"/>
          <w:szCs w:val="22"/>
          <w:lang w:val="en-GB"/>
        </w:rPr>
        <w:t>including faith groups</w:t>
      </w:r>
      <w:r w:rsidR="00CC759E">
        <w:rPr>
          <w:rStyle w:val="None"/>
          <w:rFonts w:ascii="Arial" w:hAnsi="Arial"/>
          <w:sz w:val="22"/>
          <w:szCs w:val="22"/>
          <w:lang w:val="en-GB"/>
        </w:rPr>
        <w:t>)</w:t>
      </w:r>
      <w:r w:rsidR="003C6AB9">
        <w:rPr>
          <w:rStyle w:val="None"/>
          <w:rFonts w:ascii="Arial" w:hAnsi="Arial"/>
          <w:sz w:val="22"/>
          <w:szCs w:val="22"/>
          <w:lang w:val="en-GB"/>
        </w:rPr>
        <w:t xml:space="preserve"> </w:t>
      </w:r>
      <w:r w:rsidR="006A6E5D" w:rsidRPr="00186B02">
        <w:rPr>
          <w:rStyle w:val="None"/>
          <w:rFonts w:ascii="Arial" w:hAnsi="Arial"/>
          <w:sz w:val="22"/>
          <w:szCs w:val="22"/>
          <w:lang w:val="en-GB"/>
        </w:rPr>
        <w:t>work</w:t>
      </w:r>
      <w:r w:rsidR="00467AB0" w:rsidRPr="00186B02">
        <w:rPr>
          <w:rStyle w:val="None"/>
          <w:rFonts w:ascii="Arial" w:hAnsi="Arial"/>
          <w:sz w:val="22"/>
          <w:szCs w:val="22"/>
          <w:lang w:val="en-GB"/>
        </w:rPr>
        <w:t>ing</w:t>
      </w:r>
      <w:r w:rsidR="006A6E5D" w:rsidRPr="00186B02">
        <w:rPr>
          <w:rStyle w:val="None"/>
          <w:rFonts w:ascii="Arial" w:hAnsi="Arial"/>
          <w:sz w:val="22"/>
          <w:szCs w:val="22"/>
          <w:lang w:val="en-GB"/>
        </w:rPr>
        <w:t xml:space="preserve"> with ethnic minority groups in their area</w:t>
      </w:r>
      <w:r w:rsidR="00D031DC">
        <w:rPr>
          <w:rStyle w:val="None"/>
          <w:rFonts w:ascii="Arial" w:hAnsi="Arial"/>
          <w:sz w:val="22"/>
          <w:szCs w:val="22"/>
          <w:vertAlign w:val="superscript"/>
          <w:lang w:val="en-GB"/>
        </w:rPr>
        <w:t>10</w:t>
      </w:r>
      <w:r w:rsidR="007B4702" w:rsidRPr="00503A35">
        <w:rPr>
          <w:rStyle w:val="None"/>
          <w:rFonts w:ascii="Arial" w:hAnsi="Arial"/>
          <w:sz w:val="22"/>
          <w:szCs w:val="22"/>
          <w:vertAlign w:val="superscript"/>
          <w:lang w:val="en-GB"/>
        </w:rPr>
        <w:t xml:space="preserve">, </w:t>
      </w:r>
      <w:r w:rsidR="00D031DC">
        <w:rPr>
          <w:rStyle w:val="None"/>
          <w:rFonts w:ascii="Arial" w:hAnsi="Arial"/>
          <w:sz w:val="22"/>
          <w:szCs w:val="22"/>
          <w:vertAlign w:val="superscript"/>
          <w:lang w:val="en-GB"/>
        </w:rPr>
        <w:t>40</w:t>
      </w:r>
      <w:r w:rsidR="00895CB3">
        <w:rPr>
          <w:rStyle w:val="None"/>
          <w:rFonts w:ascii="Arial" w:hAnsi="Arial"/>
          <w:sz w:val="22"/>
          <w:szCs w:val="22"/>
          <w:lang w:val="en-GB"/>
        </w:rPr>
        <w:t>.</w:t>
      </w:r>
      <w:r w:rsidR="004768F6" w:rsidRPr="00186B02">
        <w:rPr>
          <w:rStyle w:val="None"/>
          <w:rFonts w:ascii="Arial" w:hAnsi="Arial"/>
          <w:sz w:val="22"/>
          <w:szCs w:val="22"/>
          <w:lang w:val="en-GB"/>
        </w:rPr>
        <w:t xml:space="preserve"> </w:t>
      </w:r>
      <w:r w:rsidR="006A6E5D" w:rsidRPr="00186B02">
        <w:rPr>
          <w:rStyle w:val="None"/>
          <w:rFonts w:ascii="Arial" w:hAnsi="Arial"/>
          <w:sz w:val="22"/>
          <w:szCs w:val="22"/>
          <w:lang w:val="en-GB"/>
        </w:rPr>
        <w:t xml:space="preserve">These </w:t>
      </w:r>
      <w:r w:rsidR="002F0825" w:rsidRPr="00186B02">
        <w:rPr>
          <w:rStyle w:val="None"/>
          <w:rFonts w:ascii="Arial" w:hAnsi="Arial"/>
          <w:sz w:val="22"/>
          <w:szCs w:val="22"/>
          <w:lang w:val="en-GB"/>
        </w:rPr>
        <w:t>organi</w:t>
      </w:r>
      <w:r w:rsidR="00A02948" w:rsidRPr="00186B02">
        <w:rPr>
          <w:rStyle w:val="None"/>
          <w:rFonts w:ascii="Arial" w:hAnsi="Arial"/>
          <w:sz w:val="22"/>
          <w:szCs w:val="22"/>
          <w:lang w:val="en-GB"/>
        </w:rPr>
        <w:t>s</w:t>
      </w:r>
      <w:r w:rsidR="002F0825" w:rsidRPr="00186B02">
        <w:rPr>
          <w:rStyle w:val="None"/>
          <w:rFonts w:ascii="Arial" w:hAnsi="Arial"/>
          <w:sz w:val="22"/>
          <w:szCs w:val="22"/>
          <w:lang w:val="en-GB"/>
        </w:rPr>
        <w:t>ations</w:t>
      </w:r>
      <w:r w:rsidR="006A6E5D" w:rsidRPr="00186B02">
        <w:rPr>
          <w:rStyle w:val="None"/>
          <w:rFonts w:ascii="Arial" w:hAnsi="Arial"/>
          <w:sz w:val="22"/>
          <w:szCs w:val="22"/>
          <w:lang w:val="en-GB"/>
        </w:rPr>
        <w:t xml:space="preserve"> </w:t>
      </w:r>
      <w:r w:rsidR="00F6143A" w:rsidRPr="00186B02">
        <w:rPr>
          <w:rStyle w:val="None"/>
          <w:rFonts w:ascii="Arial" w:hAnsi="Arial"/>
          <w:sz w:val="22"/>
          <w:szCs w:val="22"/>
          <w:lang w:val="en-GB"/>
        </w:rPr>
        <w:t xml:space="preserve">are more likely to </w:t>
      </w:r>
      <w:r w:rsidR="006A6E5D" w:rsidRPr="00186B02">
        <w:rPr>
          <w:rStyle w:val="None"/>
          <w:rFonts w:ascii="Arial" w:hAnsi="Arial"/>
          <w:sz w:val="22"/>
          <w:szCs w:val="22"/>
          <w:lang w:val="en-GB"/>
        </w:rPr>
        <w:t xml:space="preserve">have the trust, skills and cultural awareness to engage with members of the communities they serve and can facilitate discussion between those individuals and researchers. </w:t>
      </w:r>
      <w:r w:rsidR="00C06CBC" w:rsidRPr="00186B02">
        <w:rPr>
          <w:rStyle w:val="None"/>
          <w:rFonts w:ascii="Arial" w:hAnsi="Arial"/>
          <w:sz w:val="22"/>
          <w:szCs w:val="22"/>
          <w:lang w:val="en-GB"/>
        </w:rPr>
        <w:t>C</w:t>
      </w:r>
      <w:r w:rsidR="004768F6" w:rsidRPr="00186B02">
        <w:rPr>
          <w:rStyle w:val="None"/>
          <w:rFonts w:ascii="Arial" w:hAnsi="Arial"/>
          <w:sz w:val="22"/>
          <w:szCs w:val="22"/>
          <w:lang w:val="en-GB"/>
        </w:rPr>
        <w:t xml:space="preserve">ommunity organisations should be involved from the beginning of trial design so that </w:t>
      </w:r>
      <w:r w:rsidR="00C06CBC" w:rsidRPr="00186B02">
        <w:rPr>
          <w:rStyle w:val="None"/>
          <w:rFonts w:ascii="Arial" w:hAnsi="Arial"/>
          <w:sz w:val="22"/>
          <w:szCs w:val="22"/>
          <w:lang w:val="en-GB"/>
        </w:rPr>
        <w:t>members’</w:t>
      </w:r>
      <w:r w:rsidR="004768F6" w:rsidRPr="00186B02">
        <w:rPr>
          <w:rStyle w:val="None"/>
          <w:rFonts w:ascii="Arial" w:hAnsi="Arial"/>
          <w:sz w:val="22"/>
          <w:szCs w:val="22"/>
          <w:lang w:val="en-GB"/>
        </w:rPr>
        <w:t xml:space="preserve"> views can have a meaningful impact on design decision</w:t>
      </w:r>
      <w:r w:rsidR="006B225C" w:rsidRPr="00186B02">
        <w:rPr>
          <w:rStyle w:val="None"/>
          <w:rFonts w:ascii="Arial" w:hAnsi="Arial"/>
          <w:sz w:val="22"/>
          <w:szCs w:val="22"/>
          <w:lang w:val="en-GB"/>
        </w:rPr>
        <w:t>s and o</w:t>
      </w:r>
      <w:r w:rsidR="004768F6" w:rsidRPr="00186B02">
        <w:rPr>
          <w:rStyle w:val="None"/>
          <w:rFonts w:ascii="Arial" w:hAnsi="Arial"/>
          <w:sz w:val="22"/>
          <w:szCs w:val="22"/>
          <w:lang w:val="en-GB"/>
        </w:rPr>
        <w:t>nce involved, trial teams need their continued advice throughout the trial.</w:t>
      </w:r>
      <w:r w:rsidR="00A46602" w:rsidRPr="00186B02">
        <w:rPr>
          <w:rStyle w:val="None"/>
          <w:rFonts w:ascii="Arial" w:hAnsi="Arial"/>
          <w:sz w:val="22"/>
          <w:szCs w:val="22"/>
          <w:lang w:val="en-GB"/>
        </w:rPr>
        <w:t xml:space="preserve"> </w:t>
      </w:r>
      <w:r w:rsidR="000125E2" w:rsidRPr="00186B02">
        <w:rPr>
          <w:rStyle w:val="None"/>
          <w:rFonts w:ascii="Arial" w:hAnsi="Arial"/>
          <w:sz w:val="22"/>
          <w:szCs w:val="22"/>
          <w:lang w:val="en-GB"/>
        </w:rPr>
        <w:t xml:space="preserve">However, rather than a focus on building trust </w:t>
      </w:r>
      <w:r w:rsidR="000125E2" w:rsidRPr="00186B02">
        <w:rPr>
          <w:rStyle w:val="None"/>
          <w:rFonts w:ascii="Arial" w:hAnsi="Arial"/>
          <w:i/>
          <w:iCs/>
          <w:sz w:val="22"/>
          <w:szCs w:val="22"/>
          <w:lang w:val="en-GB"/>
        </w:rPr>
        <w:t>in</w:t>
      </w:r>
      <w:r w:rsidR="000125E2" w:rsidRPr="00186B02">
        <w:rPr>
          <w:rStyle w:val="None"/>
          <w:rFonts w:ascii="Arial" w:hAnsi="Arial"/>
          <w:sz w:val="22"/>
          <w:szCs w:val="22"/>
          <w:lang w:val="en-GB"/>
        </w:rPr>
        <w:t xml:space="preserve"> ethnic minority groups, the responsibility lies with individuals and research institutions to enhance their trustworthiness and so create the conditions for trust to flourish</w:t>
      </w:r>
      <w:r w:rsidR="00503A35" w:rsidRPr="00503A35">
        <w:rPr>
          <w:rStyle w:val="None"/>
          <w:rFonts w:ascii="Arial" w:hAnsi="Arial"/>
          <w:sz w:val="22"/>
          <w:szCs w:val="22"/>
          <w:vertAlign w:val="superscript"/>
          <w:lang w:val="en-GB"/>
        </w:rPr>
        <w:t>4</w:t>
      </w:r>
      <w:r w:rsidR="00340064">
        <w:rPr>
          <w:rStyle w:val="None"/>
          <w:rFonts w:ascii="Arial" w:hAnsi="Arial"/>
          <w:sz w:val="22"/>
          <w:szCs w:val="22"/>
          <w:vertAlign w:val="superscript"/>
          <w:lang w:val="en-GB"/>
        </w:rPr>
        <w:t>1</w:t>
      </w:r>
      <w:r w:rsidR="00753299">
        <w:rPr>
          <w:rStyle w:val="None"/>
          <w:rFonts w:ascii="Arial" w:hAnsi="Arial"/>
          <w:sz w:val="22"/>
          <w:szCs w:val="22"/>
          <w:lang w:val="en-GB"/>
        </w:rPr>
        <w:t>.</w:t>
      </w:r>
      <w:r w:rsidR="000125E2" w:rsidRPr="00186B02">
        <w:rPr>
          <w:rStyle w:val="None"/>
          <w:rFonts w:ascii="Arial" w:hAnsi="Arial"/>
          <w:sz w:val="22"/>
          <w:szCs w:val="22"/>
          <w:lang w:val="en-GB"/>
        </w:rPr>
        <w:t xml:space="preserve"> </w:t>
      </w:r>
    </w:p>
    <w:p w14:paraId="4D90633A" w14:textId="16A3665E" w:rsidR="00B73F1A" w:rsidRPr="00186B02" w:rsidRDefault="00B73F1A" w:rsidP="00A276A8">
      <w:pPr>
        <w:pStyle w:val="BodyA"/>
        <w:spacing w:line="360" w:lineRule="auto"/>
        <w:rPr>
          <w:rStyle w:val="None"/>
          <w:rFonts w:ascii="Arial" w:hAnsi="Arial"/>
          <w:sz w:val="22"/>
          <w:szCs w:val="22"/>
          <w:lang w:val="en-GB"/>
        </w:rPr>
      </w:pPr>
    </w:p>
    <w:p w14:paraId="159ACF33" w14:textId="61119AD8" w:rsidR="00CB2171" w:rsidRPr="00186B02" w:rsidRDefault="00CB2171" w:rsidP="00A276A8">
      <w:pPr>
        <w:pStyle w:val="BodyA"/>
        <w:spacing w:line="360" w:lineRule="auto"/>
        <w:rPr>
          <w:rStyle w:val="None"/>
          <w:rFonts w:ascii="Arial" w:hAnsi="Arial"/>
          <w:i/>
          <w:iCs/>
          <w:sz w:val="22"/>
          <w:szCs w:val="22"/>
          <w:lang w:val="en-GB"/>
        </w:rPr>
      </w:pPr>
      <w:r w:rsidRPr="00186B02">
        <w:rPr>
          <w:rStyle w:val="None"/>
          <w:rFonts w:ascii="Arial" w:hAnsi="Arial"/>
          <w:i/>
          <w:iCs/>
          <w:sz w:val="22"/>
          <w:szCs w:val="22"/>
          <w:lang w:val="en-GB"/>
        </w:rPr>
        <w:t>Example</w:t>
      </w:r>
      <w:r w:rsidR="009C1F10" w:rsidRPr="00186B02">
        <w:rPr>
          <w:rStyle w:val="None"/>
          <w:rFonts w:ascii="Arial" w:hAnsi="Arial"/>
          <w:i/>
          <w:iCs/>
          <w:sz w:val="22"/>
          <w:szCs w:val="22"/>
          <w:lang w:val="en-GB"/>
        </w:rPr>
        <w:t>s</w:t>
      </w:r>
    </w:p>
    <w:p w14:paraId="4D2E4B7A" w14:textId="2778BF33" w:rsidR="00B22CFE" w:rsidRPr="00186B02" w:rsidRDefault="008940F3" w:rsidP="00A276A8">
      <w:pPr>
        <w:pStyle w:val="BodyA"/>
        <w:spacing w:line="360" w:lineRule="auto"/>
        <w:rPr>
          <w:rStyle w:val="None"/>
          <w:rFonts w:ascii="Arial" w:eastAsia="Arial" w:hAnsi="Arial" w:cs="Arial"/>
          <w:sz w:val="22"/>
          <w:szCs w:val="22"/>
          <w:lang w:val="en-GB"/>
        </w:rPr>
      </w:pPr>
      <w:r w:rsidRPr="00186B02">
        <w:rPr>
          <w:rStyle w:val="None"/>
          <w:rFonts w:ascii="Arial" w:eastAsia="Arial" w:hAnsi="Arial" w:cs="Arial"/>
          <w:sz w:val="22"/>
          <w:szCs w:val="22"/>
          <w:lang w:val="en-GB"/>
        </w:rPr>
        <w:t>T</w:t>
      </w:r>
      <w:r w:rsidR="00C32506" w:rsidRPr="00186B02">
        <w:rPr>
          <w:rStyle w:val="None"/>
          <w:rFonts w:ascii="Arial" w:eastAsia="Arial" w:hAnsi="Arial" w:cs="Arial"/>
          <w:sz w:val="22"/>
          <w:szCs w:val="22"/>
          <w:lang w:val="en-GB"/>
        </w:rPr>
        <w:t>he</w:t>
      </w:r>
      <w:r w:rsidR="00B22CFE" w:rsidRPr="00186B02">
        <w:rPr>
          <w:rStyle w:val="None"/>
          <w:rFonts w:ascii="Arial" w:eastAsia="Arial" w:hAnsi="Arial" w:cs="Arial"/>
          <w:sz w:val="22"/>
          <w:szCs w:val="22"/>
          <w:lang w:val="en-GB"/>
        </w:rPr>
        <w:t xml:space="preserve"> Culturally Adapted Family Intervention (CaFI) study</w:t>
      </w:r>
      <w:r w:rsidR="0038501D" w:rsidRPr="00D46E45">
        <w:rPr>
          <w:rStyle w:val="None"/>
          <w:rFonts w:ascii="Arial" w:eastAsia="Arial" w:hAnsi="Arial" w:cs="Arial"/>
          <w:sz w:val="22"/>
          <w:szCs w:val="22"/>
          <w:vertAlign w:val="superscript"/>
          <w:lang w:val="en-GB"/>
        </w:rPr>
        <w:t>4</w:t>
      </w:r>
      <w:r w:rsidR="00794C43">
        <w:rPr>
          <w:rStyle w:val="None"/>
          <w:rFonts w:ascii="Arial" w:eastAsia="Arial" w:hAnsi="Arial" w:cs="Arial"/>
          <w:sz w:val="22"/>
          <w:szCs w:val="22"/>
          <w:vertAlign w:val="superscript"/>
          <w:lang w:val="en-GB"/>
        </w:rPr>
        <w:t>2</w:t>
      </w:r>
      <w:r w:rsidRPr="00186B02">
        <w:rPr>
          <w:rStyle w:val="None"/>
          <w:rFonts w:ascii="Arial" w:eastAsia="Arial" w:hAnsi="Arial" w:cs="Arial"/>
          <w:sz w:val="22"/>
          <w:szCs w:val="22"/>
          <w:lang w:val="en-GB"/>
        </w:rPr>
        <w:t xml:space="preserve"> aim</w:t>
      </w:r>
      <w:r w:rsidR="009C7A35" w:rsidRPr="00186B02">
        <w:rPr>
          <w:rStyle w:val="None"/>
          <w:rFonts w:ascii="Arial" w:eastAsia="Arial" w:hAnsi="Arial" w:cs="Arial"/>
          <w:sz w:val="22"/>
          <w:szCs w:val="22"/>
          <w:lang w:val="en-GB"/>
        </w:rPr>
        <w:t>s</w:t>
      </w:r>
      <w:r w:rsidRPr="00186B02">
        <w:rPr>
          <w:rStyle w:val="None"/>
          <w:rFonts w:ascii="Arial" w:eastAsia="Arial" w:hAnsi="Arial" w:cs="Arial"/>
          <w:sz w:val="22"/>
          <w:szCs w:val="22"/>
          <w:lang w:val="en-GB"/>
        </w:rPr>
        <w:t xml:space="preserve"> to improve the treatment of </w:t>
      </w:r>
      <w:r w:rsidRPr="00186B02">
        <w:rPr>
          <w:rFonts w:ascii="Arial" w:eastAsia="Arial" w:hAnsi="Arial" w:cs="Arial"/>
          <w:sz w:val="22"/>
          <w:szCs w:val="22"/>
          <w:lang w:val="en-GB"/>
        </w:rPr>
        <w:t xml:space="preserve">schizophrenia and psychosis for people from African and Caribbean backgrounds. Members of </w:t>
      </w:r>
      <w:r w:rsidR="00B22CFE" w:rsidRPr="00186B02">
        <w:rPr>
          <w:rStyle w:val="None"/>
          <w:rFonts w:ascii="Arial" w:eastAsia="Arial" w:hAnsi="Arial" w:cs="Arial"/>
          <w:sz w:val="22"/>
          <w:szCs w:val="22"/>
          <w:lang w:val="en-GB"/>
        </w:rPr>
        <w:t xml:space="preserve">the African </w:t>
      </w:r>
      <w:r w:rsidRPr="00186B02">
        <w:rPr>
          <w:rStyle w:val="None"/>
          <w:rFonts w:ascii="Arial" w:eastAsia="Arial" w:hAnsi="Arial" w:cs="Arial"/>
          <w:sz w:val="22"/>
          <w:szCs w:val="22"/>
          <w:lang w:val="en-GB"/>
        </w:rPr>
        <w:t xml:space="preserve">and </w:t>
      </w:r>
      <w:r w:rsidR="00B22CFE" w:rsidRPr="00186B02">
        <w:rPr>
          <w:rStyle w:val="None"/>
          <w:rFonts w:ascii="Arial" w:eastAsia="Arial" w:hAnsi="Arial" w:cs="Arial"/>
          <w:sz w:val="22"/>
          <w:szCs w:val="22"/>
          <w:lang w:val="en-GB"/>
        </w:rPr>
        <w:t xml:space="preserve">Caribbean community </w:t>
      </w:r>
      <w:r w:rsidR="009C7A35" w:rsidRPr="00186B02">
        <w:rPr>
          <w:rStyle w:val="None"/>
          <w:rFonts w:ascii="Arial" w:eastAsia="Arial" w:hAnsi="Arial" w:cs="Arial"/>
          <w:sz w:val="22"/>
          <w:szCs w:val="22"/>
          <w:lang w:val="en-GB"/>
        </w:rPr>
        <w:t>have been</w:t>
      </w:r>
      <w:r w:rsidR="00B22CFE" w:rsidRPr="00186B02">
        <w:rPr>
          <w:rStyle w:val="None"/>
          <w:rFonts w:ascii="Arial" w:eastAsia="Arial" w:hAnsi="Arial" w:cs="Arial"/>
          <w:sz w:val="22"/>
          <w:szCs w:val="22"/>
          <w:lang w:val="en-GB"/>
        </w:rPr>
        <w:t xml:space="preserve"> actively involved </w:t>
      </w:r>
      <w:r w:rsidRPr="00186B02">
        <w:rPr>
          <w:rStyle w:val="None"/>
          <w:rFonts w:ascii="Arial" w:eastAsia="Arial" w:hAnsi="Arial" w:cs="Arial"/>
          <w:sz w:val="22"/>
          <w:szCs w:val="22"/>
          <w:lang w:val="en-GB"/>
        </w:rPr>
        <w:t xml:space="preserve">in the study </w:t>
      </w:r>
      <w:r w:rsidR="00C32506" w:rsidRPr="00186B02">
        <w:rPr>
          <w:rStyle w:val="None"/>
          <w:rFonts w:ascii="Arial" w:eastAsia="Arial" w:hAnsi="Arial" w:cs="Arial"/>
          <w:sz w:val="22"/>
          <w:szCs w:val="22"/>
          <w:lang w:val="en-GB"/>
        </w:rPr>
        <w:t>from</w:t>
      </w:r>
      <w:r w:rsidRPr="00186B02">
        <w:rPr>
          <w:rStyle w:val="None"/>
          <w:rFonts w:ascii="Arial" w:eastAsia="Arial" w:hAnsi="Arial" w:cs="Arial"/>
          <w:sz w:val="22"/>
          <w:szCs w:val="22"/>
          <w:lang w:val="en-GB"/>
        </w:rPr>
        <w:t xml:space="preserve"> the </w:t>
      </w:r>
      <w:r w:rsidR="00DB173C" w:rsidRPr="00186B02">
        <w:rPr>
          <w:rStyle w:val="None"/>
          <w:rFonts w:ascii="Arial" w:eastAsia="Arial" w:hAnsi="Arial" w:cs="Arial"/>
          <w:sz w:val="22"/>
          <w:szCs w:val="22"/>
          <w:lang w:val="en-GB"/>
        </w:rPr>
        <w:t>beginning</w:t>
      </w:r>
      <w:r w:rsidRPr="00186B02">
        <w:rPr>
          <w:rStyle w:val="None"/>
          <w:rFonts w:ascii="Arial" w:eastAsia="Arial" w:hAnsi="Arial" w:cs="Arial"/>
          <w:sz w:val="22"/>
          <w:szCs w:val="22"/>
          <w:lang w:val="en-GB"/>
        </w:rPr>
        <w:t xml:space="preserve"> </w:t>
      </w:r>
      <w:r w:rsidR="00B22CFE" w:rsidRPr="00186B02">
        <w:rPr>
          <w:rStyle w:val="None"/>
          <w:rFonts w:ascii="Arial" w:eastAsia="Arial" w:hAnsi="Arial" w:cs="Arial"/>
          <w:sz w:val="22"/>
          <w:szCs w:val="22"/>
          <w:lang w:val="en-GB"/>
        </w:rPr>
        <w:t xml:space="preserve">using </w:t>
      </w:r>
      <w:r w:rsidR="00DB173C" w:rsidRPr="00186B02">
        <w:rPr>
          <w:rStyle w:val="None"/>
          <w:rFonts w:ascii="Arial" w:eastAsia="Arial" w:hAnsi="Arial" w:cs="Arial"/>
          <w:sz w:val="22"/>
          <w:szCs w:val="22"/>
          <w:lang w:val="en-GB"/>
        </w:rPr>
        <w:t>a</w:t>
      </w:r>
      <w:r w:rsidR="009C7A35" w:rsidRPr="00186B02">
        <w:rPr>
          <w:rStyle w:val="None"/>
          <w:rFonts w:ascii="Arial" w:eastAsia="Arial" w:hAnsi="Arial" w:cs="Arial"/>
          <w:sz w:val="22"/>
          <w:szCs w:val="22"/>
          <w:lang w:val="en-GB"/>
        </w:rPr>
        <w:t xml:space="preserve">n </w:t>
      </w:r>
      <w:r w:rsidRPr="00186B02">
        <w:rPr>
          <w:rStyle w:val="None"/>
          <w:rFonts w:ascii="Arial" w:eastAsia="Arial" w:hAnsi="Arial" w:cs="Arial"/>
          <w:sz w:val="22"/>
          <w:szCs w:val="22"/>
          <w:lang w:val="en-GB"/>
        </w:rPr>
        <w:t>approach</w:t>
      </w:r>
      <w:r w:rsidR="009C7A35" w:rsidRPr="00186B02">
        <w:rPr>
          <w:rStyle w:val="None"/>
          <w:rFonts w:ascii="Arial" w:eastAsia="Arial" w:hAnsi="Arial" w:cs="Arial"/>
          <w:sz w:val="22"/>
          <w:szCs w:val="22"/>
          <w:lang w:val="en-GB"/>
        </w:rPr>
        <w:t xml:space="preserve"> that </w:t>
      </w:r>
      <w:r w:rsidR="00B357AC" w:rsidRPr="00186B02">
        <w:rPr>
          <w:rStyle w:val="None"/>
          <w:rFonts w:ascii="Arial" w:eastAsia="Arial" w:hAnsi="Arial" w:cs="Arial"/>
          <w:sz w:val="22"/>
          <w:szCs w:val="22"/>
          <w:lang w:val="en-GB"/>
        </w:rPr>
        <w:t>emphasises</w:t>
      </w:r>
      <w:r w:rsidR="00B22CFE" w:rsidRPr="00186B02">
        <w:rPr>
          <w:rStyle w:val="None"/>
          <w:rFonts w:ascii="Arial" w:eastAsia="Arial" w:hAnsi="Arial" w:cs="Arial"/>
          <w:sz w:val="22"/>
          <w:szCs w:val="22"/>
          <w:lang w:val="en-GB"/>
        </w:rPr>
        <w:t xml:space="preserve"> equality between community and academic partners in identifying problems, devising, implement</w:t>
      </w:r>
      <w:r w:rsidR="00B357AC" w:rsidRPr="00186B02">
        <w:rPr>
          <w:rStyle w:val="None"/>
          <w:rFonts w:ascii="Arial" w:eastAsia="Arial" w:hAnsi="Arial" w:cs="Arial"/>
          <w:sz w:val="22"/>
          <w:szCs w:val="22"/>
          <w:lang w:val="en-GB"/>
        </w:rPr>
        <w:t>ing</w:t>
      </w:r>
      <w:r w:rsidR="00B22CFE" w:rsidRPr="00186B02">
        <w:rPr>
          <w:rStyle w:val="None"/>
          <w:rFonts w:ascii="Arial" w:eastAsia="Arial" w:hAnsi="Arial" w:cs="Arial"/>
          <w:sz w:val="22"/>
          <w:szCs w:val="22"/>
          <w:lang w:val="en-GB"/>
        </w:rPr>
        <w:t xml:space="preserve"> and evaluating solutions and disseminating findings. </w:t>
      </w:r>
      <w:r w:rsidR="00B6673F" w:rsidRPr="00186B02">
        <w:rPr>
          <w:rStyle w:val="None"/>
          <w:rFonts w:ascii="Arial" w:eastAsia="Arial" w:hAnsi="Arial" w:cs="Arial"/>
          <w:sz w:val="22"/>
          <w:szCs w:val="22"/>
          <w:lang w:val="en-GB"/>
        </w:rPr>
        <w:t>Community members</w:t>
      </w:r>
      <w:r w:rsidR="00B22CFE" w:rsidRPr="00186B02">
        <w:rPr>
          <w:rStyle w:val="None"/>
          <w:rFonts w:ascii="Arial" w:eastAsia="Arial" w:hAnsi="Arial" w:cs="Arial"/>
          <w:sz w:val="22"/>
          <w:szCs w:val="22"/>
          <w:lang w:val="en-GB"/>
        </w:rPr>
        <w:t xml:space="preserve"> who expressed interest received honorary university contracts enabling access to academic resources including research methods training to facilitate capacity building and development of future research to benefit the community.</w:t>
      </w:r>
    </w:p>
    <w:p w14:paraId="6EEAED29" w14:textId="77777777" w:rsidR="00536886" w:rsidRPr="00186B02" w:rsidRDefault="00536886" w:rsidP="00A276A8">
      <w:pPr>
        <w:pStyle w:val="BodyA"/>
        <w:spacing w:line="360" w:lineRule="auto"/>
        <w:rPr>
          <w:rStyle w:val="None"/>
          <w:rFonts w:ascii="Arial" w:hAnsi="Arial"/>
          <w:sz w:val="22"/>
          <w:szCs w:val="22"/>
          <w:lang w:val="en-GB"/>
        </w:rPr>
      </w:pPr>
    </w:p>
    <w:p w14:paraId="7580B189" w14:textId="2E93E4A9" w:rsidR="00C54202" w:rsidRPr="00186B02" w:rsidRDefault="00E27BE9"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W</w:t>
      </w:r>
      <w:r w:rsidR="006A6E5D" w:rsidRPr="00186B02">
        <w:rPr>
          <w:rStyle w:val="None"/>
          <w:rFonts w:ascii="Arial" w:hAnsi="Arial"/>
          <w:sz w:val="22"/>
          <w:szCs w:val="22"/>
          <w:lang w:val="en-GB"/>
        </w:rPr>
        <w:t xml:space="preserve">ork with community groups is a form of </w:t>
      </w:r>
      <w:r w:rsidRPr="00186B02">
        <w:rPr>
          <w:rStyle w:val="None"/>
          <w:rFonts w:ascii="Arial" w:hAnsi="Arial"/>
          <w:sz w:val="22"/>
          <w:szCs w:val="22"/>
          <w:lang w:val="en-GB"/>
        </w:rPr>
        <w:t xml:space="preserve">patient and public involvement (PPI) </w:t>
      </w:r>
      <w:r w:rsidR="006A6E5D" w:rsidRPr="00186B02">
        <w:rPr>
          <w:rStyle w:val="None"/>
          <w:rFonts w:ascii="Arial" w:hAnsi="Arial"/>
          <w:sz w:val="22"/>
          <w:szCs w:val="22"/>
          <w:lang w:val="en-GB"/>
        </w:rPr>
        <w:t xml:space="preserve">and as with PPI elsewhere in healthcare, it is important that community group members </w:t>
      </w:r>
      <w:r w:rsidR="00C06091" w:rsidRPr="00186B02">
        <w:rPr>
          <w:rStyle w:val="None"/>
          <w:rFonts w:ascii="Arial" w:hAnsi="Arial"/>
          <w:sz w:val="22"/>
          <w:szCs w:val="22"/>
          <w:lang w:val="en-GB"/>
        </w:rPr>
        <w:t xml:space="preserve">be </w:t>
      </w:r>
      <w:r w:rsidR="006A6E5D" w:rsidRPr="00186B02">
        <w:rPr>
          <w:rStyle w:val="None"/>
          <w:rFonts w:ascii="Arial" w:hAnsi="Arial"/>
          <w:sz w:val="22"/>
          <w:szCs w:val="22"/>
          <w:lang w:val="en-GB"/>
        </w:rPr>
        <w:t>reimbursed for their contributions. For example, Tierney and colleagues</w:t>
      </w:r>
      <w:r w:rsidR="000D6903" w:rsidRPr="004219E4">
        <w:rPr>
          <w:rStyle w:val="None"/>
          <w:rFonts w:ascii="Arial" w:hAnsi="Arial"/>
          <w:sz w:val="22"/>
          <w:szCs w:val="22"/>
          <w:vertAlign w:val="superscript"/>
          <w:lang w:val="en-GB"/>
        </w:rPr>
        <w:t>4</w:t>
      </w:r>
      <w:r w:rsidR="0069271C">
        <w:rPr>
          <w:rStyle w:val="None"/>
          <w:rFonts w:ascii="Arial" w:hAnsi="Arial"/>
          <w:sz w:val="22"/>
          <w:szCs w:val="22"/>
          <w:vertAlign w:val="superscript"/>
          <w:lang w:val="en-GB"/>
        </w:rPr>
        <w:t>3</w:t>
      </w:r>
      <w:r w:rsidR="00560152" w:rsidRPr="00186B02">
        <w:rPr>
          <w:rStyle w:val="None"/>
          <w:rFonts w:ascii="Arial" w:hAnsi="Arial"/>
          <w:sz w:val="22"/>
          <w:szCs w:val="22"/>
          <w:lang w:val="en-GB"/>
        </w:rPr>
        <w:t xml:space="preserve"> </w:t>
      </w:r>
      <w:r w:rsidR="006A6E5D" w:rsidRPr="00186B02">
        <w:rPr>
          <w:rStyle w:val="None"/>
          <w:rFonts w:ascii="Arial" w:hAnsi="Arial"/>
          <w:sz w:val="22"/>
          <w:szCs w:val="22"/>
          <w:lang w:val="en-GB"/>
        </w:rPr>
        <w:t xml:space="preserve">worked with two community group </w:t>
      </w:r>
      <w:r w:rsidR="002F0825" w:rsidRPr="00186B02">
        <w:rPr>
          <w:rStyle w:val="None"/>
          <w:rFonts w:ascii="Arial" w:hAnsi="Arial"/>
          <w:sz w:val="22"/>
          <w:szCs w:val="22"/>
          <w:lang w:val="en-GB"/>
        </w:rPr>
        <w:t>organi</w:t>
      </w:r>
      <w:r w:rsidR="00A02948" w:rsidRPr="00186B02">
        <w:rPr>
          <w:rStyle w:val="None"/>
          <w:rFonts w:ascii="Arial" w:hAnsi="Arial"/>
          <w:sz w:val="22"/>
          <w:szCs w:val="22"/>
          <w:lang w:val="en-GB"/>
        </w:rPr>
        <w:t>s</w:t>
      </w:r>
      <w:r w:rsidR="002F0825" w:rsidRPr="00186B02">
        <w:rPr>
          <w:rStyle w:val="None"/>
          <w:rFonts w:ascii="Arial" w:hAnsi="Arial"/>
          <w:sz w:val="22"/>
          <w:szCs w:val="22"/>
          <w:lang w:val="en-GB"/>
        </w:rPr>
        <w:t>ers</w:t>
      </w:r>
      <w:r w:rsidR="006A6E5D" w:rsidRPr="00186B02">
        <w:rPr>
          <w:rStyle w:val="None"/>
          <w:rFonts w:ascii="Arial" w:hAnsi="Arial"/>
          <w:sz w:val="22"/>
          <w:szCs w:val="22"/>
          <w:lang w:val="en-GB"/>
        </w:rPr>
        <w:t xml:space="preserve"> who acted as interpreters during a workshop to help identify </w:t>
      </w:r>
      <w:r w:rsidR="00161043" w:rsidRPr="00186B02">
        <w:rPr>
          <w:rStyle w:val="None"/>
          <w:rFonts w:ascii="Arial" w:hAnsi="Arial"/>
          <w:sz w:val="22"/>
          <w:szCs w:val="22"/>
          <w:lang w:val="en-GB"/>
        </w:rPr>
        <w:t xml:space="preserve">research priorities </w:t>
      </w:r>
      <w:r w:rsidR="00622CA0" w:rsidRPr="00186B02">
        <w:rPr>
          <w:rStyle w:val="None"/>
          <w:rFonts w:ascii="Arial" w:hAnsi="Arial"/>
          <w:sz w:val="22"/>
          <w:szCs w:val="22"/>
          <w:lang w:val="en-GB"/>
        </w:rPr>
        <w:t>for</w:t>
      </w:r>
      <w:r w:rsidR="006A6E5D" w:rsidRPr="00186B02">
        <w:rPr>
          <w:rStyle w:val="None"/>
          <w:rFonts w:ascii="Arial" w:hAnsi="Arial"/>
          <w:sz w:val="22"/>
          <w:szCs w:val="22"/>
          <w:lang w:val="en-GB"/>
        </w:rPr>
        <w:t xml:space="preserve"> South Asian women. The two group </w:t>
      </w:r>
      <w:r w:rsidR="002F0825" w:rsidRPr="00186B02">
        <w:rPr>
          <w:rStyle w:val="None"/>
          <w:rFonts w:ascii="Arial" w:hAnsi="Arial"/>
          <w:sz w:val="22"/>
          <w:szCs w:val="22"/>
          <w:lang w:val="en-GB"/>
        </w:rPr>
        <w:t>organi</w:t>
      </w:r>
      <w:r w:rsidR="00A02948" w:rsidRPr="00186B02">
        <w:rPr>
          <w:rStyle w:val="None"/>
          <w:rFonts w:ascii="Arial" w:hAnsi="Arial"/>
          <w:sz w:val="22"/>
          <w:szCs w:val="22"/>
          <w:lang w:val="en-GB"/>
        </w:rPr>
        <w:t>s</w:t>
      </w:r>
      <w:r w:rsidR="002F0825" w:rsidRPr="00186B02">
        <w:rPr>
          <w:rStyle w:val="None"/>
          <w:rFonts w:ascii="Arial" w:hAnsi="Arial"/>
          <w:sz w:val="22"/>
          <w:szCs w:val="22"/>
          <w:lang w:val="en-GB"/>
        </w:rPr>
        <w:t>ers</w:t>
      </w:r>
      <w:r w:rsidR="006A6E5D" w:rsidRPr="00186B02">
        <w:rPr>
          <w:rStyle w:val="None"/>
          <w:rFonts w:ascii="Arial" w:hAnsi="Arial"/>
          <w:sz w:val="22"/>
          <w:szCs w:val="22"/>
          <w:lang w:val="en-GB"/>
        </w:rPr>
        <w:t xml:space="preserve"> were paid for their time at a rate similar to the</w:t>
      </w:r>
      <w:r w:rsidR="00D44D2E" w:rsidRPr="00186B02">
        <w:rPr>
          <w:rStyle w:val="None"/>
          <w:rFonts w:ascii="Arial" w:hAnsi="Arial"/>
          <w:sz w:val="22"/>
          <w:szCs w:val="22"/>
          <w:lang w:val="en-GB"/>
        </w:rPr>
        <w:t xml:space="preserve"> 2021</w:t>
      </w:r>
      <w:r w:rsidR="006A6E5D" w:rsidRPr="00186B02">
        <w:rPr>
          <w:rStyle w:val="None"/>
          <w:rFonts w:ascii="Arial" w:hAnsi="Arial"/>
          <w:sz w:val="22"/>
          <w:szCs w:val="22"/>
          <w:lang w:val="en-GB"/>
        </w:rPr>
        <w:t xml:space="preserve"> UK NIHR rate for PPI contributors</w:t>
      </w:r>
      <w:r w:rsidR="00D44D2E" w:rsidRPr="00186B02">
        <w:rPr>
          <w:rStyle w:val="None"/>
          <w:rFonts w:ascii="Arial" w:hAnsi="Arial"/>
          <w:sz w:val="22"/>
          <w:szCs w:val="22"/>
          <w:lang w:val="en-GB"/>
        </w:rPr>
        <w:t xml:space="preserve"> of </w:t>
      </w:r>
      <w:r w:rsidR="007732BD" w:rsidRPr="00186B02">
        <w:rPr>
          <w:rStyle w:val="None"/>
          <w:rFonts w:ascii="Arial" w:hAnsi="Arial"/>
          <w:sz w:val="22"/>
          <w:szCs w:val="22"/>
          <w:lang w:val="en-GB"/>
        </w:rPr>
        <w:t>£25</w:t>
      </w:r>
      <w:r w:rsidR="00F4642C" w:rsidRPr="00186B02">
        <w:rPr>
          <w:rStyle w:val="None"/>
          <w:rFonts w:ascii="Arial" w:hAnsi="Arial"/>
          <w:sz w:val="22"/>
          <w:szCs w:val="22"/>
          <w:lang w:val="en-GB"/>
        </w:rPr>
        <w:t xml:space="preserve"> per hour</w:t>
      </w:r>
      <w:r w:rsidR="00BB0F9A" w:rsidRPr="00BB35D3">
        <w:rPr>
          <w:rStyle w:val="None"/>
          <w:rFonts w:ascii="Arial" w:hAnsi="Arial"/>
          <w:sz w:val="22"/>
          <w:szCs w:val="22"/>
          <w:vertAlign w:val="superscript"/>
          <w:lang w:val="en-GB"/>
        </w:rPr>
        <w:t>4</w:t>
      </w:r>
      <w:r w:rsidR="00BD4B71">
        <w:rPr>
          <w:rStyle w:val="None"/>
          <w:rFonts w:ascii="Arial" w:hAnsi="Arial"/>
          <w:sz w:val="22"/>
          <w:szCs w:val="22"/>
          <w:vertAlign w:val="superscript"/>
          <w:lang w:val="en-GB"/>
        </w:rPr>
        <w:t>4</w:t>
      </w:r>
      <w:r w:rsidR="00BB0F9A">
        <w:rPr>
          <w:rStyle w:val="None"/>
          <w:rFonts w:ascii="Arial" w:hAnsi="Arial"/>
          <w:sz w:val="22"/>
          <w:szCs w:val="22"/>
          <w:lang w:val="en-GB"/>
        </w:rPr>
        <w:t>.</w:t>
      </w:r>
      <w:r w:rsidR="00536886" w:rsidRPr="00186B02">
        <w:rPr>
          <w:rStyle w:val="None"/>
          <w:rFonts w:ascii="Arial" w:hAnsi="Arial"/>
          <w:sz w:val="22"/>
          <w:szCs w:val="22"/>
          <w:lang w:val="en-GB"/>
        </w:rPr>
        <w:t xml:space="preserve"> Budgeting to pay for room hire in community spaces and catering for meetings are other ways to invest back in community groups and illustrate </w:t>
      </w:r>
      <w:r w:rsidR="004E2C8C" w:rsidRPr="00186B02">
        <w:rPr>
          <w:rStyle w:val="None"/>
          <w:rFonts w:ascii="Arial" w:hAnsi="Arial"/>
          <w:sz w:val="22"/>
          <w:szCs w:val="22"/>
          <w:lang w:val="en-GB"/>
        </w:rPr>
        <w:t>th</w:t>
      </w:r>
      <w:r w:rsidR="00895A2C" w:rsidRPr="00186B02">
        <w:rPr>
          <w:rStyle w:val="None"/>
          <w:rFonts w:ascii="Arial" w:hAnsi="Arial"/>
          <w:sz w:val="22"/>
          <w:szCs w:val="22"/>
          <w:lang w:val="en-GB"/>
        </w:rPr>
        <w:t>at you</w:t>
      </w:r>
      <w:r w:rsidR="00536886" w:rsidRPr="00186B02">
        <w:rPr>
          <w:rStyle w:val="None"/>
          <w:rFonts w:ascii="Arial" w:hAnsi="Arial"/>
          <w:sz w:val="22"/>
          <w:szCs w:val="22"/>
          <w:lang w:val="en-GB"/>
        </w:rPr>
        <w:t xml:space="preserve"> value their inpu</w:t>
      </w:r>
      <w:r w:rsidR="00203860">
        <w:rPr>
          <w:rStyle w:val="None"/>
          <w:rFonts w:ascii="Arial" w:hAnsi="Arial"/>
          <w:sz w:val="22"/>
          <w:szCs w:val="22"/>
          <w:lang w:val="en-GB"/>
        </w:rPr>
        <w:t>t</w:t>
      </w:r>
      <w:r w:rsidR="006A6E5D" w:rsidRPr="00186B02">
        <w:rPr>
          <w:rStyle w:val="None"/>
          <w:rFonts w:ascii="Arial" w:hAnsi="Arial"/>
          <w:sz w:val="22"/>
          <w:szCs w:val="22"/>
          <w:lang w:val="en-GB"/>
        </w:rPr>
        <w:t>.</w:t>
      </w:r>
    </w:p>
    <w:p w14:paraId="7F2188F8" w14:textId="77777777" w:rsidR="00EB7C3B" w:rsidRPr="00186B02" w:rsidRDefault="00EB7C3B" w:rsidP="00A276A8">
      <w:pPr>
        <w:pStyle w:val="BodyA"/>
        <w:spacing w:line="360" w:lineRule="auto"/>
        <w:rPr>
          <w:rStyle w:val="None"/>
          <w:rFonts w:ascii="Arial" w:hAnsi="Arial"/>
          <w:sz w:val="22"/>
          <w:szCs w:val="22"/>
          <w:lang w:val="en-GB"/>
        </w:rPr>
      </w:pPr>
    </w:p>
    <w:p w14:paraId="44907BBE" w14:textId="77777777" w:rsidR="00EB7C3B" w:rsidRPr="00186B02" w:rsidRDefault="00EB7C3B" w:rsidP="00A276A8">
      <w:pPr>
        <w:pStyle w:val="BodyA"/>
        <w:spacing w:line="360" w:lineRule="auto"/>
        <w:rPr>
          <w:rFonts w:ascii="Arial" w:hAnsi="Arial"/>
          <w:i/>
          <w:iCs/>
          <w:sz w:val="22"/>
          <w:lang w:val="en-GB"/>
        </w:rPr>
      </w:pPr>
      <w:r w:rsidRPr="00186B02">
        <w:rPr>
          <w:rFonts w:ascii="Arial" w:hAnsi="Arial"/>
          <w:i/>
          <w:iCs/>
          <w:sz w:val="22"/>
          <w:lang w:val="en-GB"/>
        </w:rPr>
        <w:t>Public contributor comments</w:t>
      </w:r>
    </w:p>
    <w:p w14:paraId="7857AF54" w14:textId="784BF87B" w:rsidR="00DA14BB" w:rsidRPr="00443BA1" w:rsidRDefault="00DA14BB" w:rsidP="00DA14BB">
      <w:pPr>
        <w:pStyle w:val="BodyA"/>
        <w:numPr>
          <w:ilvl w:val="0"/>
          <w:numId w:val="40"/>
        </w:numPr>
        <w:spacing w:line="360" w:lineRule="auto"/>
        <w:rPr>
          <w:rFonts w:ascii="Arial" w:hAnsi="Arial"/>
          <w:sz w:val="22"/>
          <w:lang w:val="en-GB"/>
        </w:rPr>
      </w:pPr>
      <w:r w:rsidRPr="00DA14BB">
        <w:rPr>
          <w:rFonts w:ascii="Arial" w:hAnsi="Arial"/>
          <w:sz w:val="22"/>
          <w:lang w:val="en-GB"/>
        </w:rPr>
        <w:t xml:space="preserve">There is a lack of trust in </w:t>
      </w:r>
      <w:r w:rsidRPr="00D90D41">
        <w:rPr>
          <w:rFonts w:ascii="Arial" w:hAnsi="Arial"/>
          <w:sz w:val="22"/>
          <w:lang w:val="en-GB"/>
        </w:rPr>
        <w:t>the research</w:t>
      </w:r>
      <w:r w:rsidRPr="00056062">
        <w:rPr>
          <w:rFonts w:ascii="Arial" w:hAnsi="Arial"/>
          <w:sz w:val="22"/>
          <w:lang w:val="en-GB"/>
        </w:rPr>
        <w:t xml:space="preserve"> </w:t>
      </w:r>
      <w:r w:rsidRPr="008745A1">
        <w:rPr>
          <w:rFonts w:ascii="Arial" w:hAnsi="Arial"/>
          <w:sz w:val="22"/>
          <w:lang w:val="en-GB"/>
        </w:rPr>
        <w:t>process and researchers: ‘</w:t>
      </w:r>
      <w:r w:rsidRPr="00443BA1">
        <w:rPr>
          <w:rFonts w:ascii="Arial" w:hAnsi="Arial"/>
          <w:i/>
          <w:iCs/>
          <w:sz w:val="22"/>
          <w:lang w:val="en-GB"/>
        </w:rPr>
        <w:t>Researcher are not known to members so on the first meeting it is less likely to build the trust in a first instant</w:t>
      </w:r>
      <w:r w:rsidRPr="00443BA1">
        <w:rPr>
          <w:rFonts w:ascii="Arial" w:hAnsi="Arial"/>
          <w:sz w:val="22"/>
          <w:lang w:val="en-GB"/>
        </w:rPr>
        <w:t xml:space="preserve">‘; </w:t>
      </w:r>
      <w:r w:rsidRPr="00D90D41">
        <w:rPr>
          <w:rFonts w:ascii="Arial" w:hAnsi="Arial"/>
          <w:sz w:val="22"/>
          <w:lang w:val="en-GB"/>
        </w:rPr>
        <w:t>‘</w:t>
      </w:r>
      <w:r w:rsidRPr="00443BA1">
        <w:rPr>
          <w:rFonts w:ascii="Arial" w:hAnsi="Arial"/>
          <w:i/>
          <w:iCs/>
          <w:sz w:val="22"/>
          <w:lang w:val="en-GB"/>
        </w:rPr>
        <w:t>Need to come to the community and raise awareness about the trial face-to-face</w:t>
      </w:r>
      <w:r w:rsidRPr="00D90D41">
        <w:rPr>
          <w:rFonts w:ascii="Arial" w:hAnsi="Arial"/>
          <w:i/>
          <w:iCs/>
          <w:sz w:val="22"/>
          <w:lang w:val="en-GB"/>
        </w:rPr>
        <w:t>’</w:t>
      </w:r>
      <w:r w:rsidR="0007502F">
        <w:rPr>
          <w:rFonts w:ascii="Arial" w:hAnsi="Arial"/>
          <w:sz w:val="22"/>
          <w:lang w:val="en-GB"/>
        </w:rPr>
        <w:t>; ‘</w:t>
      </w:r>
      <w:r w:rsidR="0007502F" w:rsidRPr="00443BA1">
        <w:rPr>
          <w:rFonts w:ascii="Arial" w:hAnsi="Arial"/>
          <w:i/>
          <w:iCs/>
          <w:sz w:val="22"/>
          <w:lang w:val="en-GB"/>
        </w:rPr>
        <w:t xml:space="preserve">What are the key components that people in each community find difficult with the health sector? </w:t>
      </w:r>
      <w:r w:rsidR="005326C0" w:rsidRPr="00443BA1">
        <w:rPr>
          <w:rFonts w:ascii="Arial" w:hAnsi="Arial"/>
          <w:i/>
          <w:iCs/>
          <w:sz w:val="22"/>
          <w:lang w:val="en-GB"/>
        </w:rPr>
        <w:t>e.g.</w:t>
      </w:r>
      <w:r w:rsidR="0007502F" w:rsidRPr="00443BA1">
        <w:rPr>
          <w:rFonts w:ascii="Arial" w:hAnsi="Arial"/>
          <w:i/>
          <w:iCs/>
          <w:sz w:val="22"/>
          <w:lang w:val="en-GB"/>
        </w:rPr>
        <w:t>: historical 'trials' which certain communities don't forget. Mistrust can be passed down through generations</w:t>
      </w:r>
      <w:r w:rsidR="0007502F" w:rsidRPr="0007502F">
        <w:rPr>
          <w:rFonts w:ascii="Arial" w:hAnsi="Arial"/>
          <w:sz w:val="22"/>
          <w:lang w:val="en-GB"/>
        </w:rPr>
        <w:t>.</w:t>
      </w:r>
    </w:p>
    <w:p w14:paraId="5CA44173" w14:textId="57A18B6F" w:rsidR="00D90D41" w:rsidRPr="0007502F" w:rsidRDefault="00D90D41" w:rsidP="00D90D41">
      <w:pPr>
        <w:pStyle w:val="BodyA"/>
        <w:numPr>
          <w:ilvl w:val="0"/>
          <w:numId w:val="40"/>
        </w:numPr>
        <w:spacing w:line="360" w:lineRule="auto"/>
        <w:rPr>
          <w:rFonts w:ascii="Arial" w:hAnsi="Arial"/>
          <w:sz w:val="22"/>
          <w:lang w:val="en-GB"/>
        </w:rPr>
      </w:pPr>
      <w:r w:rsidRPr="00D90D41">
        <w:rPr>
          <w:rFonts w:ascii="Arial" w:hAnsi="Arial"/>
          <w:sz w:val="22"/>
          <w:lang w:val="en-GB"/>
        </w:rPr>
        <w:t>Pe</w:t>
      </w:r>
      <w:r w:rsidRPr="00443BA1">
        <w:rPr>
          <w:rFonts w:ascii="Arial" w:hAnsi="Arial"/>
          <w:sz w:val="22"/>
          <w:lang w:val="en-GB"/>
        </w:rPr>
        <w:t>ople never hear what ha</w:t>
      </w:r>
      <w:r w:rsidRPr="00D90D41">
        <w:rPr>
          <w:rFonts w:ascii="Arial" w:hAnsi="Arial"/>
          <w:sz w:val="22"/>
          <w:lang w:val="en-GB"/>
        </w:rPr>
        <w:t>ppened in the research: ‘</w:t>
      </w:r>
      <w:r w:rsidRPr="00443BA1">
        <w:rPr>
          <w:rFonts w:ascii="Arial" w:hAnsi="Arial"/>
          <w:i/>
          <w:iCs/>
          <w:sz w:val="22"/>
          <w:lang w:val="en-GB"/>
        </w:rPr>
        <w:t>Results of issue never communicated. Lack of feedback</w:t>
      </w:r>
      <w:r>
        <w:rPr>
          <w:rFonts w:ascii="Arial" w:hAnsi="Arial"/>
          <w:b/>
          <w:bCs/>
          <w:sz w:val="22"/>
          <w:lang w:val="en-GB"/>
        </w:rPr>
        <w:t>’.</w:t>
      </w:r>
    </w:p>
    <w:p w14:paraId="73C51B88" w14:textId="64EA3605" w:rsidR="00897419" w:rsidRDefault="003E41D7" w:rsidP="00A276A8">
      <w:pPr>
        <w:pStyle w:val="BodyA"/>
        <w:numPr>
          <w:ilvl w:val="0"/>
          <w:numId w:val="40"/>
        </w:numPr>
        <w:spacing w:line="360" w:lineRule="auto"/>
        <w:rPr>
          <w:rFonts w:ascii="Arial" w:hAnsi="Arial"/>
          <w:sz w:val="22"/>
          <w:lang w:val="en-GB"/>
        </w:rPr>
      </w:pPr>
      <w:r>
        <w:rPr>
          <w:rFonts w:ascii="Arial" w:hAnsi="Arial"/>
          <w:sz w:val="22"/>
          <w:lang w:val="en-GB"/>
        </w:rPr>
        <w:t>Outreach work with communities is likely to be beneficial: ‘</w:t>
      </w:r>
      <w:r w:rsidR="00006C2B" w:rsidRPr="00443BA1">
        <w:rPr>
          <w:rFonts w:ascii="Arial" w:hAnsi="Arial"/>
          <w:i/>
          <w:iCs/>
          <w:sz w:val="22"/>
          <w:lang w:val="en-GB"/>
        </w:rPr>
        <w:t xml:space="preserve">Specified work - </w:t>
      </w:r>
      <w:r w:rsidR="005326C0" w:rsidRPr="00443BA1">
        <w:rPr>
          <w:rFonts w:ascii="Arial" w:hAnsi="Arial"/>
          <w:i/>
          <w:iCs/>
          <w:sz w:val="22"/>
          <w:lang w:val="en-GB"/>
        </w:rPr>
        <w:t>e.g.</w:t>
      </w:r>
      <w:r w:rsidR="00006C2B" w:rsidRPr="00443BA1">
        <w:rPr>
          <w:rFonts w:ascii="Arial" w:hAnsi="Arial"/>
          <w:i/>
          <w:iCs/>
          <w:sz w:val="22"/>
          <w:lang w:val="en-GB"/>
        </w:rPr>
        <w:t xml:space="preserve">: outreach in schools and colleges educating younger people about the whole process of trials through to end stage will help people understand how it actually works. </w:t>
      </w:r>
      <w:r w:rsidR="005326C0" w:rsidRPr="00443BA1">
        <w:rPr>
          <w:rFonts w:ascii="Arial" w:hAnsi="Arial"/>
          <w:i/>
          <w:iCs/>
          <w:sz w:val="22"/>
          <w:lang w:val="en-GB"/>
        </w:rPr>
        <w:t>e.g.</w:t>
      </w:r>
      <w:r w:rsidR="00006C2B" w:rsidRPr="00443BA1">
        <w:rPr>
          <w:rFonts w:ascii="Arial" w:hAnsi="Arial"/>
          <w:i/>
          <w:iCs/>
          <w:sz w:val="22"/>
          <w:lang w:val="en-GB"/>
        </w:rPr>
        <w:t>: community work in older communities who aren't familiar with jargon, tech and innovations in medical and associated fields. It isn't education as such as engagement, involvement and participation</w:t>
      </w:r>
      <w:r w:rsidRPr="00443BA1">
        <w:rPr>
          <w:rFonts w:ascii="Arial" w:hAnsi="Arial"/>
          <w:i/>
          <w:iCs/>
          <w:sz w:val="22"/>
          <w:lang w:val="en-GB"/>
        </w:rPr>
        <w:t>’</w:t>
      </w:r>
      <w:r w:rsidR="00006C2B" w:rsidRPr="00006C2B">
        <w:rPr>
          <w:rFonts w:ascii="Arial" w:hAnsi="Arial"/>
          <w:sz w:val="22"/>
          <w:lang w:val="en-GB"/>
        </w:rPr>
        <w:t>.</w:t>
      </w:r>
    </w:p>
    <w:p w14:paraId="730E6EE4" w14:textId="77777777" w:rsidR="007C7351" w:rsidRPr="007C7351" w:rsidRDefault="007C7351" w:rsidP="007C7351">
      <w:pPr>
        <w:pStyle w:val="BodyA"/>
        <w:spacing w:line="360" w:lineRule="auto"/>
        <w:ind w:left="720"/>
        <w:rPr>
          <w:rStyle w:val="None"/>
          <w:rFonts w:ascii="Arial" w:hAnsi="Arial"/>
          <w:sz w:val="22"/>
          <w:lang w:val="en-GB"/>
        </w:rPr>
      </w:pPr>
    </w:p>
    <w:p w14:paraId="3FF94776" w14:textId="2D0A0095" w:rsidR="00AA2A8F" w:rsidRPr="00186B02" w:rsidRDefault="00AA2A8F" w:rsidP="00A276A8">
      <w:pPr>
        <w:pStyle w:val="BodyA"/>
        <w:spacing w:line="360" w:lineRule="auto"/>
        <w:rPr>
          <w:rStyle w:val="None"/>
          <w:rFonts w:ascii="Arial" w:hAnsi="Arial"/>
          <w:i/>
          <w:iCs/>
          <w:sz w:val="22"/>
          <w:lang w:val="en-GB"/>
        </w:rPr>
      </w:pPr>
      <w:r w:rsidRPr="00186B02">
        <w:rPr>
          <w:rStyle w:val="None"/>
          <w:rFonts w:ascii="Arial" w:hAnsi="Arial"/>
          <w:i/>
          <w:iCs/>
          <w:sz w:val="22"/>
          <w:lang w:val="en-GB"/>
        </w:rPr>
        <w:t>Advice for good practice</w:t>
      </w:r>
    </w:p>
    <w:p w14:paraId="74F5D881" w14:textId="511D9E3C" w:rsidR="00540754" w:rsidRPr="00186B02" w:rsidRDefault="00540754" w:rsidP="00A276A8">
      <w:pPr>
        <w:pStyle w:val="BodyA"/>
        <w:numPr>
          <w:ilvl w:val="0"/>
          <w:numId w:val="27"/>
        </w:numPr>
        <w:spacing w:line="360" w:lineRule="auto"/>
        <w:rPr>
          <w:rFonts w:ascii="Arial" w:hAnsi="Arial"/>
          <w:sz w:val="22"/>
          <w:lang w:val="en-GB"/>
        </w:rPr>
      </w:pPr>
      <w:r w:rsidRPr="00186B02">
        <w:rPr>
          <w:rFonts w:ascii="Arial" w:hAnsi="Arial"/>
          <w:sz w:val="22"/>
          <w:lang w:val="en-GB"/>
        </w:rPr>
        <w:t xml:space="preserve">Start building relationships with local community organisations that work with ethnic minority groups. Don’t think of this as a transactional, trial-specific activity but as an ongoing </w:t>
      </w:r>
      <w:r w:rsidR="0038794D">
        <w:rPr>
          <w:rFonts w:ascii="Arial" w:hAnsi="Arial"/>
          <w:sz w:val="22"/>
          <w:lang w:val="en-GB"/>
        </w:rPr>
        <w:t xml:space="preserve">long-term </w:t>
      </w:r>
      <w:r w:rsidRPr="00186B02">
        <w:rPr>
          <w:rFonts w:ascii="Arial" w:hAnsi="Arial"/>
          <w:sz w:val="22"/>
          <w:lang w:val="en-GB"/>
        </w:rPr>
        <w:t xml:space="preserve">relationship. </w:t>
      </w:r>
    </w:p>
    <w:p w14:paraId="02259859" w14:textId="5EA43346" w:rsidR="00F54D2C" w:rsidRPr="00186B02" w:rsidRDefault="00F54D2C" w:rsidP="00A276A8">
      <w:pPr>
        <w:pStyle w:val="BodyA"/>
        <w:numPr>
          <w:ilvl w:val="0"/>
          <w:numId w:val="27"/>
        </w:numPr>
        <w:spacing w:line="360" w:lineRule="auto"/>
        <w:rPr>
          <w:rFonts w:ascii="Arial" w:hAnsi="Arial"/>
          <w:sz w:val="22"/>
          <w:lang w:val="en-GB"/>
        </w:rPr>
      </w:pPr>
      <w:r w:rsidRPr="00186B02">
        <w:rPr>
          <w:rFonts w:ascii="Arial" w:hAnsi="Arial"/>
          <w:sz w:val="22"/>
          <w:lang w:val="en-GB"/>
        </w:rPr>
        <w:t xml:space="preserve">Your collaboration with community organisations and ethnic minority public contributors should start early in the life of </w:t>
      </w:r>
      <w:r w:rsidR="00374D47" w:rsidRPr="00186B02">
        <w:rPr>
          <w:rFonts w:ascii="Arial" w:hAnsi="Arial"/>
          <w:sz w:val="22"/>
          <w:lang w:val="en-GB"/>
        </w:rPr>
        <w:t>the</w:t>
      </w:r>
      <w:r w:rsidRPr="00186B02">
        <w:rPr>
          <w:rFonts w:ascii="Arial" w:hAnsi="Arial"/>
          <w:sz w:val="22"/>
          <w:lang w:val="en-GB"/>
        </w:rPr>
        <w:t xml:space="preserve"> trial.</w:t>
      </w:r>
    </w:p>
    <w:p w14:paraId="054FA24A" w14:textId="3CB02446" w:rsidR="008F18CB" w:rsidRPr="00186B02" w:rsidRDefault="008F18CB" w:rsidP="00A276A8">
      <w:pPr>
        <w:pStyle w:val="BodyA"/>
        <w:numPr>
          <w:ilvl w:val="0"/>
          <w:numId w:val="27"/>
        </w:numPr>
        <w:spacing w:line="360" w:lineRule="auto"/>
        <w:rPr>
          <w:rFonts w:ascii="Arial" w:hAnsi="Arial"/>
          <w:sz w:val="22"/>
          <w:lang w:val="en-GB"/>
        </w:rPr>
      </w:pPr>
      <w:r w:rsidRPr="00186B02">
        <w:rPr>
          <w:rFonts w:ascii="Arial" w:hAnsi="Arial"/>
          <w:sz w:val="22"/>
          <w:lang w:val="en-GB"/>
        </w:rPr>
        <w:t xml:space="preserve">Community organisations </w:t>
      </w:r>
      <w:r w:rsidR="007B31CB" w:rsidRPr="00186B02">
        <w:rPr>
          <w:rFonts w:ascii="Arial" w:hAnsi="Arial"/>
          <w:sz w:val="22"/>
          <w:lang w:val="en-GB"/>
        </w:rPr>
        <w:t>cannot</w:t>
      </w:r>
      <w:r w:rsidRPr="00186B02">
        <w:rPr>
          <w:rFonts w:ascii="Arial" w:hAnsi="Arial"/>
          <w:sz w:val="22"/>
          <w:lang w:val="en-GB"/>
        </w:rPr>
        <w:t xml:space="preserve"> work for free.  </w:t>
      </w:r>
      <w:r w:rsidR="00B75808">
        <w:rPr>
          <w:rFonts w:ascii="Arial" w:hAnsi="Arial"/>
          <w:sz w:val="22"/>
          <w:lang w:val="en-GB"/>
        </w:rPr>
        <w:t>En</w:t>
      </w:r>
      <w:r w:rsidRPr="00186B02">
        <w:rPr>
          <w:rFonts w:ascii="Arial" w:hAnsi="Arial"/>
          <w:sz w:val="22"/>
          <w:lang w:val="en-GB"/>
        </w:rPr>
        <w:t xml:space="preserve">sure your grant has a </w:t>
      </w:r>
      <w:r w:rsidR="00FB78AB" w:rsidRPr="00186B02">
        <w:rPr>
          <w:rFonts w:ascii="Arial" w:hAnsi="Arial"/>
          <w:sz w:val="22"/>
          <w:lang w:val="en-GB"/>
        </w:rPr>
        <w:t>realistic</w:t>
      </w:r>
      <w:r w:rsidRPr="00186B02">
        <w:rPr>
          <w:rFonts w:ascii="Arial" w:hAnsi="Arial"/>
          <w:sz w:val="22"/>
          <w:lang w:val="en-GB"/>
        </w:rPr>
        <w:t xml:space="preserve"> budget</w:t>
      </w:r>
      <w:r w:rsidR="000C2FF3" w:rsidRPr="00186B02">
        <w:rPr>
          <w:rFonts w:ascii="Arial" w:hAnsi="Arial"/>
          <w:sz w:val="22"/>
          <w:lang w:val="en-GB"/>
        </w:rPr>
        <w:t xml:space="preserve"> </w:t>
      </w:r>
      <w:r w:rsidR="00A01E41" w:rsidRPr="00186B02">
        <w:rPr>
          <w:rFonts w:ascii="Arial" w:hAnsi="Arial"/>
          <w:sz w:val="22"/>
          <w:lang w:val="en-GB"/>
        </w:rPr>
        <w:t>to support</w:t>
      </w:r>
      <w:r w:rsidR="00B817E8" w:rsidRPr="00186B02">
        <w:rPr>
          <w:rFonts w:ascii="Arial" w:hAnsi="Arial"/>
          <w:sz w:val="22"/>
          <w:lang w:val="en-GB"/>
        </w:rPr>
        <w:t xml:space="preserve"> collaboration</w:t>
      </w:r>
      <w:r w:rsidRPr="00186B02">
        <w:rPr>
          <w:rFonts w:ascii="Arial" w:hAnsi="Arial"/>
          <w:sz w:val="22"/>
          <w:lang w:val="en-GB"/>
        </w:rPr>
        <w:t>.</w:t>
      </w:r>
    </w:p>
    <w:p w14:paraId="1118C3EF" w14:textId="2E3EFF7D" w:rsidR="00A13C32" w:rsidRPr="00186B02" w:rsidRDefault="00A13C32" w:rsidP="00A276A8">
      <w:pPr>
        <w:pStyle w:val="BodyA"/>
        <w:numPr>
          <w:ilvl w:val="0"/>
          <w:numId w:val="27"/>
        </w:numPr>
        <w:spacing w:line="360" w:lineRule="auto"/>
        <w:rPr>
          <w:rStyle w:val="None"/>
          <w:rFonts w:ascii="Arial" w:hAnsi="Arial"/>
          <w:sz w:val="22"/>
          <w:lang w:val="en-GB"/>
        </w:rPr>
      </w:pPr>
      <w:r w:rsidRPr="00A13C32">
        <w:rPr>
          <w:rFonts w:ascii="Arial" w:hAnsi="Arial"/>
          <w:sz w:val="22"/>
          <w:lang w:val="en-GB"/>
        </w:rPr>
        <w:t xml:space="preserve">Organisations involved in research </w:t>
      </w:r>
      <w:r w:rsidR="00540754" w:rsidRPr="00186B02">
        <w:rPr>
          <w:rFonts w:ascii="Arial" w:hAnsi="Arial"/>
          <w:sz w:val="22"/>
          <w:lang w:val="en-GB"/>
        </w:rPr>
        <w:t xml:space="preserve">(e.g. universities) </w:t>
      </w:r>
      <w:r w:rsidRPr="00A13C32">
        <w:rPr>
          <w:rFonts w:ascii="Arial" w:hAnsi="Arial"/>
          <w:sz w:val="22"/>
          <w:lang w:val="en-GB"/>
        </w:rPr>
        <w:t>should promot</w:t>
      </w:r>
      <w:r w:rsidR="00540754" w:rsidRPr="00186B02">
        <w:rPr>
          <w:rFonts w:ascii="Arial" w:hAnsi="Arial"/>
          <w:sz w:val="22"/>
          <w:lang w:val="en-GB"/>
        </w:rPr>
        <w:t>e</w:t>
      </w:r>
      <w:r w:rsidRPr="00A13C32">
        <w:rPr>
          <w:rFonts w:ascii="Arial" w:hAnsi="Arial"/>
          <w:sz w:val="22"/>
          <w:lang w:val="en-GB"/>
        </w:rPr>
        <w:t xml:space="preserve"> their trustworthiness </w:t>
      </w:r>
      <w:r w:rsidR="00540754" w:rsidRPr="00186B02">
        <w:rPr>
          <w:rFonts w:ascii="Arial" w:hAnsi="Arial"/>
          <w:sz w:val="22"/>
          <w:lang w:val="en-GB"/>
        </w:rPr>
        <w:t>by ensuring</w:t>
      </w:r>
      <w:r w:rsidRPr="00A13C32">
        <w:rPr>
          <w:rFonts w:ascii="Arial" w:hAnsi="Arial"/>
          <w:sz w:val="22"/>
          <w:lang w:val="en-GB"/>
        </w:rPr>
        <w:t xml:space="preserve"> ethical research conduct and engaging with stakeholders to help promote the social value of research</w:t>
      </w:r>
      <w:r w:rsidR="00EA2611" w:rsidRPr="007837B5">
        <w:rPr>
          <w:rFonts w:ascii="Arial" w:hAnsi="Arial"/>
          <w:sz w:val="22"/>
          <w:vertAlign w:val="superscript"/>
          <w:lang w:val="en-GB"/>
        </w:rPr>
        <w:t>3</w:t>
      </w:r>
      <w:r w:rsidR="009C6D7E">
        <w:rPr>
          <w:rFonts w:ascii="Arial" w:hAnsi="Arial"/>
          <w:sz w:val="22"/>
          <w:vertAlign w:val="superscript"/>
          <w:lang w:val="en-GB"/>
        </w:rPr>
        <w:t>7</w:t>
      </w:r>
      <w:r w:rsidRPr="00A13C32">
        <w:rPr>
          <w:rFonts w:ascii="Arial" w:hAnsi="Arial"/>
          <w:sz w:val="22"/>
          <w:lang w:val="en-GB"/>
        </w:rPr>
        <w:t>.  This can help to overcome the stigma and mistrust associated with the research process</w:t>
      </w:r>
      <w:r w:rsidR="005401CD" w:rsidRPr="0085551B">
        <w:rPr>
          <w:rFonts w:ascii="Arial" w:hAnsi="Arial"/>
          <w:sz w:val="22"/>
          <w:vertAlign w:val="superscript"/>
          <w:lang w:val="en-GB"/>
        </w:rPr>
        <w:t>1</w:t>
      </w:r>
      <w:r w:rsidR="009C6D7E">
        <w:rPr>
          <w:rFonts w:ascii="Arial" w:hAnsi="Arial"/>
          <w:sz w:val="22"/>
          <w:vertAlign w:val="superscript"/>
          <w:lang w:val="en-GB"/>
        </w:rPr>
        <w:t>7</w:t>
      </w:r>
      <w:r w:rsidR="00EA2611">
        <w:rPr>
          <w:rFonts w:ascii="Arial" w:hAnsi="Arial"/>
          <w:sz w:val="22"/>
          <w:lang w:val="en-GB"/>
        </w:rPr>
        <w:t>.</w:t>
      </w:r>
    </w:p>
    <w:p w14:paraId="477148CB" w14:textId="77777777" w:rsidR="00EB7C3B" w:rsidRPr="00186B02" w:rsidRDefault="00EB7C3B" w:rsidP="00A276A8">
      <w:pPr>
        <w:pStyle w:val="BodyA"/>
        <w:spacing w:line="360" w:lineRule="auto"/>
        <w:rPr>
          <w:rStyle w:val="None"/>
          <w:rFonts w:ascii="Arial" w:hAnsi="Arial"/>
          <w:sz w:val="22"/>
          <w:lang w:val="en-GB"/>
        </w:rPr>
      </w:pPr>
    </w:p>
    <w:p w14:paraId="433950C1" w14:textId="77777777" w:rsidR="00C54202" w:rsidRPr="00186B02" w:rsidRDefault="006A6E5D" w:rsidP="00A276A8">
      <w:pPr>
        <w:pStyle w:val="BodyA"/>
        <w:spacing w:line="360" w:lineRule="auto"/>
        <w:rPr>
          <w:rStyle w:val="None"/>
          <w:rFonts w:ascii="Arial" w:eastAsia="Arial" w:hAnsi="Arial" w:cs="Arial"/>
          <w:i/>
          <w:iCs/>
          <w:sz w:val="22"/>
          <w:szCs w:val="22"/>
          <w:lang w:val="en-GB"/>
        </w:rPr>
      </w:pPr>
      <w:r w:rsidRPr="00186B02">
        <w:rPr>
          <w:rStyle w:val="None"/>
          <w:rFonts w:ascii="Arial" w:hAnsi="Arial"/>
          <w:i/>
          <w:iCs/>
          <w:sz w:val="22"/>
          <w:szCs w:val="22"/>
          <w:lang w:val="en-GB"/>
        </w:rPr>
        <w:t>Practical resources</w:t>
      </w:r>
    </w:p>
    <w:p w14:paraId="0FF877AD" w14:textId="77777777" w:rsidR="003A69F6" w:rsidRDefault="003A69F6" w:rsidP="00FC5D8F">
      <w:pPr>
        <w:pStyle w:val="BodyA"/>
        <w:numPr>
          <w:ilvl w:val="0"/>
          <w:numId w:val="31"/>
        </w:numPr>
        <w:spacing w:line="360" w:lineRule="auto"/>
        <w:rPr>
          <w:rStyle w:val="None"/>
          <w:rFonts w:ascii="Arial" w:hAnsi="Arial" w:cs="Arial"/>
          <w:sz w:val="22"/>
          <w:szCs w:val="22"/>
          <w:lang w:val="en-GB"/>
        </w:rPr>
      </w:pPr>
      <w:r>
        <w:rPr>
          <w:rStyle w:val="None"/>
          <w:rFonts w:ascii="Arial" w:hAnsi="Arial" w:cs="Arial"/>
          <w:sz w:val="22"/>
          <w:szCs w:val="22"/>
          <w:lang w:val="en-GB"/>
        </w:rPr>
        <w:t>Organisations that can provide links to ethnic minority public contributors and community organisations that work with ethnic minorities include:</w:t>
      </w:r>
    </w:p>
    <w:p w14:paraId="2393710B" w14:textId="6CEC0DC7" w:rsidR="001A6653" w:rsidRPr="001A6653" w:rsidRDefault="001A6653" w:rsidP="001A6653">
      <w:pPr>
        <w:pStyle w:val="BodyA"/>
        <w:numPr>
          <w:ilvl w:val="1"/>
          <w:numId w:val="31"/>
        </w:numPr>
        <w:spacing w:line="360" w:lineRule="auto"/>
        <w:rPr>
          <w:rStyle w:val="None"/>
          <w:rFonts w:ascii="Arial" w:hAnsi="Arial" w:cs="Arial"/>
          <w:sz w:val="22"/>
          <w:szCs w:val="22"/>
          <w:lang w:val="en-GB"/>
        </w:rPr>
      </w:pPr>
      <w:r>
        <w:rPr>
          <w:rStyle w:val="None"/>
          <w:rFonts w:ascii="Arial" w:hAnsi="Arial" w:cs="Arial"/>
          <w:sz w:val="22"/>
          <w:szCs w:val="22"/>
          <w:lang w:val="en-GB"/>
        </w:rPr>
        <w:t xml:space="preserve">The Manchester Black, Asian and Minority Ethnic Research Advisory Group: </w:t>
      </w:r>
      <w:hyperlink r:id="rId68" w:history="1">
        <w:r w:rsidRPr="001A6653">
          <w:rPr>
            <w:rStyle w:val="Hyperlink"/>
            <w:rFonts w:ascii="Arial" w:hAnsi="Arial" w:cs="Arial"/>
            <w:color w:val="0070C0"/>
            <w:sz w:val="22"/>
            <w:szCs w:val="22"/>
            <w:lang w:val="en-GB"/>
          </w:rPr>
          <w:t>https://www.wearevocal.org/opportunities/black-asian-and-minority-ethnic-research-advisory-group-brag/</w:t>
        </w:r>
      </w:hyperlink>
      <w:r>
        <w:rPr>
          <w:rStyle w:val="None"/>
          <w:rFonts w:ascii="Arial" w:hAnsi="Arial" w:cs="Arial"/>
          <w:color w:val="0070C0"/>
          <w:sz w:val="22"/>
          <w:szCs w:val="22"/>
          <w:lang w:val="en-GB"/>
        </w:rPr>
        <w:t>.</w:t>
      </w:r>
    </w:p>
    <w:p w14:paraId="36D97EFC" w14:textId="771DF1FB" w:rsidR="001A6653" w:rsidRDefault="001A6653" w:rsidP="001A6653">
      <w:pPr>
        <w:pStyle w:val="BodyA"/>
        <w:numPr>
          <w:ilvl w:val="1"/>
          <w:numId w:val="31"/>
        </w:numPr>
        <w:spacing w:line="360" w:lineRule="auto"/>
        <w:rPr>
          <w:rStyle w:val="None"/>
          <w:rFonts w:ascii="Arial" w:hAnsi="Arial" w:cs="Arial"/>
          <w:color w:val="auto"/>
          <w:sz w:val="22"/>
          <w:szCs w:val="22"/>
          <w:lang w:val="en-GB"/>
        </w:rPr>
      </w:pPr>
      <w:r w:rsidRPr="001A6653">
        <w:rPr>
          <w:rStyle w:val="None"/>
          <w:rFonts w:ascii="Arial" w:hAnsi="Arial" w:cs="Arial"/>
          <w:color w:val="auto"/>
          <w:sz w:val="22"/>
          <w:szCs w:val="22"/>
          <w:lang w:val="en-GB"/>
        </w:rPr>
        <w:t xml:space="preserve">Egality Health: </w:t>
      </w:r>
      <w:hyperlink r:id="rId69" w:history="1">
        <w:r w:rsidRPr="001A6653">
          <w:rPr>
            <w:rStyle w:val="Hyperlink"/>
            <w:rFonts w:ascii="Arial" w:hAnsi="Arial" w:cs="Arial"/>
            <w:color w:val="0070C0"/>
            <w:sz w:val="22"/>
            <w:szCs w:val="22"/>
            <w:lang w:val="en-GB"/>
          </w:rPr>
          <w:t>https://www.egality.health</w:t>
        </w:r>
      </w:hyperlink>
      <w:r>
        <w:rPr>
          <w:rStyle w:val="None"/>
          <w:rFonts w:ascii="Arial" w:hAnsi="Arial" w:cs="Arial"/>
          <w:color w:val="auto"/>
          <w:sz w:val="22"/>
          <w:szCs w:val="22"/>
          <w:lang w:val="en-GB"/>
        </w:rPr>
        <w:t>.</w:t>
      </w:r>
    </w:p>
    <w:p w14:paraId="313CB1C9" w14:textId="1694409A" w:rsidR="001A6653" w:rsidRPr="001A6653" w:rsidRDefault="001A6653" w:rsidP="001A6653">
      <w:pPr>
        <w:pStyle w:val="BodyA"/>
        <w:numPr>
          <w:ilvl w:val="1"/>
          <w:numId w:val="31"/>
        </w:numPr>
        <w:spacing w:line="360" w:lineRule="auto"/>
        <w:rPr>
          <w:rStyle w:val="None"/>
          <w:rFonts w:ascii="Arial" w:hAnsi="Arial" w:cs="Arial"/>
          <w:color w:val="auto"/>
          <w:sz w:val="22"/>
          <w:szCs w:val="22"/>
          <w:lang w:val="en-GB"/>
        </w:rPr>
      </w:pPr>
      <w:r>
        <w:rPr>
          <w:rStyle w:val="None"/>
          <w:rFonts w:ascii="Arial" w:hAnsi="Arial" w:cs="Arial"/>
          <w:color w:val="auto"/>
          <w:sz w:val="22"/>
          <w:szCs w:val="22"/>
          <w:lang w:val="en-GB"/>
        </w:rPr>
        <w:t>The Centre for Ethnic Health</w:t>
      </w:r>
      <w:r w:rsidR="00461206">
        <w:rPr>
          <w:rStyle w:val="None"/>
          <w:rFonts w:ascii="Arial" w:hAnsi="Arial" w:cs="Arial"/>
          <w:color w:val="auto"/>
          <w:sz w:val="22"/>
          <w:szCs w:val="22"/>
          <w:lang w:val="en-GB"/>
        </w:rPr>
        <w:t xml:space="preserve"> Research</w:t>
      </w:r>
      <w:r>
        <w:rPr>
          <w:rStyle w:val="None"/>
          <w:rFonts w:ascii="Arial" w:hAnsi="Arial" w:cs="Arial"/>
          <w:color w:val="auto"/>
          <w:sz w:val="22"/>
          <w:szCs w:val="22"/>
          <w:lang w:val="en-GB"/>
        </w:rPr>
        <w:t xml:space="preserve">: </w:t>
      </w:r>
      <w:hyperlink r:id="rId70" w:history="1">
        <w:r w:rsidRPr="001A6653">
          <w:rPr>
            <w:rStyle w:val="Hyperlink"/>
            <w:rFonts w:ascii="Arial" w:hAnsi="Arial" w:cs="Arial"/>
            <w:color w:val="0070C0"/>
            <w:sz w:val="22"/>
            <w:szCs w:val="22"/>
            <w:lang w:val="en-GB"/>
          </w:rPr>
          <w:t>https://ethnichealthresearch.org.uk</w:t>
        </w:r>
      </w:hyperlink>
      <w:r>
        <w:rPr>
          <w:rStyle w:val="None"/>
          <w:rFonts w:ascii="Arial" w:hAnsi="Arial" w:cs="Arial"/>
          <w:color w:val="auto"/>
          <w:sz w:val="22"/>
          <w:szCs w:val="22"/>
          <w:lang w:val="en-GB"/>
        </w:rPr>
        <w:t>.</w:t>
      </w:r>
    </w:p>
    <w:p w14:paraId="2590BB29" w14:textId="08273BB5" w:rsidR="001A6653" w:rsidRDefault="001A6653" w:rsidP="001A6653">
      <w:pPr>
        <w:pStyle w:val="BodyA"/>
        <w:numPr>
          <w:ilvl w:val="1"/>
          <w:numId w:val="31"/>
        </w:numPr>
        <w:spacing w:line="360" w:lineRule="auto"/>
        <w:rPr>
          <w:rStyle w:val="None"/>
          <w:rFonts w:ascii="Arial" w:hAnsi="Arial" w:cs="Arial"/>
          <w:color w:val="auto"/>
          <w:sz w:val="22"/>
          <w:szCs w:val="22"/>
          <w:lang w:val="en-GB"/>
        </w:rPr>
      </w:pPr>
      <w:r>
        <w:rPr>
          <w:rStyle w:val="None"/>
          <w:rFonts w:ascii="Arial" w:hAnsi="Arial" w:cs="Arial"/>
          <w:color w:val="auto"/>
          <w:sz w:val="22"/>
          <w:szCs w:val="22"/>
          <w:lang w:val="en-GB"/>
        </w:rPr>
        <w:t>Faith</w:t>
      </w:r>
      <w:r w:rsidR="005326C0">
        <w:rPr>
          <w:rStyle w:val="None"/>
          <w:rFonts w:ascii="Arial" w:hAnsi="Arial" w:cs="Arial"/>
          <w:color w:val="auto"/>
          <w:sz w:val="22"/>
          <w:szCs w:val="22"/>
          <w:lang w:val="en-GB"/>
        </w:rPr>
        <w:t xml:space="preserve"> </w:t>
      </w:r>
      <w:r>
        <w:rPr>
          <w:rStyle w:val="None"/>
          <w:rFonts w:ascii="Arial" w:hAnsi="Arial" w:cs="Arial"/>
          <w:color w:val="auto"/>
          <w:sz w:val="22"/>
          <w:szCs w:val="22"/>
          <w:lang w:val="en-GB"/>
        </w:rPr>
        <w:t xml:space="preserve">Action: </w:t>
      </w:r>
      <w:hyperlink r:id="rId71" w:history="1">
        <w:r w:rsidRPr="006D1DB5">
          <w:rPr>
            <w:rStyle w:val="Hyperlink"/>
            <w:rFonts w:ascii="Arial" w:hAnsi="Arial" w:cs="Arial"/>
            <w:color w:val="0070C0"/>
            <w:sz w:val="22"/>
            <w:szCs w:val="22"/>
            <w:lang w:val="en-GB"/>
          </w:rPr>
          <w:t>https://www.faithaction.net</w:t>
        </w:r>
      </w:hyperlink>
      <w:r>
        <w:rPr>
          <w:rStyle w:val="None"/>
          <w:rFonts w:ascii="Arial" w:hAnsi="Arial" w:cs="Arial"/>
          <w:color w:val="auto"/>
          <w:sz w:val="22"/>
          <w:szCs w:val="22"/>
          <w:lang w:val="en-GB"/>
        </w:rPr>
        <w:t>.</w:t>
      </w:r>
    </w:p>
    <w:p w14:paraId="62394835" w14:textId="33EDF2AB" w:rsidR="00A618EC" w:rsidRPr="000D4BD2" w:rsidRDefault="00981B00" w:rsidP="000D4BD2">
      <w:pPr>
        <w:pStyle w:val="BodyA"/>
        <w:numPr>
          <w:ilvl w:val="1"/>
          <w:numId w:val="31"/>
        </w:numPr>
        <w:spacing w:line="360" w:lineRule="auto"/>
        <w:rPr>
          <w:rStyle w:val="None"/>
          <w:rFonts w:ascii="Arial" w:hAnsi="Arial" w:cs="Arial"/>
          <w:color w:val="auto"/>
          <w:sz w:val="22"/>
          <w:szCs w:val="22"/>
          <w:lang w:val="en-GB"/>
        </w:rPr>
      </w:pPr>
      <w:r>
        <w:rPr>
          <w:rStyle w:val="None"/>
          <w:rFonts w:ascii="Arial" w:hAnsi="Arial" w:cs="Arial"/>
          <w:color w:val="auto"/>
          <w:sz w:val="22"/>
          <w:szCs w:val="22"/>
          <w:lang w:val="en-GB"/>
        </w:rPr>
        <w:t xml:space="preserve">Advertise your study for PPI contributors via </w:t>
      </w:r>
      <w:r w:rsidR="00A618EC">
        <w:rPr>
          <w:rStyle w:val="None"/>
          <w:rFonts w:ascii="Arial" w:hAnsi="Arial" w:cs="Arial"/>
          <w:color w:val="auto"/>
          <w:sz w:val="22"/>
          <w:szCs w:val="22"/>
          <w:lang w:val="en-GB"/>
        </w:rPr>
        <w:t>NIHR People in Research</w:t>
      </w:r>
      <w:r w:rsidR="00A618EC" w:rsidRPr="00A618EC">
        <w:rPr>
          <w:rStyle w:val="None"/>
          <w:rFonts w:ascii="Arial" w:hAnsi="Arial" w:cs="Arial"/>
          <w:color w:val="0070C0"/>
          <w:sz w:val="22"/>
          <w:szCs w:val="22"/>
          <w:lang w:val="en-GB"/>
        </w:rPr>
        <w:t xml:space="preserve">: </w:t>
      </w:r>
      <w:hyperlink r:id="rId72" w:history="1">
        <w:r w:rsidR="00A618EC" w:rsidRPr="002533F1">
          <w:rPr>
            <w:rStyle w:val="Hyperlink"/>
            <w:rFonts w:ascii="Arial" w:hAnsi="Arial" w:cs="Arial"/>
            <w:color w:val="0070C0"/>
            <w:sz w:val="22"/>
            <w:szCs w:val="22"/>
            <w:lang w:val="en-GB"/>
          </w:rPr>
          <w:t>https://www.peopleinresearch.org</w:t>
        </w:r>
      </w:hyperlink>
      <w:r w:rsidR="00A618EC" w:rsidRPr="002533F1">
        <w:rPr>
          <w:rStyle w:val="None"/>
          <w:rFonts w:ascii="Arial" w:hAnsi="Arial" w:cs="Arial"/>
          <w:color w:val="auto"/>
          <w:sz w:val="22"/>
          <w:szCs w:val="22"/>
          <w:lang w:val="en-GB"/>
        </w:rPr>
        <w:t xml:space="preserve">. </w:t>
      </w:r>
      <w:r w:rsidRPr="002533F1">
        <w:rPr>
          <w:rStyle w:val="None"/>
          <w:rFonts w:ascii="Arial" w:hAnsi="Arial" w:cs="Arial"/>
          <w:color w:val="auto"/>
          <w:sz w:val="22"/>
          <w:szCs w:val="22"/>
          <w:lang w:val="en-GB"/>
        </w:rPr>
        <w:t xml:space="preserve">You can access local community groups via Voluntary, Community and Social Enterprise (e.g., </w:t>
      </w:r>
      <w:r w:rsidRPr="002533F1">
        <w:rPr>
          <w:rStyle w:val="None"/>
          <w:rFonts w:ascii="Arial" w:hAnsi="Arial" w:cs="Arial"/>
          <w:sz w:val="22"/>
          <w:szCs w:val="22"/>
          <w:lang w:val="en-GB"/>
        </w:rPr>
        <w:t xml:space="preserve">Community Healthcare Organisations, Health Service Executive, Ireland </w:t>
      </w:r>
      <w:hyperlink r:id="rId73" w:history="1">
        <w:r w:rsidRPr="002533F1">
          <w:rPr>
            <w:rStyle w:val="Hyperlink"/>
            <w:rFonts w:ascii="Arial" w:hAnsi="Arial" w:cs="Arial"/>
            <w:color w:val="0070C0"/>
            <w:sz w:val="22"/>
            <w:szCs w:val="22"/>
            <w:lang w:val="en-GB"/>
          </w:rPr>
          <w:t>https://www.theatnetwork.com/community-healthcare-organisations-in-ireland/</w:t>
        </w:r>
      </w:hyperlink>
      <w:r w:rsidR="001C153C" w:rsidRPr="001C153C">
        <w:rPr>
          <w:rStyle w:val="Hyperlink"/>
          <w:rFonts w:ascii="Arial" w:hAnsi="Arial" w:cs="Arial"/>
          <w:color w:val="000000" w:themeColor="text1"/>
          <w:sz w:val="22"/>
          <w:szCs w:val="22"/>
          <w:u w:val="none"/>
          <w:lang w:val="en-GB"/>
        </w:rPr>
        <w:t>)</w:t>
      </w:r>
    </w:p>
    <w:p w14:paraId="4CB82DED" w14:textId="6670DE65" w:rsidR="00AF007D" w:rsidRDefault="00CF7FEF" w:rsidP="00AF007D">
      <w:pPr>
        <w:pStyle w:val="BodyA"/>
        <w:numPr>
          <w:ilvl w:val="0"/>
          <w:numId w:val="31"/>
        </w:numPr>
        <w:spacing w:line="360" w:lineRule="auto"/>
        <w:rPr>
          <w:rStyle w:val="None"/>
          <w:rFonts w:ascii="Arial" w:hAnsi="Arial" w:cs="Arial"/>
          <w:sz w:val="22"/>
          <w:szCs w:val="22"/>
          <w:lang w:val="en-GB"/>
        </w:rPr>
      </w:pPr>
      <w:r>
        <w:rPr>
          <w:rStyle w:val="None"/>
          <w:rFonts w:ascii="Arial" w:hAnsi="Arial" w:cs="Arial"/>
          <w:sz w:val="22"/>
          <w:szCs w:val="22"/>
          <w:lang w:val="en-GB"/>
        </w:rPr>
        <w:t xml:space="preserve">NIHR has produced comprehensive guidance for how to budget for patient and public involvement in research: </w:t>
      </w:r>
      <w:hyperlink r:id="rId74" w:history="1">
        <w:r w:rsidRPr="00CF7FEF">
          <w:rPr>
            <w:rStyle w:val="Hyperlink"/>
            <w:rFonts w:ascii="Arial" w:hAnsi="Arial" w:cs="Arial"/>
            <w:color w:val="0070C0"/>
            <w:sz w:val="22"/>
            <w:szCs w:val="22"/>
            <w:lang w:val="en-GB"/>
          </w:rPr>
          <w:t>https://www.nihr.ac.uk/documents/payment-guidance-for-researchers-and-professionals/27392</w:t>
        </w:r>
      </w:hyperlink>
      <w:r>
        <w:rPr>
          <w:rStyle w:val="None"/>
          <w:rFonts w:ascii="Arial" w:hAnsi="Arial" w:cs="Arial"/>
          <w:sz w:val="22"/>
          <w:szCs w:val="22"/>
          <w:lang w:val="en-GB"/>
        </w:rPr>
        <w:t>.</w:t>
      </w:r>
      <w:r w:rsidR="00471EAD">
        <w:rPr>
          <w:rStyle w:val="None"/>
          <w:rFonts w:ascii="Arial" w:hAnsi="Arial" w:cs="Arial"/>
          <w:sz w:val="22"/>
          <w:szCs w:val="22"/>
          <w:lang w:val="en-GB"/>
        </w:rPr>
        <w:t xml:space="preserve"> A guidance to consider when paying people who are on benefits</w:t>
      </w:r>
      <w:r w:rsidR="00AF007D">
        <w:rPr>
          <w:rStyle w:val="None"/>
          <w:rFonts w:ascii="Arial" w:hAnsi="Arial" w:cs="Arial"/>
          <w:sz w:val="22"/>
          <w:szCs w:val="22"/>
          <w:lang w:val="en-GB"/>
        </w:rPr>
        <w:t>:</w:t>
      </w:r>
      <w:r w:rsidR="00AF007D">
        <w:t xml:space="preserve"> </w:t>
      </w:r>
      <w:r w:rsidR="00AF007D" w:rsidRPr="00AF007D">
        <w:rPr>
          <w:rStyle w:val="Hyperlink"/>
          <w:rFonts w:ascii="Arial" w:hAnsi="Arial" w:cs="Arial"/>
          <w:color w:val="0070C0"/>
          <w:sz w:val="22"/>
          <w:szCs w:val="22"/>
          <w:lang w:val="en-GB"/>
        </w:rPr>
        <w:t>https://www.scie.org.uk/co-production/supporting/paying-people-who-receive-benefits</w:t>
      </w:r>
      <w:r w:rsidR="00AF007D">
        <w:rPr>
          <w:rStyle w:val="None"/>
          <w:rFonts w:ascii="Arial" w:hAnsi="Arial" w:cs="Arial"/>
          <w:sz w:val="22"/>
          <w:szCs w:val="22"/>
          <w:lang w:val="en-GB"/>
        </w:rPr>
        <w:t>.</w:t>
      </w:r>
    </w:p>
    <w:p w14:paraId="0F5C30BE" w14:textId="224BB053" w:rsidR="00C54202" w:rsidRPr="00AF007D" w:rsidRDefault="007D2923" w:rsidP="00AF007D">
      <w:pPr>
        <w:pStyle w:val="BodyA"/>
        <w:numPr>
          <w:ilvl w:val="0"/>
          <w:numId w:val="31"/>
        </w:numPr>
        <w:spacing w:line="360" w:lineRule="auto"/>
        <w:rPr>
          <w:rStyle w:val="None"/>
          <w:rFonts w:ascii="Arial" w:hAnsi="Arial" w:cs="Arial"/>
          <w:sz w:val="22"/>
          <w:szCs w:val="22"/>
          <w:lang w:val="en-GB"/>
        </w:rPr>
      </w:pPr>
      <w:r w:rsidRPr="00AF007D">
        <w:rPr>
          <w:rStyle w:val="None"/>
          <w:rFonts w:ascii="Arial" w:hAnsi="Arial" w:cs="Arial"/>
          <w:sz w:val="22"/>
          <w:szCs w:val="22"/>
          <w:lang w:val="en-GB"/>
        </w:rPr>
        <w:t xml:space="preserve">In England and Wales, the </w:t>
      </w:r>
      <w:r w:rsidR="00BA18EE" w:rsidRPr="00AF007D">
        <w:rPr>
          <w:rStyle w:val="None"/>
          <w:rFonts w:ascii="Arial" w:hAnsi="Arial" w:cs="Arial"/>
          <w:sz w:val="22"/>
          <w:szCs w:val="22"/>
          <w:lang w:val="en-GB"/>
        </w:rPr>
        <w:t>local R</w:t>
      </w:r>
      <w:r w:rsidRPr="00AF007D">
        <w:rPr>
          <w:rStyle w:val="None"/>
          <w:rFonts w:ascii="Arial" w:hAnsi="Arial" w:cs="Arial"/>
          <w:sz w:val="22"/>
          <w:szCs w:val="22"/>
          <w:lang w:val="en-GB"/>
        </w:rPr>
        <w:t>esearch Design Service</w:t>
      </w:r>
      <w:r w:rsidR="00BA18EE" w:rsidRPr="00AF007D">
        <w:rPr>
          <w:rStyle w:val="None"/>
          <w:rFonts w:ascii="Arial" w:hAnsi="Arial" w:cs="Arial"/>
          <w:sz w:val="22"/>
          <w:szCs w:val="22"/>
          <w:lang w:val="en-GB"/>
        </w:rPr>
        <w:t xml:space="preserve"> should have links to community group</w:t>
      </w:r>
      <w:r w:rsidRPr="00AF007D">
        <w:rPr>
          <w:rStyle w:val="None"/>
          <w:rFonts w:ascii="Arial" w:hAnsi="Arial" w:cs="Arial"/>
          <w:sz w:val="22"/>
          <w:szCs w:val="22"/>
          <w:lang w:val="en-GB"/>
        </w:rPr>
        <w:t>s and may also offer funding for pre-grant public involvement. An example is Yorkshire and Humber</w:t>
      </w:r>
      <w:r w:rsidR="00BA18EE" w:rsidRPr="00AF007D">
        <w:rPr>
          <w:rStyle w:val="None"/>
          <w:rFonts w:ascii="Arial" w:hAnsi="Arial" w:cs="Arial"/>
          <w:sz w:val="22"/>
          <w:szCs w:val="22"/>
          <w:lang w:val="en-GB"/>
        </w:rPr>
        <w:t xml:space="preserve">: </w:t>
      </w:r>
      <w:hyperlink r:id="rId75" w:history="1">
        <w:r w:rsidRPr="00AF007D">
          <w:rPr>
            <w:rStyle w:val="Hyperlink"/>
            <w:rFonts w:ascii="Arial" w:hAnsi="Arial" w:cs="Arial"/>
            <w:color w:val="0070C0"/>
            <w:sz w:val="22"/>
            <w:szCs w:val="22"/>
            <w:lang w:val="en-GB"/>
          </w:rPr>
          <w:t>https://www.rds-yh.nihr.ac.uk/public-involvement/database/</w:t>
        </w:r>
      </w:hyperlink>
      <w:r w:rsidRPr="00AF007D">
        <w:rPr>
          <w:rFonts w:ascii="Arial" w:hAnsi="Arial" w:cs="Arial"/>
          <w:sz w:val="22"/>
          <w:szCs w:val="22"/>
          <w:lang w:val="en-GB"/>
        </w:rPr>
        <w:t>.</w:t>
      </w:r>
    </w:p>
    <w:p w14:paraId="5EC6A99C" w14:textId="6D931DD4" w:rsidR="00C54202" w:rsidRPr="00D720CB" w:rsidRDefault="00C54202" w:rsidP="00A276A8">
      <w:pPr>
        <w:pStyle w:val="BodyA"/>
        <w:spacing w:line="360" w:lineRule="auto"/>
        <w:rPr>
          <w:rStyle w:val="None"/>
          <w:rFonts w:ascii="Arial" w:eastAsia="Arial" w:hAnsi="Arial" w:cs="Arial"/>
          <w:sz w:val="22"/>
          <w:szCs w:val="22"/>
          <w:lang w:val="en-GB"/>
        </w:rPr>
      </w:pPr>
    </w:p>
    <w:p w14:paraId="242344B0" w14:textId="77777777" w:rsidR="004319AC" w:rsidRPr="00186B02" w:rsidRDefault="004319AC" w:rsidP="00A276A8">
      <w:pPr>
        <w:pStyle w:val="BodyA"/>
        <w:spacing w:line="360" w:lineRule="auto"/>
        <w:rPr>
          <w:rStyle w:val="None"/>
          <w:rFonts w:ascii="Arial" w:eastAsia="Arial" w:hAnsi="Arial" w:cs="Arial"/>
          <w:lang w:val="en-GB"/>
        </w:rPr>
      </w:pPr>
    </w:p>
    <w:p w14:paraId="18FD1D96" w14:textId="5946A893" w:rsidR="00C54202" w:rsidRPr="00186B02" w:rsidRDefault="006A6E5D" w:rsidP="00A276A8">
      <w:pPr>
        <w:pStyle w:val="BodyA"/>
        <w:spacing w:line="360" w:lineRule="auto"/>
        <w:rPr>
          <w:rStyle w:val="None"/>
          <w:rFonts w:ascii="Arial" w:eastAsia="Arial" w:hAnsi="Arial" w:cs="Arial"/>
          <w:b/>
          <w:bCs/>
          <w:sz w:val="22"/>
          <w:szCs w:val="22"/>
          <w:lang w:val="en-GB"/>
        </w:rPr>
      </w:pPr>
      <w:r w:rsidRPr="00186B02">
        <w:rPr>
          <w:rStyle w:val="None"/>
          <w:rFonts w:ascii="Arial" w:hAnsi="Arial"/>
          <w:b/>
          <w:bCs/>
          <w:sz w:val="28"/>
          <w:szCs w:val="28"/>
          <w:lang w:val="en-GB"/>
        </w:rPr>
        <w:t>Discussion</w:t>
      </w:r>
    </w:p>
    <w:p w14:paraId="004E7B18" w14:textId="0725CE8E" w:rsidR="000C2898" w:rsidRPr="00186B02" w:rsidRDefault="000C2898" w:rsidP="00A276A8">
      <w:pPr>
        <w:pStyle w:val="BodyA"/>
        <w:spacing w:line="360" w:lineRule="auto"/>
        <w:rPr>
          <w:rStyle w:val="None"/>
          <w:rFonts w:ascii="Arial" w:hAnsi="Arial"/>
          <w:sz w:val="22"/>
          <w:szCs w:val="22"/>
          <w:lang w:val="en-GB"/>
        </w:rPr>
      </w:pPr>
      <w:r w:rsidRPr="00186B02">
        <w:rPr>
          <w:rStyle w:val="None"/>
          <w:rFonts w:ascii="Arial" w:hAnsi="Arial"/>
          <w:sz w:val="22"/>
          <w:szCs w:val="22"/>
          <w:lang w:val="en-GB"/>
        </w:rPr>
        <w:t xml:space="preserve">Ethnic minorities in the UK </w:t>
      </w:r>
      <w:r w:rsidR="004D30C5" w:rsidRPr="00186B02">
        <w:rPr>
          <w:rStyle w:val="None"/>
          <w:rFonts w:ascii="Arial" w:hAnsi="Arial"/>
          <w:sz w:val="22"/>
          <w:szCs w:val="22"/>
          <w:lang w:val="en-GB"/>
        </w:rPr>
        <w:t xml:space="preserve">and elsewhere </w:t>
      </w:r>
      <w:r w:rsidRPr="00186B02">
        <w:rPr>
          <w:rStyle w:val="None"/>
          <w:rFonts w:ascii="Arial" w:hAnsi="Arial"/>
          <w:sz w:val="22"/>
          <w:szCs w:val="22"/>
          <w:lang w:val="en-GB"/>
        </w:rPr>
        <w:t>are under-</w:t>
      </w:r>
      <w:r w:rsidR="00CC759E">
        <w:rPr>
          <w:rStyle w:val="None"/>
          <w:rFonts w:ascii="Arial" w:hAnsi="Arial"/>
          <w:sz w:val="22"/>
          <w:szCs w:val="22"/>
          <w:lang w:val="en-GB"/>
        </w:rPr>
        <w:t>represented in</w:t>
      </w:r>
      <w:r w:rsidRPr="00186B02">
        <w:rPr>
          <w:rStyle w:val="None"/>
          <w:rFonts w:ascii="Arial" w:hAnsi="Arial"/>
          <w:sz w:val="22"/>
          <w:szCs w:val="22"/>
          <w:lang w:val="en-GB"/>
        </w:rPr>
        <w:t xml:space="preserve"> randomised trials. </w:t>
      </w:r>
      <w:r w:rsidR="009659B5">
        <w:rPr>
          <w:rStyle w:val="None"/>
          <w:rFonts w:ascii="Arial" w:hAnsi="Arial"/>
          <w:sz w:val="22"/>
          <w:szCs w:val="22"/>
          <w:lang w:val="en-GB"/>
        </w:rPr>
        <w:t>T</w:t>
      </w:r>
      <w:r w:rsidRPr="00186B02">
        <w:rPr>
          <w:rStyle w:val="None"/>
          <w:rFonts w:ascii="Arial" w:hAnsi="Arial"/>
          <w:sz w:val="22"/>
          <w:szCs w:val="22"/>
          <w:lang w:val="en-GB"/>
        </w:rPr>
        <w:t>rials that ignore or forget groups of people who could gain benefit from the intervention under test not only contribute to inequality, they are bad science</w:t>
      </w:r>
      <w:r w:rsidR="00217651" w:rsidRPr="00C311A4">
        <w:rPr>
          <w:rStyle w:val="None"/>
          <w:rFonts w:ascii="Arial" w:hAnsi="Arial"/>
          <w:sz w:val="22"/>
          <w:szCs w:val="22"/>
          <w:vertAlign w:val="superscript"/>
          <w:lang w:val="en-GB"/>
        </w:rPr>
        <w:t>4</w:t>
      </w:r>
      <w:r w:rsidR="000F7AEE">
        <w:rPr>
          <w:rStyle w:val="None"/>
          <w:rFonts w:ascii="Arial" w:hAnsi="Arial"/>
          <w:sz w:val="22"/>
          <w:szCs w:val="22"/>
          <w:vertAlign w:val="superscript"/>
          <w:lang w:val="en-GB"/>
        </w:rPr>
        <w:t>5</w:t>
      </w:r>
      <w:r w:rsidR="00217651" w:rsidRPr="00C311A4">
        <w:rPr>
          <w:rStyle w:val="None"/>
          <w:rFonts w:ascii="Arial" w:hAnsi="Arial"/>
          <w:sz w:val="22"/>
          <w:szCs w:val="22"/>
          <w:vertAlign w:val="superscript"/>
          <w:lang w:val="en-GB"/>
        </w:rPr>
        <w:t>-4</w:t>
      </w:r>
      <w:r w:rsidR="000F7AEE">
        <w:rPr>
          <w:rStyle w:val="None"/>
          <w:rFonts w:ascii="Arial" w:hAnsi="Arial"/>
          <w:sz w:val="22"/>
          <w:szCs w:val="22"/>
          <w:vertAlign w:val="superscript"/>
          <w:lang w:val="en-GB"/>
        </w:rPr>
        <w:t>7</w:t>
      </w:r>
      <w:r w:rsidRPr="00186B02">
        <w:rPr>
          <w:rStyle w:val="None"/>
          <w:rFonts w:ascii="Arial" w:hAnsi="Arial"/>
          <w:sz w:val="22"/>
          <w:szCs w:val="22"/>
          <w:lang w:val="en-GB"/>
        </w:rPr>
        <w:t xml:space="preserve">. This is especially true for pragmatic, practice-focused trials </w:t>
      </w:r>
      <w:r w:rsidR="007D5651" w:rsidRPr="00186B02">
        <w:rPr>
          <w:rStyle w:val="None"/>
          <w:rFonts w:ascii="Arial" w:hAnsi="Arial"/>
          <w:sz w:val="22"/>
          <w:szCs w:val="22"/>
          <w:lang w:val="en-GB"/>
        </w:rPr>
        <w:t>intended to</w:t>
      </w:r>
      <w:r w:rsidRPr="00186B02">
        <w:rPr>
          <w:rStyle w:val="None"/>
          <w:rFonts w:ascii="Arial" w:hAnsi="Arial"/>
          <w:sz w:val="22"/>
          <w:szCs w:val="22"/>
          <w:lang w:val="en-GB"/>
        </w:rPr>
        <w:t xml:space="preserve"> inform clinical policy.</w:t>
      </w:r>
      <w:r w:rsidR="00073996" w:rsidRPr="00186B02">
        <w:rPr>
          <w:rStyle w:val="None"/>
          <w:rFonts w:ascii="Arial" w:hAnsi="Arial"/>
          <w:sz w:val="22"/>
          <w:szCs w:val="22"/>
          <w:lang w:val="en-GB"/>
        </w:rPr>
        <w:t xml:space="preserve"> </w:t>
      </w:r>
      <w:r w:rsidR="00C93A1C" w:rsidRPr="00186B02">
        <w:rPr>
          <w:rStyle w:val="None"/>
          <w:rFonts w:ascii="Arial" w:hAnsi="Arial"/>
          <w:sz w:val="22"/>
          <w:szCs w:val="22"/>
          <w:lang w:val="en-GB"/>
        </w:rPr>
        <w:t>Creating p</w:t>
      </w:r>
      <w:r w:rsidR="00073996" w:rsidRPr="00186B02">
        <w:rPr>
          <w:rStyle w:val="None"/>
          <w:rFonts w:ascii="Arial" w:hAnsi="Arial"/>
          <w:sz w:val="22"/>
          <w:szCs w:val="22"/>
          <w:lang w:val="en-GB"/>
        </w:rPr>
        <w:t xml:space="preserve">olicy </w:t>
      </w:r>
      <w:r w:rsidR="00C93A1C" w:rsidRPr="00186B02">
        <w:rPr>
          <w:rStyle w:val="None"/>
          <w:rFonts w:ascii="Arial" w:hAnsi="Arial"/>
          <w:sz w:val="22"/>
          <w:szCs w:val="22"/>
          <w:lang w:val="en-GB"/>
        </w:rPr>
        <w:t>around</w:t>
      </w:r>
      <w:r w:rsidR="00073996" w:rsidRPr="00186B02">
        <w:rPr>
          <w:rStyle w:val="None"/>
          <w:rFonts w:ascii="Arial" w:hAnsi="Arial"/>
          <w:sz w:val="22"/>
          <w:szCs w:val="22"/>
          <w:lang w:val="en-GB"/>
        </w:rPr>
        <w:t xml:space="preserve"> trials that are not inclusive </w:t>
      </w:r>
      <w:r w:rsidR="00557C82" w:rsidRPr="00186B02">
        <w:rPr>
          <w:rStyle w:val="None"/>
          <w:rFonts w:ascii="Arial" w:hAnsi="Arial"/>
          <w:sz w:val="22"/>
          <w:szCs w:val="22"/>
          <w:lang w:val="en-GB"/>
        </w:rPr>
        <w:t xml:space="preserve">runs the risk of believing we have solved a healthcare problem </w:t>
      </w:r>
      <w:r w:rsidR="00C255D5" w:rsidRPr="00186B02">
        <w:rPr>
          <w:rStyle w:val="None"/>
          <w:rFonts w:ascii="Arial" w:hAnsi="Arial"/>
          <w:sz w:val="22"/>
          <w:szCs w:val="22"/>
          <w:lang w:val="en-GB"/>
        </w:rPr>
        <w:t xml:space="preserve">for all </w:t>
      </w:r>
      <w:r w:rsidR="00557C82" w:rsidRPr="00186B02">
        <w:rPr>
          <w:rStyle w:val="None"/>
          <w:rFonts w:ascii="Arial" w:hAnsi="Arial"/>
          <w:sz w:val="22"/>
          <w:szCs w:val="22"/>
          <w:lang w:val="en-GB"/>
        </w:rPr>
        <w:t xml:space="preserve">when in fact </w:t>
      </w:r>
      <w:r w:rsidR="003B22E8" w:rsidRPr="00186B02">
        <w:rPr>
          <w:rStyle w:val="None"/>
          <w:rFonts w:ascii="Arial" w:hAnsi="Arial"/>
          <w:sz w:val="22"/>
          <w:szCs w:val="22"/>
          <w:lang w:val="en-GB"/>
        </w:rPr>
        <w:t>things have only got better for some</w:t>
      </w:r>
      <w:r w:rsidR="00073996" w:rsidRPr="00186B02">
        <w:rPr>
          <w:rStyle w:val="None"/>
          <w:rFonts w:ascii="Arial" w:hAnsi="Arial"/>
          <w:sz w:val="22"/>
          <w:szCs w:val="22"/>
          <w:lang w:val="en-GB"/>
        </w:rPr>
        <w:t>.</w:t>
      </w:r>
      <w:r w:rsidR="00296CA4">
        <w:rPr>
          <w:rStyle w:val="None"/>
          <w:rFonts w:ascii="Arial" w:hAnsi="Arial"/>
          <w:sz w:val="22"/>
          <w:szCs w:val="22"/>
          <w:lang w:val="en-GB"/>
        </w:rPr>
        <w:t xml:space="preserve"> </w:t>
      </w:r>
      <w:r w:rsidR="00813916">
        <w:rPr>
          <w:rStyle w:val="None"/>
          <w:rFonts w:ascii="Arial" w:hAnsi="Arial"/>
          <w:sz w:val="22"/>
          <w:szCs w:val="22"/>
          <w:lang w:val="en-GB"/>
        </w:rPr>
        <w:t>In short, t</w:t>
      </w:r>
      <w:r w:rsidR="00296CA4">
        <w:rPr>
          <w:rStyle w:val="None"/>
          <w:rFonts w:ascii="Arial" w:hAnsi="Arial"/>
          <w:sz w:val="22"/>
          <w:szCs w:val="22"/>
          <w:lang w:val="en-GB"/>
        </w:rPr>
        <w:t xml:space="preserve">rials that </w:t>
      </w:r>
      <w:r w:rsidR="00813916">
        <w:rPr>
          <w:rStyle w:val="None"/>
          <w:rFonts w:ascii="Arial" w:hAnsi="Arial"/>
          <w:sz w:val="22"/>
          <w:szCs w:val="22"/>
          <w:lang w:val="en-GB"/>
        </w:rPr>
        <w:t xml:space="preserve">fail to account for the needs and perspectives of ethnic minority individuals in their design, conduct and reporting are likely to widen, not narrow, </w:t>
      </w:r>
      <w:r w:rsidR="00296CA4">
        <w:rPr>
          <w:rStyle w:val="None"/>
          <w:rFonts w:ascii="Arial" w:hAnsi="Arial"/>
          <w:sz w:val="22"/>
          <w:szCs w:val="22"/>
          <w:lang w:val="en-GB"/>
        </w:rPr>
        <w:t>health inequalit</w:t>
      </w:r>
      <w:r w:rsidR="00813916">
        <w:rPr>
          <w:rStyle w:val="None"/>
          <w:rFonts w:ascii="Arial" w:hAnsi="Arial"/>
          <w:sz w:val="22"/>
          <w:szCs w:val="22"/>
          <w:lang w:val="en-GB"/>
        </w:rPr>
        <w:t>ies</w:t>
      </w:r>
      <w:r w:rsidR="00296CA4">
        <w:rPr>
          <w:rStyle w:val="None"/>
          <w:rFonts w:ascii="Arial" w:hAnsi="Arial"/>
          <w:sz w:val="22"/>
          <w:szCs w:val="22"/>
          <w:lang w:val="en-GB"/>
        </w:rPr>
        <w:t xml:space="preserve">. </w:t>
      </w:r>
      <w:r w:rsidR="00073996" w:rsidRPr="00186B02">
        <w:rPr>
          <w:rStyle w:val="None"/>
          <w:rFonts w:ascii="Arial" w:hAnsi="Arial"/>
          <w:sz w:val="22"/>
          <w:szCs w:val="22"/>
          <w:lang w:val="en-GB"/>
        </w:rPr>
        <w:t xml:space="preserve"> </w:t>
      </w:r>
    </w:p>
    <w:p w14:paraId="71BDC7A5" w14:textId="12FA6269" w:rsidR="00A022C7" w:rsidRPr="00186B02" w:rsidRDefault="00A022C7" w:rsidP="00A276A8">
      <w:pPr>
        <w:pStyle w:val="BodyA"/>
        <w:spacing w:line="360" w:lineRule="auto"/>
        <w:rPr>
          <w:rStyle w:val="None"/>
          <w:rFonts w:ascii="Arial" w:hAnsi="Arial"/>
          <w:sz w:val="22"/>
          <w:szCs w:val="22"/>
          <w:lang w:val="en-GB"/>
        </w:rPr>
      </w:pPr>
    </w:p>
    <w:p w14:paraId="5195EBF5" w14:textId="7543D8BD" w:rsidR="006708C1" w:rsidRDefault="00B5138C" w:rsidP="00A276A8">
      <w:pPr>
        <w:pStyle w:val="BodyA"/>
        <w:spacing w:line="360" w:lineRule="auto"/>
        <w:rPr>
          <w:rFonts w:ascii="Arial" w:hAnsi="Arial"/>
          <w:sz w:val="22"/>
          <w:szCs w:val="22"/>
          <w:lang w:val="en-GB"/>
        </w:rPr>
      </w:pPr>
      <w:r w:rsidRPr="00186B02">
        <w:rPr>
          <w:rStyle w:val="None"/>
          <w:rFonts w:ascii="Arial" w:hAnsi="Arial"/>
          <w:sz w:val="22"/>
          <w:szCs w:val="22"/>
          <w:lang w:val="en-GB"/>
        </w:rPr>
        <w:t xml:space="preserve">We </w:t>
      </w:r>
      <w:r w:rsidR="00B814B4" w:rsidRPr="00186B02">
        <w:rPr>
          <w:rStyle w:val="None"/>
          <w:rFonts w:ascii="Arial" w:hAnsi="Arial"/>
          <w:sz w:val="22"/>
          <w:szCs w:val="22"/>
          <w:lang w:val="en-GB"/>
        </w:rPr>
        <w:t xml:space="preserve">have </w:t>
      </w:r>
      <w:r w:rsidRPr="00186B02">
        <w:rPr>
          <w:rStyle w:val="None"/>
          <w:rFonts w:ascii="Arial" w:hAnsi="Arial"/>
          <w:sz w:val="22"/>
          <w:szCs w:val="22"/>
          <w:lang w:val="en-GB"/>
        </w:rPr>
        <w:t>present</w:t>
      </w:r>
      <w:r w:rsidR="00B814B4" w:rsidRPr="00186B02">
        <w:rPr>
          <w:rStyle w:val="None"/>
          <w:rFonts w:ascii="Arial" w:hAnsi="Arial"/>
          <w:sz w:val="22"/>
          <w:szCs w:val="22"/>
          <w:lang w:val="en-GB"/>
        </w:rPr>
        <w:t>ed</w:t>
      </w:r>
      <w:r w:rsidRPr="00186B02">
        <w:rPr>
          <w:rStyle w:val="None"/>
          <w:rFonts w:ascii="Arial" w:hAnsi="Arial"/>
          <w:sz w:val="22"/>
          <w:szCs w:val="22"/>
          <w:lang w:val="en-GB"/>
        </w:rPr>
        <w:t xml:space="preserve"> four recommendations </w:t>
      </w:r>
      <w:r w:rsidRPr="00186B02">
        <w:rPr>
          <w:rFonts w:ascii="Arial" w:hAnsi="Arial"/>
          <w:sz w:val="22"/>
          <w:szCs w:val="22"/>
          <w:lang w:val="en-GB"/>
        </w:rPr>
        <w:t xml:space="preserve">that </w:t>
      </w:r>
      <w:r w:rsidR="0010290D" w:rsidRPr="00186B02">
        <w:rPr>
          <w:rFonts w:ascii="Arial" w:hAnsi="Arial"/>
          <w:sz w:val="22"/>
          <w:szCs w:val="22"/>
          <w:lang w:val="en-GB"/>
        </w:rPr>
        <w:t xml:space="preserve">we think </w:t>
      </w:r>
      <w:r w:rsidR="008912CE" w:rsidRPr="00186B02">
        <w:rPr>
          <w:rFonts w:ascii="Arial" w:hAnsi="Arial"/>
          <w:sz w:val="22"/>
          <w:szCs w:val="22"/>
          <w:lang w:val="en-GB"/>
        </w:rPr>
        <w:t xml:space="preserve">trial teams </w:t>
      </w:r>
      <w:r w:rsidRPr="00186B02">
        <w:rPr>
          <w:rFonts w:ascii="Arial" w:hAnsi="Arial"/>
          <w:sz w:val="22"/>
          <w:szCs w:val="22"/>
          <w:lang w:val="en-GB"/>
        </w:rPr>
        <w:t>need to</w:t>
      </w:r>
      <w:r w:rsidR="008912CE" w:rsidRPr="00186B02">
        <w:rPr>
          <w:rFonts w:ascii="Arial" w:hAnsi="Arial"/>
          <w:sz w:val="22"/>
          <w:szCs w:val="22"/>
          <w:lang w:val="en-GB"/>
        </w:rPr>
        <w:t xml:space="preserve"> follow</w:t>
      </w:r>
      <w:r w:rsidRPr="00186B02">
        <w:rPr>
          <w:rFonts w:ascii="Arial" w:hAnsi="Arial"/>
          <w:sz w:val="22"/>
          <w:szCs w:val="22"/>
          <w:lang w:val="en-GB"/>
        </w:rPr>
        <w:t xml:space="preserve"> if </w:t>
      </w:r>
      <w:r w:rsidR="008912CE" w:rsidRPr="00186B02">
        <w:rPr>
          <w:rFonts w:ascii="Arial" w:hAnsi="Arial"/>
          <w:sz w:val="22"/>
          <w:szCs w:val="22"/>
          <w:lang w:val="en-GB"/>
        </w:rPr>
        <w:t>they</w:t>
      </w:r>
      <w:r w:rsidRPr="00186B02">
        <w:rPr>
          <w:rFonts w:ascii="Arial" w:hAnsi="Arial"/>
          <w:sz w:val="22"/>
          <w:szCs w:val="22"/>
          <w:lang w:val="en-GB"/>
        </w:rPr>
        <w:t xml:space="preserve"> are to successfully involve ethnic minority individuals in their trials.</w:t>
      </w:r>
      <w:r w:rsidR="00484FCE" w:rsidRPr="00186B02">
        <w:rPr>
          <w:rFonts w:ascii="Arial" w:hAnsi="Arial"/>
          <w:sz w:val="22"/>
          <w:szCs w:val="22"/>
          <w:lang w:val="en-GB"/>
        </w:rPr>
        <w:t xml:space="preserve"> </w:t>
      </w:r>
      <w:r w:rsidR="0055142B">
        <w:rPr>
          <w:rStyle w:val="None"/>
          <w:rFonts w:ascii="Arial" w:hAnsi="Arial"/>
          <w:sz w:val="22"/>
          <w:szCs w:val="22"/>
          <w:lang w:val="en-GB"/>
        </w:rPr>
        <w:t xml:space="preserve">Different ethnic minority groups have different needs and strategies, which means implementation of the recommendations will vary depending on </w:t>
      </w:r>
      <w:r w:rsidR="00D720CB">
        <w:rPr>
          <w:rStyle w:val="None"/>
          <w:rFonts w:ascii="Arial" w:hAnsi="Arial"/>
          <w:sz w:val="22"/>
          <w:szCs w:val="22"/>
          <w:lang w:val="en-GB"/>
        </w:rPr>
        <w:t xml:space="preserve">the </w:t>
      </w:r>
      <w:r w:rsidR="0055142B">
        <w:rPr>
          <w:rStyle w:val="None"/>
          <w:rFonts w:ascii="Arial" w:hAnsi="Arial"/>
          <w:sz w:val="22"/>
          <w:szCs w:val="22"/>
          <w:lang w:val="en-GB"/>
        </w:rPr>
        <w:t xml:space="preserve">needs of the particular target population. While there may be similarities between the strategies used to support inclusion of different ethnic minority groups, it is unlikely that there </w:t>
      </w:r>
      <w:r w:rsidR="002B5330">
        <w:rPr>
          <w:rStyle w:val="None"/>
          <w:rFonts w:ascii="Arial" w:hAnsi="Arial"/>
          <w:sz w:val="22"/>
          <w:szCs w:val="22"/>
          <w:lang w:val="en-GB"/>
        </w:rPr>
        <w:t>is</w:t>
      </w:r>
      <w:r w:rsidR="0055142B">
        <w:rPr>
          <w:rStyle w:val="None"/>
          <w:rFonts w:ascii="Arial" w:hAnsi="Arial"/>
          <w:sz w:val="22"/>
          <w:szCs w:val="22"/>
          <w:lang w:val="en-GB"/>
        </w:rPr>
        <w:t xml:space="preserve"> any strategy </w:t>
      </w:r>
      <w:r w:rsidR="002B5330">
        <w:rPr>
          <w:rStyle w:val="None"/>
          <w:rFonts w:ascii="Arial" w:hAnsi="Arial"/>
          <w:sz w:val="22"/>
          <w:szCs w:val="22"/>
          <w:lang w:val="en-GB"/>
        </w:rPr>
        <w:t xml:space="preserve">that </w:t>
      </w:r>
      <w:r w:rsidR="0055142B">
        <w:rPr>
          <w:rStyle w:val="None"/>
          <w:rFonts w:ascii="Arial" w:hAnsi="Arial"/>
          <w:sz w:val="22"/>
          <w:szCs w:val="22"/>
          <w:lang w:val="en-GB"/>
        </w:rPr>
        <w:t>will be equally effective for all ethnic groups. Some strategies may work well for one group but be completely ineffective for others. Ethnic minority groups are not homogeneous</w:t>
      </w:r>
      <w:r w:rsidR="002B5330" w:rsidRPr="002B5330">
        <w:rPr>
          <w:rStyle w:val="None"/>
          <w:rFonts w:ascii="Arial" w:hAnsi="Arial"/>
          <w:sz w:val="22"/>
          <w:szCs w:val="22"/>
          <w:vertAlign w:val="superscript"/>
          <w:lang w:val="en-GB"/>
        </w:rPr>
        <w:t>6</w:t>
      </w:r>
      <w:r w:rsidR="00101E9C">
        <w:rPr>
          <w:rStyle w:val="None"/>
          <w:rFonts w:ascii="Arial" w:hAnsi="Arial"/>
          <w:sz w:val="22"/>
          <w:szCs w:val="22"/>
          <w:lang w:val="en-GB"/>
        </w:rPr>
        <w:t xml:space="preserve">. </w:t>
      </w:r>
      <w:r w:rsidR="00484FCE" w:rsidRPr="00186B02">
        <w:rPr>
          <w:rFonts w:ascii="Arial" w:hAnsi="Arial"/>
          <w:sz w:val="22"/>
          <w:szCs w:val="22"/>
          <w:lang w:val="en-GB"/>
        </w:rPr>
        <w:t xml:space="preserve">There are </w:t>
      </w:r>
      <w:r w:rsidR="004407C3" w:rsidRPr="00186B02">
        <w:rPr>
          <w:rFonts w:ascii="Arial" w:hAnsi="Arial"/>
          <w:sz w:val="22"/>
          <w:szCs w:val="22"/>
          <w:lang w:val="en-GB"/>
        </w:rPr>
        <w:t>other</w:t>
      </w:r>
      <w:r w:rsidR="00484FCE" w:rsidRPr="00186B02">
        <w:rPr>
          <w:rFonts w:ascii="Arial" w:hAnsi="Arial"/>
          <w:sz w:val="22"/>
          <w:szCs w:val="22"/>
          <w:lang w:val="en-GB"/>
        </w:rPr>
        <w:t xml:space="preserve"> things trial teams can consider </w:t>
      </w:r>
      <w:r w:rsidR="00FB2266">
        <w:rPr>
          <w:rFonts w:ascii="Arial" w:hAnsi="Arial"/>
          <w:sz w:val="22"/>
          <w:szCs w:val="22"/>
          <w:lang w:val="en-GB"/>
        </w:rPr>
        <w:t xml:space="preserve">including accounting for multiple and complementary strategies to improve inclusion </w:t>
      </w:r>
      <w:r w:rsidR="007E5694">
        <w:rPr>
          <w:rFonts w:ascii="Arial" w:hAnsi="Arial"/>
          <w:sz w:val="22"/>
          <w:szCs w:val="22"/>
          <w:lang w:val="en-GB"/>
        </w:rPr>
        <w:t>(</w:t>
      </w:r>
      <w:r w:rsidR="001861BB">
        <w:rPr>
          <w:rFonts w:ascii="Arial" w:hAnsi="Arial"/>
          <w:sz w:val="22"/>
          <w:szCs w:val="22"/>
          <w:lang w:val="en-GB"/>
        </w:rPr>
        <w:t>see for example Bodicoat et al</w:t>
      </w:r>
      <w:r w:rsidR="00F83A2D">
        <w:rPr>
          <w:rFonts w:ascii="Arial" w:hAnsi="Arial"/>
          <w:sz w:val="22"/>
          <w:szCs w:val="22"/>
          <w:vertAlign w:val="superscript"/>
          <w:lang w:val="en-GB"/>
        </w:rPr>
        <w:t>10</w:t>
      </w:r>
      <w:r w:rsidR="007E5694">
        <w:rPr>
          <w:rFonts w:ascii="Arial" w:hAnsi="Arial"/>
          <w:sz w:val="22"/>
          <w:szCs w:val="22"/>
          <w:lang w:val="en-GB"/>
        </w:rPr>
        <w:t>)</w:t>
      </w:r>
      <w:r w:rsidR="00484FCE" w:rsidRPr="00186B02">
        <w:rPr>
          <w:rFonts w:ascii="Arial" w:hAnsi="Arial"/>
          <w:sz w:val="22"/>
          <w:szCs w:val="22"/>
          <w:lang w:val="en-GB"/>
        </w:rPr>
        <w:t xml:space="preserve"> but the four </w:t>
      </w:r>
      <w:r w:rsidR="00CE51F8">
        <w:rPr>
          <w:rFonts w:ascii="Arial" w:hAnsi="Arial"/>
          <w:sz w:val="22"/>
          <w:szCs w:val="22"/>
          <w:lang w:val="en-GB"/>
        </w:rPr>
        <w:t xml:space="preserve">recommendations </w:t>
      </w:r>
      <w:r w:rsidR="00484FCE" w:rsidRPr="00186B02">
        <w:rPr>
          <w:rFonts w:ascii="Arial" w:hAnsi="Arial"/>
          <w:sz w:val="22"/>
          <w:szCs w:val="22"/>
          <w:lang w:val="en-GB"/>
        </w:rPr>
        <w:t xml:space="preserve">we </w:t>
      </w:r>
      <w:r w:rsidR="0038794D">
        <w:rPr>
          <w:rFonts w:ascii="Arial" w:hAnsi="Arial"/>
          <w:sz w:val="22"/>
          <w:szCs w:val="22"/>
          <w:lang w:val="en-GB"/>
        </w:rPr>
        <w:t>propose</w:t>
      </w:r>
      <w:r w:rsidR="0038794D" w:rsidRPr="00186B02">
        <w:rPr>
          <w:rFonts w:ascii="Arial" w:hAnsi="Arial"/>
          <w:sz w:val="22"/>
          <w:szCs w:val="22"/>
          <w:lang w:val="en-GB"/>
        </w:rPr>
        <w:t xml:space="preserve"> </w:t>
      </w:r>
      <w:r w:rsidR="00484FCE" w:rsidRPr="00186B02">
        <w:rPr>
          <w:rFonts w:ascii="Arial" w:hAnsi="Arial"/>
          <w:sz w:val="22"/>
          <w:szCs w:val="22"/>
          <w:lang w:val="en-GB"/>
        </w:rPr>
        <w:t>are a</w:t>
      </w:r>
      <w:r w:rsidR="00143505">
        <w:rPr>
          <w:rFonts w:ascii="Arial" w:hAnsi="Arial"/>
          <w:sz w:val="22"/>
          <w:szCs w:val="22"/>
          <w:lang w:val="en-GB"/>
        </w:rPr>
        <w:t>n important and</w:t>
      </w:r>
      <w:r w:rsidR="00484FCE" w:rsidRPr="00186B02">
        <w:rPr>
          <w:rFonts w:ascii="Arial" w:hAnsi="Arial"/>
          <w:sz w:val="22"/>
          <w:szCs w:val="22"/>
          <w:lang w:val="en-GB"/>
        </w:rPr>
        <w:t xml:space="preserve"> </w:t>
      </w:r>
      <w:r w:rsidR="00D97C91" w:rsidRPr="00186B02">
        <w:rPr>
          <w:rFonts w:ascii="Arial" w:hAnsi="Arial"/>
          <w:sz w:val="22"/>
          <w:szCs w:val="22"/>
          <w:lang w:val="en-GB"/>
        </w:rPr>
        <w:t>realistic</w:t>
      </w:r>
      <w:r w:rsidR="00484FCE" w:rsidRPr="00186B02">
        <w:rPr>
          <w:rFonts w:ascii="Arial" w:hAnsi="Arial"/>
          <w:sz w:val="22"/>
          <w:szCs w:val="22"/>
          <w:lang w:val="en-GB"/>
        </w:rPr>
        <w:t xml:space="preserve"> place to </w:t>
      </w:r>
      <w:r w:rsidR="00143505">
        <w:rPr>
          <w:rFonts w:ascii="Arial" w:hAnsi="Arial"/>
          <w:sz w:val="22"/>
          <w:szCs w:val="22"/>
          <w:lang w:val="en-GB"/>
        </w:rPr>
        <w:t>begin</w:t>
      </w:r>
      <w:r w:rsidR="00484FCE" w:rsidRPr="00186B02">
        <w:rPr>
          <w:rFonts w:ascii="Arial" w:hAnsi="Arial"/>
          <w:sz w:val="22"/>
          <w:szCs w:val="22"/>
          <w:lang w:val="en-GB"/>
        </w:rPr>
        <w:t xml:space="preserve">.  </w:t>
      </w:r>
    </w:p>
    <w:p w14:paraId="6B4FB14B" w14:textId="77777777" w:rsidR="006708C1" w:rsidRDefault="006708C1" w:rsidP="00A276A8">
      <w:pPr>
        <w:pStyle w:val="BodyA"/>
        <w:spacing w:line="360" w:lineRule="auto"/>
        <w:rPr>
          <w:rFonts w:ascii="Arial" w:hAnsi="Arial"/>
          <w:sz w:val="22"/>
          <w:szCs w:val="22"/>
          <w:lang w:val="en-GB"/>
        </w:rPr>
      </w:pPr>
    </w:p>
    <w:p w14:paraId="1DFC4DF7" w14:textId="07238257" w:rsidR="005433D2" w:rsidRDefault="00143CCC" w:rsidP="00A276A8">
      <w:pPr>
        <w:pStyle w:val="BodyA"/>
        <w:spacing w:line="360" w:lineRule="auto"/>
        <w:rPr>
          <w:rFonts w:ascii="Arial" w:hAnsi="Arial"/>
          <w:sz w:val="22"/>
          <w:szCs w:val="22"/>
          <w:lang w:val="en-GB"/>
        </w:rPr>
      </w:pPr>
      <w:r w:rsidRPr="00143CCC">
        <w:rPr>
          <w:rFonts w:ascii="Arial" w:hAnsi="Arial"/>
          <w:sz w:val="22"/>
          <w:szCs w:val="22"/>
          <w:lang w:val="en-GB"/>
        </w:rPr>
        <w:t xml:space="preserve">Moreover, we think </w:t>
      </w:r>
      <w:r w:rsidR="006708C1">
        <w:rPr>
          <w:rFonts w:ascii="Arial" w:hAnsi="Arial"/>
          <w:sz w:val="22"/>
          <w:szCs w:val="22"/>
          <w:lang w:val="en-GB"/>
        </w:rPr>
        <w:t xml:space="preserve">that </w:t>
      </w:r>
      <w:r w:rsidR="00A256DB">
        <w:rPr>
          <w:rFonts w:ascii="Arial" w:hAnsi="Arial"/>
          <w:sz w:val="22"/>
          <w:szCs w:val="22"/>
          <w:lang w:val="en-GB"/>
        </w:rPr>
        <w:t>acting on these</w:t>
      </w:r>
      <w:r w:rsidRPr="00143CCC">
        <w:rPr>
          <w:rFonts w:ascii="Arial" w:hAnsi="Arial"/>
          <w:sz w:val="22"/>
          <w:szCs w:val="22"/>
          <w:lang w:val="en-GB"/>
        </w:rPr>
        <w:t xml:space="preserve"> recommendations </w:t>
      </w:r>
      <w:r w:rsidR="00A256DB">
        <w:rPr>
          <w:rFonts w:ascii="Arial" w:hAnsi="Arial"/>
          <w:sz w:val="22"/>
          <w:szCs w:val="22"/>
          <w:lang w:val="en-GB"/>
        </w:rPr>
        <w:t xml:space="preserve">will </w:t>
      </w:r>
      <w:r w:rsidRPr="00143CCC">
        <w:rPr>
          <w:rFonts w:ascii="Arial" w:hAnsi="Arial"/>
          <w:sz w:val="22"/>
          <w:szCs w:val="22"/>
          <w:lang w:val="en-GB"/>
        </w:rPr>
        <w:t xml:space="preserve">influence recruitment </w:t>
      </w:r>
      <w:r w:rsidRPr="00A256DB">
        <w:rPr>
          <w:rFonts w:ascii="Arial" w:hAnsi="Arial"/>
          <w:i/>
          <w:iCs/>
          <w:sz w:val="22"/>
          <w:szCs w:val="22"/>
          <w:lang w:val="en-GB"/>
        </w:rPr>
        <w:t>and</w:t>
      </w:r>
      <w:r w:rsidRPr="00143CCC">
        <w:rPr>
          <w:rFonts w:ascii="Arial" w:hAnsi="Arial"/>
          <w:sz w:val="22"/>
          <w:szCs w:val="22"/>
          <w:lang w:val="en-GB"/>
        </w:rPr>
        <w:t xml:space="preserve"> retention.</w:t>
      </w:r>
      <w:r>
        <w:rPr>
          <w:rFonts w:ascii="Arial" w:hAnsi="Arial"/>
          <w:sz w:val="22"/>
          <w:szCs w:val="22"/>
          <w:lang w:val="en-GB"/>
        </w:rPr>
        <w:t xml:space="preserve"> </w:t>
      </w:r>
      <w:r w:rsidR="006708C1">
        <w:rPr>
          <w:rFonts w:ascii="Arial" w:hAnsi="Arial"/>
          <w:sz w:val="22"/>
          <w:szCs w:val="22"/>
          <w:lang w:val="en-GB"/>
        </w:rPr>
        <w:t>For example, c</w:t>
      </w:r>
      <w:r w:rsidR="006708C1" w:rsidRPr="00A256DB">
        <w:rPr>
          <w:rFonts w:ascii="Arial" w:hAnsi="Arial"/>
          <w:sz w:val="22"/>
          <w:szCs w:val="22"/>
          <w:lang w:val="en-GB"/>
        </w:rPr>
        <w:t xml:space="preserve">ommunity-based </w:t>
      </w:r>
      <w:r w:rsidR="006708C1">
        <w:rPr>
          <w:rFonts w:ascii="Arial" w:hAnsi="Arial"/>
          <w:sz w:val="22"/>
          <w:szCs w:val="22"/>
          <w:lang w:val="en-GB"/>
        </w:rPr>
        <w:t xml:space="preserve">recruitment </w:t>
      </w:r>
      <w:r w:rsidR="006708C1" w:rsidRPr="00A256DB">
        <w:rPr>
          <w:rFonts w:ascii="Arial" w:hAnsi="Arial"/>
          <w:sz w:val="22"/>
          <w:szCs w:val="22"/>
          <w:lang w:val="en-GB"/>
        </w:rPr>
        <w:t>approach</w:t>
      </w:r>
      <w:r w:rsidR="006708C1">
        <w:rPr>
          <w:rFonts w:ascii="Arial" w:hAnsi="Arial"/>
          <w:sz w:val="22"/>
          <w:szCs w:val="22"/>
          <w:lang w:val="en-GB"/>
        </w:rPr>
        <w:t>es</w:t>
      </w:r>
      <w:r w:rsidR="006708C1" w:rsidRPr="00A256DB">
        <w:rPr>
          <w:rFonts w:ascii="Arial" w:hAnsi="Arial"/>
          <w:sz w:val="22"/>
          <w:szCs w:val="22"/>
          <w:lang w:val="en-GB"/>
        </w:rPr>
        <w:t xml:space="preserve"> </w:t>
      </w:r>
      <w:r w:rsidR="006708C1">
        <w:rPr>
          <w:rFonts w:ascii="Arial" w:hAnsi="Arial"/>
          <w:sz w:val="22"/>
          <w:szCs w:val="22"/>
          <w:lang w:val="en-GB"/>
        </w:rPr>
        <w:t xml:space="preserve">have been found to also improve </w:t>
      </w:r>
      <w:r w:rsidR="006708C1" w:rsidRPr="00A256DB">
        <w:rPr>
          <w:rFonts w:ascii="Arial" w:hAnsi="Arial"/>
          <w:sz w:val="22"/>
          <w:szCs w:val="22"/>
          <w:lang w:val="en-GB"/>
        </w:rPr>
        <w:t>retention</w:t>
      </w:r>
      <w:r w:rsidR="00486320" w:rsidRPr="00486320">
        <w:rPr>
          <w:rFonts w:ascii="Arial" w:hAnsi="Arial"/>
          <w:sz w:val="22"/>
          <w:szCs w:val="22"/>
          <w:vertAlign w:val="superscript"/>
          <w:lang w:val="en-GB"/>
        </w:rPr>
        <w:t>48-51</w:t>
      </w:r>
      <w:r w:rsidR="006708C1">
        <w:rPr>
          <w:rFonts w:ascii="Arial" w:hAnsi="Arial"/>
          <w:sz w:val="22"/>
          <w:szCs w:val="22"/>
          <w:lang w:val="en-GB"/>
        </w:rPr>
        <w:t>.</w:t>
      </w:r>
      <w:r w:rsidR="006708C1" w:rsidRPr="00A256DB">
        <w:rPr>
          <w:rFonts w:ascii="Arial" w:hAnsi="Arial"/>
          <w:sz w:val="22"/>
          <w:szCs w:val="22"/>
          <w:lang w:val="en-GB"/>
        </w:rPr>
        <w:t xml:space="preserve"> </w:t>
      </w:r>
      <w:r w:rsidR="004218D4" w:rsidRPr="004218D4">
        <w:rPr>
          <w:rFonts w:ascii="Arial" w:hAnsi="Arial"/>
          <w:sz w:val="22"/>
          <w:szCs w:val="22"/>
          <w:lang w:val="en-GB"/>
        </w:rPr>
        <w:t xml:space="preserve">PPI contributors from relevant communities </w:t>
      </w:r>
      <w:r w:rsidR="006708C1">
        <w:rPr>
          <w:rFonts w:ascii="Arial" w:hAnsi="Arial"/>
          <w:sz w:val="22"/>
          <w:szCs w:val="22"/>
          <w:lang w:val="en-GB"/>
        </w:rPr>
        <w:t>are central to</w:t>
      </w:r>
      <w:r w:rsidR="004218D4" w:rsidRPr="004218D4">
        <w:rPr>
          <w:rFonts w:ascii="Arial" w:hAnsi="Arial"/>
          <w:sz w:val="22"/>
          <w:szCs w:val="22"/>
          <w:lang w:val="en-GB"/>
        </w:rPr>
        <w:t xml:space="preserve"> all our recommendations</w:t>
      </w:r>
      <w:r w:rsidR="006708C1">
        <w:rPr>
          <w:rFonts w:ascii="Arial" w:hAnsi="Arial"/>
          <w:sz w:val="22"/>
          <w:szCs w:val="22"/>
          <w:lang w:val="en-GB"/>
        </w:rPr>
        <w:t xml:space="preserve"> and b</w:t>
      </w:r>
      <w:r w:rsidR="00A256DB" w:rsidRPr="00A256DB">
        <w:rPr>
          <w:rFonts w:ascii="Arial" w:hAnsi="Arial"/>
          <w:sz w:val="22"/>
          <w:szCs w:val="22"/>
          <w:lang w:val="en-GB"/>
        </w:rPr>
        <w:t>uilding and sustaining trust and relationships</w:t>
      </w:r>
      <w:r w:rsidR="006708C1">
        <w:rPr>
          <w:rFonts w:ascii="Arial" w:hAnsi="Arial"/>
          <w:sz w:val="22"/>
          <w:szCs w:val="22"/>
          <w:lang w:val="en-GB"/>
        </w:rPr>
        <w:t xml:space="preserve"> with them and the communities they represent </w:t>
      </w:r>
      <w:r w:rsidR="00A256DB" w:rsidRPr="00A256DB">
        <w:rPr>
          <w:rFonts w:ascii="Arial" w:hAnsi="Arial"/>
          <w:sz w:val="22"/>
          <w:szCs w:val="22"/>
          <w:lang w:val="en-GB"/>
        </w:rPr>
        <w:t xml:space="preserve">are key for long-term impact on </w:t>
      </w:r>
      <w:r w:rsidR="006708C1">
        <w:rPr>
          <w:rFonts w:ascii="Arial" w:hAnsi="Arial"/>
          <w:sz w:val="22"/>
          <w:szCs w:val="22"/>
          <w:lang w:val="en-GB"/>
        </w:rPr>
        <w:t xml:space="preserve">trial </w:t>
      </w:r>
      <w:r w:rsidR="00A256DB" w:rsidRPr="00A256DB">
        <w:rPr>
          <w:rFonts w:ascii="Arial" w:hAnsi="Arial"/>
          <w:sz w:val="22"/>
          <w:szCs w:val="22"/>
          <w:lang w:val="en-GB"/>
        </w:rPr>
        <w:t xml:space="preserve">participation. </w:t>
      </w:r>
      <w:r w:rsidR="005433D2">
        <w:rPr>
          <w:rFonts w:ascii="Arial" w:hAnsi="Arial"/>
          <w:sz w:val="22"/>
          <w:szCs w:val="22"/>
          <w:lang w:val="en-GB"/>
        </w:rPr>
        <w:t xml:space="preserve">Tailored </w:t>
      </w:r>
      <w:r w:rsidR="00A256DB" w:rsidRPr="00A256DB">
        <w:rPr>
          <w:rFonts w:ascii="Arial" w:hAnsi="Arial"/>
          <w:sz w:val="22"/>
          <w:szCs w:val="22"/>
          <w:lang w:val="en-GB"/>
        </w:rPr>
        <w:t xml:space="preserve">approaches </w:t>
      </w:r>
      <w:r w:rsidR="005433D2">
        <w:rPr>
          <w:rFonts w:ascii="Arial" w:hAnsi="Arial"/>
          <w:sz w:val="22"/>
          <w:szCs w:val="22"/>
          <w:lang w:val="en-GB"/>
        </w:rPr>
        <w:t xml:space="preserve">that are designed to be inclusive </w:t>
      </w:r>
      <w:r w:rsidR="003A2574" w:rsidRPr="00A256DB">
        <w:rPr>
          <w:rFonts w:ascii="Arial" w:hAnsi="Arial"/>
          <w:sz w:val="22"/>
          <w:szCs w:val="22"/>
          <w:lang w:val="en-GB"/>
        </w:rPr>
        <w:t>(e.g., collecting data through multiple means including face-to-face, emails, text messages, online</w:t>
      </w:r>
      <w:r w:rsidR="003A2574">
        <w:rPr>
          <w:rFonts w:ascii="Arial" w:hAnsi="Arial"/>
          <w:sz w:val="22"/>
          <w:szCs w:val="22"/>
          <w:lang w:val="en-GB"/>
        </w:rPr>
        <w:t xml:space="preserve">, or using a range of methods to tell people about trials) </w:t>
      </w:r>
      <w:r w:rsidR="005433D2">
        <w:rPr>
          <w:rFonts w:ascii="Arial" w:hAnsi="Arial"/>
          <w:sz w:val="22"/>
          <w:szCs w:val="22"/>
          <w:lang w:val="en-GB"/>
        </w:rPr>
        <w:t>are likely to help people feel more able to take part</w:t>
      </w:r>
      <w:r w:rsidR="003A2574">
        <w:rPr>
          <w:rFonts w:ascii="Arial" w:hAnsi="Arial"/>
          <w:sz w:val="22"/>
          <w:szCs w:val="22"/>
          <w:lang w:val="en-GB"/>
        </w:rPr>
        <w:t xml:space="preserve"> in a trial</w:t>
      </w:r>
      <w:r w:rsidR="005433D2">
        <w:rPr>
          <w:rFonts w:ascii="Arial" w:hAnsi="Arial"/>
          <w:sz w:val="22"/>
          <w:szCs w:val="22"/>
          <w:lang w:val="en-GB"/>
        </w:rPr>
        <w:t>, and</w:t>
      </w:r>
      <w:r w:rsidR="000840FD">
        <w:rPr>
          <w:rFonts w:ascii="Arial" w:hAnsi="Arial"/>
          <w:sz w:val="22"/>
          <w:szCs w:val="22"/>
          <w:lang w:val="en-GB"/>
        </w:rPr>
        <w:t xml:space="preserve"> to then</w:t>
      </w:r>
      <w:r w:rsidR="005433D2">
        <w:rPr>
          <w:rFonts w:ascii="Arial" w:hAnsi="Arial"/>
          <w:sz w:val="22"/>
          <w:szCs w:val="22"/>
          <w:lang w:val="en-GB"/>
        </w:rPr>
        <w:t xml:space="preserve"> stay involved</w:t>
      </w:r>
      <w:r w:rsidR="00A256DB" w:rsidRPr="00A256DB">
        <w:rPr>
          <w:rFonts w:ascii="Arial" w:hAnsi="Arial"/>
          <w:sz w:val="22"/>
          <w:szCs w:val="22"/>
          <w:lang w:val="en-GB"/>
        </w:rPr>
        <w:t xml:space="preserve">.  </w:t>
      </w:r>
    </w:p>
    <w:p w14:paraId="25027C18" w14:textId="77777777" w:rsidR="005433D2" w:rsidRDefault="005433D2" w:rsidP="00A276A8">
      <w:pPr>
        <w:pStyle w:val="BodyA"/>
        <w:spacing w:line="360" w:lineRule="auto"/>
        <w:rPr>
          <w:rFonts w:ascii="Arial" w:hAnsi="Arial"/>
          <w:sz w:val="22"/>
          <w:szCs w:val="22"/>
          <w:lang w:val="en-GB"/>
        </w:rPr>
      </w:pPr>
    </w:p>
    <w:p w14:paraId="6FA8B616" w14:textId="67C2A3F1" w:rsidR="00143CCC" w:rsidRPr="00186B02" w:rsidRDefault="005433D2" w:rsidP="00A276A8">
      <w:pPr>
        <w:pStyle w:val="BodyA"/>
        <w:spacing w:line="360" w:lineRule="auto"/>
        <w:rPr>
          <w:rFonts w:ascii="Arial" w:hAnsi="Arial"/>
          <w:sz w:val="22"/>
          <w:szCs w:val="22"/>
          <w:lang w:val="en-GB"/>
        </w:rPr>
      </w:pPr>
      <w:r>
        <w:rPr>
          <w:rFonts w:ascii="Arial" w:hAnsi="Arial"/>
          <w:sz w:val="22"/>
          <w:szCs w:val="22"/>
          <w:lang w:val="en-GB"/>
        </w:rPr>
        <w:t>Finally, b</w:t>
      </w:r>
      <w:r w:rsidR="00484FCE" w:rsidRPr="00186B02">
        <w:rPr>
          <w:rFonts w:ascii="Arial" w:hAnsi="Arial"/>
          <w:sz w:val="22"/>
          <w:szCs w:val="22"/>
          <w:lang w:val="en-GB"/>
        </w:rPr>
        <w:t xml:space="preserve">y providing public contributor </w:t>
      </w:r>
      <w:r w:rsidR="00E82EEB">
        <w:rPr>
          <w:rFonts w:ascii="Arial" w:hAnsi="Arial"/>
          <w:sz w:val="22"/>
          <w:szCs w:val="22"/>
          <w:lang w:val="en-GB"/>
        </w:rPr>
        <w:t>comments</w:t>
      </w:r>
      <w:r w:rsidR="00484FCE" w:rsidRPr="00186B02">
        <w:rPr>
          <w:rFonts w:ascii="Arial" w:hAnsi="Arial"/>
          <w:sz w:val="22"/>
          <w:szCs w:val="22"/>
          <w:lang w:val="en-GB"/>
        </w:rPr>
        <w:t xml:space="preserve"> </w:t>
      </w:r>
      <w:r>
        <w:rPr>
          <w:rFonts w:ascii="Arial" w:hAnsi="Arial"/>
          <w:sz w:val="22"/>
          <w:szCs w:val="22"/>
          <w:lang w:val="en-GB"/>
        </w:rPr>
        <w:t xml:space="preserve">with our recommendations </w:t>
      </w:r>
      <w:r w:rsidR="00484FCE" w:rsidRPr="00186B02">
        <w:rPr>
          <w:rFonts w:ascii="Arial" w:hAnsi="Arial"/>
          <w:sz w:val="22"/>
          <w:szCs w:val="22"/>
          <w:lang w:val="en-GB"/>
        </w:rPr>
        <w:t xml:space="preserve">we hope that readers will </w:t>
      </w:r>
      <w:r w:rsidR="006156A6" w:rsidRPr="00186B02">
        <w:rPr>
          <w:rFonts w:ascii="Arial" w:hAnsi="Arial"/>
          <w:sz w:val="22"/>
          <w:szCs w:val="22"/>
          <w:lang w:val="en-GB"/>
        </w:rPr>
        <w:t>understand</w:t>
      </w:r>
      <w:r w:rsidR="00484FCE" w:rsidRPr="00186B02">
        <w:rPr>
          <w:rFonts w:ascii="Arial" w:hAnsi="Arial"/>
          <w:sz w:val="22"/>
          <w:szCs w:val="22"/>
          <w:lang w:val="en-GB"/>
        </w:rPr>
        <w:t xml:space="preserve"> why these recommendations are important</w:t>
      </w:r>
      <w:r w:rsidR="001A26EE">
        <w:rPr>
          <w:rFonts w:ascii="Arial" w:hAnsi="Arial"/>
          <w:sz w:val="22"/>
          <w:szCs w:val="22"/>
          <w:lang w:val="en-GB"/>
        </w:rPr>
        <w:t xml:space="preserve"> and w</w:t>
      </w:r>
      <w:r w:rsidR="00484FCE" w:rsidRPr="00186B02">
        <w:rPr>
          <w:rFonts w:ascii="Arial" w:hAnsi="Arial"/>
          <w:sz w:val="22"/>
          <w:szCs w:val="22"/>
          <w:lang w:val="en-GB"/>
        </w:rPr>
        <w:t>e hope the examples</w:t>
      </w:r>
      <w:r w:rsidR="008B17CC">
        <w:rPr>
          <w:rFonts w:ascii="Arial" w:hAnsi="Arial"/>
          <w:sz w:val="22"/>
          <w:szCs w:val="22"/>
          <w:lang w:val="en-GB"/>
        </w:rPr>
        <w:t xml:space="preserve">, </w:t>
      </w:r>
      <w:r w:rsidR="00CE51F8">
        <w:rPr>
          <w:rFonts w:ascii="Arial" w:hAnsi="Arial"/>
          <w:sz w:val="22"/>
          <w:szCs w:val="22"/>
          <w:lang w:val="en-GB"/>
        </w:rPr>
        <w:t>advice for good</w:t>
      </w:r>
      <w:r w:rsidR="008B17CC">
        <w:rPr>
          <w:rFonts w:ascii="Arial" w:hAnsi="Arial"/>
          <w:sz w:val="22"/>
          <w:szCs w:val="22"/>
          <w:lang w:val="en-GB"/>
        </w:rPr>
        <w:t xml:space="preserve"> practice</w:t>
      </w:r>
      <w:r w:rsidR="004407C3" w:rsidRPr="00186B02">
        <w:rPr>
          <w:rFonts w:ascii="Arial" w:hAnsi="Arial"/>
          <w:sz w:val="22"/>
          <w:szCs w:val="22"/>
          <w:lang w:val="en-GB"/>
        </w:rPr>
        <w:t xml:space="preserve"> and </w:t>
      </w:r>
      <w:r w:rsidR="008F04A7">
        <w:rPr>
          <w:rFonts w:ascii="Arial" w:hAnsi="Arial"/>
          <w:sz w:val="22"/>
          <w:szCs w:val="22"/>
          <w:lang w:val="en-GB"/>
        </w:rPr>
        <w:t xml:space="preserve">practical </w:t>
      </w:r>
      <w:r w:rsidR="004407C3" w:rsidRPr="00186B02">
        <w:rPr>
          <w:rFonts w:ascii="Arial" w:hAnsi="Arial"/>
          <w:sz w:val="22"/>
          <w:szCs w:val="22"/>
          <w:lang w:val="en-GB"/>
        </w:rPr>
        <w:t>resources will make it easier for the recommendations</w:t>
      </w:r>
      <w:r w:rsidR="00F5679A" w:rsidRPr="00186B02">
        <w:rPr>
          <w:rFonts w:ascii="Arial" w:hAnsi="Arial"/>
          <w:sz w:val="22"/>
          <w:szCs w:val="22"/>
          <w:lang w:val="en-GB"/>
        </w:rPr>
        <w:t xml:space="preserve"> to be implemented</w:t>
      </w:r>
      <w:r w:rsidR="004407C3" w:rsidRPr="00186B02">
        <w:rPr>
          <w:rFonts w:ascii="Arial" w:hAnsi="Arial"/>
          <w:sz w:val="22"/>
          <w:szCs w:val="22"/>
          <w:lang w:val="en-GB"/>
        </w:rPr>
        <w:t>.</w:t>
      </w:r>
      <w:r w:rsidR="009E09DC">
        <w:rPr>
          <w:rFonts w:ascii="Arial" w:hAnsi="Arial"/>
          <w:sz w:val="22"/>
          <w:szCs w:val="22"/>
          <w:lang w:val="en-GB"/>
        </w:rPr>
        <w:t xml:space="preserve"> Implementation </w:t>
      </w:r>
      <w:r w:rsidR="00E52C28">
        <w:rPr>
          <w:rFonts w:ascii="Arial" w:hAnsi="Arial"/>
          <w:sz w:val="22"/>
          <w:szCs w:val="22"/>
          <w:lang w:val="en-GB"/>
        </w:rPr>
        <w:t xml:space="preserve">of the recommendations </w:t>
      </w:r>
      <w:r w:rsidR="009E09DC">
        <w:rPr>
          <w:rFonts w:ascii="Arial" w:hAnsi="Arial"/>
          <w:sz w:val="22"/>
          <w:szCs w:val="22"/>
          <w:lang w:val="en-GB"/>
        </w:rPr>
        <w:t>will</w:t>
      </w:r>
      <w:r w:rsidR="004300EB">
        <w:rPr>
          <w:rFonts w:ascii="Arial" w:hAnsi="Arial"/>
          <w:sz w:val="22"/>
          <w:szCs w:val="22"/>
          <w:lang w:val="en-GB"/>
        </w:rPr>
        <w:t>, however,</w:t>
      </w:r>
      <w:r w:rsidR="009E09DC">
        <w:rPr>
          <w:rFonts w:ascii="Arial" w:hAnsi="Arial"/>
          <w:sz w:val="22"/>
          <w:szCs w:val="22"/>
          <w:lang w:val="en-GB"/>
        </w:rPr>
        <w:t xml:space="preserve"> </w:t>
      </w:r>
      <w:r w:rsidR="003B553A">
        <w:rPr>
          <w:rFonts w:ascii="Arial" w:hAnsi="Arial"/>
          <w:sz w:val="22"/>
          <w:szCs w:val="22"/>
          <w:lang w:val="en-GB"/>
        </w:rPr>
        <w:t xml:space="preserve">need </w:t>
      </w:r>
      <w:r w:rsidR="009E09DC">
        <w:rPr>
          <w:rFonts w:ascii="Arial" w:hAnsi="Arial"/>
          <w:sz w:val="22"/>
          <w:szCs w:val="22"/>
          <w:lang w:val="en-GB"/>
        </w:rPr>
        <w:t>money and time</w:t>
      </w:r>
      <w:r w:rsidR="009A7D50">
        <w:rPr>
          <w:rFonts w:ascii="Arial" w:hAnsi="Arial"/>
          <w:sz w:val="22"/>
          <w:szCs w:val="22"/>
          <w:lang w:val="en-GB"/>
        </w:rPr>
        <w:t>, which</w:t>
      </w:r>
      <w:r w:rsidR="009E09DC">
        <w:rPr>
          <w:rFonts w:ascii="Arial" w:hAnsi="Arial"/>
          <w:sz w:val="22"/>
          <w:szCs w:val="22"/>
          <w:lang w:val="en-GB"/>
        </w:rPr>
        <w:t xml:space="preserve"> funders, grant reviewers</w:t>
      </w:r>
      <w:r w:rsidR="00526D07">
        <w:rPr>
          <w:rFonts w:ascii="Arial" w:hAnsi="Arial"/>
          <w:sz w:val="22"/>
          <w:szCs w:val="22"/>
          <w:lang w:val="en-GB"/>
        </w:rPr>
        <w:t>, approvals bodies</w:t>
      </w:r>
      <w:r w:rsidR="009E09DC">
        <w:rPr>
          <w:rFonts w:ascii="Arial" w:hAnsi="Arial"/>
          <w:sz w:val="22"/>
          <w:szCs w:val="22"/>
          <w:lang w:val="en-GB"/>
        </w:rPr>
        <w:t xml:space="preserve"> and trial teams </w:t>
      </w:r>
      <w:r w:rsidR="00526D07">
        <w:rPr>
          <w:rFonts w:ascii="Arial" w:hAnsi="Arial"/>
          <w:sz w:val="22"/>
          <w:szCs w:val="22"/>
          <w:lang w:val="en-GB"/>
        </w:rPr>
        <w:t xml:space="preserve">themselves need to </w:t>
      </w:r>
      <w:r w:rsidR="00882C89">
        <w:rPr>
          <w:rFonts w:ascii="Arial" w:hAnsi="Arial"/>
          <w:sz w:val="22"/>
          <w:szCs w:val="22"/>
          <w:lang w:val="en-GB"/>
        </w:rPr>
        <w:t>recognise</w:t>
      </w:r>
      <w:r w:rsidR="009E09DC">
        <w:rPr>
          <w:rFonts w:ascii="Arial" w:hAnsi="Arial"/>
          <w:sz w:val="22"/>
          <w:szCs w:val="22"/>
          <w:lang w:val="en-GB"/>
        </w:rPr>
        <w:t xml:space="preserve">.  </w:t>
      </w:r>
      <w:r w:rsidR="00B5138C" w:rsidRPr="00186B02">
        <w:rPr>
          <w:rFonts w:ascii="Arial" w:hAnsi="Arial"/>
          <w:sz w:val="22"/>
          <w:szCs w:val="22"/>
          <w:lang w:val="en-GB"/>
        </w:rPr>
        <w:t xml:space="preserve">    </w:t>
      </w:r>
    </w:p>
    <w:p w14:paraId="26AA4F57" w14:textId="21210B92" w:rsidR="00690A02" w:rsidRPr="00186B02" w:rsidRDefault="00690A02" w:rsidP="00A276A8">
      <w:pPr>
        <w:pStyle w:val="BodyA"/>
        <w:spacing w:line="360" w:lineRule="auto"/>
        <w:rPr>
          <w:rFonts w:ascii="Arial" w:hAnsi="Arial"/>
          <w:sz w:val="22"/>
          <w:szCs w:val="22"/>
          <w:lang w:val="en-GB"/>
        </w:rPr>
      </w:pPr>
    </w:p>
    <w:p w14:paraId="0A7029AB" w14:textId="6A7B6316" w:rsidR="00B27BD0" w:rsidRPr="00186B02" w:rsidRDefault="00CE2185" w:rsidP="00A276A8">
      <w:pPr>
        <w:spacing w:line="360" w:lineRule="auto"/>
        <w:rPr>
          <w:rStyle w:val="None"/>
          <w:rFonts w:ascii="Arial" w:hAnsi="Arial" w:cs="Arial"/>
          <w:sz w:val="22"/>
          <w:szCs w:val="22"/>
        </w:rPr>
      </w:pPr>
      <w:r w:rsidRPr="00186B02">
        <w:rPr>
          <w:rStyle w:val="None"/>
          <w:rFonts w:ascii="Arial" w:hAnsi="Arial" w:cs="Arial"/>
          <w:sz w:val="22"/>
          <w:szCs w:val="22"/>
        </w:rPr>
        <w:t>This</w:t>
      </w:r>
      <w:r w:rsidR="00690A02" w:rsidRPr="00186B02">
        <w:rPr>
          <w:rStyle w:val="None"/>
          <w:rFonts w:ascii="Arial" w:hAnsi="Arial" w:cs="Arial"/>
          <w:sz w:val="22"/>
          <w:szCs w:val="22"/>
        </w:rPr>
        <w:t xml:space="preserve"> guidance is </w:t>
      </w:r>
      <w:r w:rsidRPr="00186B02">
        <w:rPr>
          <w:rStyle w:val="None"/>
          <w:rFonts w:ascii="Arial" w:hAnsi="Arial" w:cs="Arial"/>
          <w:sz w:val="22"/>
          <w:szCs w:val="22"/>
        </w:rPr>
        <w:t xml:space="preserve">intended </w:t>
      </w:r>
      <w:r w:rsidR="00690A02" w:rsidRPr="00186B02">
        <w:rPr>
          <w:rStyle w:val="None"/>
          <w:rFonts w:ascii="Arial" w:hAnsi="Arial" w:cs="Arial"/>
          <w:sz w:val="22"/>
          <w:szCs w:val="22"/>
        </w:rPr>
        <w:t>to give practical support to trial teams t</w:t>
      </w:r>
      <w:r w:rsidR="001E4FD2">
        <w:rPr>
          <w:rStyle w:val="None"/>
          <w:rFonts w:ascii="Arial" w:hAnsi="Arial" w:cs="Arial"/>
          <w:sz w:val="22"/>
          <w:szCs w:val="22"/>
        </w:rPr>
        <w:t>o</w:t>
      </w:r>
      <w:r w:rsidR="00690A02" w:rsidRPr="00186B02">
        <w:rPr>
          <w:rStyle w:val="None"/>
          <w:rFonts w:ascii="Arial" w:hAnsi="Arial" w:cs="Arial"/>
          <w:sz w:val="22"/>
          <w:szCs w:val="22"/>
        </w:rPr>
        <w:t xml:space="preserve"> help them to recruit and retain trial populations that more closely resemble the population </w:t>
      </w:r>
      <w:r w:rsidRPr="00186B02">
        <w:rPr>
          <w:rStyle w:val="None"/>
          <w:rFonts w:ascii="Arial" w:hAnsi="Arial" w:cs="Arial"/>
          <w:sz w:val="22"/>
          <w:szCs w:val="22"/>
        </w:rPr>
        <w:t>that</w:t>
      </w:r>
      <w:r w:rsidR="00690A02" w:rsidRPr="00186B02">
        <w:rPr>
          <w:rStyle w:val="None"/>
          <w:rFonts w:ascii="Arial" w:hAnsi="Arial" w:cs="Arial"/>
          <w:sz w:val="22"/>
          <w:szCs w:val="22"/>
        </w:rPr>
        <w:t xml:space="preserve"> would gain benefit from an effective treatment or initiative. </w:t>
      </w:r>
      <w:r w:rsidR="00157E32" w:rsidRPr="00186B02">
        <w:rPr>
          <w:rStyle w:val="None"/>
          <w:rFonts w:ascii="Arial" w:hAnsi="Arial" w:cs="Arial"/>
          <w:sz w:val="22"/>
          <w:szCs w:val="22"/>
        </w:rPr>
        <w:t>There is some research on the factors that influence trial recruitment and retention of ethnic minority individuals</w:t>
      </w:r>
      <w:r w:rsidR="00474BDE">
        <w:rPr>
          <w:rStyle w:val="None"/>
          <w:rFonts w:ascii="Arial" w:hAnsi="Arial" w:cs="Arial"/>
          <w:sz w:val="22"/>
          <w:szCs w:val="22"/>
          <w:vertAlign w:val="superscript"/>
        </w:rPr>
        <w:t>10</w:t>
      </w:r>
      <w:r w:rsidR="00D61968" w:rsidRPr="00452546">
        <w:rPr>
          <w:rStyle w:val="None"/>
          <w:rFonts w:ascii="Arial" w:hAnsi="Arial" w:cs="Arial"/>
          <w:sz w:val="22"/>
          <w:szCs w:val="22"/>
          <w:vertAlign w:val="superscript"/>
        </w:rPr>
        <w:t>,2</w:t>
      </w:r>
      <w:r w:rsidR="00474BDE">
        <w:rPr>
          <w:rStyle w:val="None"/>
          <w:rFonts w:ascii="Arial" w:hAnsi="Arial" w:cs="Arial"/>
          <w:sz w:val="22"/>
          <w:szCs w:val="22"/>
          <w:vertAlign w:val="superscript"/>
        </w:rPr>
        <w:t>4</w:t>
      </w:r>
      <w:r w:rsidR="00D61968" w:rsidRPr="00452546">
        <w:rPr>
          <w:rStyle w:val="None"/>
          <w:rFonts w:ascii="Arial" w:hAnsi="Arial" w:cs="Arial"/>
          <w:sz w:val="22"/>
          <w:szCs w:val="22"/>
          <w:vertAlign w:val="superscript"/>
        </w:rPr>
        <w:t>-3</w:t>
      </w:r>
      <w:r w:rsidR="00474BDE">
        <w:rPr>
          <w:rStyle w:val="None"/>
          <w:rFonts w:ascii="Arial" w:hAnsi="Arial" w:cs="Arial"/>
          <w:sz w:val="22"/>
          <w:szCs w:val="22"/>
          <w:vertAlign w:val="superscript"/>
        </w:rPr>
        <w:t>6</w:t>
      </w:r>
      <w:r w:rsidR="00D61968" w:rsidRPr="00452546">
        <w:rPr>
          <w:rStyle w:val="None"/>
          <w:rFonts w:ascii="Arial" w:hAnsi="Arial" w:cs="Arial"/>
          <w:sz w:val="22"/>
          <w:szCs w:val="22"/>
          <w:vertAlign w:val="superscript"/>
        </w:rPr>
        <w:t>,</w:t>
      </w:r>
      <w:r w:rsidR="00474BDE">
        <w:rPr>
          <w:rStyle w:val="None"/>
          <w:rFonts w:ascii="Arial" w:hAnsi="Arial" w:cs="Arial"/>
          <w:sz w:val="22"/>
          <w:szCs w:val="22"/>
          <w:vertAlign w:val="superscript"/>
        </w:rPr>
        <w:t>3</w:t>
      </w:r>
      <w:r w:rsidR="00452546" w:rsidRPr="00452546">
        <w:rPr>
          <w:rStyle w:val="None"/>
          <w:rFonts w:ascii="Arial" w:hAnsi="Arial" w:cs="Arial"/>
          <w:sz w:val="22"/>
          <w:szCs w:val="22"/>
          <w:vertAlign w:val="superscript"/>
        </w:rPr>
        <w:t>7</w:t>
      </w:r>
      <w:r w:rsidR="00D61968" w:rsidRPr="00452546">
        <w:rPr>
          <w:rStyle w:val="None"/>
          <w:rFonts w:ascii="Arial" w:hAnsi="Arial" w:cs="Arial"/>
          <w:sz w:val="22"/>
          <w:szCs w:val="22"/>
          <w:vertAlign w:val="superscript"/>
        </w:rPr>
        <w:t>,</w:t>
      </w:r>
      <w:r w:rsidR="00474BDE">
        <w:rPr>
          <w:rStyle w:val="None"/>
          <w:rFonts w:ascii="Arial" w:hAnsi="Arial" w:cs="Arial"/>
          <w:sz w:val="22"/>
          <w:szCs w:val="22"/>
          <w:vertAlign w:val="superscript"/>
        </w:rPr>
        <w:t>40</w:t>
      </w:r>
      <w:r w:rsidR="00D61968">
        <w:rPr>
          <w:rStyle w:val="None"/>
          <w:rFonts w:ascii="Arial" w:hAnsi="Arial" w:cs="Arial"/>
          <w:sz w:val="22"/>
          <w:szCs w:val="22"/>
        </w:rPr>
        <w:t xml:space="preserve"> </w:t>
      </w:r>
      <w:r w:rsidR="00157E32" w:rsidRPr="00186B02">
        <w:rPr>
          <w:rStyle w:val="None"/>
          <w:rFonts w:ascii="Arial" w:hAnsi="Arial" w:cs="Arial"/>
          <w:sz w:val="22"/>
          <w:szCs w:val="22"/>
        </w:rPr>
        <w:t xml:space="preserve">but </w:t>
      </w:r>
      <w:r w:rsidR="00D321D8" w:rsidRPr="00186B02">
        <w:rPr>
          <w:rStyle w:val="None"/>
          <w:rFonts w:ascii="Arial" w:hAnsi="Arial" w:cs="Arial"/>
          <w:sz w:val="22"/>
          <w:szCs w:val="22"/>
        </w:rPr>
        <w:t>those working in trials</w:t>
      </w:r>
      <w:r w:rsidR="00157E32" w:rsidRPr="00186B02">
        <w:rPr>
          <w:rStyle w:val="None"/>
          <w:rFonts w:ascii="Arial" w:hAnsi="Arial" w:cs="Arial"/>
          <w:sz w:val="22"/>
          <w:szCs w:val="22"/>
        </w:rPr>
        <w:t xml:space="preserve"> are greatly</w:t>
      </w:r>
      <w:r w:rsidR="00690A02" w:rsidRPr="00186B02">
        <w:rPr>
          <w:rStyle w:val="None"/>
          <w:rFonts w:ascii="Arial" w:hAnsi="Arial" w:cs="Arial"/>
          <w:sz w:val="22"/>
          <w:szCs w:val="22"/>
        </w:rPr>
        <w:t xml:space="preserve"> limited by the lack of empirical evidence </w:t>
      </w:r>
      <w:r w:rsidR="004E34D4">
        <w:rPr>
          <w:rStyle w:val="None"/>
          <w:rFonts w:ascii="Arial" w:hAnsi="Arial" w:cs="Arial"/>
          <w:sz w:val="22"/>
          <w:szCs w:val="22"/>
        </w:rPr>
        <w:t>for effective strategies to mitigate these factors</w:t>
      </w:r>
      <w:r w:rsidR="00157E32" w:rsidRPr="00186B02">
        <w:rPr>
          <w:rStyle w:val="None"/>
          <w:rFonts w:ascii="Arial" w:hAnsi="Arial" w:cs="Arial"/>
          <w:sz w:val="22"/>
          <w:szCs w:val="22"/>
        </w:rPr>
        <w:t>.</w:t>
      </w:r>
      <w:r w:rsidR="00B27BD0" w:rsidRPr="00186B02">
        <w:rPr>
          <w:rStyle w:val="None"/>
          <w:rFonts w:ascii="Arial" w:hAnsi="Arial" w:cs="Arial"/>
          <w:sz w:val="22"/>
          <w:szCs w:val="22"/>
        </w:rPr>
        <w:t xml:space="preserve"> It is a sad fact that at the time of writing there is no strategy in the Cochrane recruitment review</w:t>
      </w:r>
      <w:r w:rsidR="009B3992" w:rsidRPr="00EA6D41">
        <w:rPr>
          <w:rStyle w:val="None"/>
          <w:rFonts w:ascii="Arial" w:hAnsi="Arial" w:cs="Arial"/>
          <w:sz w:val="22"/>
          <w:szCs w:val="22"/>
          <w:vertAlign w:val="superscript"/>
        </w:rPr>
        <w:t>7</w:t>
      </w:r>
      <w:r w:rsidR="00B27BD0" w:rsidRPr="00186B02">
        <w:rPr>
          <w:rStyle w:val="None"/>
          <w:rFonts w:ascii="Arial" w:hAnsi="Arial" w:cs="Arial"/>
          <w:sz w:val="22"/>
          <w:szCs w:val="22"/>
        </w:rPr>
        <w:t xml:space="preserve"> or the Cochrane retention review</w:t>
      </w:r>
      <w:r w:rsidR="009B3992" w:rsidRPr="00EA6D41">
        <w:rPr>
          <w:rStyle w:val="None"/>
          <w:rFonts w:ascii="Arial" w:hAnsi="Arial" w:cs="Arial"/>
          <w:sz w:val="22"/>
          <w:szCs w:val="22"/>
          <w:vertAlign w:val="superscript"/>
        </w:rPr>
        <w:t>8</w:t>
      </w:r>
      <w:r w:rsidR="00B27BD0" w:rsidRPr="00186B02">
        <w:rPr>
          <w:rStyle w:val="None"/>
          <w:rFonts w:ascii="Arial" w:hAnsi="Arial" w:cs="Arial"/>
          <w:sz w:val="22"/>
          <w:szCs w:val="22"/>
        </w:rPr>
        <w:t xml:space="preserve"> that would definitely help a trial team more effectively recruit and retain ethnic minority participants. There are in fact few evidence-based recruitment and retention strategies to turn to full-stop, let alone ones aimed at recruiting and retaining ethnic minority participants.  </w:t>
      </w:r>
    </w:p>
    <w:p w14:paraId="0D610F6A" w14:textId="15DE47C4" w:rsidR="00B27BD0" w:rsidRPr="00186B02" w:rsidRDefault="00D90038" w:rsidP="00A276A8">
      <w:pPr>
        <w:spacing w:line="360" w:lineRule="auto"/>
        <w:rPr>
          <w:rStyle w:val="None"/>
          <w:rFonts w:ascii="Arial" w:hAnsi="Arial" w:cs="Arial"/>
          <w:sz w:val="22"/>
          <w:szCs w:val="22"/>
        </w:rPr>
      </w:pPr>
      <w:r w:rsidRPr="00186B02">
        <w:rPr>
          <w:rStyle w:val="None"/>
          <w:rFonts w:ascii="Arial" w:hAnsi="Arial" w:cs="Arial"/>
          <w:sz w:val="22"/>
          <w:szCs w:val="22"/>
        </w:rPr>
        <w:t xml:space="preserve"> </w:t>
      </w:r>
    </w:p>
    <w:p w14:paraId="7C4A5DA6" w14:textId="0DC2F460" w:rsidR="00157E32" w:rsidRPr="00186B02" w:rsidRDefault="00D90038" w:rsidP="00A276A8">
      <w:pPr>
        <w:spacing w:line="360" w:lineRule="auto"/>
        <w:rPr>
          <w:rStyle w:val="None"/>
          <w:rFonts w:ascii="Arial" w:hAnsi="Arial" w:cs="Arial"/>
          <w:sz w:val="22"/>
          <w:szCs w:val="22"/>
        </w:rPr>
      </w:pPr>
      <w:r w:rsidRPr="00186B02">
        <w:rPr>
          <w:rStyle w:val="None"/>
          <w:rFonts w:ascii="Arial" w:hAnsi="Arial" w:cs="Arial"/>
          <w:sz w:val="22"/>
          <w:szCs w:val="22"/>
        </w:rPr>
        <w:t>We encourage all those working in trials, ourselves included, to do more evaluation of the strategies and approaches we use to improve trial inclusion. Studies Within A Trial (SWATs)</w:t>
      </w:r>
      <w:r w:rsidR="00E82858">
        <w:rPr>
          <w:rStyle w:val="None"/>
          <w:rFonts w:ascii="Arial" w:hAnsi="Arial" w:cs="Arial"/>
          <w:sz w:val="22"/>
          <w:szCs w:val="22"/>
          <w:vertAlign w:val="superscript"/>
        </w:rPr>
        <w:t>52</w:t>
      </w:r>
      <w:r w:rsidRPr="00186B02">
        <w:rPr>
          <w:rStyle w:val="None"/>
          <w:rFonts w:ascii="Arial" w:hAnsi="Arial" w:cs="Arial"/>
          <w:sz w:val="22"/>
          <w:szCs w:val="22"/>
        </w:rPr>
        <w:t xml:space="preserve"> are one way to do this but evaluation of all stripes, including qualitative work (which itself could be a SWAT), would be most welcome.  </w:t>
      </w:r>
      <w:r w:rsidR="00CC0050">
        <w:rPr>
          <w:rStyle w:val="None"/>
          <w:rFonts w:ascii="Arial" w:hAnsi="Arial" w:cs="Arial"/>
          <w:sz w:val="22"/>
          <w:szCs w:val="22"/>
        </w:rPr>
        <w:t xml:space="preserve">The </w:t>
      </w:r>
      <w:r w:rsidR="00753326" w:rsidRPr="00186B02">
        <w:rPr>
          <w:rStyle w:val="None"/>
          <w:rFonts w:ascii="Arial" w:hAnsi="Arial" w:cs="Arial"/>
          <w:sz w:val="22"/>
          <w:szCs w:val="22"/>
        </w:rPr>
        <w:t xml:space="preserve">Trial Forge </w:t>
      </w:r>
      <w:r w:rsidR="00CC0050">
        <w:rPr>
          <w:rStyle w:val="None"/>
          <w:rFonts w:ascii="Arial" w:hAnsi="Arial" w:cs="Arial"/>
          <w:sz w:val="22"/>
          <w:szCs w:val="22"/>
        </w:rPr>
        <w:t xml:space="preserve">team </w:t>
      </w:r>
      <w:r w:rsidR="00753326" w:rsidRPr="00186B02">
        <w:rPr>
          <w:rStyle w:val="None"/>
          <w:rFonts w:ascii="Arial" w:hAnsi="Arial" w:cs="Arial"/>
          <w:sz w:val="22"/>
          <w:szCs w:val="22"/>
        </w:rPr>
        <w:t>would be happy to help where we can</w:t>
      </w:r>
      <w:r w:rsidR="00EF6094" w:rsidRPr="00186B02">
        <w:rPr>
          <w:rStyle w:val="None"/>
          <w:rFonts w:ascii="Arial" w:hAnsi="Arial" w:cs="Arial"/>
          <w:sz w:val="22"/>
          <w:szCs w:val="22"/>
        </w:rPr>
        <w:t xml:space="preserve">: </w:t>
      </w:r>
      <w:r w:rsidR="00753326" w:rsidRPr="00186B02">
        <w:rPr>
          <w:rStyle w:val="None"/>
          <w:rFonts w:ascii="Arial" w:hAnsi="Arial" w:cs="Arial"/>
          <w:sz w:val="22"/>
          <w:szCs w:val="22"/>
        </w:rPr>
        <w:t xml:space="preserve">get in touch at </w:t>
      </w:r>
      <w:hyperlink r:id="rId76" w:history="1">
        <w:r w:rsidR="00753326" w:rsidRPr="002533F1">
          <w:rPr>
            <w:rStyle w:val="Hyperlink"/>
            <w:rFonts w:ascii="Arial" w:hAnsi="Arial" w:cs="Arial"/>
            <w:color w:val="0070C0"/>
            <w:sz w:val="22"/>
            <w:szCs w:val="22"/>
          </w:rPr>
          <w:t>info@trialforge.org</w:t>
        </w:r>
      </w:hyperlink>
      <w:r w:rsidR="00753326" w:rsidRPr="00186B02">
        <w:rPr>
          <w:rStyle w:val="None"/>
          <w:rFonts w:ascii="Arial" w:hAnsi="Arial" w:cs="Arial"/>
          <w:sz w:val="22"/>
          <w:szCs w:val="22"/>
        </w:rPr>
        <w:t xml:space="preserve">.  </w:t>
      </w:r>
    </w:p>
    <w:p w14:paraId="7465D20B" w14:textId="3FDB19CA" w:rsidR="00157E32" w:rsidRPr="00186B02" w:rsidRDefault="00157E32" w:rsidP="00A276A8">
      <w:pPr>
        <w:spacing w:line="360" w:lineRule="auto"/>
        <w:rPr>
          <w:rStyle w:val="None"/>
          <w:rFonts w:ascii="Arial" w:hAnsi="Arial" w:cs="Arial"/>
          <w:sz w:val="22"/>
          <w:szCs w:val="22"/>
        </w:rPr>
      </w:pPr>
    </w:p>
    <w:p w14:paraId="26617947" w14:textId="49916B0D" w:rsidR="00B24972" w:rsidRDefault="003E7194" w:rsidP="00A276A8">
      <w:pPr>
        <w:spacing w:line="360" w:lineRule="auto"/>
        <w:rPr>
          <w:rStyle w:val="None"/>
          <w:rFonts w:ascii="Arial" w:hAnsi="Arial" w:cs="Arial"/>
          <w:sz w:val="22"/>
          <w:szCs w:val="22"/>
        </w:rPr>
      </w:pPr>
      <w:r w:rsidRPr="00186B02">
        <w:rPr>
          <w:rStyle w:val="None"/>
          <w:rFonts w:ascii="Arial" w:hAnsi="Arial" w:cs="Arial"/>
          <w:sz w:val="22"/>
          <w:szCs w:val="22"/>
        </w:rPr>
        <w:t xml:space="preserve">In </w:t>
      </w:r>
      <w:r w:rsidR="00454629" w:rsidRPr="00186B02">
        <w:rPr>
          <w:rStyle w:val="None"/>
          <w:rFonts w:ascii="Arial" w:hAnsi="Arial" w:cs="Arial"/>
          <w:sz w:val="22"/>
          <w:szCs w:val="22"/>
        </w:rPr>
        <w:t>a project</w:t>
      </w:r>
      <w:r w:rsidRPr="00186B02">
        <w:rPr>
          <w:rStyle w:val="None"/>
          <w:rFonts w:ascii="Arial" w:hAnsi="Arial" w:cs="Arial"/>
          <w:sz w:val="22"/>
          <w:szCs w:val="22"/>
        </w:rPr>
        <w:t xml:space="preserve"> looking at factors affecting COVID-19 vaccine uptake by ethnic minority groups</w:t>
      </w:r>
      <w:r w:rsidR="00BE55D0" w:rsidRPr="00050A45">
        <w:rPr>
          <w:rStyle w:val="None"/>
          <w:rFonts w:ascii="Arial" w:hAnsi="Arial" w:cs="Arial"/>
          <w:sz w:val="22"/>
          <w:szCs w:val="22"/>
          <w:vertAlign w:val="superscript"/>
        </w:rPr>
        <w:t>3</w:t>
      </w:r>
      <w:r w:rsidR="006B5160">
        <w:rPr>
          <w:rStyle w:val="None"/>
          <w:rFonts w:ascii="Arial" w:hAnsi="Arial" w:cs="Arial"/>
          <w:sz w:val="22"/>
          <w:szCs w:val="22"/>
          <w:vertAlign w:val="superscript"/>
        </w:rPr>
        <w:t>9</w:t>
      </w:r>
      <w:r w:rsidRPr="00186B02">
        <w:rPr>
          <w:rStyle w:val="None"/>
          <w:rFonts w:ascii="Arial" w:hAnsi="Arial" w:cs="Arial"/>
          <w:sz w:val="22"/>
          <w:szCs w:val="22"/>
        </w:rPr>
        <w:t xml:space="preserve">, one community organisation contributor made the point that </w:t>
      </w:r>
      <w:r w:rsidR="0038794D">
        <w:rPr>
          <w:rStyle w:val="None"/>
          <w:rFonts w:ascii="Arial" w:hAnsi="Arial" w:cs="Arial"/>
          <w:sz w:val="22"/>
          <w:szCs w:val="22"/>
        </w:rPr>
        <w:t>“</w:t>
      </w:r>
      <w:r w:rsidRPr="00CC759E">
        <w:rPr>
          <w:rStyle w:val="None"/>
          <w:rFonts w:ascii="Arial" w:hAnsi="Arial"/>
          <w:i/>
          <w:sz w:val="22"/>
        </w:rPr>
        <w:t>change was not about reprogramming ethnic minorities but about reprogramming organisations</w:t>
      </w:r>
      <w:r w:rsidR="0038794D">
        <w:rPr>
          <w:rStyle w:val="None"/>
          <w:rFonts w:ascii="Arial" w:hAnsi="Arial" w:cs="Arial"/>
          <w:sz w:val="22"/>
          <w:szCs w:val="22"/>
        </w:rPr>
        <w:t>”</w:t>
      </w:r>
      <w:r w:rsidR="00FD3C84" w:rsidRPr="00186B02">
        <w:rPr>
          <w:rStyle w:val="None"/>
          <w:rFonts w:ascii="Arial" w:hAnsi="Arial" w:cs="Arial"/>
          <w:sz w:val="22"/>
          <w:szCs w:val="22"/>
        </w:rPr>
        <w:t xml:space="preserve">. </w:t>
      </w:r>
      <w:r w:rsidR="00286535">
        <w:rPr>
          <w:rStyle w:val="None"/>
          <w:rFonts w:ascii="Arial" w:hAnsi="Arial" w:cs="Arial"/>
          <w:sz w:val="22"/>
          <w:szCs w:val="22"/>
        </w:rPr>
        <w:t xml:space="preserve">The </w:t>
      </w:r>
      <w:r w:rsidR="00FD3C84" w:rsidRPr="00186B02">
        <w:rPr>
          <w:rStyle w:val="None"/>
          <w:rFonts w:ascii="Arial" w:hAnsi="Arial" w:cs="Arial"/>
          <w:sz w:val="22"/>
          <w:szCs w:val="22"/>
        </w:rPr>
        <w:t xml:space="preserve">organisations </w:t>
      </w:r>
      <w:r w:rsidR="00286535">
        <w:rPr>
          <w:rStyle w:val="None"/>
          <w:rFonts w:ascii="Arial" w:hAnsi="Arial" w:cs="Arial"/>
          <w:sz w:val="22"/>
          <w:szCs w:val="22"/>
        </w:rPr>
        <w:t>alluded to were</w:t>
      </w:r>
      <w:r w:rsidR="00FD3C84" w:rsidRPr="00186B02">
        <w:rPr>
          <w:rStyle w:val="None"/>
          <w:rFonts w:ascii="Arial" w:hAnsi="Arial" w:cs="Arial"/>
          <w:sz w:val="22"/>
          <w:szCs w:val="22"/>
        </w:rPr>
        <w:t xml:space="preserve"> the UK Government </w:t>
      </w:r>
      <w:r w:rsidR="009E6C85" w:rsidRPr="00186B02">
        <w:rPr>
          <w:rStyle w:val="None"/>
          <w:rFonts w:ascii="Arial" w:hAnsi="Arial" w:cs="Arial"/>
          <w:sz w:val="22"/>
          <w:szCs w:val="22"/>
        </w:rPr>
        <w:t xml:space="preserve">and the </w:t>
      </w:r>
      <w:r w:rsidR="00CC759E" w:rsidRPr="00186B02">
        <w:rPr>
          <w:rStyle w:val="None"/>
          <w:rFonts w:ascii="Arial" w:hAnsi="Arial" w:cs="Arial"/>
          <w:sz w:val="22"/>
          <w:szCs w:val="22"/>
        </w:rPr>
        <w:t>NHS</w:t>
      </w:r>
      <w:r w:rsidR="009E6C85" w:rsidRPr="00186B02">
        <w:rPr>
          <w:rStyle w:val="None"/>
          <w:rFonts w:ascii="Arial" w:hAnsi="Arial" w:cs="Arial"/>
          <w:sz w:val="22"/>
          <w:szCs w:val="22"/>
        </w:rPr>
        <w:t xml:space="preserve"> </w:t>
      </w:r>
      <w:r w:rsidR="00FD3C84" w:rsidRPr="00186B02">
        <w:rPr>
          <w:rStyle w:val="None"/>
          <w:rFonts w:ascii="Arial" w:hAnsi="Arial" w:cs="Arial"/>
          <w:sz w:val="22"/>
          <w:szCs w:val="22"/>
        </w:rPr>
        <w:t xml:space="preserve">but </w:t>
      </w:r>
      <w:r w:rsidR="0038794D">
        <w:rPr>
          <w:rStyle w:val="None"/>
          <w:rFonts w:ascii="Arial" w:hAnsi="Arial" w:cs="Arial"/>
          <w:sz w:val="22"/>
          <w:szCs w:val="22"/>
        </w:rPr>
        <w:t>the</w:t>
      </w:r>
      <w:r w:rsidR="00286535">
        <w:rPr>
          <w:rStyle w:val="None"/>
          <w:rFonts w:ascii="Arial" w:hAnsi="Arial" w:cs="Arial"/>
          <w:sz w:val="22"/>
          <w:szCs w:val="22"/>
        </w:rPr>
        <w:t xml:space="preserve"> point</w:t>
      </w:r>
      <w:r w:rsidR="0038794D" w:rsidRPr="00186B02">
        <w:rPr>
          <w:rStyle w:val="None"/>
          <w:rFonts w:ascii="Arial" w:hAnsi="Arial" w:cs="Arial"/>
          <w:sz w:val="22"/>
          <w:szCs w:val="22"/>
        </w:rPr>
        <w:t xml:space="preserve"> </w:t>
      </w:r>
      <w:r w:rsidR="00FD3C84" w:rsidRPr="00186B02">
        <w:rPr>
          <w:rStyle w:val="None"/>
          <w:rFonts w:ascii="Arial" w:hAnsi="Arial" w:cs="Arial"/>
          <w:sz w:val="22"/>
          <w:szCs w:val="22"/>
        </w:rPr>
        <w:t>applies equally well to those of us who design</w:t>
      </w:r>
      <w:r w:rsidR="00055EB8" w:rsidRPr="00186B02">
        <w:rPr>
          <w:rStyle w:val="None"/>
          <w:rFonts w:ascii="Arial" w:hAnsi="Arial" w:cs="Arial"/>
          <w:sz w:val="22"/>
          <w:szCs w:val="22"/>
        </w:rPr>
        <w:t xml:space="preserve">, run and report </w:t>
      </w:r>
      <w:r w:rsidR="00FD3C84" w:rsidRPr="00186B02">
        <w:rPr>
          <w:rStyle w:val="None"/>
          <w:rFonts w:ascii="Arial" w:hAnsi="Arial" w:cs="Arial"/>
          <w:sz w:val="22"/>
          <w:szCs w:val="22"/>
        </w:rPr>
        <w:t>randomised trials.</w:t>
      </w:r>
      <w:r w:rsidR="00B24972" w:rsidRPr="00186B02">
        <w:rPr>
          <w:rStyle w:val="None"/>
          <w:rFonts w:ascii="Arial" w:hAnsi="Arial" w:cs="Arial"/>
          <w:sz w:val="22"/>
          <w:szCs w:val="22"/>
        </w:rPr>
        <w:t xml:space="preserve"> </w:t>
      </w:r>
      <w:r w:rsidR="00FF73FB" w:rsidRPr="00186B02">
        <w:rPr>
          <w:rStyle w:val="None"/>
          <w:rFonts w:ascii="Arial" w:hAnsi="Arial" w:cs="Arial"/>
          <w:sz w:val="22"/>
          <w:szCs w:val="22"/>
        </w:rPr>
        <w:t xml:space="preserve">It is we </w:t>
      </w:r>
      <w:r w:rsidR="00B24972" w:rsidRPr="00186B02">
        <w:rPr>
          <w:rStyle w:val="None"/>
          <w:rFonts w:ascii="Arial" w:hAnsi="Arial" w:cs="Arial"/>
          <w:sz w:val="22"/>
          <w:szCs w:val="22"/>
        </w:rPr>
        <w:t>who need to change; it is our behaviour that needs to be different.</w:t>
      </w:r>
      <w:r w:rsidR="003677C7" w:rsidRPr="00186B02">
        <w:rPr>
          <w:rStyle w:val="None"/>
          <w:rFonts w:ascii="Arial" w:hAnsi="Arial" w:cs="Arial"/>
          <w:sz w:val="22"/>
          <w:szCs w:val="22"/>
        </w:rPr>
        <w:t xml:space="preserve"> </w:t>
      </w:r>
      <w:r w:rsidR="00A1062D" w:rsidRPr="00186B02">
        <w:rPr>
          <w:rStyle w:val="None"/>
          <w:rFonts w:ascii="Arial" w:hAnsi="Arial" w:cs="Arial"/>
          <w:sz w:val="22"/>
          <w:szCs w:val="22"/>
        </w:rPr>
        <w:t xml:space="preserve">If </w:t>
      </w:r>
      <w:r w:rsidR="00747F8D">
        <w:rPr>
          <w:rStyle w:val="None"/>
          <w:rFonts w:ascii="Arial" w:hAnsi="Arial" w:cs="Arial"/>
          <w:sz w:val="22"/>
          <w:szCs w:val="22"/>
        </w:rPr>
        <w:t>recruitment and retention</w:t>
      </w:r>
      <w:r w:rsidR="00A1062D" w:rsidRPr="00186B02">
        <w:rPr>
          <w:rStyle w:val="None"/>
          <w:rFonts w:ascii="Arial" w:hAnsi="Arial" w:cs="Arial"/>
          <w:sz w:val="22"/>
          <w:szCs w:val="22"/>
        </w:rPr>
        <w:t xml:space="preserve"> of ethnic minority individuals in randomised trials does not improve it will be our fault, no-one else’s. </w:t>
      </w:r>
      <w:r w:rsidR="00B24972" w:rsidRPr="00186B02">
        <w:rPr>
          <w:rStyle w:val="None"/>
          <w:rFonts w:ascii="Arial" w:hAnsi="Arial" w:cs="Arial"/>
          <w:sz w:val="22"/>
          <w:szCs w:val="22"/>
        </w:rPr>
        <w:t xml:space="preserve"> </w:t>
      </w:r>
    </w:p>
    <w:p w14:paraId="53DBFCC4" w14:textId="397CDF31" w:rsidR="001F73F8" w:rsidRDefault="001F73F8" w:rsidP="00A276A8">
      <w:pPr>
        <w:spacing w:line="360" w:lineRule="auto"/>
        <w:rPr>
          <w:rStyle w:val="None"/>
          <w:rFonts w:ascii="Arial" w:hAnsi="Arial" w:cs="Arial"/>
          <w:sz w:val="22"/>
          <w:szCs w:val="22"/>
        </w:rPr>
      </w:pPr>
    </w:p>
    <w:p w14:paraId="068B3B89" w14:textId="77777777" w:rsidR="001F73F8" w:rsidRDefault="001F73F8" w:rsidP="00A276A8">
      <w:pPr>
        <w:spacing w:line="360" w:lineRule="auto"/>
        <w:rPr>
          <w:rStyle w:val="None"/>
          <w:rFonts w:ascii="Arial" w:hAnsi="Arial" w:cs="Arial"/>
          <w:sz w:val="22"/>
          <w:szCs w:val="22"/>
        </w:rPr>
      </w:pPr>
    </w:p>
    <w:p w14:paraId="3AB8143E" w14:textId="4C79458C" w:rsidR="005558CB" w:rsidRPr="005558CB" w:rsidRDefault="005558CB" w:rsidP="00A276A8">
      <w:pPr>
        <w:spacing w:line="360" w:lineRule="auto"/>
        <w:rPr>
          <w:rStyle w:val="None"/>
          <w:rFonts w:ascii="Arial" w:hAnsi="Arial" w:cs="Arial"/>
          <w:b/>
          <w:bCs/>
          <w:sz w:val="28"/>
          <w:szCs w:val="28"/>
        </w:rPr>
      </w:pPr>
      <w:r w:rsidRPr="005558CB">
        <w:rPr>
          <w:rStyle w:val="None"/>
          <w:rFonts w:ascii="Arial" w:hAnsi="Arial" w:cs="Arial"/>
          <w:b/>
          <w:bCs/>
          <w:sz w:val="28"/>
          <w:szCs w:val="28"/>
        </w:rPr>
        <w:t>Abbreviations</w:t>
      </w:r>
    </w:p>
    <w:p w14:paraId="78D60DFB" w14:textId="0E41D91D" w:rsidR="00BD0747" w:rsidRDefault="00BD0747" w:rsidP="00A276A8">
      <w:pPr>
        <w:spacing w:line="360" w:lineRule="auto"/>
        <w:rPr>
          <w:rStyle w:val="None"/>
          <w:rFonts w:ascii="Arial" w:hAnsi="Arial" w:cs="Arial"/>
          <w:sz w:val="22"/>
          <w:szCs w:val="22"/>
        </w:rPr>
      </w:pPr>
      <w:r>
        <w:rPr>
          <w:rStyle w:val="None"/>
          <w:rFonts w:ascii="Arial" w:hAnsi="Arial" w:cs="Arial"/>
          <w:sz w:val="22"/>
          <w:szCs w:val="22"/>
        </w:rPr>
        <w:t xml:space="preserve">COVID: coronavirus; GP: general practitioner; INCLUDE: </w:t>
      </w:r>
      <w:r w:rsidRPr="00186B02">
        <w:rPr>
          <w:rFonts w:ascii="Arial" w:hAnsi="Arial"/>
          <w:sz w:val="22"/>
          <w:szCs w:val="22"/>
          <w:shd w:val="clear" w:color="auto" w:fill="FFFFFF"/>
        </w:rPr>
        <w:t>Innovations in Clinical Trial Design and Delivery for underserved groups</w:t>
      </w:r>
      <w:r>
        <w:rPr>
          <w:rFonts w:ascii="Arial" w:hAnsi="Arial"/>
          <w:sz w:val="22"/>
          <w:szCs w:val="22"/>
          <w:shd w:val="clear" w:color="auto" w:fill="FFFFFF"/>
        </w:rPr>
        <w:t>;</w:t>
      </w:r>
      <w:r>
        <w:rPr>
          <w:rStyle w:val="None"/>
          <w:rFonts w:ascii="Arial" w:hAnsi="Arial" w:cs="Arial"/>
          <w:sz w:val="22"/>
          <w:szCs w:val="22"/>
        </w:rPr>
        <w:t xml:space="preserve"> </w:t>
      </w:r>
      <w:r w:rsidR="00242CB7">
        <w:rPr>
          <w:rStyle w:val="None"/>
          <w:rFonts w:ascii="Arial" w:hAnsi="Arial" w:cs="Arial"/>
          <w:sz w:val="22"/>
          <w:szCs w:val="22"/>
        </w:rPr>
        <w:t xml:space="preserve">NHS: National Health Service; </w:t>
      </w:r>
      <w:r>
        <w:rPr>
          <w:rStyle w:val="None"/>
          <w:rFonts w:ascii="Arial" w:hAnsi="Arial" w:cs="Arial"/>
          <w:sz w:val="22"/>
          <w:szCs w:val="22"/>
        </w:rPr>
        <w:t xml:space="preserve">NIHR: National Institute for Health Research; </w:t>
      </w:r>
      <w:r w:rsidR="00242CB7">
        <w:rPr>
          <w:rStyle w:val="None"/>
          <w:rFonts w:ascii="Arial" w:hAnsi="Arial" w:cs="Arial"/>
          <w:sz w:val="22"/>
          <w:szCs w:val="22"/>
        </w:rPr>
        <w:t xml:space="preserve">PPI: </w:t>
      </w:r>
      <w:r w:rsidR="00242CB7" w:rsidRPr="00186B02">
        <w:rPr>
          <w:rStyle w:val="None"/>
          <w:rFonts w:ascii="Arial" w:hAnsi="Arial"/>
          <w:sz w:val="22"/>
          <w:szCs w:val="22"/>
        </w:rPr>
        <w:t>patient and public involvement</w:t>
      </w:r>
      <w:r w:rsidR="00242CB7">
        <w:rPr>
          <w:rStyle w:val="None"/>
          <w:rFonts w:ascii="Arial" w:hAnsi="Arial"/>
          <w:sz w:val="22"/>
          <w:szCs w:val="22"/>
        </w:rPr>
        <w:t xml:space="preserve">; </w:t>
      </w:r>
      <w:r>
        <w:rPr>
          <w:rStyle w:val="None"/>
          <w:rFonts w:ascii="Arial" w:hAnsi="Arial" w:cs="Arial"/>
          <w:sz w:val="22"/>
          <w:szCs w:val="22"/>
        </w:rPr>
        <w:t xml:space="preserve">SWAT: Study Within A Trial; UK: United Kingdom </w:t>
      </w:r>
    </w:p>
    <w:p w14:paraId="00B7721E" w14:textId="18A1890C" w:rsidR="005558CB" w:rsidRDefault="005558CB" w:rsidP="00A276A8">
      <w:pPr>
        <w:spacing w:line="360" w:lineRule="auto"/>
        <w:rPr>
          <w:rStyle w:val="None"/>
          <w:rFonts w:ascii="Arial" w:hAnsi="Arial" w:cs="Arial"/>
          <w:sz w:val="22"/>
          <w:szCs w:val="22"/>
        </w:rPr>
      </w:pPr>
    </w:p>
    <w:p w14:paraId="081341EB" w14:textId="77777777" w:rsidR="005558CB" w:rsidRDefault="005558CB" w:rsidP="00A276A8">
      <w:pPr>
        <w:spacing w:line="360" w:lineRule="auto"/>
        <w:rPr>
          <w:rStyle w:val="None"/>
          <w:rFonts w:ascii="Arial" w:hAnsi="Arial" w:cs="Arial"/>
          <w:sz w:val="22"/>
          <w:szCs w:val="22"/>
        </w:rPr>
      </w:pPr>
    </w:p>
    <w:p w14:paraId="05E49A61" w14:textId="77777777" w:rsidR="00E14FCC" w:rsidRPr="009F7CD8"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b/>
          <w:bCs/>
          <w:sz w:val="28"/>
          <w:szCs w:val="28"/>
        </w:rPr>
      </w:pPr>
      <w:r w:rsidRPr="009F7CD8">
        <w:rPr>
          <w:rStyle w:val="None"/>
          <w:rFonts w:ascii="Arial" w:eastAsia="Arial" w:hAnsi="Arial" w:cs="Arial"/>
          <w:b/>
          <w:bCs/>
          <w:sz w:val="28"/>
          <w:szCs w:val="28"/>
        </w:rPr>
        <w:t>Declarations</w:t>
      </w:r>
    </w:p>
    <w:p w14:paraId="2E032B32" w14:textId="77777777" w:rsidR="00E14FCC" w:rsidRPr="009F7CD8"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b/>
          <w:bCs/>
        </w:rPr>
      </w:pPr>
      <w:r w:rsidRPr="009F7CD8">
        <w:rPr>
          <w:rStyle w:val="None"/>
          <w:rFonts w:ascii="Arial" w:eastAsia="Arial" w:hAnsi="Arial" w:cs="Arial"/>
          <w:b/>
          <w:bCs/>
        </w:rPr>
        <w:t>Ethical approval</w:t>
      </w:r>
    </w:p>
    <w:p w14:paraId="4A9CDA3B" w14:textId="77777777" w:rsidR="00E14FCC"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r>
        <w:rPr>
          <w:rStyle w:val="None"/>
          <w:rFonts w:ascii="Arial" w:eastAsia="Arial" w:hAnsi="Arial" w:cs="Arial"/>
        </w:rPr>
        <w:t xml:space="preserve">Ethical approval was not required for this work.  Members of the public who took part did so as patient and public partners helping to drive and shape the work, not as research participants.  </w:t>
      </w:r>
    </w:p>
    <w:p w14:paraId="328E63A5" w14:textId="53523EAE" w:rsidR="00E14FCC"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p>
    <w:p w14:paraId="153B6DA8" w14:textId="77777777" w:rsidR="00E408E3" w:rsidRDefault="00E408E3"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p>
    <w:p w14:paraId="1B9188D6" w14:textId="77777777" w:rsidR="00E14FCC" w:rsidRPr="009F7CD8"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b/>
          <w:bCs/>
        </w:rPr>
      </w:pPr>
      <w:r w:rsidRPr="009F7CD8">
        <w:rPr>
          <w:rStyle w:val="None"/>
          <w:rFonts w:ascii="Arial" w:eastAsia="Arial" w:hAnsi="Arial" w:cs="Arial"/>
          <w:b/>
          <w:bCs/>
        </w:rPr>
        <w:t>Consent for publication</w:t>
      </w:r>
    </w:p>
    <w:p w14:paraId="393B2FB1" w14:textId="77777777" w:rsidR="00E14FCC"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r>
        <w:rPr>
          <w:rStyle w:val="None"/>
          <w:rFonts w:ascii="Arial" w:eastAsia="Arial" w:hAnsi="Arial" w:cs="Arial"/>
        </w:rPr>
        <w:t>Not applicable for this article.</w:t>
      </w:r>
    </w:p>
    <w:p w14:paraId="01890C3D" w14:textId="77777777" w:rsidR="00E14FCC"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b/>
          <w:bCs/>
        </w:rPr>
      </w:pPr>
    </w:p>
    <w:p w14:paraId="01A73464" w14:textId="77777777" w:rsidR="00E14FCC" w:rsidRPr="009F7CD8"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b/>
          <w:bCs/>
        </w:rPr>
      </w:pPr>
      <w:r w:rsidRPr="009F7CD8">
        <w:rPr>
          <w:rStyle w:val="None"/>
          <w:rFonts w:ascii="Arial" w:eastAsia="Arial" w:hAnsi="Arial" w:cs="Arial"/>
          <w:b/>
          <w:bCs/>
        </w:rPr>
        <w:t>Availability of data and materials</w:t>
      </w:r>
    </w:p>
    <w:p w14:paraId="4B70A711" w14:textId="77777777" w:rsidR="00E14FCC"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r>
        <w:rPr>
          <w:rStyle w:val="None"/>
          <w:rFonts w:ascii="Arial" w:eastAsia="Arial" w:hAnsi="Arial" w:cs="Arial"/>
        </w:rPr>
        <w:t>Not applicable for this article.</w:t>
      </w:r>
    </w:p>
    <w:p w14:paraId="54D5DCF7" w14:textId="77777777" w:rsidR="00E14FCC"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p>
    <w:p w14:paraId="2B8AD75C" w14:textId="77777777" w:rsidR="00E14FCC"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b/>
          <w:bCs/>
        </w:rPr>
      </w:pPr>
      <w:r>
        <w:rPr>
          <w:rStyle w:val="None"/>
          <w:rFonts w:ascii="Arial" w:hAnsi="Arial"/>
          <w:b/>
          <w:bCs/>
        </w:rPr>
        <w:t>Competing interests</w:t>
      </w:r>
    </w:p>
    <w:p w14:paraId="08749FEB" w14:textId="73F2317E" w:rsidR="00E14FCC" w:rsidRPr="00D14DDC" w:rsidRDefault="00E14FCC" w:rsidP="00C3167C">
      <w:pPr>
        <w:pStyle w:val="FreeFormAA"/>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lang w:val="en-GB"/>
        </w:rPr>
      </w:pPr>
      <w:r>
        <w:t xml:space="preserve">ST is an Editor-in-Chief for Trials. </w:t>
      </w:r>
      <w:r w:rsidR="0038794D" w:rsidRPr="0026685E">
        <w:rPr>
          <w:rFonts w:ascii="Arial" w:hAnsi="Arial" w:cs="Arial"/>
          <w:bCs/>
        </w:rPr>
        <w:t>KK is Director of the University of Leicester Centre for Ethnic Health</w:t>
      </w:r>
      <w:r w:rsidR="0038794D">
        <w:rPr>
          <w:rFonts w:ascii="Arial" w:hAnsi="Arial" w:cs="Arial"/>
          <w:bCs/>
        </w:rPr>
        <w:t xml:space="preserve"> Research</w:t>
      </w:r>
      <w:r w:rsidR="00052121">
        <w:rPr>
          <w:rFonts w:ascii="Arial" w:hAnsi="Arial" w:cs="Arial"/>
          <w:bCs/>
        </w:rPr>
        <w:t xml:space="preserve"> and</w:t>
      </w:r>
      <w:r w:rsidR="0038794D" w:rsidRPr="0026685E">
        <w:rPr>
          <w:rFonts w:ascii="Arial" w:hAnsi="Arial" w:cs="Arial"/>
          <w:bCs/>
        </w:rPr>
        <w:t xml:space="preserve"> Trustee of the South Asian Health Foundation</w:t>
      </w:r>
      <w:r w:rsidR="00052121">
        <w:rPr>
          <w:rFonts w:ascii="Arial" w:hAnsi="Arial" w:cs="Arial"/>
          <w:bCs/>
        </w:rPr>
        <w:t>.</w:t>
      </w:r>
      <w:r w:rsidR="00192B6F">
        <w:rPr>
          <w:rFonts w:ascii="Arial" w:hAnsi="Arial" w:cs="Arial"/>
          <w:bCs/>
        </w:rPr>
        <w:t xml:space="preserve"> </w:t>
      </w:r>
      <w:r w:rsidR="00192B6F">
        <w:rPr>
          <w:rStyle w:val="None"/>
          <w:rFonts w:ascii="Arial" w:hAnsi="Arial"/>
        </w:rPr>
        <w:t>All other authors declare that they have no competing interests.</w:t>
      </w:r>
    </w:p>
    <w:p w14:paraId="7D27B663" w14:textId="77777777" w:rsidR="00E14FCC"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p>
    <w:p w14:paraId="778CE0C2" w14:textId="77777777" w:rsidR="00E14FCC"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p>
    <w:p w14:paraId="729768C9" w14:textId="77777777" w:rsidR="00E14FCC" w:rsidRPr="006146BE"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b/>
          <w:bCs/>
        </w:rPr>
      </w:pPr>
      <w:r>
        <w:rPr>
          <w:rStyle w:val="None"/>
          <w:rFonts w:ascii="Arial" w:hAnsi="Arial"/>
          <w:b/>
          <w:bCs/>
        </w:rPr>
        <w:t>Funding</w:t>
      </w:r>
    </w:p>
    <w:p w14:paraId="359BE008" w14:textId="0B956C39" w:rsidR="00E14FCC"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r>
        <w:rPr>
          <w:rStyle w:val="None"/>
          <w:rFonts w:ascii="Arial" w:hAnsi="Arial"/>
        </w:rPr>
        <w:t xml:space="preserve">The public contributor work was funded by Trial Forge via </w:t>
      </w:r>
      <w:r w:rsidR="00254C91">
        <w:rPr>
          <w:rStyle w:val="None"/>
          <w:rFonts w:ascii="Arial" w:hAnsi="Arial"/>
        </w:rPr>
        <w:t xml:space="preserve">the </w:t>
      </w:r>
      <w:r>
        <w:rPr>
          <w:rStyle w:val="None"/>
          <w:rFonts w:ascii="Arial" w:hAnsi="Arial"/>
        </w:rPr>
        <w:t xml:space="preserve">Health Research Board Trial Methodology Research Network (HRB-TMRN) grant </w:t>
      </w:r>
      <w:r w:rsidR="00254C91" w:rsidRPr="00254C91">
        <w:rPr>
          <w:rFonts w:ascii="Arial" w:hAnsi="Arial"/>
          <w:lang w:val="en-GB"/>
        </w:rPr>
        <w:t>HRB-TMRN-2017-2</w:t>
      </w:r>
      <w:r w:rsidR="00254C91">
        <w:rPr>
          <w:rFonts w:ascii="Arial" w:hAnsi="Arial"/>
          <w:lang w:val="en-GB"/>
        </w:rPr>
        <w:t>. All of other work was done without dedicated funding.</w:t>
      </w:r>
      <w:r w:rsidR="004772A2" w:rsidRPr="004772A2">
        <w:rPr>
          <w:rFonts w:ascii="Arial" w:hAnsi="Arial" w:cs="Arial"/>
          <w:color w:val="000000" w:themeColor="text1"/>
        </w:rPr>
        <w:t xml:space="preserve"> </w:t>
      </w:r>
      <w:r w:rsidR="004772A2" w:rsidRPr="002F4FF3">
        <w:rPr>
          <w:rFonts w:ascii="Arial" w:hAnsi="Arial" w:cs="Arial"/>
          <w:color w:val="000000" w:themeColor="text1"/>
        </w:rPr>
        <w:t xml:space="preserve">KK </w:t>
      </w:r>
      <w:r w:rsidR="004772A2">
        <w:rPr>
          <w:rFonts w:ascii="Arial" w:hAnsi="Arial" w:cs="Arial"/>
          <w:color w:val="000000" w:themeColor="text1"/>
        </w:rPr>
        <w:t>is</w:t>
      </w:r>
      <w:r w:rsidR="004772A2" w:rsidRPr="002F4FF3">
        <w:rPr>
          <w:rFonts w:ascii="Arial" w:hAnsi="Arial" w:cs="Arial"/>
          <w:color w:val="000000" w:themeColor="text1"/>
        </w:rPr>
        <w:t xml:space="preserve"> supported by the National Institute for Health Research (NIHR) Applied Research Collaboration East Midlands (ARC EM) and the NIHR Leicester </w:t>
      </w:r>
      <w:r w:rsidR="004772A2" w:rsidRPr="0026685E">
        <w:rPr>
          <w:rFonts w:ascii="Arial" w:hAnsi="Arial" w:cs="Arial"/>
          <w:color w:val="000000" w:themeColor="text1"/>
        </w:rPr>
        <w:t>Biomedical Research Centre (BRC).</w:t>
      </w:r>
    </w:p>
    <w:p w14:paraId="5E5DBDE4" w14:textId="77777777" w:rsidR="001F5A26" w:rsidRDefault="001F5A26"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p>
    <w:p w14:paraId="20809E24" w14:textId="77777777" w:rsidR="00E14FCC"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b/>
          <w:bCs/>
        </w:rPr>
      </w:pPr>
      <w:r>
        <w:rPr>
          <w:rStyle w:val="None"/>
          <w:rFonts w:ascii="Arial" w:hAnsi="Arial"/>
          <w:b/>
          <w:bCs/>
        </w:rPr>
        <w:t>Authors' contributions</w:t>
      </w:r>
    </w:p>
    <w:p w14:paraId="013F9004" w14:textId="08BEE058" w:rsidR="00E14FCC" w:rsidRDefault="00254C91" w:rsidP="00E14FCC">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r>
        <w:rPr>
          <w:rStyle w:val="None"/>
          <w:rFonts w:ascii="Arial" w:hAnsi="Arial"/>
        </w:rPr>
        <w:t>SD and</w:t>
      </w:r>
      <w:r w:rsidR="00E14FCC">
        <w:rPr>
          <w:rStyle w:val="None"/>
          <w:rFonts w:ascii="Arial" w:hAnsi="Arial"/>
        </w:rPr>
        <w:t xml:space="preserve"> ST had the original idea for </w:t>
      </w:r>
      <w:r>
        <w:rPr>
          <w:rStyle w:val="None"/>
          <w:rFonts w:ascii="Arial" w:hAnsi="Arial"/>
        </w:rPr>
        <w:t>this</w:t>
      </w:r>
      <w:r w:rsidR="00E14FCC">
        <w:rPr>
          <w:rStyle w:val="None"/>
          <w:rFonts w:ascii="Arial" w:hAnsi="Arial"/>
        </w:rPr>
        <w:t xml:space="preserve"> </w:t>
      </w:r>
      <w:r>
        <w:rPr>
          <w:rStyle w:val="None"/>
          <w:rFonts w:ascii="Arial" w:hAnsi="Arial"/>
        </w:rPr>
        <w:t>guidance</w:t>
      </w:r>
      <w:r w:rsidR="00E14FCC">
        <w:rPr>
          <w:rStyle w:val="None"/>
          <w:rFonts w:ascii="Arial" w:hAnsi="Arial"/>
        </w:rPr>
        <w:t xml:space="preserve">. </w:t>
      </w:r>
      <w:r>
        <w:rPr>
          <w:rStyle w:val="None"/>
          <w:rFonts w:ascii="Arial" w:hAnsi="Arial"/>
        </w:rPr>
        <w:t>All authors contributed to iterative discussion of the content and structure of the guidance. The guidance was discussed at a meeting of the Trial Methodology Research Partnership (TMRP) Inclusivity subgroup (ST and VS are co-leads</w:t>
      </w:r>
      <w:r w:rsidR="00AC13EB">
        <w:rPr>
          <w:rStyle w:val="None"/>
          <w:rFonts w:ascii="Arial" w:hAnsi="Arial"/>
        </w:rPr>
        <w:t>; K Biggs, DD, HG, GG, TI, AN, AP, AMR, FS, GS and AW</w:t>
      </w:r>
      <w:r>
        <w:rPr>
          <w:rStyle w:val="None"/>
          <w:rFonts w:ascii="Arial" w:hAnsi="Arial"/>
        </w:rPr>
        <w:t xml:space="preserve"> are members), which led to both oral and written contributions from </w:t>
      </w:r>
      <w:r w:rsidR="005558CB">
        <w:rPr>
          <w:rStyle w:val="None"/>
          <w:rFonts w:ascii="Arial" w:hAnsi="Arial"/>
        </w:rPr>
        <w:t xml:space="preserve">the </w:t>
      </w:r>
      <w:r>
        <w:rPr>
          <w:rStyle w:val="None"/>
          <w:rFonts w:ascii="Arial" w:hAnsi="Arial"/>
        </w:rPr>
        <w:t>group</w:t>
      </w:r>
      <w:r w:rsidR="005558CB">
        <w:rPr>
          <w:rStyle w:val="None"/>
          <w:rFonts w:ascii="Arial" w:hAnsi="Arial"/>
        </w:rPr>
        <w:t xml:space="preserve"> members</w:t>
      </w:r>
      <w:r>
        <w:rPr>
          <w:rStyle w:val="None"/>
          <w:rFonts w:ascii="Arial" w:hAnsi="Arial"/>
        </w:rPr>
        <w:t xml:space="preserve"> named in this paper</w:t>
      </w:r>
      <w:r w:rsidR="005558CB">
        <w:rPr>
          <w:rStyle w:val="None"/>
          <w:rFonts w:ascii="Arial" w:hAnsi="Arial"/>
        </w:rPr>
        <w:t xml:space="preserve">. </w:t>
      </w:r>
      <w:r w:rsidR="00E14FCC">
        <w:rPr>
          <w:rStyle w:val="None"/>
          <w:rFonts w:ascii="Arial" w:hAnsi="Arial"/>
        </w:rPr>
        <w:t>S</w:t>
      </w:r>
      <w:r>
        <w:rPr>
          <w:rStyle w:val="None"/>
          <w:rFonts w:ascii="Arial" w:hAnsi="Arial"/>
        </w:rPr>
        <w:t>D</w:t>
      </w:r>
      <w:r w:rsidR="00E14FCC">
        <w:rPr>
          <w:rStyle w:val="None"/>
          <w:rFonts w:ascii="Arial" w:hAnsi="Arial"/>
        </w:rPr>
        <w:t xml:space="preserve"> wrote the first draft of the paper and all authors contributed to revising it. All authors read and approved the final manuscript.</w:t>
      </w:r>
      <w:r w:rsidR="0038794D">
        <w:rPr>
          <w:rStyle w:val="None"/>
          <w:rFonts w:ascii="Arial" w:hAnsi="Arial"/>
        </w:rPr>
        <w:t xml:space="preserve"> </w:t>
      </w:r>
    </w:p>
    <w:p w14:paraId="49F7511D" w14:textId="77777777" w:rsidR="001F5A26" w:rsidRDefault="001F5A26" w:rsidP="00E14FCC">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rPr>
      </w:pPr>
    </w:p>
    <w:p w14:paraId="412620E4" w14:textId="77777777" w:rsidR="00E14FCC" w:rsidRPr="006146BE" w:rsidRDefault="00E14FCC" w:rsidP="00E14FCC">
      <w:pPr>
        <w:pStyle w:val="FreeForm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Style w:val="None"/>
          <w:rFonts w:ascii="Arial" w:eastAsia="Arial" w:hAnsi="Arial" w:cs="Arial"/>
          <w:b/>
          <w:bCs/>
        </w:rPr>
      </w:pPr>
      <w:r>
        <w:rPr>
          <w:rStyle w:val="None"/>
          <w:rFonts w:ascii="Arial" w:hAnsi="Arial"/>
          <w:b/>
          <w:bCs/>
        </w:rPr>
        <w:t>Acknowledgments</w:t>
      </w:r>
    </w:p>
    <w:p w14:paraId="2942E1FE" w14:textId="1006C966" w:rsidR="00E14FCC" w:rsidRDefault="00B054E9" w:rsidP="00E14FCC">
      <w:pPr>
        <w:spacing w:line="360" w:lineRule="auto"/>
        <w:rPr>
          <w:rStyle w:val="None"/>
          <w:rFonts w:ascii="Arial" w:hAnsi="Arial"/>
        </w:rPr>
      </w:pPr>
      <w:r>
        <w:rPr>
          <w:rStyle w:val="None"/>
          <w:rFonts w:ascii="Arial" w:hAnsi="Arial"/>
        </w:rPr>
        <w:t xml:space="preserve">We would like to thank the public contributors </w:t>
      </w:r>
      <w:r w:rsidR="001F73F8">
        <w:rPr>
          <w:rStyle w:val="None"/>
          <w:rFonts w:ascii="Arial" w:hAnsi="Arial"/>
        </w:rPr>
        <w:t>Emily Lam, Chandrika Kaviraj, Frida Malik, Saiqa Khan, Sonal Bhavsar, Philip Bell, Shareen Akhtar, Saadia</w:t>
      </w:r>
      <w:r w:rsidR="00864076">
        <w:rPr>
          <w:rStyle w:val="None"/>
          <w:rFonts w:ascii="Arial" w:hAnsi="Arial"/>
        </w:rPr>
        <w:t xml:space="preserve"> </w:t>
      </w:r>
      <w:r w:rsidR="004772A2">
        <w:rPr>
          <w:rStyle w:val="None"/>
          <w:rFonts w:ascii="Arial" w:hAnsi="Arial"/>
        </w:rPr>
        <w:t>Malik</w:t>
      </w:r>
      <w:r w:rsidR="004772A2" w:rsidRPr="004772A2">
        <w:rPr>
          <w:rStyle w:val="None"/>
          <w:rFonts w:ascii="Arial" w:hAnsi="Arial"/>
          <w:color w:val="000000" w:themeColor="text1"/>
        </w:rPr>
        <w:t>,</w:t>
      </w:r>
      <w:r w:rsidR="001F73F8" w:rsidRPr="00864076">
        <w:rPr>
          <w:rStyle w:val="None"/>
          <w:rFonts w:ascii="Arial" w:hAnsi="Arial"/>
          <w:color w:val="FF0000"/>
        </w:rPr>
        <w:t xml:space="preserve"> </w:t>
      </w:r>
      <w:r w:rsidR="001F73F8">
        <w:rPr>
          <w:rStyle w:val="None"/>
          <w:rFonts w:ascii="Arial" w:hAnsi="Arial"/>
        </w:rPr>
        <w:t xml:space="preserve">Emdad Islam and Mahabuba Rahman </w:t>
      </w:r>
      <w:r>
        <w:rPr>
          <w:rStyle w:val="None"/>
          <w:rFonts w:ascii="Arial" w:hAnsi="Arial"/>
        </w:rPr>
        <w:t xml:space="preserve">who </w:t>
      </w:r>
      <w:r w:rsidR="00A429F6">
        <w:rPr>
          <w:rStyle w:val="None"/>
          <w:rFonts w:ascii="Arial" w:hAnsi="Arial"/>
        </w:rPr>
        <w:t xml:space="preserve">discussed </w:t>
      </w:r>
      <w:r w:rsidR="001E5566">
        <w:rPr>
          <w:rStyle w:val="None"/>
          <w:rFonts w:ascii="Arial" w:hAnsi="Arial"/>
        </w:rPr>
        <w:t>our draft</w:t>
      </w:r>
      <w:r w:rsidR="00A429F6">
        <w:rPr>
          <w:rStyle w:val="None"/>
          <w:rFonts w:ascii="Arial" w:hAnsi="Arial"/>
        </w:rPr>
        <w:t xml:space="preserve"> guidance at</w:t>
      </w:r>
      <w:r>
        <w:rPr>
          <w:rStyle w:val="None"/>
          <w:rFonts w:ascii="Arial" w:hAnsi="Arial"/>
        </w:rPr>
        <w:t xml:space="preserve"> a</w:t>
      </w:r>
      <w:r w:rsidR="00C37922">
        <w:rPr>
          <w:rStyle w:val="None"/>
          <w:rFonts w:ascii="Arial" w:hAnsi="Arial"/>
        </w:rPr>
        <w:t>n</w:t>
      </w:r>
      <w:r>
        <w:rPr>
          <w:rStyle w:val="None"/>
          <w:rFonts w:ascii="Arial" w:hAnsi="Arial"/>
        </w:rPr>
        <w:t xml:space="preserve"> online meeting </w:t>
      </w:r>
      <w:r w:rsidR="00942444">
        <w:rPr>
          <w:rStyle w:val="None"/>
          <w:rFonts w:ascii="Arial" w:hAnsi="Arial"/>
        </w:rPr>
        <w:t>hosted by Vocal (</w:t>
      </w:r>
      <w:hyperlink r:id="rId77" w:history="1">
        <w:r w:rsidR="00DE15DC" w:rsidRPr="00DE15DC">
          <w:rPr>
            <w:rStyle w:val="Hyperlink"/>
            <w:rFonts w:ascii="Arial" w:hAnsi="Arial"/>
            <w:color w:val="0070C0"/>
          </w:rPr>
          <w:t>https://www.wearevocal.org</w:t>
        </w:r>
      </w:hyperlink>
      <w:r w:rsidR="00DE15DC">
        <w:rPr>
          <w:rStyle w:val="None"/>
          <w:rFonts w:ascii="Arial" w:hAnsi="Arial"/>
        </w:rPr>
        <w:t xml:space="preserve">; </w:t>
      </w:r>
      <w:r w:rsidR="00942444">
        <w:rPr>
          <w:rStyle w:val="None"/>
          <w:rFonts w:ascii="Arial" w:hAnsi="Arial"/>
        </w:rPr>
        <w:t xml:space="preserve">via BS) </w:t>
      </w:r>
      <w:r>
        <w:rPr>
          <w:rStyle w:val="None"/>
          <w:rFonts w:ascii="Arial" w:hAnsi="Arial"/>
        </w:rPr>
        <w:t>held on 4</w:t>
      </w:r>
      <w:r w:rsidRPr="00B054E9">
        <w:rPr>
          <w:rStyle w:val="None"/>
          <w:rFonts w:ascii="Arial" w:hAnsi="Arial"/>
          <w:vertAlign w:val="superscript"/>
        </w:rPr>
        <w:t>th</w:t>
      </w:r>
      <w:r>
        <w:rPr>
          <w:rStyle w:val="None"/>
          <w:rFonts w:ascii="Arial" w:hAnsi="Arial"/>
        </w:rPr>
        <w:t xml:space="preserve"> October 2021.  </w:t>
      </w:r>
      <w:r w:rsidR="00565F0B">
        <w:rPr>
          <w:rStyle w:val="None"/>
          <w:rFonts w:ascii="Arial" w:hAnsi="Arial"/>
        </w:rPr>
        <w:t>We would also like to thank Rosilda Panoni, In-Trans Coordinator at</w:t>
      </w:r>
      <w:r w:rsidR="00E6036A">
        <w:rPr>
          <w:rStyle w:val="None"/>
          <w:rFonts w:ascii="Arial" w:hAnsi="Arial"/>
        </w:rPr>
        <w:t xml:space="preserve"> the</w:t>
      </w:r>
      <w:r w:rsidR="00565F0B">
        <w:rPr>
          <w:rStyle w:val="None"/>
          <w:rFonts w:ascii="Arial" w:hAnsi="Arial"/>
        </w:rPr>
        <w:t xml:space="preserve"> Grampian Regional Equality Council for providing </w:t>
      </w:r>
      <w:r w:rsidR="003B093B">
        <w:rPr>
          <w:rStyle w:val="None"/>
          <w:rFonts w:ascii="Arial" w:hAnsi="Arial"/>
        </w:rPr>
        <w:t xml:space="preserve">the guidance document on working with interpreters and </w:t>
      </w:r>
      <w:r w:rsidR="00565F0B">
        <w:rPr>
          <w:rStyle w:val="None"/>
          <w:rFonts w:ascii="Arial" w:hAnsi="Arial"/>
        </w:rPr>
        <w:t xml:space="preserve">one of the </w:t>
      </w:r>
      <w:r w:rsidR="003B093B">
        <w:rPr>
          <w:rStyle w:val="None"/>
          <w:rFonts w:ascii="Arial" w:hAnsi="Arial"/>
        </w:rPr>
        <w:t xml:space="preserve">budget </w:t>
      </w:r>
      <w:r w:rsidR="00565F0B">
        <w:rPr>
          <w:rStyle w:val="None"/>
          <w:rFonts w:ascii="Arial" w:hAnsi="Arial"/>
        </w:rPr>
        <w:t xml:space="preserve">examples </w:t>
      </w:r>
      <w:r w:rsidR="009F05E7">
        <w:rPr>
          <w:rStyle w:val="None"/>
          <w:rFonts w:ascii="Arial" w:hAnsi="Arial"/>
        </w:rPr>
        <w:t xml:space="preserve">included </w:t>
      </w:r>
      <w:r w:rsidR="00565F0B">
        <w:rPr>
          <w:rStyle w:val="None"/>
          <w:rFonts w:ascii="Arial" w:hAnsi="Arial"/>
        </w:rPr>
        <w:t xml:space="preserve">in Supplementary File 1. </w:t>
      </w:r>
      <w:r w:rsidR="00E14FCC">
        <w:rPr>
          <w:rStyle w:val="None"/>
          <w:rFonts w:ascii="Arial" w:hAnsi="Arial"/>
        </w:rPr>
        <w:t xml:space="preserve">The Health Services Research Unit at the University of Aberdeen receives core funding from the Chief Scientist Office of the Scottish Government Health Directorates.  </w:t>
      </w:r>
    </w:p>
    <w:p w14:paraId="6F68FE02" w14:textId="77777777" w:rsidR="00E408E3" w:rsidRPr="00DE15DC" w:rsidRDefault="00E408E3" w:rsidP="00E14FCC">
      <w:pPr>
        <w:spacing w:line="360" w:lineRule="auto"/>
        <w:rPr>
          <w:rStyle w:val="None"/>
          <w:rFonts w:ascii="Arial" w:hAnsi="Arial"/>
        </w:rPr>
      </w:pPr>
    </w:p>
    <w:p w14:paraId="2F081C4E" w14:textId="1F743B87" w:rsidR="00C54202" w:rsidRPr="0088735A" w:rsidRDefault="006A6E5D" w:rsidP="00A276A8">
      <w:pPr>
        <w:pStyle w:val="BodyA"/>
        <w:spacing w:line="360" w:lineRule="auto"/>
        <w:rPr>
          <w:rFonts w:ascii="Arial" w:eastAsia="Arial" w:hAnsi="Arial" w:cs="Arial"/>
          <w:lang w:val="en-GB"/>
        </w:rPr>
      </w:pPr>
      <w:r w:rsidRPr="00186B02">
        <w:rPr>
          <w:rStyle w:val="None"/>
          <w:rFonts w:ascii="Arial" w:hAnsi="Arial"/>
          <w:b/>
          <w:bCs/>
          <w:lang w:val="en-GB"/>
        </w:rPr>
        <w:t>References</w:t>
      </w:r>
    </w:p>
    <w:p w14:paraId="1E33F75C" w14:textId="77777777" w:rsidR="00A84EB0" w:rsidRPr="00186B02" w:rsidRDefault="00A84EB0" w:rsidP="00C75129">
      <w:pPr>
        <w:pStyle w:val="Body"/>
        <w:numPr>
          <w:ilvl w:val="0"/>
          <w:numId w:val="4"/>
        </w:numPr>
        <w:tabs>
          <w:tab w:val="left" w:pos="567"/>
        </w:tabs>
        <w:spacing w:line="360" w:lineRule="auto"/>
        <w:ind w:left="426" w:hanging="426"/>
        <w:rPr>
          <w:rFonts w:ascii="Arial" w:hAnsi="Arial"/>
          <w:sz w:val="20"/>
          <w:szCs w:val="20"/>
          <w:lang w:val="en-GB"/>
        </w:rPr>
      </w:pPr>
      <w:r w:rsidRPr="00186B02">
        <w:rPr>
          <w:rStyle w:val="None"/>
          <w:rFonts w:ascii="Arial" w:hAnsi="Arial"/>
          <w:sz w:val="20"/>
          <w:szCs w:val="20"/>
          <w:shd w:val="clear" w:color="auto" w:fill="FFFFFF"/>
          <w:lang w:val="en-GB"/>
        </w:rPr>
        <w:t>Witham, M.D., Anderson, E., Carroll, C. et al. Developing a roadmap to improve trial delivery for under-served groups: results from a UK multi-stakeholder process. Trials </w:t>
      </w:r>
      <w:r>
        <w:rPr>
          <w:rStyle w:val="None"/>
          <w:rFonts w:ascii="Arial" w:hAnsi="Arial"/>
          <w:sz w:val="20"/>
          <w:szCs w:val="20"/>
          <w:shd w:val="clear" w:color="auto" w:fill="FFFFFF"/>
          <w:lang w:val="en-GB"/>
        </w:rPr>
        <w:t xml:space="preserve">2020, </w:t>
      </w:r>
      <w:r w:rsidRPr="00186B02">
        <w:rPr>
          <w:rStyle w:val="None"/>
          <w:rFonts w:ascii="Arial" w:hAnsi="Arial"/>
          <w:sz w:val="20"/>
          <w:szCs w:val="20"/>
          <w:shd w:val="clear" w:color="auto" w:fill="FFFFFF"/>
          <w:lang w:val="en-GB"/>
        </w:rPr>
        <w:t>21</w:t>
      </w:r>
      <w:r>
        <w:rPr>
          <w:rStyle w:val="None"/>
          <w:rFonts w:ascii="Arial" w:hAnsi="Arial"/>
          <w:sz w:val="20"/>
          <w:szCs w:val="20"/>
          <w:shd w:val="clear" w:color="auto" w:fill="FFFFFF"/>
          <w:lang w:val="en-GB"/>
        </w:rPr>
        <w:t>:</w:t>
      </w:r>
      <w:r w:rsidRPr="00186B02">
        <w:rPr>
          <w:rStyle w:val="None"/>
          <w:rFonts w:ascii="Arial" w:hAnsi="Arial"/>
          <w:sz w:val="20"/>
          <w:szCs w:val="20"/>
          <w:shd w:val="clear" w:color="auto" w:fill="FFFFFF"/>
          <w:lang w:val="en-GB"/>
        </w:rPr>
        <w:t>694. </w:t>
      </w:r>
    </w:p>
    <w:p w14:paraId="00585386" w14:textId="77777777" w:rsidR="00DD15B6" w:rsidRPr="00186B02" w:rsidRDefault="00DD15B6" w:rsidP="00C75129">
      <w:pPr>
        <w:pStyle w:val="Body"/>
        <w:numPr>
          <w:ilvl w:val="0"/>
          <w:numId w:val="4"/>
        </w:numPr>
        <w:tabs>
          <w:tab w:val="left" w:pos="567"/>
        </w:tabs>
        <w:spacing w:line="360" w:lineRule="auto"/>
        <w:ind w:left="426" w:hanging="426"/>
        <w:rPr>
          <w:rFonts w:ascii="Arial" w:hAnsi="Arial"/>
          <w:sz w:val="20"/>
          <w:szCs w:val="20"/>
          <w:lang w:val="en-GB"/>
        </w:rPr>
      </w:pPr>
      <w:r w:rsidRPr="00186B02">
        <w:rPr>
          <w:rStyle w:val="None"/>
          <w:rFonts w:ascii="Arial" w:hAnsi="Arial"/>
          <w:sz w:val="20"/>
          <w:szCs w:val="20"/>
          <w:shd w:val="clear" w:color="auto" w:fill="FFFFFF"/>
          <w:lang w:val="en-GB"/>
        </w:rPr>
        <w:t xml:space="preserve">Isaacs T, Hunt D, Ward D, Rooshenas L, Edwards L. The Inclusion of ethnic minority patients and the role of language in telehealth trials for type 2 diabetes: A Systematic Review. J Med Internet Res. 2016;18(9):e256–19. https://doi.org/10.2196/jmir.6374. </w:t>
      </w:r>
    </w:p>
    <w:p w14:paraId="5788EE08" w14:textId="7960BFAB" w:rsidR="00DD15B6" w:rsidRPr="00186B02" w:rsidRDefault="00DD15B6" w:rsidP="00C75129">
      <w:pPr>
        <w:pStyle w:val="Body"/>
        <w:numPr>
          <w:ilvl w:val="0"/>
          <w:numId w:val="4"/>
        </w:numPr>
        <w:tabs>
          <w:tab w:val="left" w:pos="567"/>
        </w:tabs>
        <w:spacing w:line="360" w:lineRule="auto"/>
        <w:ind w:left="426" w:hanging="426"/>
        <w:rPr>
          <w:rFonts w:ascii="Arial" w:hAnsi="Arial"/>
          <w:sz w:val="20"/>
          <w:szCs w:val="20"/>
          <w:lang w:val="en-GB"/>
        </w:rPr>
      </w:pPr>
      <w:r w:rsidRPr="00186B02">
        <w:rPr>
          <w:rStyle w:val="None"/>
          <w:rFonts w:ascii="Arial" w:hAnsi="Arial"/>
          <w:sz w:val="20"/>
          <w:szCs w:val="20"/>
          <w:shd w:val="clear" w:color="auto" w:fill="FFFFFF"/>
          <w:lang w:val="en-GB"/>
        </w:rPr>
        <w:t>Khunti K, Bellary S, Karamat MA, et al. Representation of people of South Asian origin in cardiovascular outcome trials of glucose-lowering therapies in Type 2 diabetes. Diabetic Med. 2016;</w:t>
      </w:r>
      <w:r w:rsidR="004F681C">
        <w:rPr>
          <w:rStyle w:val="None"/>
          <w:rFonts w:ascii="Arial" w:hAnsi="Arial"/>
          <w:sz w:val="20"/>
          <w:szCs w:val="20"/>
          <w:shd w:val="clear" w:color="auto" w:fill="FFFFFF"/>
          <w:lang w:val="en-GB"/>
        </w:rPr>
        <w:t xml:space="preserve"> </w:t>
      </w:r>
      <w:r w:rsidRPr="00186B02">
        <w:rPr>
          <w:rStyle w:val="None"/>
          <w:rFonts w:ascii="Arial" w:hAnsi="Arial"/>
          <w:sz w:val="20"/>
          <w:szCs w:val="20"/>
          <w:shd w:val="clear" w:color="auto" w:fill="FFFFFF"/>
          <w:lang w:val="en-GB"/>
        </w:rPr>
        <w:t>34:</w:t>
      </w:r>
      <w:r w:rsidR="004F681C">
        <w:rPr>
          <w:rStyle w:val="None"/>
          <w:rFonts w:ascii="Arial" w:hAnsi="Arial"/>
          <w:sz w:val="20"/>
          <w:szCs w:val="20"/>
          <w:shd w:val="clear" w:color="auto" w:fill="FFFFFF"/>
          <w:lang w:val="en-GB"/>
        </w:rPr>
        <w:t xml:space="preserve"> </w:t>
      </w:r>
      <w:r w:rsidRPr="00186B02">
        <w:rPr>
          <w:rStyle w:val="None"/>
          <w:rFonts w:ascii="Arial" w:hAnsi="Arial"/>
          <w:sz w:val="20"/>
          <w:szCs w:val="20"/>
          <w:shd w:val="clear" w:color="auto" w:fill="FFFFFF"/>
          <w:lang w:val="en-GB"/>
        </w:rPr>
        <w:t>64–8.</w:t>
      </w:r>
    </w:p>
    <w:p w14:paraId="6532ADC8" w14:textId="0FA5F624" w:rsidR="00C54202" w:rsidRPr="00186B02" w:rsidRDefault="006A6E5D" w:rsidP="00C75129">
      <w:pPr>
        <w:pStyle w:val="Body"/>
        <w:numPr>
          <w:ilvl w:val="0"/>
          <w:numId w:val="4"/>
        </w:numPr>
        <w:tabs>
          <w:tab w:val="left" w:pos="567"/>
        </w:tabs>
        <w:spacing w:line="360" w:lineRule="auto"/>
        <w:ind w:left="426" w:hanging="426"/>
        <w:rPr>
          <w:rFonts w:ascii="Arial" w:hAnsi="Arial"/>
          <w:sz w:val="20"/>
          <w:szCs w:val="20"/>
          <w:lang w:val="en-GB"/>
        </w:rPr>
      </w:pPr>
      <w:r w:rsidRPr="00186B02">
        <w:rPr>
          <w:rStyle w:val="None"/>
          <w:rFonts w:ascii="Arial" w:hAnsi="Arial"/>
          <w:sz w:val="20"/>
          <w:szCs w:val="20"/>
          <w:shd w:val="clear" w:color="auto" w:fill="FFFFFF"/>
          <w:lang w:val="en-GB"/>
        </w:rPr>
        <w:t>Smart A, Harrison E. The under-representation of minority ethnic groups in UK medical research. Ethn Health. 2017;</w:t>
      </w:r>
      <w:r w:rsidR="004F681C">
        <w:rPr>
          <w:rStyle w:val="None"/>
          <w:rFonts w:ascii="Arial" w:hAnsi="Arial"/>
          <w:sz w:val="20"/>
          <w:szCs w:val="20"/>
          <w:shd w:val="clear" w:color="auto" w:fill="FFFFFF"/>
          <w:lang w:val="en-GB"/>
        </w:rPr>
        <w:t xml:space="preserve"> </w:t>
      </w:r>
      <w:r w:rsidRPr="00186B02">
        <w:rPr>
          <w:rStyle w:val="None"/>
          <w:rFonts w:ascii="Arial" w:hAnsi="Arial"/>
          <w:sz w:val="20"/>
          <w:szCs w:val="20"/>
          <w:shd w:val="clear" w:color="auto" w:fill="FFFFFF"/>
          <w:lang w:val="en-GB"/>
        </w:rPr>
        <w:t>2:</w:t>
      </w:r>
      <w:r w:rsidR="004F681C">
        <w:rPr>
          <w:rStyle w:val="None"/>
          <w:rFonts w:ascii="Arial" w:hAnsi="Arial"/>
          <w:sz w:val="20"/>
          <w:szCs w:val="20"/>
          <w:shd w:val="clear" w:color="auto" w:fill="FFFFFF"/>
          <w:lang w:val="en-GB"/>
        </w:rPr>
        <w:t xml:space="preserve"> </w:t>
      </w:r>
      <w:r w:rsidRPr="00186B02">
        <w:rPr>
          <w:rStyle w:val="None"/>
          <w:rFonts w:ascii="Arial" w:hAnsi="Arial"/>
          <w:sz w:val="20"/>
          <w:szCs w:val="20"/>
          <w:shd w:val="clear" w:color="auto" w:fill="FFFFFF"/>
          <w:lang w:val="en-GB"/>
        </w:rPr>
        <w:t>65–82.</w:t>
      </w:r>
    </w:p>
    <w:p w14:paraId="6441BC81" w14:textId="091A1508" w:rsidR="00C54202" w:rsidRDefault="006A6E5D" w:rsidP="00C75129">
      <w:pPr>
        <w:pStyle w:val="Body"/>
        <w:numPr>
          <w:ilvl w:val="0"/>
          <w:numId w:val="4"/>
        </w:numPr>
        <w:tabs>
          <w:tab w:val="left" w:pos="567"/>
        </w:tabs>
        <w:spacing w:line="360" w:lineRule="auto"/>
        <w:ind w:left="426" w:hanging="426"/>
        <w:rPr>
          <w:rFonts w:ascii="Arial" w:hAnsi="Arial"/>
          <w:sz w:val="20"/>
          <w:szCs w:val="20"/>
          <w:lang w:val="en-GB"/>
        </w:rPr>
      </w:pPr>
      <w:r w:rsidRPr="00186B02">
        <w:rPr>
          <w:rFonts w:ascii="Arial" w:hAnsi="Arial"/>
          <w:sz w:val="20"/>
          <w:szCs w:val="20"/>
          <w:lang w:val="en-GB"/>
        </w:rPr>
        <w:t xml:space="preserve">Stewart S. Minorities are underrepresented in clinical trials. American Academy of Family Physicians, Dec 4, 2018. https://www.aafp.org/ news/blogs/leadervoices/entry/20181204lv-clinicaltrials.html </w:t>
      </w:r>
      <w:r w:rsidR="004F681C">
        <w:rPr>
          <w:rFonts w:ascii="Arial" w:hAnsi="Arial"/>
          <w:sz w:val="20"/>
          <w:szCs w:val="20"/>
          <w:lang w:val="en-GB"/>
        </w:rPr>
        <w:t>[</w:t>
      </w:r>
      <w:r w:rsidRPr="00186B02">
        <w:rPr>
          <w:rFonts w:ascii="Arial" w:hAnsi="Arial"/>
          <w:sz w:val="20"/>
          <w:szCs w:val="20"/>
          <w:lang w:val="en-GB"/>
        </w:rPr>
        <w:t>accessed April 4, 2021</w:t>
      </w:r>
      <w:r w:rsidR="004F681C">
        <w:rPr>
          <w:rFonts w:ascii="Arial" w:hAnsi="Arial"/>
          <w:sz w:val="20"/>
          <w:szCs w:val="20"/>
          <w:lang w:val="en-GB"/>
        </w:rPr>
        <w:t>].</w:t>
      </w:r>
    </w:p>
    <w:p w14:paraId="585A315E" w14:textId="7A8BE46B" w:rsidR="004F681C" w:rsidRPr="003C7CE1" w:rsidRDefault="004F681C" w:rsidP="00C75129">
      <w:pPr>
        <w:pStyle w:val="Body"/>
        <w:numPr>
          <w:ilvl w:val="0"/>
          <w:numId w:val="4"/>
        </w:numPr>
        <w:tabs>
          <w:tab w:val="left" w:pos="567"/>
        </w:tabs>
        <w:spacing w:line="360" w:lineRule="auto"/>
        <w:ind w:left="426" w:hanging="426"/>
        <w:rPr>
          <w:rStyle w:val="None"/>
          <w:rFonts w:ascii="Arial" w:hAnsi="Arial"/>
          <w:sz w:val="20"/>
          <w:szCs w:val="20"/>
          <w:lang w:val="en-GB"/>
        </w:rPr>
      </w:pPr>
      <w:r w:rsidRPr="00186B02">
        <w:rPr>
          <w:rStyle w:val="None"/>
          <w:rFonts w:ascii="Arial" w:hAnsi="Arial"/>
          <w:sz w:val="20"/>
          <w:shd w:val="clear" w:color="auto" w:fill="FFFFFF"/>
          <w:lang w:val="en-GB"/>
        </w:rPr>
        <w:t>Treweek S, Banister K, Bower, P. et al. </w:t>
      </w:r>
      <w:r w:rsidRPr="00186B02">
        <w:rPr>
          <w:rStyle w:val="None"/>
          <w:rFonts w:ascii="Arial" w:hAnsi="Arial"/>
          <w:sz w:val="20"/>
          <w:szCs w:val="20"/>
          <w:shd w:val="clear" w:color="auto" w:fill="FFFFFF"/>
          <w:lang w:val="en-GB"/>
        </w:rPr>
        <w:t>Developing the INCLUDE Ethnicity Framework—a tool to help trialists design trials that better reflect the communities they serve. Trials </w:t>
      </w:r>
      <w:r>
        <w:rPr>
          <w:rStyle w:val="None"/>
          <w:rFonts w:ascii="Arial" w:hAnsi="Arial"/>
          <w:sz w:val="20"/>
          <w:szCs w:val="20"/>
          <w:shd w:val="clear" w:color="auto" w:fill="FFFFFF"/>
          <w:lang w:val="en-GB"/>
        </w:rPr>
        <w:t xml:space="preserve">2021, </w:t>
      </w:r>
      <w:r w:rsidRPr="00186B02">
        <w:rPr>
          <w:rStyle w:val="None"/>
          <w:rFonts w:ascii="Arial" w:hAnsi="Arial"/>
          <w:sz w:val="20"/>
          <w:szCs w:val="20"/>
          <w:shd w:val="clear" w:color="auto" w:fill="FFFFFF"/>
          <w:lang w:val="en-GB"/>
        </w:rPr>
        <w:t>22</w:t>
      </w:r>
      <w:r>
        <w:rPr>
          <w:rStyle w:val="None"/>
          <w:rFonts w:ascii="Arial" w:hAnsi="Arial"/>
          <w:sz w:val="20"/>
          <w:szCs w:val="20"/>
          <w:shd w:val="clear" w:color="auto" w:fill="FFFFFF"/>
          <w:lang w:val="en-GB"/>
        </w:rPr>
        <w:t>:</w:t>
      </w:r>
      <w:r w:rsidRPr="00186B02">
        <w:rPr>
          <w:rStyle w:val="None"/>
          <w:rFonts w:ascii="Arial" w:hAnsi="Arial"/>
          <w:sz w:val="20"/>
          <w:szCs w:val="20"/>
          <w:shd w:val="clear" w:color="auto" w:fill="FFFFFF"/>
          <w:lang w:val="en-GB"/>
        </w:rPr>
        <w:t>337.</w:t>
      </w:r>
    </w:p>
    <w:p w14:paraId="5CBA8F11" w14:textId="129B6643" w:rsidR="003C7CE1" w:rsidRPr="00186B02" w:rsidRDefault="003C7CE1" w:rsidP="00C75129">
      <w:pPr>
        <w:pStyle w:val="Body"/>
        <w:numPr>
          <w:ilvl w:val="0"/>
          <w:numId w:val="4"/>
        </w:numPr>
        <w:tabs>
          <w:tab w:val="left" w:pos="567"/>
        </w:tabs>
        <w:spacing w:line="360" w:lineRule="auto"/>
        <w:ind w:left="426" w:hanging="426"/>
        <w:rPr>
          <w:rFonts w:ascii="Arial" w:hAnsi="Arial"/>
          <w:sz w:val="20"/>
          <w:szCs w:val="20"/>
          <w:lang w:val="en-GB"/>
        </w:rPr>
      </w:pPr>
      <w:r w:rsidRPr="00186B02">
        <w:rPr>
          <w:rFonts w:ascii="Arial" w:hAnsi="Arial"/>
          <w:sz w:val="20"/>
          <w:szCs w:val="20"/>
          <w:lang w:val="en-GB"/>
        </w:rPr>
        <w:t>Treweek S, Pitkethly M, Cook J, Fraser C, Mitchell E, Sullivan F, Jackson C, Taskila TK, Gardner H. Strategies to improve recruitment to randomised trials. Cochrane Database of Systematic Reviews 2018, Issue 2. Art. No.: MR000013. DOI: 10.1002/14651858.MR000013.pub6.</w:t>
      </w:r>
    </w:p>
    <w:p w14:paraId="7C0F56D7" w14:textId="5492ECFB" w:rsidR="003C7CE1" w:rsidRPr="00FE536E" w:rsidRDefault="003C7CE1" w:rsidP="00C75129">
      <w:pPr>
        <w:pStyle w:val="refauthorsname"/>
        <w:numPr>
          <w:ilvl w:val="0"/>
          <w:numId w:val="4"/>
        </w:numPr>
        <w:shd w:val="clear" w:color="auto" w:fill="FFFFFF"/>
        <w:tabs>
          <w:tab w:val="left" w:pos="567"/>
        </w:tabs>
        <w:spacing w:before="0" w:after="0" w:line="360" w:lineRule="auto"/>
        <w:ind w:left="426" w:hanging="426"/>
        <w:rPr>
          <w:rStyle w:val="None"/>
          <w:rFonts w:ascii="Arial" w:hAnsi="Arial"/>
          <w:sz w:val="20"/>
          <w:szCs w:val="20"/>
          <w:lang w:val="en-GB"/>
        </w:rPr>
      </w:pPr>
      <w:r w:rsidRPr="00186B02">
        <w:rPr>
          <w:rStyle w:val="None"/>
          <w:rFonts w:ascii="Arial" w:hAnsi="Arial"/>
          <w:sz w:val="20"/>
          <w:szCs w:val="20"/>
          <w:shd w:val="clear" w:color="auto" w:fill="FFFFFF"/>
          <w:lang w:val="en-GB"/>
        </w:rPr>
        <w:t xml:space="preserve">Gillies K, Kearney A, Keenan C, Treweek S, Hudson J, Brueton VC, Conway T, Hunter A, Murphy L, Carr PJ, Rait G, Manson P, Aceves-Martins M. Strategies to improve retention in randomised trials. Cochrane Database of Systematic Reviews 2021, Issue 3. Art. No.: MR000032. DOI: 10.1002/14651858.MR000032.pub3. </w:t>
      </w:r>
    </w:p>
    <w:p w14:paraId="239A34D3" w14:textId="35504F21" w:rsidR="00AE692C" w:rsidRPr="00153BA6" w:rsidRDefault="00AE692C" w:rsidP="00C75129">
      <w:pPr>
        <w:pStyle w:val="refauthorsname"/>
        <w:numPr>
          <w:ilvl w:val="0"/>
          <w:numId w:val="4"/>
        </w:numPr>
        <w:shd w:val="clear" w:color="auto" w:fill="FFFFFF"/>
        <w:tabs>
          <w:tab w:val="left" w:pos="567"/>
        </w:tabs>
        <w:spacing w:before="0" w:after="0" w:line="360" w:lineRule="auto"/>
        <w:ind w:left="426" w:hanging="426"/>
        <w:rPr>
          <w:rStyle w:val="None"/>
          <w:rFonts w:ascii="Arial" w:hAnsi="Arial"/>
          <w:sz w:val="20"/>
          <w:szCs w:val="20"/>
          <w:lang w:val="en-GB"/>
        </w:rPr>
      </w:pPr>
      <w:r w:rsidRPr="00AE692C">
        <w:rPr>
          <w:rFonts w:ascii="Arial" w:hAnsi="Arial"/>
          <w:sz w:val="20"/>
          <w:szCs w:val="20"/>
          <w:shd w:val="clear" w:color="auto" w:fill="FFFFFF"/>
          <w:lang w:val="en-GB"/>
        </w:rPr>
        <w:t xml:space="preserve">Mbuagbaw, L., Aves, T., Shea, B. </w:t>
      </w:r>
      <w:r>
        <w:rPr>
          <w:rFonts w:ascii="Arial" w:hAnsi="Arial"/>
          <w:sz w:val="20"/>
          <w:szCs w:val="20"/>
          <w:shd w:val="clear" w:color="auto" w:fill="FFFFFF"/>
          <w:lang w:val="en-GB"/>
        </w:rPr>
        <w:t>Juli J, Welch V, Taljaard M, Yoganathan M, Greer-Smith R, Wells G, Tugwell P</w:t>
      </w:r>
      <w:r w:rsidRPr="00AE692C">
        <w:rPr>
          <w:rFonts w:ascii="Arial" w:hAnsi="Arial"/>
          <w:sz w:val="20"/>
          <w:szCs w:val="20"/>
          <w:shd w:val="clear" w:color="auto" w:fill="FFFFFF"/>
          <w:lang w:val="en-GB"/>
        </w:rPr>
        <w:t xml:space="preserve">. Considerations and guidance in designing equity-relevant clinical trials. Int J Equity Health </w:t>
      </w:r>
      <w:r>
        <w:rPr>
          <w:rFonts w:ascii="Arial" w:hAnsi="Arial"/>
          <w:sz w:val="20"/>
          <w:szCs w:val="20"/>
          <w:shd w:val="clear" w:color="auto" w:fill="FFFFFF"/>
          <w:lang w:val="en-GB"/>
        </w:rPr>
        <w:t xml:space="preserve">2017, </w:t>
      </w:r>
      <w:r w:rsidRPr="00AE692C">
        <w:rPr>
          <w:rFonts w:ascii="Arial" w:hAnsi="Arial"/>
          <w:sz w:val="20"/>
          <w:szCs w:val="20"/>
          <w:shd w:val="clear" w:color="auto" w:fill="FFFFFF"/>
          <w:lang w:val="en-GB"/>
        </w:rPr>
        <w:t>16</w:t>
      </w:r>
      <w:r>
        <w:rPr>
          <w:rFonts w:ascii="Arial" w:hAnsi="Arial"/>
          <w:sz w:val="20"/>
          <w:szCs w:val="20"/>
          <w:shd w:val="clear" w:color="auto" w:fill="FFFFFF"/>
          <w:lang w:val="en-GB"/>
        </w:rPr>
        <w:t>:</w:t>
      </w:r>
      <w:r w:rsidRPr="00AE692C">
        <w:rPr>
          <w:rFonts w:ascii="Arial" w:hAnsi="Arial"/>
          <w:sz w:val="20"/>
          <w:szCs w:val="20"/>
          <w:shd w:val="clear" w:color="auto" w:fill="FFFFFF"/>
          <w:lang w:val="en-GB"/>
        </w:rPr>
        <w:t xml:space="preserve"> 93.</w:t>
      </w:r>
    </w:p>
    <w:p w14:paraId="4E13B29F" w14:textId="256C43BE" w:rsidR="0088735A" w:rsidRDefault="00153BA6" w:rsidP="00C75129">
      <w:pPr>
        <w:pStyle w:val="refauthorsname"/>
        <w:numPr>
          <w:ilvl w:val="0"/>
          <w:numId w:val="4"/>
        </w:numPr>
        <w:shd w:val="clear" w:color="auto" w:fill="FFFFFF"/>
        <w:tabs>
          <w:tab w:val="left" w:pos="567"/>
        </w:tabs>
        <w:spacing w:before="0" w:after="0" w:line="360" w:lineRule="auto"/>
        <w:ind w:left="426" w:hanging="426"/>
        <w:rPr>
          <w:rFonts w:ascii="Arial" w:hAnsi="Arial"/>
          <w:sz w:val="20"/>
          <w:szCs w:val="20"/>
          <w:lang w:val="en-GB"/>
        </w:rPr>
      </w:pPr>
      <w:r w:rsidRPr="00153BA6">
        <w:rPr>
          <w:rFonts w:ascii="Arial" w:hAnsi="Arial"/>
          <w:sz w:val="20"/>
          <w:szCs w:val="20"/>
          <w:lang w:val="en-GB"/>
        </w:rPr>
        <w:t>Bodicoat DH, Routen AC, Willis A, Ekezie W, Gillies C, Lawson C, et al. Promoting inclusion in clinical trials—a rapid review of the literature and recommendations for action. Trials 2021</w:t>
      </w:r>
      <w:r>
        <w:rPr>
          <w:rFonts w:ascii="Arial" w:hAnsi="Arial"/>
          <w:sz w:val="20"/>
          <w:szCs w:val="20"/>
          <w:lang w:val="en-GB"/>
        </w:rPr>
        <w:t>,</w:t>
      </w:r>
      <w:r w:rsidRPr="00153BA6">
        <w:rPr>
          <w:rFonts w:ascii="Arial" w:hAnsi="Arial"/>
          <w:sz w:val="20"/>
          <w:szCs w:val="20"/>
          <w:lang w:val="en-GB"/>
        </w:rPr>
        <w:t xml:space="preserve"> </w:t>
      </w:r>
      <w:r>
        <w:rPr>
          <w:rFonts w:ascii="Arial" w:hAnsi="Arial"/>
          <w:sz w:val="20"/>
          <w:szCs w:val="20"/>
          <w:lang w:val="en-GB"/>
        </w:rPr>
        <w:t>22: 880</w:t>
      </w:r>
      <w:r w:rsidRPr="00153BA6">
        <w:rPr>
          <w:rFonts w:ascii="Arial" w:hAnsi="Arial"/>
          <w:sz w:val="20"/>
          <w:szCs w:val="20"/>
          <w:lang w:val="en-GB"/>
        </w:rPr>
        <w:t>.</w:t>
      </w:r>
    </w:p>
    <w:p w14:paraId="456FA957" w14:textId="0ED29B4D" w:rsidR="008A7252" w:rsidRDefault="008A7252" w:rsidP="00C75129">
      <w:pPr>
        <w:pStyle w:val="refauthorsname"/>
        <w:numPr>
          <w:ilvl w:val="0"/>
          <w:numId w:val="4"/>
        </w:numPr>
        <w:shd w:val="clear" w:color="auto" w:fill="FFFFFF"/>
        <w:tabs>
          <w:tab w:val="left" w:pos="567"/>
        </w:tabs>
        <w:spacing w:before="0" w:after="0" w:line="360" w:lineRule="auto"/>
        <w:ind w:left="426" w:hanging="426"/>
        <w:rPr>
          <w:rFonts w:ascii="Arial" w:hAnsi="Arial"/>
          <w:sz w:val="20"/>
          <w:szCs w:val="20"/>
          <w:lang w:val="en-GB"/>
        </w:rPr>
      </w:pPr>
      <w:r w:rsidRPr="008A7252">
        <w:rPr>
          <w:rFonts w:ascii="Arial" w:hAnsi="Arial"/>
          <w:sz w:val="20"/>
          <w:szCs w:val="20"/>
          <w:lang w:val="en-GB"/>
        </w:rPr>
        <w:t>Orkin AM, Nicoll G, Persaud N, Pinto AD. Reporting of Sociodemographic Variables in Randomized Clinical Trials, 2014-2020. JAMA Netw Open</w:t>
      </w:r>
      <w:r>
        <w:rPr>
          <w:rFonts w:ascii="Arial" w:hAnsi="Arial"/>
          <w:sz w:val="20"/>
          <w:szCs w:val="20"/>
          <w:lang w:val="en-GB"/>
        </w:rPr>
        <w:t xml:space="preserve"> </w:t>
      </w:r>
      <w:r w:rsidRPr="008A7252">
        <w:rPr>
          <w:rFonts w:ascii="Arial" w:hAnsi="Arial"/>
          <w:sz w:val="20"/>
          <w:szCs w:val="20"/>
          <w:lang w:val="en-GB"/>
        </w:rPr>
        <w:t>2021 Jun 1;4(6):e2110700–0.</w:t>
      </w:r>
    </w:p>
    <w:p w14:paraId="63C6CD30" w14:textId="4DB2B9D6" w:rsidR="003C7CE1" w:rsidRPr="000E495B" w:rsidRDefault="00500BC1" w:rsidP="00C75129">
      <w:pPr>
        <w:pStyle w:val="Body"/>
        <w:numPr>
          <w:ilvl w:val="0"/>
          <w:numId w:val="4"/>
        </w:numPr>
        <w:tabs>
          <w:tab w:val="left" w:pos="567"/>
        </w:tabs>
        <w:spacing w:line="360" w:lineRule="auto"/>
        <w:ind w:left="426" w:hanging="426"/>
        <w:rPr>
          <w:rFonts w:ascii="Arial" w:hAnsi="Arial"/>
          <w:sz w:val="20"/>
          <w:szCs w:val="20"/>
          <w:lang w:val="en-GB"/>
        </w:rPr>
      </w:pPr>
      <w:r w:rsidRPr="00500BC1">
        <w:rPr>
          <w:rFonts w:ascii="Arial" w:hAnsi="Arial"/>
          <w:sz w:val="20"/>
          <w:szCs w:val="20"/>
          <w:lang w:val="en-GB"/>
          <w14:textOutline w14:w="0" w14:cap="rnd" w14:cmpd="sng" w14:algn="ctr">
            <w14:noFill/>
            <w14:prstDash w14:val="solid"/>
            <w14:bevel/>
          </w14:textOutline>
        </w:rPr>
        <w:t>Pan D, Sze S, Minhas JS, Bangash MN, Pareek N, Divall P, Williams CM, Oggioni MR, Squire IB, Nellums LB, Hanif W, Khunti K, Pareek M. The impact of ethnicity on clinical outcomes in COVID-19: A systematic review. EClinicalMedicine. 2020 Jun 3;23:100404.</w:t>
      </w:r>
    </w:p>
    <w:p w14:paraId="5C901963" w14:textId="07A77F29" w:rsidR="000E495B" w:rsidRDefault="000E495B" w:rsidP="00C75129">
      <w:pPr>
        <w:pStyle w:val="Body"/>
        <w:numPr>
          <w:ilvl w:val="0"/>
          <w:numId w:val="4"/>
        </w:numPr>
        <w:tabs>
          <w:tab w:val="left" w:pos="567"/>
        </w:tabs>
        <w:spacing w:line="360" w:lineRule="auto"/>
        <w:ind w:left="426" w:hanging="426"/>
        <w:rPr>
          <w:rFonts w:ascii="Arial" w:hAnsi="Arial"/>
          <w:sz w:val="20"/>
          <w:szCs w:val="20"/>
          <w:lang w:val="en-GB"/>
        </w:rPr>
      </w:pPr>
      <w:r w:rsidRPr="000E495B">
        <w:rPr>
          <w:rFonts w:ascii="Arial" w:hAnsi="Arial"/>
          <w:sz w:val="20"/>
          <w:szCs w:val="20"/>
          <w:lang w:val="en-GB"/>
        </w:rPr>
        <w:t>Cragg WJ, McMahon K, Oughton JB, Sigsworth R, Taylor C, Napp V. Clinical trial recruiters’ experiences working with trial eligibility criteria: results of an exploratory, cross-sectional, online survey in the UK. Trials</w:t>
      </w:r>
      <w:r>
        <w:rPr>
          <w:rFonts w:ascii="Arial" w:hAnsi="Arial"/>
          <w:sz w:val="20"/>
          <w:szCs w:val="20"/>
          <w:lang w:val="en-GB"/>
        </w:rPr>
        <w:t xml:space="preserve"> </w:t>
      </w:r>
      <w:r w:rsidRPr="000E495B">
        <w:rPr>
          <w:rFonts w:ascii="Arial" w:hAnsi="Arial"/>
          <w:sz w:val="20"/>
          <w:szCs w:val="20"/>
          <w:lang w:val="en-GB"/>
        </w:rPr>
        <w:t>2021</w:t>
      </w:r>
      <w:r>
        <w:rPr>
          <w:rFonts w:ascii="Arial" w:hAnsi="Arial"/>
          <w:sz w:val="20"/>
          <w:szCs w:val="20"/>
          <w:lang w:val="en-GB"/>
        </w:rPr>
        <w:t>; 22:736</w:t>
      </w:r>
      <w:r w:rsidRPr="000E495B">
        <w:rPr>
          <w:rFonts w:ascii="Arial" w:hAnsi="Arial"/>
          <w:sz w:val="20"/>
          <w:szCs w:val="20"/>
          <w:lang w:val="en-GB"/>
        </w:rPr>
        <w:t>.</w:t>
      </w:r>
    </w:p>
    <w:p w14:paraId="5ABF7B79" w14:textId="5845D900" w:rsidR="003D51C1" w:rsidRDefault="003D51C1" w:rsidP="00C75129">
      <w:pPr>
        <w:pStyle w:val="Body"/>
        <w:numPr>
          <w:ilvl w:val="0"/>
          <w:numId w:val="4"/>
        </w:numPr>
        <w:tabs>
          <w:tab w:val="left" w:pos="567"/>
        </w:tabs>
        <w:spacing w:line="360" w:lineRule="auto"/>
        <w:ind w:left="426" w:hanging="426"/>
        <w:rPr>
          <w:rFonts w:ascii="Arial" w:hAnsi="Arial"/>
          <w:sz w:val="20"/>
          <w:szCs w:val="20"/>
          <w:lang w:val="en-GB"/>
        </w:rPr>
      </w:pPr>
      <w:r w:rsidRPr="00186B02">
        <w:rPr>
          <w:rFonts w:ascii="Arial" w:hAnsi="Arial"/>
          <w:sz w:val="20"/>
          <w:szCs w:val="20"/>
          <w:lang w:val="en-GB"/>
        </w:rPr>
        <w:t>Dyer O. Pulse oximetry may underestimate hypoxaemia in black patients, study finds. BMJ 2020; 371 :m4926 doi:10.1136/bmj.m4926</w:t>
      </w:r>
      <w:r w:rsidR="00A277F5">
        <w:rPr>
          <w:rFonts w:ascii="Arial" w:hAnsi="Arial"/>
          <w:sz w:val="20"/>
          <w:szCs w:val="20"/>
          <w:lang w:val="en-GB"/>
        </w:rPr>
        <w:t>.</w:t>
      </w:r>
    </w:p>
    <w:p w14:paraId="551E0EAD" w14:textId="77777777" w:rsidR="00AC1AC0" w:rsidRPr="009A0899" w:rsidRDefault="001057A2" w:rsidP="00C75129">
      <w:pPr>
        <w:pStyle w:val="Body"/>
        <w:numPr>
          <w:ilvl w:val="0"/>
          <w:numId w:val="4"/>
        </w:numPr>
        <w:tabs>
          <w:tab w:val="left" w:pos="567"/>
        </w:tabs>
        <w:spacing w:line="360" w:lineRule="auto"/>
        <w:ind w:left="426" w:hanging="426"/>
        <w:rPr>
          <w:rFonts w:ascii="Arial" w:hAnsi="Arial"/>
          <w:color w:val="auto"/>
          <w:sz w:val="20"/>
          <w:szCs w:val="20"/>
          <w:lang w:val="en-IE"/>
        </w:rPr>
      </w:pPr>
      <w:r w:rsidRPr="009A0899">
        <w:rPr>
          <w:rFonts w:ascii="Arial" w:hAnsi="Arial"/>
          <w:color w:val="auto"/>
          <w:sz w:val="20"/>
          <w:szCs w:val="20"/>
        </w:rPr>
        <w:t>Ramke J, Jordan V, Vincent AL, Harwood M, Murphy R, Ameratunga S. Diabetic eye disease and screening attendance by ethnicity in New Zealand: A systematic review. Clin Exp Ophthalmol 2019; 47:937-947.</w:t>
      </w:r>
      <w:r w:rsidR="001F51A5" w:rsidRPr="009A0899">
        <w:rPr>
          <w:rFonts w:ascii="Arial" w:hAnsi="Arial"/>
          <w:color w:val="auto"/>
          <w:sz w:val="20"/>
          <w:szCs w:val="20"/>
        </w:rPr>
        <w:t xml:space="preserve">    </w:t>
      </w:r>
    </w:p>
    <w:p w14:paraId="084BB677" w14:textId="4FFA6C6A" w:rsidR="00AC1AC0" w:rsidRDefault="001F51A5" w:rsidP="00C75129">
      <w:pPr>
        <w:pStyle w:val="Body"/>
        <w:numPr>
          <w:ilvl w:val="0"/>
          <w:numId w:val="4"/>
        </w:numPr>
        <w:tabs>
          <w:tab w:val="left" w:pos="567"/>
        </w:tabs>
        <w:spacing w:line="360" w:lineRule="auto"/>
        <w:ind w:left="426" w:hanging="426"/>
        <w:rPr>
          <w:rFonts w:ascii="Arial" w:hAnsi="Arial"/>
          <w:sz w:val="20"/>
          <w:szCs w:val="20"/>
          <w:lang w:val="en-IE"/>
        </w:rPr>
      </w:pPr>
      <w:r w:rsidRPr="009A0899">
        <w:rPr>
          <w:rFonts w:ascii="Arial" w:hAnsi="Arial"/>
          <w:color w:val="auto"/>
          <w:sz w:val="20"/>
          <w:szCs w:val="20"/>
          <w:lang w:val="en-GB"/>
        </w:rPr>
        <w:t>Rowe RE, Garcia J. Social class, ethnicity and attendance for antenatal care in the United Kingdom: a systematic review. J Public Health Med 2003;</w:t>
      </w:r>
      <w:r w:rsidR="000333CC" w:rsidRPr="009A0899">
        <w:rPr>
          <w:rFonts w:ascii="Arial" w:hAnsi="Arial"/>
          <w:color w:val="auto"/>
          <w:sz w:val="20"/>
          <w:szCs w:val="20"/>
          <w:lang w:val="en-GB"/>
        </w:rPr>
        <w:t xml:space="preserve"> </w:t>
      </w:r>
      <w:r w:rsidRPr="009A0899">
        <w:rPr>
          <w:rFonts w:ascii="Arial" w:hAnsi="Arial"/>
          <w:color w:val="auto"/>
          <w:sz w:val="20"/>
          <w:szCs w:val="20"/>
          <w:lang w:val="en-GB"/>
        </w:rPr>
        <w:t>25:113-9</w:t>
      </w:r>
      <w:r w:rsidR="000333CC" w:rsidRPr="009A0899">
        <w:rPr>
          <w:rFonts w:ascii="Arial" w:hAnsi="Arial"/>
          <w:color w:val="auto"/>
          <w:sz w:val="20"/>
          <w:szCs w:val="20"/>
          <w:lang w:val="en-GB"/>
        </w:rPr>
        <w:t>.</w:t>
      </w:r>
      <w:r w:rsidR="00AC1AC0" w:rsidRPr="009A0899">
        <w:rPr>
          <w:rFonts w:ascii="Arial" w:hAnsi="Arial"/>
          <w:color w:val="auto"/>
          <w:sz w:val="20"/>
          <w:szCs w:val="20"/>
          <w:lang w:val="en-GB"/>
        </w:rPr>
        <w:t xml:space="preserve"> </w:t>
      </w:r>
      <w:r w:rsidR="00AC1AC0" w:rsidRPr="000E39AE">
        <w:rPr>
          <w:rFonts w:ascii="Arial" w:hAnsi="Arial"/>
          <w:sz w:val="20"/>
          <w:szCs w:val="20"/>
          <w:lang w:val="en-GB"/>
        </w:rPr>
        <w:t>Contemp Clin Trials 2012; 33:</w:t>
      </w:r>
      <w:r w:rsidR="00AC1AC0">
        <w:rPr>
          <w:rFonts w:ascii="Arial" w:hAnsi="Arial"/>
          <w:sz w:val="20"/>
          <w:szCs w:val="20"/>
          <w:lang w:val="en-GB"/>
        </w:rPr>
        <w:t xml:space="preserve"> </w:t>
      </w:r>
      <w:r w:rsidR="00AC1AC0" w:rsidRPr="000E39AE">
        <w:rPr>
          <w:rFonts w:ascii="Arial" w:hAnsi="Arial"/>
          <w:sz w:val="20"/>
          <w:szCs w:val="20"/>
          <w:lang w:val="en-GB"/>
        </w:rPr>
        <w:t>1197-205</w:t>
      </w:r>
      <w:r w:rsidR="00AC1AC0">
        <w:rPr>
          <w:rFonts w:ascii="Arial" w:hAnsi="Arial"/>
          <w:sz w:val="20"/>
          <w:szCs w:val="20"/>
          <w:lang w:val="en-GB"/>
        </w:rPr>
        <w:t>.</w:t>
      </w:r>
    </w:p>
    <w:p w14:paraId="05434FC2" w14:textId="2FBE8EC8" w:rsidR="00AC1AC0" w:rsidRPr="00AE4109" w:rsidRDefault="00AC1AC0" w:rsidP="00C75129">
      <w:pPr>
        <w:pStyle w:val="Body"/>
        <w:numPr>
          <w:ilvl w:val="0"/>
          <w:numId w:val="4"/>
        </w:numPr>
        <w:tabs>
          <w:tab w:val="left" w:pos="567"/>
        </w:tabs>
        <w:spacing w:line="360" w:lineRule="auto"/>
        <w:ind w:left="426" w:hanging="426"/>
        <w:rPr>
          <w:rFonts w:ascii="Arial" w:hAnsi="Arial"/>
          <w:color w:val="auto"/>
          <w:sz w:val="20"/>
          <w:szCs w:val="20"/>
          <w:lang w:val="en-IE"/>
        </w:rPr>
      </w:pPr>
      <w:r w:rsidRPr="00E27F98">
        <w:rPr>
          <w:rFonts w:ascii="Arial" w:hAnsi="Arial"/>
          <w:sz w:val="20"/>
          <w:szCs w:val="20"/>
        </w:rPr>
        <w:t xml:space="preserve">Masood Y, Bower P, </w:t>
      </w:r>
      <w:r w:rsidRPr="008C5A87">
        <w:rPr>
          <w:rFonts w:ascii="Arial" w:hAnsi="Arial"/>
          <w:color w:val="auto"/>
          <w:sz w:val="20"/>
          <w:szCs w:val="20"/>
        </w:rPr>
        <w:t>Waheed MW, Brown G, Waheed W. Synthesis of researcher reported strategies to recruit adults of ethnic minorities to clinical trials in the United Kingdom: A systematic review. Contemp Clin Trials 2019; 78: 1-10. </w:t>
      </w:r>
    </w:p>
    <w:p w14:paraId="3C7851B8" w14:textId="72936FB7" w:rsidR="00AE4109" w:rsidRPr="00FE536E" w:rsidRDefault="00AE4109" w:rsidP="00AE4109">
      <w:pPr>
        <w:pStyle w:val="Body"/>
        <w:numPr>
          <w:ilvl w:val="0"/>
          <w:numId w:val="4"/>
        </w:numPr>
        <w:tabs>
          <w:tab w:val="left" w:pos="567"/>
        </w:tabs>
        <w:spacing w:line="360" w:lineRule="auto"/>
        <w:ind w:left="426" w:hanging="426"/>
        <w:rPr>
          <w:rFonts w:ascii="Arial" w:hAnsi="Arial"/>
          <w:color w:val="auto"/>
          <w:sz w:val="20"/>
          <w:szCs w:val="20"/>
        </w:rPr>
      </w:pPr>
      <w:r>
        <w:rPr>
          <w:rFonts w:ascii="Arial" w:hAnsi="Arial"/>
          <w:color w:val="auto"/>
          <w:sz w:val="20"/>
          <w:szCs w:val="20"/>
        </w:rPr>
        <w:t xml:space="preserve">Badger F, Clarke L, Pumphrey R, Clifford C. </w:t>
      </w:r>
      <w:r w:rsidRPr="00301F49">
        <w:rPr>
          <w:rFonts w:ascii="Arial" w:hAnsi="Arial"/>
          <w:color w:val="auto"/>
          <w:sz w:val="20"/>
          <w:szCs w:val="20"/>
        </w:rPr>
        <w:t>A survey of issues of ethnicity and culture in nursing homes in an English region: nurse managers’ perspectives</w:t>
      </w:r>
      <w:r>
        <w:rPr>
          <w:rFonts w:ascii="Arial" w:hAnsi="Arial"/>
          <w:color w:val="auto"/>
          <w:sz w:val="20"/>
          <w:szCs w:val="20"/>
        </w:rPr>
        <w:t>. J Clin Nursing 2012; 21: 1726-1735.</w:t>
      </w:r>
    </w:p>
    <w:p w14:paraId="0CA47E36" w14:textId="0A47608C" w:rsidR="00977E04" w:rsidRPr="001F51A5" w:rsidRDefault="00977E04" w:rsidP="00C75129">
      <w:pPr>
        <w:pStyle w:val="Body"/>
        <w:numPr>
          <w:ilvl w:val="0"/>
          <w:numId w:val="4"/>
        </w:numPr>
        <w:tabs>
          <w:tab w:val="left" w:pos="567"/>
        </w:tabs>
        <w:spacing w:line="360" w:lineRule="auto"/>
        <w:ind w:left="426" w:hanging="426"/>
        <w:rPr>
          <w:rFonts w:ascii="Arial" w:hAnsi="Arial"/>
          <w:color w:val="FF0000"/>
          <w:sz w:val="20"/>
          <w:szCs w:val="20"/>
        </w:rPr>
      </w:pPr>
      <w:r w:rsidRPr="008C5A87">
        <w:rPr>
          <w:rFonts w:ascii="Arial" w:hAnsi="Arial"/>
          <w:color w:val="auto"/>
          <w:sz w:val="20"/>
          <w:szCs w:val="20"/>
          <w:lang w:val="en-GB"/>
        </w:rPr>
        <w:t xml:space="preserve">Anderson AS, Chong HY, Craigie AM, Donnan PT, Gallant S, Hickman A, McAdam C, McKell J, McNamee P, Macaskill EJ, Mutrie N, O’Carroll RE, Rauchhaus P, Sattar N, Stead M, Treweek S. A novel approach to increasing community capacity for weight management a volunteer-delivered programme (ActWELL) initiated within </w:t>
      </w:r>
      <w:r w:rsidRPr="001F51A5">
        <w:rPr>
          <w:rFonts w:ascii="Arial" w:hAnsi="Arial"/>
          <w:sz w:val="20"/>
          <w:szCs w:val="20"/>
          <w:lang w:val="en-GB"/>
        </w:rPr>
        <w:t>breast screening clinics: a randomised controlled trial. International. Journal of Behavioral Nutrition and Physical Activity 2021, 18: 34.</w:t>
      </w:r>
    </w:p>
    <w:p w14:paraId="1D8AA793" w14:textId="572F0E23" w:rsidR="00977E04" w:rsidRPr="00186B02" w:rsidRDefault="00977E04" w:rsidP="00C75129">
      <w:pPr>
        <w:pStyle w:val="Body"/>
        <w:numPr>
          <w:ilvl w:val="0"/>
          <w:numId w:val="4"/>
        </w:numPr>
        <w:tabs>
          <w:tab w:val="left" w:pos="567"/>
        </w:tabs>
        <w:spacing w:line="360" w:lineRule="auto"/>
        <w:ind w:left="426" w:hanging="426"/>
        <w:rPr>
          <w:rFonts w:ascii="Arial" w:hAnsi="Arial"/>
          <w:sz w:val="20"/>
          <w:szCs w:val="20"/>
          <w:lang w:val="en-GB"/>
        </w:rPr>
      </w:pPr>
      <w:r w:rsidRPr="00BA1A53">
        <w:rPr>
          <w:rFonts w:ascii="Arial" w:hAnsi="Arial"/>
          <w:sz w:val="20"/>
          <w:lang w:val="fr-BE"/>
        </w:rPr>
        <w:t xml:space="preserve">Bansal, N., Bhopal, R., Steiner, M. et al. </w:t>
      </w:r>
      <w:r w:rsidRPr="00186B02">
        <w:rPr>
          <w:rFonts w:ascii="Arial" w:hAnsi="Arial"/>
          <w:sz w:val="20"/>
          <w:szCs w:val="20"/>
          <w:lang w:val="en-GB"/>
        </w:rPr>
        <w:t>Major ethnic group differences in breast cancer screening uptake in Scotland are not extinguished by adjustment for indices of geographical residence, area deprivation, long-term illness and education. Br J Cancer 2012; 106: 1361–1366</w:t>
      </w:r>
      <w:r w:rsidR="0076382A">
        <w:rPr>
          <w:rFonts w:ascii="Arial" w:hAnsi="Arial"/>
          <w:sz w:val="20"/>
          <w:szCs w:val="20"/>
          <w:lang w:val="en-GB"/>
        </w:rPr>
        <w:t>.</w:t>
      </w:r>
    </w:p>
    <w:p w14:paraId="3F72CDF9" w14:textId="3A7454D4" w:rsidR="00977E04" w:rsidRDefault="004B0714" w:rsidP="00C75129">
      <w:pPr>
        <w:pStyle w:val="Body"/>
        <w:numPr>
          <w:ilvl w:val="0"/>
          <w:numId w:val="4"/>
        </w:numPr>
        <w:tabs>
          <w:tab w:val="left" w:pos="567"/>
        </w:tabs>
        <w:spacing w:line="360" w:lineRule="auto"/>
        <w:ind w:left="426" w:hanging="426"/>
        <w:rPr>
          <w:rFonts w:ascii="Arial" w:hAnsi="Arial"/>
          <w:sz w:val="20"/>
          <w:szCs w:val="20"/>
          <w:lang w:val="en-GB"/>
        </w:rPr>
      </w:pPr>
      <w:r w:rsidRPr="004B0714">
        <w:rPr>
          <w:rFonts w:ascii="Arial" w:hAnsi="Arial"/>
          <w:sz w:val="20"/>
          <w:szCs w:val="20"/>
          <w:lang w:val="en-GB"/>
        </w:rPr>
        <w:t xml:space="preserve">Cockayne S, Adamson J, Clarke A, Corbacho B, Fairhurst C, Green L, et al. (2017) Cohort Randomised Controlled Trial of a Multifaceted Podiatry Intervention for the Prevention of Falls in Older People (The REFORM Trial). PLoS ONE 12(1): e0168712. </w:t>
      </w:r>
      <w:hyperlink r:id="rId78" w:history="1">
        <w:r w:rsidRPr="008C12F8">
          <w:rPr>
            <w:rStyle w:val="Hyperlink"/>
            <w:rFonts w:ascii="Arial" w:hAnsi="Arial"/>
            <w:sz w:val="20"/>
            <w:szCs w:val="20"/>
            <w:lang w:val="en-GB"/>
          </w:rPr>
          <w:t>https://doi.org/10.1371/journal.pone.0168712</w:t>
        </w:r>
      </w:hyperlink>
      <w:r>
        <w:rPr>
          <w:rFonts w:ascii="Arial" w:hAnsi="Arial"/>
          <w:sz w:val="20"/>
          <w:szCs w:val="20"/>
          <w:lang w:val="en-GB"/>
        </w:rPr>
        <w:t>.</w:t>
      </w:r>
    </w:p>
    <w:p w14:paraId="778A8788" w14:textId="413F672D" w:rsidR="00FB4DC6" w:rsidRDefault="00100705" w:rsidP="00C75129">
      <w:pPr>
        <w:pStyle w:val="Body"/>
        <w:numPr>
          <w:ilvl w:val="0"/>
          <w:numId w:val="4"/>
        </w:numPr>
        <w:tabs>
          <w:tab w:val="left" w:pos="567"/>
        </w:tabs>
        <w:spacing w:line="360" w:lineRule="auto"/>
        <w:ind w:left="426" w:hanging="426"/>
        <w:rPr>
          <w:rFonts w:ascii="Arial" w:hAnsi="Arial"/>
          <w:sz w:val="20"/>
          <w:szCs w:val="20"/>
          <w:lang w:val="en-GB"/>
        </w:rPr>
      </w:pPr>
      <w:r w:rsidRPr="00186B02">
        <w:rPr>
          <w:rFonts w:ascii="Arial" w:hAnsi="Arial"/>
          <w:sz w:val="20"/>
          <w:szCs w:val="20"/>
          <w:lang w:val="en-GB"/>
        </w:rPr>
        <w:t>Willis A, Isaacs T, Khunti K. Improving diversity in research and trial participation: the challenges of language. Lancet Public Health 2021; 6(7):e445-e446.doi: 10.1016/S2468-2667(21)00100-6.</w:t>
      </w:r>
    </w:p>
    <w:p w14:paraId="36696351" w14:textId="1F79B9D5" w:rsidR="00587B41" w:rsidRPr="00186B02" w:rsidRDefault="00587B41" w:rsidP="00C75129">
      <w:pPr>
        <w:pStyle w:val="Body"/>
        <w:numPr>
          <w:ilvl w:val="0"/>
          <w:numId w:val="4"/>
        </w:numPr>
        <w:tabs>
          <w:tab w:val="left" w:pos="567"/>
        </w:tabs>
        <w:spacing w:line="360" w:lineRule="auto"/>
        <w:ind w:left="426" w:hanging="426"/>
        <w:rPr>
          <w:rFonts w:ascii="Arial" w:hAnsi="Arial"/>
          <w:sz w:val="20"/>
          <w:szCs w:val="20"/>
          <w:lang w:val="en-GB"/>
        </w:rPr>
      </w:pPr>
      <w:r w:rsidRPr="00186B02">
        <w:rPr>
          <w:rFonts w:ascii="Arial" w:hAnsi="Arial"/>
          <w:sz w:val="20"/>
          <w:szCs w:val="20"/>
          <w:lang w:val="en-GB"/>
        </w:rPr>
        <w:t>Madoc-Jones I, Dubberley S. Language and the provision of health and social care in Wales. Diversity in Health and Social Care 2005;</w:t>
      </w:r>
      <w:r w:rsidR="00AB2402">
        <w:rPr>
          <w:rFonts w:ascii="Arial" w:hAnsi="Arial"/>
          <w:sz w:val="20"/>
          <w:szCs w:val="20"/>
          <w:lang w:val="en-GB"/>
        </w:rPr>
        <w:t xml:space="preserve"> </w:t>
      </w:r>
      <w:r w:rsidRPr="00186B02">
        <w:rPr>
          <w:rFonts w:ascii="Arial" w:hAnsi="Arial"/>
          <w:sz w:val="20"/>
          <w:szCs w:val="20"/>
          <w:lang w:val="en-GB"/>
        </w:rPr>
        <w:t>2:</w:t>
      </w:r>
      <w:r w:rsidR="00AB2402">
        <w:rPr>
          <w:rFonts w:ascii="Arial" w:hAnsi="Arial"/>
          <w:sz w:val="20"/>
          <w:szCs w:val="20"/>
          <w:lang w:val="en-GB"/>
        </w:rPr>
        <w:t xml:space="preserve"> </w:t>
      </w:r>
      <w:r w:rsidRPr="00186B02">
        <w:rPr>
          <w:rFonts w:ascii="Arial" w:hAnsi="Arial"/>
          <w:sz w:val="20"/>
          <w:szCs w:val="20"/>
          <w:lang w:val="en-GB"/>
        </w:rPr>
        <w:t xml:space="preserve">127–34. </w:t>
      </w:r>
    </w:p>
    <w:p w14:paraId="04908922" w14:textId="24039874" w:rsidR="000E4C07" w:rsidRPr="000178EC" w:rsidRDefault="000E4C07" w:rsidP="00C75129">
      <w:pPr>
        <w:pStyle w:val="Body"/>
        <w:numPr>
          <w:ilvl w:val="0"/>
          <w:numId w:val="4"/>
        </w:numPr>
        <w:tabs>
          <w:tab w:val="left" w:pos="567"/>
        </w:tabs>
        <w:spacing w:line="360" w:lineRule="auto"/>
        <w:ind w:left="426" w:hanging="426"/>
        <w:rPr>
          <w:rFonts w:ascii="Arial" w:hAnsi="Arial"/>
          <w:b/>
          <w:bCs/>
          <w:sz w:val="20"/>
          <w:szCs w:val="20"/>
        </w:rPr>
      </w:pPr>
      <w:r>
        <w:rPr>
          <w:rFonts w:ascii="Arial" w:hAnsi="Arial"/>
          <w:sz w:val="20"/>
          <w:szCs w:val="20"/>
          <w:lang w:val="en-GB"/>
        </w:rPr>
        <w:t xml:space="preserve">Patel N, Willis A, Stone M, Barber S, Gray L, Davies M, Khunti K. </w:t>
      </w:r>
      <w:r w:rsidRPr="000E4C07">
        <w:rPr>
          <w:rFonts w:ascii="Arial" w:hAnsi="Arial"/>
          <w:sz w:val="20"/>
          <w:szCs w:val="20"/>
        </w:rPr>
        <w:t>Developing a Conceptually Equivalent Type 2 Diabetes Risk Score for Indian Gujaratis in the UK</w:t>
      </w:r>
      <w:r>
        <w:rPr>
          <w:rFonts w:ascii="Arial" w:hAnsi="Arial"/>
          <w:sz w:val="20"/>
          <w:szCs w:val="20"/>
        </w:rPr>
        <w:t xml:space="preserve">. Journal of Diabetes Research 2016; </w:t>
      </w:r>
      <w:hyperlink r:id="rId79" w:history="1">
        <w:r w:rsidR="00341B2C" w:rsidRPr="008C12F8">
          <w:rPr>
            <w:rStyle w:val="Hyperlink"/>
            <w:rFonts w:ascii="Arial" w:hAnsi="Arial"/>
            <w:sz w:val="20"/>
            <w:szCs w:val="20"/>
            <w:lang w:val="en-GB"/>
          </w:rPr>
          <w:t>https://doi.org/10.1155/2016/8107108</w:t>
        </w:r>
      </w:hyperlink>
      <w:r w:rsidR="00341B2C">
        <w:rPr>
          <w:rFonts w:ascii="Arial" w:hAnsi="Arial"/>
          <w:sz w:val="20"/>
          <w:szCs w:val="20"/>
          <w:lang w:val="en-GB"/>
        </w:rPr>
        <w:t>.</w:t>
      </w:r>
    </w:p>
    <w:p w14:paraId="38FC5E2D" w14:textId="4C55461C" w:rsidR="000178EC" w:rsidRPr="009A0198" w:rsidRDefault="000178EC" w:rsidP="00C75129">
      <w:pPr>
        <w:pStyle w:val="Body"/>
        <w:numPr>
          <w:ilvl w:val="0"/>
          <w:numId w:val="4"/>
        </w:numPr>
        <w:tabs>
          <w:tab w:val="left" w:pos="567"/>
        </w:tabs>
        <w:spacing w:line="360" w:lineRule="auto"/>
        <w:ind w:left="426" w:hanging="426"/>
        <w:rPr>
          <w:rFonts w:ascii="Arial" w:hAnsi="Arial"/>
          <w:color w:val="000000" w:themeColor="text1"/>
          <w:sz w:val="20"/>
          <w:szCs w:val="20"/>
        </w:rPr>
      </w:pPr>
      <w:r w:rsidRPr="009A0198">
        <w:rPr>
          <w:rFonts w:ascii="Arial" w:hAnsi="Arial"/>
          <w:color w:val="000000" w:themeColor="text1"/>
          <w:sz w:val="20"/>
          <w:szCs w:val="20"/>
        </w:rPr>
        <w:t>Sousa VD, Rojjanasrirat W. Translation, adaptation and validation of instruments or scales for use in cross-cultural health care research: a clear and user-friendly guideline. J Eval Clin Pract 2011; 2: 268–74.</w:t>
      </w:r>
    </w:p>
    <w:p w14:paraId="3F2A2D27" w14:textId="6D085B2F" w:rsidR="00341B2C" w:rsidRPr="00E25890" w:rsidRDefault="00341B2C" w:rsidP="00C75129">
      <w:pPr>
        <w:pStyle w:val="Body"/>
        <w:numPr>
          <w:ilvl w:val="0"/>
          <w:numId w:val="4"/>
        </w:numPr>
        <w:tabs>
          <w:tab w:val="left" w:pos="567"/>
        </w:tabs>
        <w:spacing w:line="360" w:lineRule="auto"/>
        <w:ind w:left="426" w:hanging="426"/>
        <w:rPr>
          <w:rFonts w:ascii="Arial" w:hAnsi="Arial"/>
          <w:b/>
          <w:bCs/>
          <w:color w:val="auto"/>
          <w:sz w:val="20"/>
          <w:szCs w:val="20"/>
        </w:rPr>
      </w:pPr>
      <w:r w:rsidRPr="00BA1A53">
        <w:rPr>
          <w:rFonts w:ascii="Arial" w:hAnsi="Arial"/>
          <w:color w:val="auto"/>
          <w:sz w:val="20"/>
          <w:lang w:val="fr-BE"/>
        </w:rPr>
        <w:t>Lloyd, C.E., Johnson, M.R., Mughal, S. </w:t>
      </w:r>
      <w:r w:rsidRPr="00BA1A53">
        <w:rPr>
          <w:rFonts w:ascii="Arial" w:hAnsi="Arial"/>
          <w:i/>
          <w:color w:val="auto"/>
          <w:sz w:val="20"/>
          <w:lang w:val="fr-BE"/>
        </w:rPr>
        <w:t>et al.</w:t>
      </w:r>
      <w:r w:rsidRPr="00BA1A53">
        <w:rPr>
          <w:rFonts w:ascii="Arial" w:hAnsi="Arial"/>
          <w:color w:val="auto"/>
          <w:sz w:val="20"/>
          <w:lang w:val="fr-BE"/>
        </w:rPr>
        <w:t> </w:t>
      </w:r>
      <w:r w:rsidRPr="00E25890">
        <w:rPr>
          <w:rFonts w:ascii="Arial" w:hAnsi="Arial"/>
          <w:color w:val="auto"/>
          <w:sz w:val="20"/>
          <w:szCs w:val="20"/>
          <w:lang w:val="en-GB"/>
        </w:rPr>
        <w:t>Securing recruitment and obtaining informed consent in minority ethnic groups in the UK. BMC Health Serv Res 2008, 8</w:t>
      </w:r>
      <w:r w:rsidRPr="00E25890">
        <w:rPr>
          <w:rFonts w:ascii="Arial" w:hAnsi="Arial"/>
          <w:b/>
          <w:bCs/>
          <w:color w:val="auto"/>
          <w:sz w:val="20"/>
          <w:szCs w:val="20"/>
          <w:lang w:val="en-GB"/>
        </w:rPr>
        <w:t xml:space="preserve">: </w:t>
      </w:r>
      <w:r w:rsidRPr="00E25890">
        <w:rPr>
          <w:rFonts w:ascii="Arial" w:hAnsi="Arial"/>
          <w:color w:val="auto"/>
          <w:sz w:val="20"/>
          <w:szCs w:val="20"/>
          <w:lang w:val="en-GB"/>
        </w:rPr>
        <w:t>68.</w:t>
      </w:r>
    </w:p>
    <w:p w14:paraId="3631F4F0" w14:textId="77777777" w:rsidR="006A4C7A" w:rsidRPr="00186B02" w:rsidRDefault="006A4C7A" w:rsidP="00C75129">
      <w:pPr>
        <w:pStyle w:val="Body"/>
        <w:numPr>
          <w:ilvl w:val="0"/>
          <w:numId w:val="4"/>
        </w:numPr>
        <w:tabs>
          <w:tab w:val="left" w:pos="567"/>
        </w:tabs>
        <w:spacing w:line="360" w:lineRule="auto"/>
        <w:ind w:left="426" w:hanging="426"/>
        <w:rPr>
          <w:rFonts w:ascii="Arial" w:hAnsi="Arial"/>
          <w:sz w:val="20"/>
          <w:szCs w:val="20"/>
          <w:lang w:val="en-GB"/>
        </w:rPr>
      </w:pPr>
      <w:r w:rsidRPr="00BA1A53">
        <w:rPr>
          <w:rFonts w:ascii="Arial" w:hAnsi="Arial"/>
          <w:sz w:val="20"/>
          <w:lang w:val="fr-BE"/>
        </w:rPr>
        <w:t xml:space="preserve">Santoyo-Olsson J, Cabrera J, Freyre R, Grossman M, Alvarez N, Mathur D, et al. </w:t>
      </w:r>
      <w:r w:rsidRPr="00186B02">
        <w:rPr>
          <w:rFonts w:ascii="Arial" w:hAnsi="Arial"/>
          <w:sz w:val="20"/>
          <w:szCs w:val="20"/>
          <w:lang w:val="en-GB"/>
        </w:rPr>
        <w:t>An innovative multiphased strategy to recruit underserved adults into a randomized trial of a community-based diabetes risk reduction program. Gerontologist. 2011;51 suppl 1:S82–93.</w:t>
      </w:r>
    </w:p>
    <w:p w14:paraId="6EA45B10" w14:textId="2E0FAD9C" w:rsidR="004148A5" w:rsidRPr="00186B02" w:rsidRDefault="004148A5" w:rsidP="00C75129">
      <w:pPr>
        <w:pStyle w:val="Body"/>
        <w:numPr>
          <w:ilvl w:val="0"/>
          <w:numId w:val="4"/>
        </w:numPr>
        <w:tabs>
          <w:tab w:val="left" w:pos="567"/>
        </w:tabs>
        <w:spacing w:line="360" w:lineRule="auto"/>
        <w:ind w:left="426" w:hanging="426"/>
        <w:rPr>
          <w:rFonts w:ascii="Arial" w:hAnsi="Arial"/>
          <w:sz w:val="20"/>
          <w:szCs w:val="20"/>
          <w:lang w:val="en-GB"/>
        </w:rPr>
      </w:pPr>
      <w:r w:rsidRPr="00186B02">
        <w:rPr>
          <w:rFonts w:ascii="Arial" w:hAnsi="Arial"/>
          <w:sz w:val="20"/>
          <w:szCs w:val="20"/>
          <w:lang w:val="en-GB"/>
        </w:rPr>
        <w:t>Hsieh</w:t>
      </w:r>
      <w:r>
        <w:rPr>
          <w:rFonts w:ascii="Arial" w:hAnsi="Arial"/>
          <w:sz w:val="20"/>
          <w:szCs w:val="20"/>
          <w:lang w:val="en-GB"/>
        </w:rPr>
        <w:t xml:space="preserve"> E</w:t>
      </w:r>
      <w:r w:rsidRPr="00186B02">
        <w:rPr>
          <w:rFonts w:ascii="Arial" w:hAnsi="Arial"/>
          <w:sz w:val="20"/>
          <w:szCs w:val="20"/>
          <w:lang w:val="en-GB"/>
        </w:rPr>
        <w:t>. Understanding Medical Interpreters: Reconceptualizing Bilingual Health Communication, Health Communication 2006; 20:2, 177-186.</w:t>
      </w:r>
    </w:p>
    <w:p w14:paraId="4EF784A3" w14:textId="19E193EE" w:rsidR="008A14CC" w:rsidRDefault="008A14CC" w:rsidP="00C75129">
      <w:pPr>
        <w:pStyle w:val="Body"/>
        <w:numPr>
          <w:ilvl w:val="0"/>
          <w:numId w:val="4"/>
        </w:numPr>
        <w:tabs>
          <w:tab w:val="left" w:pos="567"/>
        </w:tabs>
        <w:spacing w:line="360" w:lineRule="auto"/>
        <w:ind w:left="426" w:hanging="426"/>
        <w:rPr>
          <w:rFonts w:ascii="Arial" w:hAnsi="Arial"/>
          <w:sz w:val="20"/>
          <w:szCs w:val="20"/>
        </w:rPr>
      </w:pPr>
      <w:r w:rsidRPr="008A14CC">
        <w:rPr>
          <w:rFonts w:ascii="Arial" w:hAnsi="Arial"/>
          <w:sz w:val="20"/>
          <w:szCs w:val="20"/>
        </w:rPr>
        <w:t>Rosenberg</w:t>
      </w:r>
      <w:r>
        <w:rPr>
          <w:rFonts w:ascii="Arial" w:hAnsi="Arial"/>
          <w:sz w:val="20"/>
          <w:szCs w:val="20"/>
        </w:rPr>
        <w:t xml:space="preserve"> E</w:t>
      </w:r>
      <w:r w:rsidRPr="008A14CC">
        <w:rPr>
          <w:rFonts w:ascii="Arial" w:hAnsi="Arial"/>
          <w:sz w:val="20"/>
          <w:szCs w:val="20"/>
        </w:rPr>
        <w:t>, Seller</w:t>
      </w:r>
      <w:r>
        <w:rPr>
          <w:rFonts w:ascii="Arial" w:hAnsi="Arial"/>
          <w:sz w:val="20"/>
          <w:szCs w:val="20"/>
        </w:rPr>
        <w:t xml:space="preserve"> R</w:t>
      </w:r>
      <w:r w:rsidRPr="008A14CC">
        <w:rPr>
          <w:rFonts w:ascii="Arial" w:hAnsi="Arial"/>
          <w:sz w:val="20"/>
          <w:szCs w:val="20"/>
        </w:rPr>
        <w:t>, Leanza</w:t>
      </w:r>
      <w:r>
        <w:rPr>
          <w:rFonts w:ascii="Arial" w:hAnsi="Arial"/>
          <w:sz w:val="20"/>
          <w:szCs w:val="20"/>
        </w:rPr>
        <w:t xml:space="preserve"> Y. </w:t>
      </w:r>
      <w:r w:rsidRPr="008A14CC">
        <w:rPr>
          <w:rFonts w:ascii="Arial" w:hAnsi="Arial"/>
          <w:sz w:val="20"/>
          <w:szCs w:val="20"/>
        </w:rPr>
        <w:t>Through interpreters’ eyes: Comparing roles of professional and family interpreters</w:t>
      </w:r>
      <w:r>
        <w:rPr>
          <w:rFonts w:ascii="Arial" w:hAnsi="Arial"/>
          <w:sz w:val="20"/>
          <w:szCs w:val="20"/>
        </w:rPr>
        <w:t xml:space="preserve">. </w:t>
      </w:r>
      <w:r w:rsidRPr="008A14CC">
        <w:rPr>
          <w:rFonts w:ascii="Arial" w:hAnsi="Arial"/>
          <w:sz w:val="20"/>
          <w:szCs w:val="20"/>
        </w:rPr>
        <w:t>Patient Education and Counseling</w:t>
      </w:r>
      <w:r>
        <w:rPr>
          <w:rFonts w:ascii="Arial" w:hAnsi="Arial"/>
          <w:sz w:val="20"/>
          <w:szCs w:val="20"/>
        </w:rPr>
        <w:t xml:space="preserve"> 2008; 70: 87-93.</w:t>
      </w:r>
    </w:p>
    <w:p w14:paraId="31AA0311" w14:textId="79574A4B" w:rsidR="00981D95" w:rsidRPr="00186B02" w:rsidRDefault="00981D95" w:rsidP="00C75129">
      <w:pPr>
        <w:pStyle w:val="Heading2"/>
        <w:numPr>
          <w:ilvl w:val="0"/>
          <w:numId w:val="4"/>
        </w:numPr>
        <w:tabs>
          <w:tab w:val="left" w:pos="567"/>
        </w:tabs>
        <w:spacing w:before="0" w:after="0" w:line="360" w:lineRule="auto"/>
        <w:ind w:left="426" w:hanging="426"/>
        <w:rPr>
          <w:rFonts w:ascii="Arial" w:hAnsi="Arial"/>
          <w:b w:val="0"/>
          <w:bCs w:val="0"/>
          <w:sz w:val="20"/>
          <w:szCs w:val="20"/>
          <w:lang w:val="en-GB"/>
        </w:rPr>
      </w:pPr>
      <w:r w:rsidRPr="00186B02">
        <w:rPr>
          <w:rFonts w:ascii="Arial" w:hAnsi="Arial"/>
          <w:b w:val="0"/>
          <w:bCs w:val="0"/>
          <w:sz w:val="20"/>
          <w:szCs w:val="20"/>
          <w:lang w:val="en-GB"/>
        </w:rPr>
        <w:t xml:space="preserve">Dawson S. Patient and Public Involvement in health services research: Exploring the views and experiences of South Asians and Health Services Researchers. </w:t>
      </w:r>
      <w:r w:rsidRPr="00981D95">
        <w:rPr>
          <w:rFonts w:ascii="Arial" w:hAnsi="Arial"/>
          <w:b w:val="0"/>
          <w:bCs w:val="0"/>
          <w:color w:val="auto"/>
          <w:sz w:val="20"/>
          <w:szCs w:val="20"/>
          <w:lang w:val="en-GB"/>
        </w:rPr>
        <w:t>PhD thesis, 2018. University of Manchester.</w:t>
      </w:r>
    </w:p>
    <w:p w14:paraId="3A6A4E89" w14:textId="55C85F47" w:rsidR="00AD2E05" w:rsidRPr="00AD2E05" w:rsidRDefault="00AD2E05" w:rsidP="00C75129">
      <w:pPr>
        <w:pStyle w:val="Body"/>
        <w:numPr>
          <w:ilvl w:val="0"/>
          <w:numId w:val="4"/>
        </w:numPr>
        <w:tabs>
          <w:tab w:val="left" w:pos="567"/>
        </w:tabs>
        <w:spacing w:line="360" w:lineRule="auto"/>
        <w:ind w:left="426" w:hanging="426"/>
        <w:rPr>
          <w:rFonts w:ascii="Arial" w:hAnsi="Arial"/>
          <w:sz w:val="20"/>
          <w:szCs w:val="20"/>
        </w:rPr>
      </w:pPr>
      <w:r w:rsidRPr="00AD2E05">
        <w:rPr>
          <w:rFonts w:ascii="Arial" w:hAnsi="Arial"/>
          <w:sz w:val="20"/>
          <w:szCs w:val="20"/>
          <w:lang w:val="en-GB"/>
        </w:rPr>
        <w:t>Starling</w:t>
      </w:r>
      <w:r>
        <w:rPr>
          <w:rFonts w:ascii="Arial" w:hAnsi="Arial"/>
          <w:sz w:val="20"/>
          <w:szCs w:val="20"/>
          <w:lang w:val="en-GB"/>
        </w:rPr>
        <w:t xml:space="preserve"> B</w:t>
      </w:r>
      <w:r w:rsidRPr="00AD2E05">
        <w:rPr>
          <w:rFonts w:ascii="Arial" w:hAnsi="Arial"/>
          <w:sz w:val="20"/>
          <w:szCs w:val="20"/>
          <w:lang w:val="en-GB"/>
        </w:rPr>
        <w:t>, Kamuya</w:t>
      </w:r>
      <w:r>
        <w:rPr>
          <w:rFonts w:ascii="Arial" w:hAnsi="Arial"/>
          <w:sz w:val="20"/>
          <w:szCs w:val="20"/>
          <w:lang w:val="en-GB"/>
        </w:rPr>
        <w:t xml:space="preserve"> D</w:t>
      </w:r>
      <w:r w:rsidRPr="00AD2E05">
        <w:rPr>
          <w:rFonts w:ascii="Arial" w:hAnsi="Arial"/>
          <w:sz w:val="20"/>
          <w:szCs w:val="20"/>
          <w:lang w:val="en-GB"/>
        </w:rPr>
        <w:t>, Gikonyo</w:t>
      </w:r>
      <w:r>
        <w:rPr>
          <w:rFonts w:ascii="Arial" w:hAnsi="Arial"/>
          <w:sz w:val="20"/>
          <w:szCs w:val="20"/>
          <w:lang w:val="en-GB"/>
        </w:rPr>
        <w:t xml:space="preserve"> C</w:t>
      </w:r>
      <w:r w:rsidRPr="00AD2E05">
        <w:rPr>
          <w:rFonts w:ascii="Arial" w:hAnsi="Arial"/>
          <w:sz w:val="20"/>
          <w:szCs w:val="20"/>
          <w:lang w:val="en-GB"/>
        </w:rPr>
        <w:t xml:space="preserve">, Molyneux </w:t>
      </w:r>
      <w:r>
        <w:rPr>
          <w:rFonts w:ascii="Arial" w:hAnsi="Arial"/>
          <w:sz w:val="20"/>
          <w:szCs w:val="20"/>
          <w:lang w:val="en-GB"/>
        </w:rPr>
        <w:t xml:space="preserve">S, </w:t>
      </w:r>
      <w:r w:rsidRPr="00AD2E05">
        <w:rPr>
          <w:rFonts w:ascii="Arial" w:hAnsi="Arial"/>
          <w:sz w:val="20"/>
          <w:szCs w:val="20"/>
          <w:lang w:val="en-GB"/>
        </w:rPr>
        <w:t xml:space="preserve">Marsh </w:t>
      </w:r>
      <w:r>
        <w:rPr>
          <w:rFonts w:ascii="Arial" w:hAnsi="Arial"/>
          <w:sz w:val="20"/>
          <w:szCs w:val="20"/>
          <w:lang w:val="en-GB"/>
        </w:rPr>
        <w:t xml:space="preserve">V. </w:t>
      </w:r>
      <w:r w:rsidRPr="00AD2E05">
        <w:rPr>
          <w:rFonts w:ascii="Arial" w:hAnsi="Arial"/>
          <w:sz w:val="20"/>
          <w:szCs w:val="20"/>
        </w:rPr>
        <w:t>Utafiti in Coastal Kenya</w:t>
      </w:r>
      <w:r>
        <w:rPr>
          <w:rFonts w:ascii="Arial" w:hAnsi="Arial"/>
          <w:sz w:val="20"/>
          <w:szCs w:val="20"/>
        </w:rPr>
        <w:t xml:space="preserve">. In Science and Public Affairs June 2007 </w:t>
      </w:r>
      <w:hyperlink r:id="rId80" w:history="1">
        <w:r w:rsidRPr="008C12F8">
          <w:rPr>
            <w:rStyle w:val="Hyperlink"/>
            <w:rFonts w:ascii="Arial" w:hAnsi="Arial"/>
            <w:sz w:val="20"/>
            <w:szCs w:val="20"/>
          </w:rPr>
          <w:t>http://sareti.ukzn.ac.za/Libraries/Student_Publications/Gikonyo_Utafiti_in_coastal_Kenya_2007.sflb.ashx</w:t>
        </w:r>
      </w:hyperlink>
      <w:r>
        <w:rPr>
          <w:rFonts w:ascii="Arial" w:hAnsi="Arial"/>
          <w:sz w:val="20"/>
          <w:szCs w:val="20"/>
        </w:rPr>
        <w:t xml:space="preserve"> [Accessed 5/1/2022].</w:t>
      </w:r>
      <w:r w:rsidRPr="00AD2E05">
        <w:rPr>
          <w:rFonts w:ascii="Arial" w:hAnsi="Arial"/>
          <w:sz w:val="20"/>
          <w:szCs w:val="20"/>
        </w:rPr>
        <w:t xml:space="preserve"> </w:t>
      </w:r>
    </w:p>
    <w:p w14:paraId="3E842F59" w14:textId="42588777" w:rsidR="00AD2E05" w:rsidRPr="00AD2E05" w:rsidRDefault="00C42810" w:rsidP="00C75129">
      <w:pPr>
        <w:pStyle w:val="Body"/>
        <w:numPr>
          <w:ilvl w:val="0"/>
          <w:numId w:val="4"/>
        </w:numPr>
        <w:tabs>
          <w:tab w:val="left" w:pos="567"/>
        </w:tabs>
        <w:spacing w:line="360" w:lineRule="auto"/>
        <w:ind w:left="426" w:hanging="426"/>
        <w:rPr>
          <w:rFonts w:ascii="Arial" w:hAnsi="Arial"/>
          <w:sz w:val="20"/>
          <w:szCs w:val="20"/>
          <w:lang w:val="en-GB"/>
        </w:rPr>
      </w:pPr>
      <w:r w:rsidRPr="00C42810">
        <w:rPr>
          <w:rFonts w:ascii="Arial" w:hAnsi="Arial"/>
          <w:sz w:val="20"/>
          <w:szCs w:val="20"/>
          <w:lang w:val="en-GB"/>
        </w:rPr>
        <w:t>Schouler-Ocak M, Graef-Calliess IT, Tarricone I, Qureshi A, Kastrup MC, Bhugra D. EPA guidance on cultural competence training. European Psychiatry</w:t>
      </w:r>
      <w:r>
        <w:rPr>
          <w:rFonts w:ascii="Arial" w:hAnsi="Arial"/>
          <w:sz w:val="20"/>
          <w:szCs w:val="20"/>
          <w:lang w:val="en-GB"/>
        </w:rPr>
        <w:t xml:space="preserve"> </w:t>
      </w:r>
      <w:r w:rsidRPr="00C42810">
        <w:rPr>
          <w:rFonts w:ascii="Arial" w:hAnsi="Arial"/>
          <w:sz w:val="20"/>
          <w:szCs w:val="20"/>
          <w:lang w:val="en-GB"/>
        </w:rPr>
        <w:t>2015</w:t>
      </w:r>
      <w:r>
        <w:rPr>
          <w:rFonts w:ascii="Arial" w:hAnsi="Arial"/>
          <w:sz w:val="20"/>
          <w:szCs w:val="20"/>
          <w:lang w:val="en-GB"/>
        </w:rPr>
        <w:t xml:space="preserve">; </w:t>
      </w:r>
      <w:r w:rsidRPr="00C42810">
        <w:rPr>
          <w:rFonts w:ascii="Arial" w:hAnsi="Arial"/>
          <w:sz w:val="20"/>
          <w:szCs w:val="20"/>
          <w:lang w:val="en-GB"/>
        </w:rPr>
        <w:t>30:</w:t>
      </w:r>
      <w:r w:rsidR="0027643D">
        <w:rPr>
          <w:rFonts w:ascii="Arial" w:hAnsi="Arial"/>
          <w:sz w:val="20"/>
          <w:szCs w:val="20"/>
          <w:lang w:val="en-GB"/>
        </w:rPr>
        <w:t xml:space="preserve"> </w:t>
      </w:r>
      <w:r w:rsidRPr="00C42810">
        <w:rPr>
          <w:rFonts w:ascii="Arial" w:hAnsi="Arial"/>
          <w:sz w:val="20"/>
          <w:szCs w:val="20"/>
          <w:lang w:val="en-GB"/>
        </w:rPr>
        <w:t>431–40.</w:t>
      </w:r>
    </w:p>
    <w:p w14:paraId="37AAA9CE" w14:textId="738D1254" w:rsidR="00E64DCF" w:rsidRPr="00DE0989" w:rsidRDefault="00DE0989" w:rsidP="00C75129">
      <w:pPr>
        <w:pStyle w:val="Body"/>
        <w:numPr>
          <w:ilvl w:val="0"/>
          <w:numId w:val="4"/>
        </w:numPr>
        <w:tabs>
          <w:tab w:val="left" w:pos="567"/>
        </w:tabs>
        <w:spacing w:line="360" w:lineRule="auto"/>
        <w:ind w:left="426" w:hanging="426"/>
        <w:rPr>
          <w:rFonts w:ascii="Arial" w:hAnsi="Arial"/>
          <w:sz w:val="20"/>
          <w:szCs w:val="20"/>
        </w:rPr>
      </w:pPr>
      <w:r w:rsidRPr="00DE0989">
        <w:rPr>
          <w:rFonts w:ascii="Arial" w:hAnsi="Arial"/>
          <w:sz w:val="20"/>
          <w:szCs w:val="20"/>
          <w:lang w:val="en-GB"/>
        </w:rPr>
        <w:t xml:space="preserve">Tham, J., Gómez, A. G., &amp; Garasic, M. D. Cross-Cultural and Religious Critiques of Informed Consent. </w:t>
      </w:r>
      <w:r w:rsidRPr="00DE0989">
        <w:rPr>
          <w:rFonts w:ascii="Arial" w:hAnsi="Arial"/>
          <w:sz w:val="20"/>
          <w:szCs w:val="20"/>
        </w:rPr>
        <w:t>Abingdon-on-Thames</w:t>
      </w:r>
      <w:r>
        <w:rPr>
          <w:rFonts w:ascii="Arial" w:hAnsi="Arial"/>
          <w:sz w:val="20"/>
          <w:szCs w:val="20"/>
        </w:rPr>
        <w:t xml:space="preserve"> (UK):</w:t>
      </w:r>
      <w:r w:rsidRPr="00DE0989">
        <w:rPr>
          <w:rFonts w:ascii="Arial" w:hAnsi="Arial"/>
          <w:sz w:val="20"/>
          <w:szCs w:val="20"/>
          <w:lang w:val="en-GB"/>
        </w:rPr>
        <w:t xml:space="preserve"> Routledge, 2022</w:t>
      </w:r>
      <w:r>
        <w:rPr>
          <w:rFonts w:ascii="Arial" w:hAnsi="Arial"/>
          <w:sz w:val="20"/>
          <w:szCs w:val="20"/>
          <w:lang w:val="en-GB"/>
        </w:rPr>
        <w:t>.</w:t>
      </w:r>
    </w:p>
    <w:p w14:paraId="3FC4392C" w14:textId="592CF207" w:rsidR="00E654A6" w:rsidRPr="000E39AE" w:rsidRDefault="009A638E" w:rsidP="00C75129">
      <w:pPr>
        <w:pStyle w:val="Body"/>
        <w:numPr>
          <w:ilvl w:val="0"/>
          <w:numId w:val="4"/>
        </w:numPr>
        <w:tabs>
          <w:tab w:val="left" w:pos="567"/>
        </w:tabs>
        <w:spacing w:line="360" w:lineRule="auto"/>
        <w:ind w:left="426" w:hanging="426"/>
        <w:rPr>
          <w:rFonts w:ascii="Arial" w:hAnsi="Arial"/>
          <w:i/>
          <w:iCs/>
          <w:sz w:val="20"/>
          <w:szCs w:val="20"/>
          <w:lang w:val="en-IE"/>
        </w:rPr>
      </w:pPr>
      <w:r w:rsidRPr="009A638E">
        <w:rPr>
          <w:rFonts w:ascii="Arial" w:hAnsi="Arial"/>
          <w:sz w:val="20"/>
          <w:szCs w:val="20"/>
          <w:lang w:val="en-IE"/>
        </w:rPr>
        <w:t>Langford AT, Resnicow K, Dimond EP, Denicoff AM, Germain DS, McCaskill-Stevens W, Enos RA, Carrigan A, Wilkinson K, Go RS</w:t>
      </w:r>
      <w:r>
        <w:rPr>
          <w:rFonts w:ascii="Arial" w:hAnsi="Arial"/>
          <w:sz w:val="20"/>
          <w:szCs w:val="20"/>
          <w:lang w:val="en-IE"/>
        </w:rPr>
        <w:t>.</w:t>
      </w:r>
      <w:r w:rsidRPr="009A638E">
        <w:rPr>
          <w:rFonts w:ascii="Arial" w:hAnsi="Arial"/>
          <w:sz w:val="20"/>
          <w:szCs w:val="20"/>
          <w:lang w:val="en-IE"/>
        </w:rPr>
        <w:t xml:space="preserve"> Racial/ethnic differences in clinical trial enrollment, refusal rates, ineligibility, and reasons for decline among patients at sites in the National Cancer Institute's Community Cancer Centers Program. </w:t>
      </w:r>
      <w:r w:rsidRPr="009A638E">
        <w:rPr>
          <w:rFonts w:ascii="Arial" w:hAnsi="Arial"/>
          <w:sz w:val="20"/>
          <w:szCs w:val="20"/>
          <w:lang w:val="en-GB"/>
        </w:rPr>
        <w:t>Cancer</w:t>
      </w:r>
      <w:r>
        <w:rPr>
          <w:rFonts w:ascii="Arial" w:hAnsi="Arial"/>
          <w:sz w:val="20"/>
          <w:szCs w:val="20"/>
          <w:lang w:val="en-GB"/>
        </w:rPr>
        <w:t xml:space="preserve"> </w:t>
      </w:r>
      <w:r w:rsidRPr="009A638E">
        <w:rPr>
          <w:rFonts w:ascii="Arial" w:hAnsi="Arial"/>
          <w:sz w:val="20"/>
          <w:szCs w:val="20"/>
          <w:lang w:val="en-GB"/>
        </w:rPr>
        <w:t>2014; 120:</w:t>
      </w:r>
      <w:r>
        <w:rPr>
          <w:rFonts w:ascii="Arial" w:hAnsi="Arial"/>
          <w:sz w:val="20"/>
          <w:szCs w:val="20"/>
          <w:lang w:val="en-GB"/>
        </w:rPr>
        <w:t xml:space="preserve"> </w:t>
      </w:r>
      <w:r w:rsidRPr="009A638E">
        <w:rPr>
          <w:rFonts w:ascii="Arial" w:hAnsi="Arial"/>
          <w:sz w:val="20"/>
          <w:szCs w:val="20"/>
          <w:lang w:val="en-GB"/>
        </w:rPr>
        <w:t>877-84.</w:t>
      </w:r>
    </w:p>
    <w:p w14:paraId="56C4E216" w14:textId="77777777" w:rsidR="00E27F98" w:rsidRDefault="000E39AE" w:rsidP="00C75129">
      <w:pPr>
        <w:pStyle w:val="Body"/>
        <w:numPr>
          <w:ilvl w:val="0"/>
          <w:numId w:val="4"/>
        </w:numPr>
        <w:tabs>
          <w:tab w:val="left" w:pos="567"/>
        </w:tabs>
        <w:spacing w:line="360" w:lineRule="auto"/>
        <w:ind w:left="426" w:hanging="426"/>
        <w:rPr>
          <w:rFonts w:ascii="Arial" w:hAnsi="Arial"/>
          <w:sz w:val="20"/>
          <w:szCs w:val="20"/>
          <w:lang w:val="en-IE"/>
        </w:rPr>
      </w:pPr>
      <w:r w:rsidRPr="000E39AE">
        <w:rPr>
          <w:rFonts w:ascii="Arial" w:hAnsi="Arial"/>
          <w:sz w:val="20"/>
          <w:szCs w:val="20"/>
          <w:lang w:val="en-IE"/>
        </w:rPr>
        <w:t>Svensson K, Ramírez OF, Peres F, Barnett M, Claudio L</w:t>
      </w:r>
      <w:r>
        <w:rPr>
          <w:rFonts w:ascii="Arial" w:hAnsi="Arial"/>
          <w:sz w:val="20"/>
          <w:szCs w:val="20"/>
          <w:lang w:val="en-IE"/>
        </w:rPr>
        <w:t xml:space="preserve">. </w:t>
      </w:r>
      <w:r w:rsidRPr="000E39AE">
        <w:rPr>
          <w:rFonts w:ascii="Arial" w:hAnsi="Arial"/>
          <w:sz w:val="20"/>
          <w:szCs w:val="20"/>
          <w:lang w:val="en-IE"/>
        </w:rPr>
        <w:t>Socioeconomic determinants associated with willingness to participate in medical research among a diverse population.</w:t>
      </w:r>
      <w:r>
        <w:rPr>
          <w:rFonts w:ascii="Arial" w:hAnsi="Arial"/>
          <w:sz w:val="20"/>
          <w:szCs w:val="20"/>
          <w:lang w:val="en-IE"/>
        </w:rPr>
        <w:t xml:space="preserve"> </w:t>
      </w:r>
      <w:r w:rsidRPr="000E39AE">
        <w:rPr>
          <w:rFonts w:ascii="Arial" w:hAnsi="Arial"/>
          <w:sz w:val="20"/>
          <w:szCs w:val="20"/>
          <w:lang w:val="en-GB"/>
        </w:rPr>
        <w:t>Contemp Clin Trials 2012; 33:</w:t>
      </w:r>
      <w:r>
        <w:rPr>
          <w:rFonts w:ascii="Arial" w:hAnsi="Arial"/>
          <w:sz w:val="20"/>
          <w:szCs w:val="20"/>
          <w:lang w:val="en-GB"/>
        </w:rPr>
        <w:t xml:space="preserve"> </w:t>
      </w:r>
      <w:r w:rsidRPr="000E39AE">
        <w:rPr>
          <w:rFonts w:ascii="Arial" w:hAnsi="Arial"/>
          <w:sz w:val="20"/>
          <w:szCs w:val="20"/>
          <w:lang w:val="en-GB"/>
        </w:rPr>
        <w:t>1197-205</w:t>
      </w:r>
      <w:r w:rsidR="00E27F98">
        <w:rPr>
          <w:rFonts w:ascii="Arial" w:hAnsi="Arial"/>
          <w:sz w:val="20"/>
          <w:szCs w:val="20"/>
          <w:lang w:val="en-GB"/>
        </w:rPr>
        <w:t>.</w:t>
      </w:r>
    </w:p>
    <w:p w14:paraId="2DDD0460" w14:textId="77777777" w:rsidR="00712C63" w:rsidRPr="00186B02" w:rsidRDefault="00712C63" w:rsidP="00C75129">
      <w:pPr>
        <w:pStyle w:val="Body"/>
        <w:numPr>
          <w:ilvl w:val="0"/>
          <w:numId w:val="4"/>
        </w:numPr>
        <w:tabs>
          <w:tab w:val="left" w:pos="567"/>
        </w:tabs>
        <w:spacing w:line="360" w:lineRule="auto"/>
        <w:ind w:left="426" w:hanging="426"/>
        <w:rPr>
          <w:rFonts w:ascii="Arial" w:hAnsi="Arial"/>
          <w:sz w:val="20"/>
          <w:szCs w:val="20"/>
          <w:lang w:val="en-GB"/>
        </w:rPr>
      </w:pPr>
      <w:r w:rsidRPr="00186B02">
        <w:rPr>
          <w:rFonts w:ascii="Arial" w:hAnsi="Arial"/>
          <w:sz w:val="20"/>
          <w:szCs w:val="20"/>
          <w:lang w:val="en-GB"/>
        </w:rPr>
        <w:t xml:space="preserve">National Institute for Health Research. Increasing participation of Black Asian and Minority Ethnic groups in health and social care research. Centre for Ethnic Health Research 2018. </w:t>
      </w:r>
      <w:hyperlink r:id="rId81" w:history="1">
        <w:r w:rsidRPr="00186B02">
          <w:rPr>
            <w:rStyle w:val="Hyperlink"/>
            <w:rFonts w:ascii="Arial" w:hAnsi="Arial"/>
            <w:sz w:val="20"/>
            <w:szCs w:val="20"/>
            <w:lang w:val="en-GB"/>
          </w:rPr>
          <w:t>https://arc-em.nihr.ac.uk/clahrcs-store/increasing-participation-black-asian-and-minority-ethnic-bame-groups-health-and-social</w:t>
        </w:r>
      </w:hyperlink>
      <w:r w:rsidRPr="00186B02">
        <w:rPr>
          <w:rFonts w:ascii="Arial" w:hAnsi="Arial"/>
          <w:sz w:val="20"/>
          <w:szCs w:val="20"/>
          <w:lang w:val="en-GB"/>
        </w:rPr>
        <w:t xml:space="preserve"> [Accessed 14/7/2021].</w:t>
      </w:r>
    </w:p>
    <w:p w14:paraId="57C49EE5" w14:textId="77C1B1B9" w:rsidR="00E27F98" w:rsidRPr="009C7571" w:rsidRDefault="00EA2611" w:rsidP="00C75129">
      <w:pPr>
        <w:pStyle w:val="Body"/>
        <w:numPr>
          <w:ilvl w:val="0"/>
          <w:numId w:val="4"/>
        </w:numPr>
        <w:tabs>
          <w:tab w:val="left" w:pos="567"/>
        </w:tabs>
        <w:spacing w:line="360" w:lineRule="auto"/>
        <w:ind w:left="426" w:hanging="426"/>
        <w:rPr>
          <w:rFonts w:ascii="Arial" w:hAnsi="Arial"/>
          <w:sz w:val="20"/>
          <w:szCs w:val="20"/>
          <w:lang w:val="en-IE"/>
        </w:rPr>
      </w:pPr>
      <w:r w:rsidRPr="00EA2611">
        <w:rPr>
          <w:rFonts w:ascii="Arial" w:hAnsi="Arial"/>
          <w:sz w:val="20"/>
          <w:szCs w:val="20"/>
          <w:lang w:val="en-GB"/>
        </w:rPr>
        <w:t>Kerasidou, A. Trust me, I’m a researcher!: The role of trust in biomedical research. Med Health Care and Philos</w:t>
      </w:r>
      <w:r>
        <w:rPr>
          <w:rFonts w:ascii="Arial" w:hAnsi="Arial"/>
          <w:sz w:val="20"/>
          <w:szCs w:val="20"/>
          <w:lang w:val="en-GB"/>
        </w:rPr>
        <w:t xml:space="preserve"> 2017;</w:t>
      </w:r>
      <w:r w:rsidRPr="00EA2611">
        <w:rPr>
          <w:rFonts w:ascii="Arial" w:hAnsi="Arial"/>
          <w:sz w:val="20"/>
          <w:szCs w:val="20"/>
          <w:lang w:val="en-GB"/>
        </w:rPr>
        <w:t xml:space="preserve"> 20, 43–50.</w:t>
      </w:r>
    </w:p>
    <w:p w14:paraId="5CCBFEFD" w14:textId="3AAEFA26" w:rsidR="009C7571" w:rsidRPr="008E5CAB" w:rsidRDefault="002C7420" w:rsidP="00C75129">
      <w:pPr>
        <w:pStyle w:val="Body"/>
        <w:numPr>
          <w:ilvl w:val="0"/>
          <w:numId w:val="4"/>
        </w:numPr>
        <w:tabs>
          <w:tab w:val="left" w:pos="567"/>
        </w:tabs>
        <w:spacing w:line="360" w:lineRule="auto"/>
        <w:ind w:left="426" w:hanging="426"/>
        <w:rPr>
          <w:rFonts w:ascii="Arial" w:hAnsi="Arial"/>
          <w:sz w:val="20"/>
          <w:szCs w:val="20"/>
          <w:lang w:val="en-GB"/>
        </w:rPr>
      </w:pPr>
      <w:r w:rsidRPr="002C7420">
        <w:rPr>
          <w:rFonts w:ascii="Arial" w:hAnsi="Arial"/>
          <w:sz w:val="20"/>
          <w:szCs w:val="20"/>
          <w:lang w:val="en-GB"/>
        </w:rPr>
        <w:t>Ekezie</w:t>
      </w:r>
      <w:r>
        <w:rPr>
          <w:rFonts w:ascii="Arial" w:hAnsi="Arial"/>
          <w:sz w:val="20"/>
          <w:szCs w:val="20"/>
          <w:lang w:val="en-GB"/>
        </w:rPr>
        <w:t xml:space="preserve"> W</w:t>
      </w:r>
      <w:r w:rsidRPr="002C7420">
        <w:rPr>
          <w:rFonts w:ascii="Arial" w:hAnsi="Arial"/>
          <w:sz w:val="20"/>
          <w:szCs w:val="20"/>
          <w:lang w:val="en-GB"/>
        </w:rPr>
        <w:t>, Czyznikowska</w:t>
      </w:r>
      <w:r>
        <w:rPr>
          <w:rFonts w:ascii="Arial" w:hAnsi="Arial"/>
          <w:sz w:val="20"/>
          <w:szCs w:val="20"/>
          <w:lang w:val="en-GB"/>
        </w:rPr>
        <w:t xml:space="preserve"> BM</w:t>
      </w:r>
      <w:r w:rsidRPr="002C7420">
        <w:rPr>
          <w:rFonts w:ascii="Arial" w:hAnsi="Arial"/>
          <w:sz w:val="20"/>
          <w:szCs w:val="20"/>
          <w:lang w:val="en-GB"/>
        </w:rPr>
        <w:t>, Rohit</w:t>
      </w:r>
      <w:r>
        <w:rPr>
          <w:rFonts w:ascii="Arial" w:hAnsi="Arial"/>
          <w:sz w:val="20"/>
          <w:szCs w:val="20"/>
          <w:lang w:val="en-GB"/>
        </w:rPr>
        <w:t xml:space="preserve"> S</w:t>
      </w:r>
      <w:r w:rsidRPr="002C7420">
        <w:rPr>
          <w:rFonts w:ascii="Arial" w:hAnsi="Arial"/>
          <w:sz w:val="20"/>
          <w:szCs w:val="20"/>
          <w:lang w:val="en-GB"/>
        </w:rPr>
        <w:t>, Harrison</w:t>
      </w:r>
      <w:r>
        <w:rPr>
          <w:rFonts w:ascii="Arial" w:hAnsi="Arial"/>
          <w:sz w:val="20"/>
          <w:szCs w:val="20"/>
          <w:lang w:val="en-GB"/>
        </w:rPr>
        <w:t xml:space="preserve"> J</w:t>
      </w:r>
      <w:r w:rsidRPr="002C7420">
        <w:rPr>
          <w:rFonts w:ascii="Arial" w:hAnsi="Arial"/>
          <w:sz w:val="20"/>
          <w:szCs w:val="20"/>
          <w:lang w:val="en-GB"/>
        </w:rPr>
        <w:t>, Miah</w:t>
      </w:r>
      <w:r>
        <w:rPr>
          <w:rFonts w:ascii="Arial" w:hAnsi="Arial"/>
          <w:sz w:val="20"/>
          <w:szCs w:val="20"/>
          <w:lang w:val="en-GB"/>
        </w:rPr>
        <w:t xml:space="preserve"> N</w:t>
      </w:r>
      <w:r w:rsidRPr="002C7420">
        <w:rPr>
          <w:rFonts w:ascii="Arial" w:hAnsi="Arial"/>
          <w:sz w:val="20"/>
          <w:szCs w:val="20"/>
          <w:lang w:val="en-GB"/>
        </w:rPr>
        <w:t>, Campbell-Morris</w:t>
      </w:r>
      <w:r>
        <w:rPr>
          <w:rFonts w:ascii="Arial" w:hAnsi="Arial"/>
          <w:sz w:val="20"/>
          <w:szCs w:val="20"/>
          <w:lang w:val="en-GB"/>
        </w:rPr>
        <w:t xml:space="preserve"> P</w:t>
      </w:r>
      <w:r w:rsidRPr="002C7420">
        <w:rPr>
          <w:rFonts w:ascii="Arial" w:hAnsi="Arial"/>
          <w:sz w:val="20"/>
          <w:szCs w:val="20"/>
          <w:lang w:val="en-GB"/>
        </w:rPr>
        <w:t>, Khunti</w:t>
      </w:r>
      <w:r>
        <w:rPr>
          <w:rFonts w:ascii="Arial" w:hAnsi="Arial"/>
          <w:sz w:val="20"/>
          <w:szCs w:val="20"/>
          <w:lang w:val="en-GB"/>
        </w:rPr>
        <w:t xml:space="preserve"> K.</w:t>
      </w:r>
      <w:r w:rsidRPr="002C7420">
        <w:rPr>
          <w:rFonts w:ascii="Arial" w:hAnsi="Arial"/>
          <w:sz w:val="20"/>
          <w:szCs w:val="20"/>
          <w:lang w:val="en-GB"/>
        </w:rPr>
        <w:t xml:space="preserve"> The views of ethnic minority and vulnerable communities towards participation in COVID-19 vaccine trials</w:t>
      </w:r>
      <w:r>
        <w:rPr>
          <w:rFonts w:ascii="Arial" w:hAnsi="Arial"/>
          <w:sz w:val="20"/>
          <w:szCs w:val="20"/>
          <w:lang w:val="en-GB"/>
        </w:rPr>
        <w:t>.</w:t>
      </w:r>
      <w:r w:rsidRPr="002C7420">
        <w:rPr>
          <w:rFonts w:ascii="Arial" w:hAnsi="Arial"/>
          <w:sz w:val="20"/>
          <w:szCs w:val="20"/>
          <w:lang w:val="en-GB"/>
        </w:rPr>
        <w:t> Journal of Public Health</w:t>
      </w:r>
      <w:r>
        <w:rPr>
          <w:rFonts w:ascii="Arial" w:hAnsi="Arial"/>
          <w:sz w:val="20"/>
          <w:szCs w:val="20"/>
          <w:lang w:val="en-GB"/>
        </w:rPr>
        <w:t xml:space="preserve"> 2021; </w:t>
      </w:r>
      <w:r w:rsidRPr="002C7420">
        <w:rPr>
          <w:rFonts w:ascii="Arial" w:hAnsi="Arial"/>
          <w:sz w:val="20"/>
          <w:szCs w:val="20"/>
          <w:lang w:val="en-GB"/>
        </w:rPr>
        <w:t>43</w:t>
      </w:r>
      <w:r>
        <w:rPr>
          <w:rFonts w:ascii="Arial" w:hAnsi="Arial"/>
          <w:sz w:val="20"/>
          <w:szCs w:val="20"/>
          <w:lang w:val="en-GB"/>
        </w:rPr>
        <w:t xml:space="preserve">: </w:t>
      </w:r>
      <w:r w:rsidRPr="002C7420">
        <w:rPr>
          <w:rFonts w:ascii="Arial" w:hAnsi="Arial"/>
          <w:sz w:val="20"/>
          <w:szCs w:val="20"/>
          <w:lang w:val="en-GB"/>
        </w:rPr>
        <w:t>e258–e260</w:t>
      </w:r>
      <w:r>
        <w:rPr>
          <w:rFonts w:ascii="Arial" w:hAnsi="Arial"/>
          <w:sz w:val="20"/>
          <w:szCs w:val="20"/>
          <w:lang w:val="en-GB"/>
        </w:rPr>
        <w:t>.</w:t>
      </w:r>
    </w:p>
    <w:p w14:paraId="2910F762" w14:textId="6D92CFB0" w:rsidR="009C7571" w:rsidRPr="00856BB0" w:rsidRDefault="009C7571" w:rsidP="00C75129">
      <w:pPr>
        <w:pStyle w:val="Body"/>
        <w:numPr>
          <w:ilvl w:val="0"/>
          <w:numId w:val="4"/>
        </w:numPr>
        <w:tabs>
          <w:tab w:val="left" w:pos="567"/>
        </w:tabs>
        <w:spacing w:line="360" w:lineRule="auto"/>
        <w:ind w:left="426" w:hanging="426"/>
        <w:rPr>
          <w:rFonts w:ascii="Arial" w:hAnsi="Arial"/>
          <w:b/>
          <w:bCs/>
          <w:sz w:val="20"/>
          <w:szCs w:val="20"/>
          <w:lang w:val="en-GB"/>
        </w:rPr>
      </w:pPr>
      <w:r>
        <w:rPr>
          <w:rFonts w:ascii="Arial" w:hAnsi="Arial"/>
          <w:sz w:val="20"/>
          <w:szCs w:val="20"/>
          <w:lang w:val="en-IE"/>
        </w:rPr>
        <w:t xml:space="preserve">Collaboration for change: promoting vaccine uptake. </w:t>
      </w:r>
      <w:r w:rsidRPr="00856BB0">
        <w:rPr>
          <w:rFonts w:ascii="Arial" w:hAnsi="Arial"/>
          <w:sz w:val="20"/>
          <w:szCs w:val="20"/>
          <w:lang w:val="en-GB"/>
        </w:rPr>
        <w:t>Enhancing vaccine confidence across ethnic minority communities</w:t>
      </w:r>
      <w:r>
        <w:rPr>
          <w:rFonts w:ascii="Arial" w:hAnsi="Arial"/>
          <w:sz w:val="20"/>
          <w:szCs w:val="20"/>
          <w:lang w:val="en-GB"/>
        </w:rPr>
        <w:t xml:space="preserve"> </w:t>
      </w:r>
      <w:hyperlink r:id="rId82" w:history="1">
        <w:r w:rsidRPr="008C12F8">
          <w:rPr>
            <w:rStyle w:val="Hyperlink"/>
            <w:rFonts w:ascii="Arial" w:hAnsi="Arial"/>
            <w:sz w:val="20"/>
            <w:szCs w:val="20"/>
            <w:lang w:val="en-GB"/>
          </w:rPr>
          <w:t>https://www.collaborationforchange.co.uk</w:t>
        </w:r>
      </w:hyperlink>
      <w:r>
        <w:rPr>
          <w:rFonts w:ascii="Arial" w:hAnsi="Arial"/>
          <w:sz w:val="20"/>
          <w:szCs w:val="20"/>
          <w:lang w:val="en-GB"/>
        </w:rPr>
        <w:t xml:space="preserve"> [Accessed </w:t>
      </w:r>
      <w:r w:rsidR="00257F10">
        <w:rPr>
          <w:rFonts w:ascii="Arial" w:hAnsi="Arial"/>
          <w:sz w:val="20"/>
          <w:szCs w:val="20"/>
          <w:lang w:val="en-GB"/>
        </w:rPr>
        <w:t>7</w:t>
      </w:r>
      <w:r>
        <w:rPr>
          <w:rFonts w:ascii="Arial" w:hAnsi="Arial"/>
          <w:sz w:val="20"/>
          <w:szCs w:val="20"/>
          <w:lang w:val="en-GB"/>
        </w:rPr>
        <w:t>/</w:t>
      </w:r>
      <w:r w:rsidR="00257F10">
        <w:rPr>
          <w:rFonts w:ascii="Arial" w:hAnsi="Arial"/>
          <w:sz w:val="20"/>
          <w:szCs w:val="20"/>
          <w:lang w:val="en-GB"/>
        </w:rPr>
        <w:t>7</w:t>
      </w:r>
      <w:r>
        <w:rPr>
          <w:rFonts w:ascii="Arial" w:hAnsi="Arial"/>
          <w:sz w:val="20"/>
          <w:szCs w:val="20"/>
          <w:lang w:val="en-GB"/>
        </w:rPr>
        <w:t>/2022].</w:t>
      </w:r>
    </w:p>
    <w:p w14:paraId="7927A3DB" w14:textId="22FEEABF" w:rsidR="007B4702" w:rsidRPr="007B4702" w:rsidRDefault="007B4702" w:rsidP="00C75129">
      <w:pPr>
        <w:pStyle w:val="Body"/>
        <w:numPr>
          <w:ilvl w:val="0"/>
          <w:numId w:val="4"/>
        </w:numPr>
        <w:tabs>
          <w:tab w:val="left" w:pos="567"/>
        </w:tabs>
        <w:spacing w:line="360" w:lineRule="auto"/>
        <w:ind w:left="426" w:hanging="426"/>
        <w:rPr>
          <w:rFonts w:ascii="Arial" w:hAnsi="Arial"/>
          <w:sz w:val="20"/>
          <w:szCs w:val="20"/>
          <w:lang w:val="en-GB"/>
        </w:rPr>
      </w:pPr>
      <w:r w:rsidRPr="007B4702">
        <w:rPr>
          <w:rFonts w:ascii="Arial" w:hAnsi="Arial"/>
          <w:sz w:val="20"/>
          <w:szCs w:val="20"/>
          <w:lang w:val="en-GB"/>
        </w:rPr>
        <w:t>Islam, S, Joseph, O, Chaudry</w:t>
      </w:r>
      <w:r>
        <w:rPr>
          <w:rFonts w:ascii="Arial" w:hAnsi="Arial"/>
          <w:sz w:val="20"/>
          <w:szCs w:val="20"/>
          <w:lang w:val="en-GB"/>
        </w:rPr>
        <w:t xml:space="preserve"> </w:t>
      </w:r>
      <w:r w:rsidRPr="007B4702">
        <w:rPr>
          <w:rFonts w:ascii="Arial" w:hAnsi="Arial"/>
          <w:sz w:val="20"/>
          <w:szCs w:val="20"/>
          <w:lang w:val="en-GB"/>
        </w:rPr>
        <w:t>A. </w:t>
      </w:r>
      <w:r w:rsidRPr="007B4702">
        <w:rPr>
          <w:rFonts w:ascii="Arial" w:hAnsi="Arial"/>
          <w:i/>
          <w:iCs/>
          <w:sz w:val="20"/>
          <w:szCs w:val="20"/>
          <w:lang w:val="en-GB"/>
        </w:rPr>
        <w:t>et al.</w:t>
      </w:r>
      <w:r w:rsidRPr="007B4702">
        <w:rPr>
          <w:rFonts w:ascii="Arial" w:hAnsi="Arial"/>
          <w:sz w:val="20"/>
          <w:szCs w:val="20"/>
          <w:lang w:val="en-GB"/>
        </w:rPr>
        <w:t> “We are not hard to reach, but we may find it hard to trust” …. Involving and engaging ‘seldom listened to’ community voices in clinical translational health research: a social innovation approach. Res Involv Engagem</w:t>
      </w:r>
      <w:r>
        <w:rPr>
          <w:rFonts w:ascii="Arial" w:hAnsi="Arial"/>
          <w:sz w:val="20"/>
          <w:szCs w:val="20"/>
          <w:lang w:val="en-GB"/>
        </w:rPr>
        <w:t xml:space="preserve"> 2021,</w:t>
      </w:r>
      <w:r w:rsidRPr="007B4702">
        <w:rPr>
          <w:rFonts w:ascii="Arial" w:hAnsi="Arial"/>
          <w:sz w:val="20"/>
          <w:szCs w:val="20"/>
          <w:lang w:val="en-GB"/>
        </w:rPr>
        <w:t> 7: 46.</w:t>
      </w:r>
    </w:p>
    <w:p w14:paraId="2CB905F0" w14:textId="52399409" w:rsidR="009C7571" w:rsidRPr="00753299" w:rsidRDefault="00895CB3" w:rsidP="00C75129">
      <w:pPr>
        <w:pStyle w:val="Body"/>
        <w:numPr>
          <w:ilvl w:val="0"/>
          <w:numId w:val="4"/>
        </w:numPr>
        <w:tabs>
          <w:tab w:val="left" w:pos="567"/>
        </w:tabs>
        <w:spacing w:line="360" w:lineRule="auto"/>
        <w:ind w:left="426" w:hanging="426"/>
        <w:rPr>
          <w:rFonts w:ascii="Arial" w:hAnsi="Arial"/>
          <w:sz w:val="20"/>
          <w:szCs w:val="20"/>
          <w:lang w:val="en-IE"/>
        </w:rPr>
      </w:pPr>
      <w:r w:rsidRPr="00895CB3">
        <w:rPr>
          <w:rFonts w:ascii="Arial" w:hAnsi="Arial"/>
          <w:sz w:val="20"/>
          <w:szCs w:val="20"/>
          <w:lang w:val="en-GB"/>
        </w:rPr>
        <w:t>O’Neill, O. "Autonomy and Trust in Bioethics (2002); M. Geier &amp; P. Schröder." The Concept of Human Dignity in Biomedical Law, in 146.</w:t>
      </w:r>
    </w:p>
    <w:p w14:paraId="6A81B938" w14:textId="11C8F18B" w:rsidR="003C74F3" w:rsidRDefault="003C74F3" w:rsidP="00C75129">
      <w:pPr>
        <w:pStyle w:val="Body"/>
        <w:numPr>
          <w:ilvl w:val="0"/>
          <w:numId w:val="4"/>
        </w:numPr>
        <w:tabs>
          <w:tab w:val="left" w:pos="567"/>
        </w:tabs>
        <w:spacing w:line="360" w:lineRule="auto"/>
        <w:ind w:left="426" w:hanging="426"/>
        <w:rPr>
          <w:rFonts w:ascii="Arial" w:hAnsi="Arial"/>
          <w:sz w:val="20"/>
          <w:szCs w:val="20"/>
          <w:lang w:val="en-GB"/>
        </w:rPr>
      </w:pPr>
      <w:r w:rsidRPr="003C74F3">
        <w:rPr>
          <w:rFonts w:ascii="Arial" w:hAnsi="Arial"/>
          <w:sz w:val="20"/>
          <w:szCs w:val="20"/>
          <w:lang w:val="en-GB"/>
        </w:rPr>
        <w:t xml:space="preserve">Culturally-Adapted Family Intervention Study (CaFI) </w:t>
      </w:r>
      <w:hyperlink r:id="rId83" w:history="1">
        <w:r w:rsidRPr="008C12F8">
          <w:rPr>
            <w:rStyle w:val="Hyperlink"/>
            <w:rFonts w:ascii="Arial" w:hAnsi="Arial"/>
            <w:sz w:val="20"/>
            <w:szCs w:val="20"/>
            <w:lang w:val="en-GB"/>
          </w:rPr>
          <w:t>https://sites.manchester.ac.uk/cafi/</w:t>
        </w:r>
      </w:hyperlink>
      <w:r>
        <w:rPr>
          <w:rFonts w:ascii="Arial" w:hAnsi="Arial"/>
          <w:sz w:val="20"/>
          <w:szCs w:val="20"/>
          <w:lang w:val="en-GB"/>
        </w:rPr>
        <w:t xml:space="preserve"> </w:t>
      </w:r>
      <w:r w:rsidRPr="003C74F3">
        <w:rPr>
          <w:rFonts w:ascii="Arial" w:hAnsi="Arial"/>
          <w:sz w:val="20"/>
          <w:szCs w:val="20"/>
          <w:lang w:val="en-GB"/>
        </w:rPr>
        <w:t>[Accessed 5/1/2022].</w:t>
      </w:r>
    </w:p>
    <w:p w14:paraId="64E71725" w14:textId="038A3991" w:rsidR="009F23C6" w:rsidRPr="00D930ED" w:rsidRDefault="009F23C6" w:rsidP="00C75129">
      <w:pPr>
        <w:pStyle w:val="Body"/>
        <w:numPr>
          <w:ilvl w:val="0"/>
          <w:numId w:val="4"/>
        </w:numPr>
        <w:tabs>
          <w:tab w:val="left" w:pos="567"/>
        </w:tabs>
        <w:spacing w:line="360" w:lineRule="auto"/>
        <w:ind w:left="426" w:hanging="426"/>
        <w:rPr>
          <w:rStyle w:val="None"/>
          <w:rFonts w:ascii="Arial" w:hAnsi="Arial"/>
          <w:sz w:val="20"/>
          <w:szCs w:val="20"/>
          <w:lang w:val="en-GB"/>
        </w:rPr>
      </w:pPr>
      <w:r w:rsidRPr="00186B02">
        <w:rPr>
          <w:rStyle w:val="None"/>
          <w:rFonts w:ascii="Arial" w:hAnsi="Arial"/>
          <w:sz w:val="20"/>
          <w:szCs w:val="20"/>
          <w:shd w:val="clear" w:color="auto" w:fill="FFFFFF"/>
          <w:lang w:val="en-GB"/>
        </w:rPr>
        <w:t>Tierney, S., Dawson, S., Boylan, AM. et al. Broadening diversity through creative involvement to identify research priorities. </w:t>
      </w:r>
      <w:r w:rsidRPr="00186B02">
        <w:rPr>
          <w:rStyle w:val="None"/>
          <w:rFonts w:ascii="Arial" w:hAnsi="Arial"/>
          <w:sz w:val="20"/>
          <w:shd w:val="clear" w:color="auto" w:fill="FFFFFF"/>
          <w:lang w:val="en-GB"/>
        </w:rPr>
        <w:t>Res Involv Engagem</w:t>
      </w:r>
      <w:r w:rsidRPr="00186B02">
        <w:rPr>
          <w:rStyle w:val="None"/>
          <w:rFonts w:ascii="Arial" w:hAnsi="Arial"/>
          <w:sz w:val="20"/>
          <w:szCs w:val="20"/>
          <w:shd w:val="clear" w:color="auto" w:fill="FFFFFF"/>
          <w:lang w:val="en-GB"/>
        </w:rPr>
        <w:t xml:space="preserve"> 2021; </w:t>
      </w:r>
      <w:r w:rsidRPr="00186B02">
        <w:rPr>
          <w:rStyle w:val="None"/>
          <w:rFonts w:ascii="Arial" w:hAnsi="Arial"/>
          <w:sz w:val="20"/>
          <w:shd w:val="clear" w:color="auto" w:fill="FFFFFF"/>
          <w:lang w:val="en-GB"/>
        </w:rPr>
        <w:t>7,</w:t>
      </w:r>
      <w:r w:rsidRPr="00186B02">
        <w:rPr>
          <w:rStyle w:val="None"/>
          <w:rFonts w:ascii="Arial" w:hAnsi="Arial"/>
          <w:sz w:val="20"/>
          <w:szCs w:val="20"/>
          <w:shd w:val="clear" w:color="auto" w:fill="FFFFFF"/>
          <w:lang w:val="en-GB"/>
        </w:rPr>
        <w:t> 3.</w:t>
      </w:r>
    </w:p>
    <w:p w14:paraId="05F0FDA2" w14:textId="540E4D17" w:rsidR="00753299" w:rsidRPr="00217651" w:rsidRDefault="00D930ED" w:rsidP="00C75129">
      <w:pPr>
        <w:pStyle w:val="Body"/>
        <w:numPr>
          <w:ilvl w:val="0"/>
          <w:numId w:val="4"/>
        </w:numPr>
        <w:tabs>
          <w:tab w:val="left" w:pos="567"/>
        </w:tabs>
        <w:spacing w:line="360" w:lineRule="auto"/>
        <w:ind w:left="426" w:hanging="426"/>
        <w:rPr>
          <w:rFonts w:ascii="Arial" w:hAnsi="Arial"/>
          <w:b/>
          <w:bCs/>
          <w:sz w:val="20"/>
          <w:szCs w:val="20"/>
          <w:shd w:val="clear" w:color="auto" w:fill="FFFFFF"/>
        </w:rPr>
      </w:pPr>
      <w:r>
        <w:rPr>
          <w:rStyle w:val="None"/>
          <w:rFonts w:ascii="Arial" w:hAnsi="Arial"/>
          <w:sz w:val="20"/>
          <w:szCs w:val="20"/>
          <w:shd w:val="clear" w:color="auto" w:fill="FFFFFF"/>
          <w:lang w:val="en-GB"/>
        </w:rPr>
        <w:t xml:space="preserve">National Institute for Health Research </w:t>
      </w:r>
      <w:r w:rsidRPr="00D930ED">
        <w:rPr>
          <w:rFonts w:ascii="Arial" w:hAnsi="Arial"/>
          <w:sz w:val="20"/>
          <w:szCs w:val="20"/>
          <w:shd w:val="clear" w:color="auto" w:fill="FFFFFF"/>
        </w:rPr>
        <w:t>Payment guidance for researchers and professionals</w:t>
      </w:r>
      <w:r>
        <w:rPr>
          <w:rFonts w:ascii="Arial" w:hAnsi="Arial"/>
          <w:sz w:val="20"/>
          <w:szCs w:val="20"/>
          <w:shd w:val="clear" w:color="auto" w:fill="FFFFFF"/>
        </w:rPr>
        <w:t xml:space="preserve"> </w:t>
      </w:r>
      <w:hyperlink r:id="rId84" w:history="1">
        <w:r w:rsidRPr="008C12F8">
          <w:rPr>
            <w:rStyle w:val="Hyperlink"/>
            <w:rFonts w:ascii="Arial" w:hAnsi="Arial"/>
            <w:sz w:val="20"/>
            <w:szCs w:val="20"/>
            <w:shd w:val="clear" w:color="auto" w:fill="FFFFFF"/>
          </w:rPr>
          <w:t>https://www.nihr.ac.uk/documents/payment-guidance-for-researchers-and-professionals/27392</w:t>
        </w:r>
      </w:hyperlink>
      <w:r>
        <w:rPr>
          <w:rFonts w:ascii="Arial" w:hAnsi="Arial"/>
          <w:sz w:val="20"/>
          <w:szCs w:val="20"/>
          <w:shd w:val="clear" w:color="auto" w:fill="FFFFFF"/>
        </w:rPr>
        <w:t xml:space="preserve"> [Accessed 30/12/2021].</w:t>
      </w:r>
    </w:p>
    <w:p w14:paraId="525133F7" w14:textId="244A304D" w:rsidR="005736AF" w:rsidRPr="005736AF" w:rsidRDefault="005736AF" w:rsidP="00C75129">
      <w:pPr>
        <w:pStyle w:val="Body"/>
        <w:numPr>
          <w:ilvl w:val="0"/>
          <w:numId w:val="4"/>
        </w:numPr>
        <w:tabs>
          <w:tab w:val="left" w:pos="567"/>
        </w:tabs>
        <w:spacing w:line="360" w:lineRule="auto"/>
        <w:ind w:left="426" w:hanging="426"/>
        <w:rPr>
          <w:rFonts w:ascii="Arial" w:hAnsi="Arial"/>
          <w:sz w:val="20"/>
          <w:szCs w:val="20"/>
        </w:rPr>
      </w:pPr>
      <w:r w:rsidRPr="005736AF">
        <w:rPr>
          <w:rFonts w:ascii="Arial" w:hAnsi="Arial"/>
          <w:sz w:val="20"/>
          <w:szCs w:val="20"/>
        </w:rPr>
        <w:t>He J, Morales DR, Guthrie B. Exclusion rates in randomized controlled trials of treatments for physical conditions: a systematic review. Trials 2020</w:t>
      </w:r>
      <w:r w:rsidR="00EF49FF">
        <w:rPr>
          <w:rFonts w:ascii="Arial" w:hAnsi="Arial"/>
          <w:sz w:val="20"/>
          <w:szCs w:val="20"/>
        </w:rPr>
        <w:t>,</w:t>
      </w:r>
      <w:r w:rsidR="00EF49FF" w:rsidRPr="00EF49FF">
        <w:rPr>
          <w:rFonts w:ascii="Arial" w:hAnsi="Arial"/>
          <w:sz w:val="20"/>
          <w:szCs w:val="20"/>
        </w:rPr>
        <w:t xml:space="preserve"> </w:t>
      </w:r>
      <w:r w:rsidRPr="005736AF">
        <w:rPr>
          <w:rFonts w:ascii="Arial" w:hAnsi="Arial"/>
          <w:sz w:val="20"/>
          <w:szCs w:val="20"/>
        </w:rPr>
        <w:t xml:space="preserve">21: 228. </w:t>
      </w:r>
    </w:p>
    <w:p w14:paraId="10436FD0" w14:textId="5111C3E7" w:rsidR="005736AF" w:rsidRPr="005736AF" w:rsidRDefault="005736AF" w:rsidP="00C75129">
      <w:pPr>
        <w:pStyle w:val="Body"/>
        <w:numPr>
          <w:ilvl w:val="0"/>
          <w:numId w:val="4"/>
        </w:numPr>
        <w:tabs>
          <w:tab w:val="left" w:pos="567"/>
        </w:tabs>
        <w:spacing w:line="360" w:lineRule="auto"/>
        <w:ind w:left="426" w:hanging="426"/>
        <w:rPr>
          <w:rFonts w:ascii="Arial" w:hAnsi="Arial"/>
          <w:sz w:val="20"/>
          <w:szCs w:val="20"/>
        </w:rPr>
      </w:pPr>
      <w:r w:rsidRPr="005736AF">
        <w:rPr>
          <w:rFonts w:ascii="Arial" w:hAnsi="Arial"/>
          <w:sz w:val="20"/>
          <w:szCs w:val="20"/>
        </w:rPr>
        <w:t>King NMP. Defining and describing benefit appropriately in clinical trials. J Law, Med Ethics 2000;</w:t>
      </w:r>
      <w:r>
        <w:rPr>
          <w:rFonts w:ascii="Arial" w:hAnsi="Arial"/>
          <w:sz w:val="20"/>
          <w:szCs w:val="20"/>
        </w:rPr>
        <w:t xml:space="preserve"> </w:t>
      </w:r>
      <w:r w:rsidRPr="005736AF">
        <w:rPr>
          <w:rFonts w:ascii="Arial" w:hAnsi="Arial"/>
          <w:sz w:val="20"/>
          <w:szCs w:val="20"/>
        </w:rPr>
        <w:t>28:</w:t>
      </w:r>
      <w:r>
        <w:rPr>
          <w:rFonts w:ascii="Arial" w:hAnsi="Arial"/>
          <w:sz w:val="20"/>
          <w:szCs w:val="20"/>
        </w:rPr>
        <w:t xml:space="preserve"> </w:t>
      </w:r>
      <w:r w:rsidRPr="005736AF">
        <w:rPr>
          <w:rFonts w:ascii="Arial" w:hAnsi="Arial"/>
          <w:sz w:val="20"/>
          <w:szCs w:val="20"/>
        </w:rPr>
        <w:t xml:space="preserve">332–43. </w:t>
      </w:r>
    </w:p>
    <w:p w14:paraId="06253351" w14:textId="4EF2C8E0" w:rsidR="005736AF" w:rsidRDefault="005736AF" w:rsidP="00C75129">
      <w:pPr>
        <w:pStyle w:val="Body"/>
        <w:numPr>
          <w:ilvl w:val="0"/>
          <w:numId w:val="4"/>
        </w:numPr>
        <w:tabs>
          <w:tab w:val="left" w:pos="567"/>
        </w:tabs>
        <w:spacing w:line="360" w:lineRule="auto"/>
        <w:ind w:left="426" w:hanging="426"/>
        <w:rPr>
          <w:rFonts w:ascii="Arial" w:hAnsi="Arial"/>
          <w:sz w:val="20"/>
          <w:szCs w:val="20"/>
        </w:rPr>
      </w:pPr>
      <w:r w:rsidRPr="005736AF">
        <w:rPr>
          <w:rFonts w:ascii="Arial" w:hAnsi="Arial"/>
          <w:sz w:val="20"/>
          <w:szCs w:val="20"/>
        </w:rPr>
        <w:t>Witham MD, Anderson E, Carroll CB, Dark PM, Down K, Hall AS, et al. Ensuring that COVID-19 research is inclusive: guidance from the NIHR INCLUDE project. BMJ Open</w:t>
      </w:r>
      <w:r>
        <w:rPr>
          <w:rFonts w:ascii="Arial" w:hAnsi="Arial"/>
          <w:sz w:val="20"/>
          <w:szCs w:val="20"/>
        </w:rPr>
        <w:t xml:space="preserve"> </w:t>
      </w:r>
      <w:r w:rsidRPr="005736AF">
        <w:rPr>
          <w:rFonts w:ascii="Arial" w:hAnsi="Arial"/>
          <w:sz w:val="20"/>
          <w:szCs w:val="20"/>
        </w:rPr>
        <w:t>2020;</w:t>
      </w:r>
      <w:r w:rsidR="00DE59FF">
        <w:rPr>
          <w:rFonts w:ascii="Arial" w:hAnsi="Arial"/>
          <w:sz w:val="20"/>
          <w:szCs w:val="20"/>
        </w:rPr>
        <w:t xml:space="preserve"> </w:t>
      </w:r>
      <w:r w:rsidRPr="005736AF">
        <w:rPr>
          <w:rFonts w:ascii="Arial" w:hAnsi="Arial"/>
          <w:sz w:val="20"/>
          <w:szCs w:val="20"/>
        </w:rPr>
        <w:t xml:space="preserve">10(11):e043634. https://doi.org/10.1136/ bmjopen-2020-043634. </w:t>
      </w:r>
    </w:p>
    <w:p w14:paraId="3DB59AFC" w14:textId="2F23A2C7" w:rsidR="002F6F04" w:rsidRPr="00FE536E" w:rsidRDefault="002F6F04" w:rsidP="002F6F04">
      <w:pPr>
        <w:pStyle w:val="Body"/>
        <w:numPr>
          <w:ilvl w:val="0"/>
          <w:numId w:val="4"/>
        </w:numPr>
        <w:tabs>
          <w:tab w:val="left" w:pos="567"/>
        </w:tabs>
        <w:spacing w:line="360" w:lineRule="auto"/>
        <w:ind w:left="426" w:hanging="426"/>
        <w:rPr>
          <w:rFonts w:ascii="Arial" w:hAnsi="Arial"/>
          <w:sz w:val="20"/>
          <w:szCs w:val="20"/>
          <w:lang w:val="en-GB"/>
        </w:rPr>
      </w:pPr>
      <w:r w:rsidRPr="002F6F04">
        <w:rPr>
          <w:rFonts w:ascii="Arial" w:hAnsi="Arial"/>
          <w:sz w:val="20"/>
          <w:szCs w:val="20"/>
        </w:rPr>
        <w:t>James DC, Harville C, Sears C, Efunbumi O, Bondoc I. Participation of African Americans in e-health and m-health studies: a systematic review. Telemed J E Health 2017;</w:t>
      </w:r>
      <w:r w:rsidR="00122D18">
        <w:rPr>
          <w:rFonts w:ascii="Arial" w:hAnsi="Arial"/>
          <w:sz w:val="20"/>
          <w:szCs w:val="20"/>
        </w:rPr>
        <w:t xml:space="preserve"> </w:t>
      </w:r>
      <w:r w:rsidRPr="002F6F04">
        <w:rPr>
          <w:rFonts w:ascii="Arial" w:hAnsi="Arial"/>
          <w:sz w:val="20"/>
          <w:szCs w:val="20"/>
        </w:rPr>
        <w:t>23:</w:t>
      </w:r>
      <w:r w:rsidR="00122D18">
        <w:rPr>
          <w:rFonts w:ascii="Arial" w:hAnsi="Arial"/>
          <w:sz w:val="20"/>
          <w:szCs w:val="20"/>
        </w:rPr>
        <w:t xml:space="preserve"> </w:t>
      </w:r>
      <w:r w:rsidRPr="002F6F04">
        <w:rPr>
          <w:rFonts w:ascii="Arial" w:hAnsi="Arial"/>
          <w:sz w:val="20"/>
          <w:szCs w:val="20"/>
        </w:rPr>
        <w:t xml:space="preserve">351–64. </w:t>
      </w:r>
    </w:p>
    <w:p w14:paraId="4C45DD67" w14:textId="169F4A7B" w:rsidR="002F6F04" w:rsidRPr="00FE536E" w:rsidRDefault="002F6F04" w:rsidP="002F6F04">
      <w:pPr>
        <w:pStyle w:val="Body"/>
        <w:numPr>
          <w:ilvl w:val="0"/>
          <w:numId w:val="4"/>
        </w:numPr>
        <w:tabs>
          <w:tab w:val="left" w:pos="567"/>
        </w:tabs>
        <w:spacing w:line="360" w:lineRule="auto"/>
        <w:ind w:left="426" w:hanging="426"/>
        <w:rPr>
          <w:rFonts w:ascii="Arial" w:hAnsi="Arial"/>
          <w:sz w:val="20"/>
          <w:szCs w:val="20"/>
          <w:lang w:val="en-GB"/>
        </w:rPr>
      </w:pPr>
      <w:r w:rsidRPr="002F6F04">
        <w:rPr>
          <w:rFonts w:ascii="Arial" w:hAnsi="Arial"/>
          <w:sz w:val="20"/>
          <w:szCs w:val="20"/>
        </w:rPr>
        <w:t>Choi E, Heo GJ, Song Y, Han H. Community health worker perspectives on recruitment and retention of recent immigrant women in a randomized clinical trial. Fam Community Health 2016;</w:t>
      </w:r>
      <w:r w:rsidR="00122D18">
        <w:rPr>
          <w:rFonts w:ascii="Arial" w:hAnsi="Arial"/>
          <w:sz w:val="20"/>
          <w:szCs w:val="20"/>
        </w:rPr>
        <w:t xml:space="preserve"> </w:t>
      </w:r>
      <w:r w:rsidRPr="002F6F04">
        <w:rPr>
          <w:rFonts w:ascii="Arial" w:hAnsi="Arial"/>
          <w:sz w:val="20"/>
          <w:szCs w:val="20"/>
        </w:rPr>
        <w:t>39:</w:t>
      </w:r>
      <w:r w:rsidR="00122D18">
        <w:rPr>
          <w:rFonts w:ascii="Arial" w:hAnsi="Arial"/>
          <w:sz w:val="20"/>
          <w:szCs w:val="20"/>
        </w:rPr>
        <w:t xml:space="preserve"> </w:t>
      </w:r>
      <w:r w:rsidRPr="002F6F04">
        <w:rPr>
          <w:rFonts w:ascii="Arial" w:hAnsi="Arial"/>
          <w:sz w:val="20"/>
          <w:szCs w:val="20"/>
        </w:rPr>
        <w:t>53–61.</w:t>
      </w:r>
    </w:p>
    <w:p w14:paraId="2955DDD8" w14:textId="0C80DF7B" w:rsidR="002F6F04" w:rsidRDefault="002F6F04" w:rsidP="002F6F04">
      <w:pPr>
        <w:pStyle w:val="Body"/>
        <w:numPr>
          <w:ilvl w:val="0"/>
          <w:numId w:val="4"/>
        </w:numPr>
        <w:tabs>
          <w:tab w:val="left" w:pos="567"/>
        </w:tabs>
        <w:spacing w:line="360" w:lineRule="auto"/>
        <w:ind w:left="426" w:hanging="426"/>
        <w:rPr>
          <w:rFonts w:ascii="Arial" w:hAnsi="Arial"/>
          <w:sz w:val="20"/>
          <w:szCs w:val="20"/>
          <w:lang w:val="en-GB"/>
        </w:rPr>
      </w:pPr>
      <w:r w:rsidRPr="002F6F04">
        <w:rPr>
          <w:rFonts w:ascii="Arial" w:hAnsi="Arial"/>
          <w:sz w:val="20"/>
          <w:szCs w:val="20"/>
        </w:rPr>
        <w:t>Sankaré IC, Bross R, Brown AF, Del Pino HE, Jones LF, Morris DM, Porter C, Lucas-Wright A, Vargas R, Forge N, Norris KC, Kahn KL. Strategies to build trust and recruit African American and Latino community residents for health research: a cohort study. Clin Transl Sci. 2015</w:t>
      </w:r>
      <w:r w:rsidR="00122D18">
        <w:rPr>
          <w:rFonts w:ascii="Arial" w:hAnsi="Arial"/>
          <w:sz w:val="20"/>
          <w:szCs w:val="20"/>
        </w:rPr>
        <w:t xml:space="preserve">; </w:t>
      </w:r>
      <w:r w:rsidRPr="002F6F04">
        <w:rPr>
          <w:rFonts w:ascii="Arial" w:hAnsi="Arial"/>
          <w:sz w:val="20"/>
          <w:szCs w:val="20"/>
        </w:rPr>
        <w:t>8:</w:t>
      </w:r>
      <w:r w:rsidR="00122D18">
        <w:rPr>
          <w:rFonts w:ascii="Arial" w:hAnsi="Arial"/>
          <w:sz w:val="20"/>
          <w:szCs w:val="20"/>
        </w:rPr>
        <w:t xml:space="preserve"> </w:t>
      </w:r>
      <w:r w:rsidRPr="002F6F04">
        <w:rPr>
          <w:rFonts w:ascii="Arial" w:hAnsi="Arial"/>
          <w:sz w:val="20"/>
          <w:szCs w:val="20"/>
        </w:rPr>
        <w:t xml:space="preserve">412–20. </w:t>
      </w:r>
    </w:p>
    <w:p w14:paraId="53112831" w14:textId="470A25FC" w:rsidR="002F6F04" w:rsidRPr="00FE536E" w:rsidRDefault="002F6F04" w:rsidP="002F6F04">
      <w:pPr>
        <w:pStyle w:val="Body"/>
        <w:numPr>
          <w:ilvl w:val="0"/>
          <w:numId w:val="4"/>
        </w:numPr>
        <w:tabs>
          <w:tab w:val="left" w:pos="567"/>
        </w:tabs>
        <w:spacing w:line="360" w:lineRule="auto"/>
        <w:ind w:left="426" w:hanging="426"/>
        <w:rPr>
          <w:rFonts w:ascii="Arial" w:hAnsi="Arial"/>
          <w:sz w:val="20"/>
          <w:szCs w:val="20"/>
          <w:lang w:val="en-GB"/>
        </w:rPr>
      </w:pPr>
      <w:r w:rsidRPr="002F6F04">
        <w:rPr>
          <w:rFonts w:ascii="Arial" w:hAnsi="Arial"/>
          <w:sz w:val="20"/>
          <w:szCs w:val="20"/>
          <w:lang w:val="en-GB"/>
        </w:rPr>
        <w:t>Hwang DA, Lee A, Song JM, Han HR. Recruitment and Retention Strategies Among Racial and Ethnic Minorities in Web-Based Intervention Trials: Retrospective Qualitative Analysis. J Med Internet Res. 2021;</w:t>
      </w:r>
      <w:r w:rsidR="00122D18">
        <w:rPr>
          <w:rFonts w:ascii="Arial" w:hAnsi="Arial"/>
          <w:sz w:val="20"/>
          <w:szCs w:val="20"/>
          <w:lang w:val="en-GB"/>
        </w:rPr>
        <w:t xml:space="preserve"> </w:t>
      </w:r>
      <w:r w:rsidRPr="002F6F04">
        <w:rPr>
          <w:rFonts w:ascii="Arial" w:hAnsi="Arial"/>
          <w:sz w:val="20"/>
          <w:szCs w:val="20"/>
          <w:lang w:val="en-GB"/>
        </w:rPr>
        <w:t>23(7):e23959.</w:t>
      </w:r>
    </w:p>
    <w:p w14:paraId="5C2E591B" w14:textId="1A8FCCCC" w:rsidR="005736AF" w:rsidRPr="005736AF" w:rsidRDefault="007117BA" w:rsidP="00C75129">
      <w:pPr>
        <w:pStyle w:val="Body"/>
        <w:numPr>
          <w:ilvl w:val="0"/>
          <w:numId w:val="4"/>
        </w:numPr>
        <w:tabs>
          <w:tab w:val="left" w:pos="567"/>
        </w:tabs>
        <w:spacing w:line="360" w:lineRule="auto"/>
        <w:ind w:left="426" w:hanging="426"/>
        <w:rPr>
          <w:rFonts w:ascii="Arial" w:hAnsi="Arial"/>
          <w:sz w:val="20"/>
          <w:szCs w:val="20"/>
        </w:rPr>
      </w:pPr>
      <w:r w:rsidRPr="007117BA">
        <w:rPr>
          <w:rFonts w:ascii="Arial" w:hAnsi="Arial"/>
          <w:sz w:val="20"/>
          <w:szCs w:val="20"/>
          <w:lang w:val="en-GB"/>
        </w:rPr>
        <w:t>Treweek S, Bevan S, Bower P, Campbell M, Christie J, Clarke; M, Collett, C, Cotton S, Devane D, Feky AE, Flemyng E, Galvin S, Gardner H, Gillies K, Jansen J, Littleford R, Parker P, Ramsay R, Restrup L, Sullivan F, Torgerson D, Tremain L, Westmore M, Williamson PR.  Trial Forge Guidance 1: What is a Study Within A Trial (SWAT)? Trials 2018, 19: 139.</w:t>
      </w:r>
    </w:p>
    <w:p w14:paraId="0FC6A268" w14:textId="5B1A269E" w:rsidR="005736AF" w:rsidRPr="000E39AE" w:rsidRDefault="005736AF" w:rsidP="00856BB0">
      <w:pPr>
        <w:pStyle w:val="Body"/>
        <w:spacing w:line="360" w:lineRule="auto"/>
        <w:ind w:left="360"/>
        <w:rPr>
          <w:rFonts w:ascii="Arial" w:hAnsi="Arial"/>
          <w:sz w:val="20"/>
          <w:szCs w:val="20"/>
          <w:lang w:val="en-IE"/>
        </w:rPr>
      </w:pPr>
    </w:p>
    <w:p w14:paraId="1CBC5FE4" w14:textId="77777777" w:rsidR="008A14CC" w:rsidRPr="008A14CC" w:rsidRDefault="008A14CC" w:rsidP="00981D95">
      <w:pPr>
        <w:pStyle w:val="Body"/>
        <w:spacing w:line="360" w:lineRule="auto"/>
        <w:ind w:left="360"/>
        <w:rPr>
          <w:rFonts w:ascii="Arial" w:hAnsi="Arial"/>
          <w:sz w:val="20"/>
          <w:szCs w:val="20"/>
        </w:rPr>
      </w:pPr>
    </w:p>
    <w:p w14:paraId="0EA3F85C" w14:textId="0A2AB10E" w:rsidR="00FB4DC6" w:rsidRDefault="00FB4DC6" w:rsidP="00FB4DC6">
      <w:pPr>
        <w:pStyle w:val="Body"/>
        <w:spacing w:line="360" w:lineRule="auto"/>
        <w:rPr>
          <w:rFonts w:ascii="Arial" w:hAnsi="Arial"/>
          <w:sz w:val="20"/>
          <w:szCs w:val="20"/>
          <w:lang w:val="en-GB"/>
        </w:rPr>
      </w:pPr>
    </w:p>
    <w:sectPr w:rsidR="00FB4DC6" w:rsidSect="001C153C">
      <w:headerReference w:type="default" r:id="rId85"/>
      <w:footerReference w:type="default" r:id="rId86"/>
      <w:footerReference w:type="first" r:id="rId87"/>
      <w:pgSz w:w="11900" w:h="16840"/>
      <w:pgMar w:top="1440" w:right="1440" w:bottom="1440" w:left="1440" w:header="708" w:footer="70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F2BCA" w14:textId="77777777" w:rsidR="00833EE0" w:rsidRDefault="00833EE0">
      <w:r>
        <w:separator/>
      </w:r>
    </w:p>
  </w:endnote>
  <w:endnote w:type="continuationSeparator" w:id="0">
    <w:p w14:paraId="2ABC7A5D" w14:textId="77777777" w:rsidR="00833EE0" w:rsidRDefault="00833EE0">
      <w:r>
        <w:continuationSeparator/>
      </w:r>
    </w:p>
  </w:endnote>
  <w:endnote w:type="continuationNotice" w:id="1">
    <w:p w14:paraId="2705E356" w14:textId="77777777" w:rsidR="00833EE0" w:rsidRDefault="00833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5591F" w14:textId="252DAA1C" w:rsidR="000840FD" w:rsidRDefault="000840FD">
    <w:pPr>
      <w:pStyle w:val="Footer"/>
      <w:tabs>
        <w:tab w:val="clear" w:pos="9026"/>
        <w:tab w:val="right" w:pos="9000"/>
      </w:tabs>
      <w:jc w:val="center"/>
    </w:pP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sidR="000F2513">
      <w:rPr>
        <w:rFonts w:ascii="Arial" w:hAnsi="Arial"/>
        <w:noProof/>
        <w:sz w:val="16"/>
        <w:szCs w:val="16"/>
      </w:rPr>
      <w:t>20</w:t>
    </w:r>
    <w:r>
      <w:rPr>
        <w:rFonts w:ascii="Arial" w:hAnsi="Arial"/>
        <w:sz w:val="16"/>
        <w:szCs w:val="16"/>
      </w:rPr>
      <w:fldChar w:fldCharType="end"/>
    </w:r>
    <w:r>
      <w:rPr>
        <w:rFonts w:ascii="Arial" w:hAnsi="Arial"/>
        <w:sz w:val="16"/>
        <w:szCs w:val="16"/>
      </w:rPr>
      <w:t xml:space="preserve"> of </w:t>
    </w:r>
    <w:r>
      <w:rPr>
        <w:rFonts w:ascii="Arial" w:eastAsia="Arial" w:hAnsi="Arial" w:cs="Arial"/>
        <w:sz w:val="16"/>
        <w:szCs w:val="16"/>
      </w:rPr>
      <w:fldChar w:fldCharType="begin"/>
    </w:r>
    <w:r>
      <w:rPr>
        <w:rFonts w:ascii="Arial" w:eastAsia="Arial" w:hAnsi="Arial" w:cs="Arial"/>
        <w:sz w:val="16"/>
        <w:szCs w:val="16"/>
      </w:rPr>
      <w:instrText xml:space="preserve"> NUMPAGES </w:instrText>
    </w:r>
    <w:r>
      <w:rPr>
        <w:rFonts w:ascii="Arial" w:eastAsia="Arial" w:hAnsi="Arial" w:cs="Arial"/>
        <w:sz w:val="16"/>
        <w:szCs w:val="16"/>
      </w:rPr>
      <w:fldChar w:fldCharType="separate"/>
    </w:r>
    <w:r w:rsidR="000F2513">
      <w:rPr>
        <w:rFonts w:ascii="Arial" w:eastAsia="Arial" w:hAnsi="Arial" w:cs="Arial"/>
        <w:noProof/>
        <w:sz w:val="16"/>
        <w:szCs w:val="16"/>
      </w:rPr>
      <w:t>24</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D0D9" w14:textId="77777777" w:rsidR="000840FD" w:rsidRDefault="000840FD">
    <w:pPr>
      <w:pStyle w:val="Footer"/>
      <w:tabs>
        <w:tab w:val="clear" w:pos="9026"/>
        <w:tab w:val="right" w:pos="9000"/>
      </w:tabs>
      <w:jc w:val="right"/>
    </w:pPr>
  </w:p>
  <w:p w14:paraId="601AC9A8" w14:textId="77777777" w:rsidR="000840FD" w:rsidRDefault="000840FD">
    <w:pPr>
      <w:pStyle w:val="Footer"/>
      <w:tabs>
        <w:tab w:val="clear" w:pos="4513"/>
        <w:tab w:val="clear" w:pos="9026"/>
        <w:tab w:val="left" w:pos="5259"/>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67A19" w14:textId="77777777" w:rsidR="00833EE0" w:rsidRDefault="00833EE0">
      <w:r>
        <w:separator/>
      </w:r>
    </w:p>
  </w:footnote>
  <w:footnote w:type="continuationSeparator" w:id="0">
    <w:p w14:paraId="62B84D65" w14:textId="77777777" w:rsidR="00833EE0" w:rsidRDefault="00833EE0">
      <w:r>
        <w:continuationSeparator/>
      </w:r>
    </w:p>
  </w:footnote>
  <w:footnote w:type="continuationNotice" w:id="1">
    <w:p w14:paraId="260CC85E" w14:textId="77777777" w:rsidR="00833EE0" w:rsidRDefault="00833E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13BC" w14:textId="77777777" w:rsidR="000840FD" w:rsidRDefault="0008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E8A673"/>
    <w:multiLevelType w:val="hybridMultilevel"/>
    <w:tmpl w:val="B113D4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5750C"/>
    <w:multiLevelType w:val="hybridMultilevel"/>
    <w:tmpl w:val="DD6E749C"/>
    <w:lvl w:ilvl="0" w:tplc="7138D57E">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60E64"/>
    <w:multiLevelType w:val="hybridMultilevel"/>
    <w:tmpl w:val="97A05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F6D03"/>
    <w:multiLevelType w:val="multilevel"/>
    <w:tmpl w:val="CF82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A16E3"/>
    <w:multiLevelType w:val="hybridMultilevel"/>
    <w:tmpl w:val="823EEDFE"/>
    <w:lvl w:ilvl="0" w:tplc="B81A4F6C">
      <w:start w:val="1"/>
      <w:numFmt w:val="decimal"/>
      <w:lvlText w:val="%1."/>
      <w:lvlJc w:val="left"/>
      <w:rPr>
        <w:rFonts w:ascii="Arial" w:hAnsi="Arial" w:cs="Arial" w:hint="default"/>
        <w:b w:val="0"/>
        <w:b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EE02A3"/>
    <w:multiLevelType w:val="multilevel"/>
    <w:tmpl w:val="74DA5246"/>
    <w:lvl w:ilvl="0">
      <w:start w:val="1"/>
      <w:numFmt w:val="decimal"/>
      <w:lvlText w:val="%1."/>
      <w:lvlJc w:val="left"/>
      <w:rPr>
        <w:rFonts w:ascii="Arial" w:hAnsi="Arial" w:cs="Arial" w:hint="default"/>
        <w:b w:val="0"/>
        <w:b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1F17666"/>
    <w:multiLevelType w:val="multilevel"/>
    <w:tmpl w:val="BCF453BA"/>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7" w15:restartNumberingAfterBreak="0">
    <w:nsid w:val="12FA3F1E"/>
    <w:multiLevelType w:val="hybridMultilevel"/>
    <w:tmpl w:val="E4B461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415599"/>
    <w:multiLevelType w:val="hybridMultilevel"/>
    <w:tmpl w:val="3C1A0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C46B7"/>
    <w:multiLevelType w:val="multilevel"/>
    <w:tmpl w:val="1F4A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D2C03"/>
    <w:multiLevelType w:val="hybridMultilevel"/>
    <w:tmpl w:val="D262A428"/>
    <w:numStyleLink w:val="ImportedStyle1"/>
  </w:abstractNum>
  <w:abstractNum w:abstractNumId="11" w15:restartNumberingAfterBreak="0">
    <w:nsid w:val="1C1D2DDB"/>
    <w:multiLevelType w:val="hybridMultilevel"/>
    <w:tmpl w:val="4874F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8C601A"/>
    <w:multiLevelType w:val="hybridMultilevel"/>
    <w:tmpl w:val="12A803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765221"/>
    <w:multiLevelType w:val="hybridMultilevel"/>
    <w:tmpl w:val="5C1E4CB8"/>
    <w:lvl w:ilvl="0" w:tplc="7C683146">
      <w:start w:val="1"/>
      <w:numFmt w:val="decimal"/>
      <w:lvlText w:val="%1."/>
      <w:lvlJc w:val="left"/>
      <w:rPr>
        <w:rFonts w:hAnsi="Arial Unicode MS"/>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EC1672">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22F95C">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AD11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50F9E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A6D92">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54EA6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F0799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62E39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14F16E1"/>
    <w:multiLevelType w:val="multilevel"/>
    <w:tmpl w:val="386C047C"/>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15:restartNumberingAfterBreak="0">
    <w:nsid w:val="229F6FCF"/>
    <w:multiLevelType w:val="hybridMultilevel"/>
    <w:tmpl w:val="7ECCD308"/>
    <w:lvl w:ilvl="0" w:tplc="9282107E">
      <w:start w:val="1"/>
      <w:numFmt w:val="decimal"/>
      <w:lvlText w:val="%1."/>
      <w:lvlJc w:val="left"/>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239540E5"/>
    <w:multiLevelType w:val="hybridMultilevel"/>
    <w:tmpl w:val="7ECCD308"/>
    <w:lvl w:ilvl="0" w:tplc="9282107E">
      <w:start w:val="1"/>
      <w:numFmt w:val="decimal"/>
      <w:lvlText w:val="%1."/>
      <w:lvlJc w:val="left"/>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255A27ED"/>
    <w:multiLevelType w:val="hybridMultilevel"/>
    <w:tmpl w:val="C018ED66"/>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2DBD5F45"/>
    <w:multiLevelType w:val="multilevel"/>
    <w:tmpl w:val="34E802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B745C"/>
    <w:multiLevelType w:val="hybridMultilevel"/>
    <w:tmpl w:val="6DC8EED0"/>
    <w:lvl w:ilvl="0" w:tplc="0809000F">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80712F5"/>
    <w:multiLevelType w:val="hybridMultilevel"/>
    <w:tmpl w:val="C4BC0ED8"/>
    <w:lvl w:ilvl="0" w:tplc="3CE2FD5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037AE"/>
    <w:multiLevelType w:val="hybridMultilevel"/>
    <w:tmpl w:val="9E409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E86F98"/>
    <w:multiLevelType w:val="multilevel"/>
    <w:tmpl w:val="C452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654CA"/>
    <w:multiLevelType w:val="hybridMultilevel"/>
    <w:tmpl w:val="1C4AAC00"/>
    <w:lvl w:ilvl="0" w:tplc="3CE2FD5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3232D"/>
    <w:multiLevelType w:val="hybridMultilevel"/>
    <w:tmpl w:val="53184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FA7B13"/>
    <w:multiLevelType w:val="multilevel"/>
    <w:tmpl w:val="CA76B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4D2DEC"/>
    <w:multiLevelType w:val="hybridMultilevel"/>
    <w:tmpl w:val="ED3E1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F377AE"/>
    <w:multiLevelType w:val="hybridMultilevel"/>
    <w:tmpl w:val="5F4A1F8C"/>
    <w:lvl w:ilvl="0" w:tplc="7ED67404">
      <w:start w:val="1"/>
      <w:numFmt w:val="decimal"/>
      <w:lvlText w:val="%1."/>
      <w:lvlJc w:val="left"/>
      <w:rPr>
        <w:rFonts w:ascii="Arial" w:hAnsi="Arial" w:cs="Aria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00D06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CE98C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2503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E7A0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56D78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60FC9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8E0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325B9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0F864E8"/>
    <w:multiLevelType w:val="hybridMultilevel"/>
    <w:tmpl w:val="D262A428"/>
    <w:styleLink w:val="ImportedStyle1"/>
    <w:lvl w:ilvl="0" w:tplc="2FCAE35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B4BC4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46700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F83FE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C0CE06">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FA313E">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AE7AD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C2045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DE9A4A">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10E0F4A"/>
    <w:multiLevelType w:val="hybridMultilevel"/>
    <w:tmpl w:val="8460C3BC"/>
    <w:lvl w:ilvl="0" w:tplc="7ED67404">
      <w:start w:val="1"/>
      <w:numFmt w:val="decimal"/>
      <w:lvlText w:val="%1."/>
      <w:lvlJc w:val="left"/>
      <w:rPr>
        <w:rFonts w:ascii="Arial" w:hAnsi="Arial" w:cs="Aria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00D06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CE98C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2503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E7A0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56D78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60FC9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8E0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325B9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4351D23"/>
    <w:multiLevelType w:val="hybridMultilevel"/>
    <w:tmpl w:val="E046A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6359A"/>
    <w:multiLevelType w:val="hybridMultilevel"/>
    <w:tmpl w:val="41723874"/>
    <w:lvl w:ilvl="0" w:tplc="3CE2FD5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00D06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CE98C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2503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E7A0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56D78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60FC9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8E0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325B9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A841529"/>
    <w:multiLevelType w:val="hybridMultilevel"/>
    <w:tmpl w:val="1542F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BD7AF3"/>
    <w:multiLevelType w:val="hybridMultilevel"/>
    <w:tmpl w:val="FA042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C30BA0"/>
    <w:multiLevelType w:val="hybridMultilevel"/>
    <w:tmpl w:val="74DA5246"/>
    <w:lvl w:ilvl="0" w:tplc="B81A4F6C">
      <w:start w:val="1"/>
      <w:numFmt w:val="decimal"/>
      <w:lvlText w:val="%1."/>
      <w:lvlJc w:val="left"/>
      <w:rPr>
        <w:rFonts w:ascii="Arial" w:hAnsi="Arial" w:cs="Arial" w:hint="default"/>
        <w:b w:val="0"/>
        <w:b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00D06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CE98C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2503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E7A0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56D78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60FC9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8E0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325B9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52A20D5"/>
    <w:multiLevelType w:val="hybridMultilevel"/>
    <w:tmpl w:val="34621A0C"/>
    <w:lvl w:ilvl="0" w:tplc="49DE5E82">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BD6103"/>
    <w:multiLevelType w:val="hybridMultilevel"/>
    <w:tmpl w:val="DBBC5678"/>
    <w:lvl w:ilvl="0" w:tplc="5A62C4A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35164"/>
    <w:multiLevelType w:val="hybridMultilevel"/>
    <w:tmpl w:val="58508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8F53EC"/>
    <w:multiLevelType w:val="multilevel"/>
    <w:tmpl w:val="BD6C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1"/>
    <w:lvlOverride w:ilvl="0">
      <w:lvl w:ilvl="0" w:tplc="3CE2FD52">
        <w:start w:val="1"/>
        <w:numFmt w:val="bullet"/>
        <w:lvlText w:val="•"/>
        <w:lvlJc w:val="left"/>
        <w:pPr>
          <w:ind w:left="33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FE00D068">
        <w:start w:val="1"/>
        <w:numFmt w:val="bullet"/>
        <w:lvlText w:val="•"/>
        <w:lvlJc w:val="left"/>
        <w:pPr>
          <w:ind w:left="105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B1CE98C6">
        <w:start w:val="1"/>
        <w:numFmt w:val="bullet"/>
        <w:lvlText w:val="•"/>
        <w:lvlJc w:val="left"/>
        <w:pPr>
          <w:ind w:left="177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4A925032">
        <w:start w:val="1"/>
        <w:numFmt w:val="bullet"/>
        <w:lvlText w:val="•"/>
        <w:lvlJc w:val="left"/>
        <w:pPr>
          <w:ind w:left="249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EE1E7A0E">
        <w:start w:val="1"/>
        <w:numFmt w:val="bullet"/>
        <w:lvlText w:val="•"/>
        <w:lvlJc w:val="left"/>
        <w:pPr>
          <w:ind w:left="321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E856D788">
        <w:start w:val="1"/>
        <w:numFmt w:val="bullet"/>
        <w:lvlText w:val="•"/>
        <w:lvlJc w:val="left"/>
        <w:pPr>
          <w:ind w:left="393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1760FC94">
        <w:start w:val="1"/>
        <w:numFmt w:val="bullet"/>
        <w:lvlText w:val="•"/>
        <w:lvlJc w:val="left"/>
        <w:pPr>
          <w:ind w:left="465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6A28E022">
        <w:start w:val="1"/>
        <w:numFmt w:val="bullet"/>
        <w:lvlText w:val="•"/>
        <w:lvlJc w:val="left"/>
        <w:pPr>
          <w:ind w:left="537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12325B90">
        <w:start w:val="1"/>
        <w:numFmt w:val="bullet"/>
        <w:lvlText w:val="•"/>
        <w:lvlJc w:val="left"/>
        <w:pPr>
          <w:ind w:left="609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3">
    <w:abstractNumId w:val="31"/>
    <w:lvlOverride w:ilvl="0">
      <w:lvl w:ilvl="0" w:tplc="3CE2FD52">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00D068">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1CE98C6">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A925032">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E1E7A0E">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56D788">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760FC94">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28E022">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2325B90">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3"/>
  </w:num>
  <w:num w:numId="5">
    <w:abstractNumId w:val="36"/>
  </w:num>
  <w:num w:numId="6">
    <w:abstractNumId w:val="38"/>
  </w:num>
  <w:num w:numId="7">
    <w:abstractNumId w:val="1"/>
  </w:num>
  <w:num w:numId="8">
    <w:abstractNumId w:val="37"/>
  </w:num>
  <w:num w:numId="9">
    <w:abstractNumId w:val="12"/>
  </w:num>
  <w:num w:numId="10">
    <w:abstractNumId w:val="7"/>
  </w:num>
  <w:num w:numId="11">
    <w:abstractNumId w:val="0"/>
  </w:num>
  <w:num w:numId="12">
    <w:abstractNumId w:val="11"/>
  </w:num>
  <w:num w:numId="13">
    <w:abstractNumId w:val="28"/>
  </w:num>
  <w:num w:numId="14">
    <w:abstractNumId w:val="10"/>
  </w:num>
  <w:num w:numId="15">
    <w:abstractNumId w:val="23"/>
  </w:num>
  <w:num w:numId="16">
    <w:abstractNumId w:val="9"/>
  </w:num>
  <w:num w:numId="17">
    <w:abstractNumId w:val="3"/>
  </w:num>
  <w:num w:numId="18">
    <w:abstractNumId w:val="22"/>
  </w:num>
  <w:num w:numId="19">
    <w:abstractNumId w:val="17"/>
  </w:num>
  <w:num w:numId="20">
    <w:abstractNumId w:val="20"/>
  </w:num>
  <w:num w:numId="21">
    <w:abstractNumId w:val="15"/>
  </w:num>
  <w:num w:numId="22">
    <w:abstractNumId w:val="19"/>
  </w:num>
  <w:num w:numId="23">
    <w:abstractNumId w:val="26"/>
  </w:num>
  <w:num w:numId="24">
    <w:abstractNumId w:val="32"/>
  </w:num>
  <w:num w:numId="25">
    <w:abstractNumId w:val="14"/>
  </w:num>
  <w:num w:numId="26">
    <w:abstractNumId w:val="6"/>
  </w:num>
  <w:num w:numId="27">
    <w:abstractNumId w:val="16"/>
  </w:num>
  <w:num w:numId="28">
    <w:abstractNumId w:val="27"/>
  </w:num>
  <w:num w:numId="29">
    <w:abstractNumId w:val="29"/>
  </w:num>
  <w:num w:numId="30">
    <w:abstractNumId w:val="4"/>
  </w:num>
  <w:num w:numId="31">
    <w:abstractNumId w:val="34"/>
  </w:num>
  <w:num w:numId="32">
    <w:abstractNumId w:val="5"/>
  </w:num>
  <w:num w:numId="33">
    <w:abstractNumId w:val="18"/>
  </w:num>
  <w:num w:numId="34">
    <w:abstractNumId w:val="25"/>
  </w:num>
  <w:num w:numId="35">
    <w:abstractNumId w:val="8"/>
  </w:num>
  <w:num w:numId="36">
    <w:abstractNumId w:val="24"/>
  </w:num>
  <w:num w:numId="37">
    <w:abstractNumId w:val="21"/>
  </w:num>
  <w:num w:numId="38">
    <w:abstractNumId w:val="2"/>
  </w:num>
  <w:num w:numId="39">
    <w:abstractNumId w:val="30"/>
  </w:num>
  <w:num w:numId="40">
    <w:abstractNumId w:val="3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activeWritingStyle w:appName="MSWord" w:lang="nl-NL" w:vendorID="64" w:dllVersion="0" w:nlCheck="1" w:checkStyle="0"/>
  <w:activeWritingStyle w:appName="MSWord" w:lang="en-GB" w:vendorID="64" w:dllVersion="4096" w:nlCheck="1" w:checkStyle="0"/>
  <w:activeWritingStyle w:appName="MSWord" w:lang="en-GB" w:vendorID="64" w:dllVersion="131078" w:nlCheck="1" w:checkStyle="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02"/>
    <w:rsid w:val="0000010F"/>
    <w:rsid w:val="000018DB"/>
    <w:rsid w:val="00001E0B"/>
    <w:rsid w:val="000037D1"/>
    <w:rsid w:val="0000498D"/>
    <w:rsid w:val="00004A9C"/>
    <w:rsid w:val="000052D0"/>
    <w:rsid w:val="00006B7C"/>
    <w:rsid w:val="00006C2B"/>
    <w:rsid w:val="00006E8A"/>
    <w:rsid w:val="000105DF"/>
    <w:rsid w:val="00010EC9"/>
    <w:rsid w:val="00011FB1"/>
    <w:rsid w:val="000123FF"/>
    <w:rsid w:val="000125E2"/>
    <w:rsid w:val="000133BD"/>
    <w:rsid w:val="0001352E"/>
    <w:rsid w:val="0001478F"/>
    <w:rsid w:val="00014E58"/>
    <w:rsid w:val="00015660"/>
    <w:rsid w:val="0001653F"/>
    <w:rsid w:val="000178EC"/>
    <w:rsid w:val="000179C9"/>
    <w:rsid w:val="00017F13"/>
    <w:rsid w:val="00024DEA"/>
    <w:rsid w:val="000262E3"/>
    <w:rsid w:val="00026995"/>
    <w:rsid w:val="000277B3"/>
    <w:rsid w:val="000333CC"/>
    <w:rsid w:val="00034FB1"/>
    <w:rsid w:val="000405EC"/>
    <w:rsid w:val="00040F3D"/>
    <w:rsid w:val="000412BE"/>
    <w:rsid w:val="000431AF"/>
    <w:rsid w:val="0004444B"/>
    <w:rsid w:val="00045247"/>
    <w:rsid w:val="00050A45"/>
    <w:rsid w:val="00052121"/>
    <w:rsid w:val="00052A20"/>
    <w:rsid w:val="00053EFC"/>
    <w:rsid w:val="000540BD"/>
    <w:rsid w:val="0005495E"/>
    <w:rsid w:val="00055EB8"/>
    <w:rsid w:val="00056062"/>
    <w:rsid w:val="0005630E"/>
    <w:rsid w:val="00056D2D"/>
    <w:rsid w:val="00061429"/>
    <w:rsid w:val="00061A59"/>
    <w:rsid w:val="00062127"/>
    <w:rsid w:val="0006236C"/>
    <w:rsid w:val="000630AA"/>
    <w:rsid w:val="00063494"/>
    <w:rsid w:val="000673C0"/>
    <w:rsid w:val="000705C8"/>
    <w:rsid w:val="000707C1"/>
    <w:rsid w:val="00070D94"/>
    <w:rsid w:val="000729B8"/>
    <w:rsid w:val="0007305D"/>
    <w:rsid w:val="000735F0"/>
    <w:rsid w:val="00073996"/>
    <w:rsid w:val="00073BB4"/>
    <w:rsid w:val="00075024"/>
    <w:rsid w:val="0007502F"/>
    <w:rsid w:val="000763EC"/>
    <w:rsid w:val="00082172"/>
    <w:rsid w:val="000840FD"/>
    <w:rsid w:val="0008529C"/>
    <w:rsid w:val="00086BCF"/>
    <w:rsid w:val="00087065"/>
    <w:rsid w:val="00087437"/>
    <w:rsid w:val="00087490"/>
    <w:rsid w:val="00087725"/>
    <w:rsid w:val="0009024D"/>
    <w:rsid w:val="00091A4C"/>
    <w:rsid w:val="00096679"/>
    <w:rsid w:val="000973E7"/>
    <w:rsid w:val="000A247B"/>
    <w:rsid w:val="000A2503"/>
    <w:rsid w:val="000A3644"/>
    <w:rsid w:val="000A4833"/>
    <w:rsid w:val="000A5D00"/>
    <w:rsid w:val="000A7B6F"/>
    <w:rsid w:val="000B285B"/>
    <w:rsid w:val="000B2C77"/>
    <w:rsid w:val="000B34D2"/>
    <w:rsid w:val="000B382E"/>
    <w:rsid w:val="000B537B"/>
    <w:rsid w:val="000B7CA4"/>
    <w:rsid w:val="000B7EA9"/>
    <w:rsid w:val="000C17A6"/>
    <w:rsid w:val="000C26F0"/>
    <w:rsid w:val="000C2898"/>
    <w:rsid w:val="000C2FF3"/>
    <w:rsid w:val="000C5505"/>
    <w:rsid w:val="000C60E6"/>
    <w:rsid w:val="000D10A2"/>
    <w:rsid w:val="000D1A6E"/>
    <w:rsid w:val="000D1C33"/>
    <w:rsid w:val="000D30E3"/>
    <w:rsid w:val="000D43CF"/>
    <w:rsid w:val="000D4BD2"/>
    <w:rsid w:val="000D4C07"/>
    <w:rsid w:val="000D6903"/>
    <w:rsid w:val="000E0AC8"/>
    <w:rsid w:val="000E3254"/>
    <w:rsid w:val="000E368D"/>
    <w:rsid w:val="000E39AE"/>
    <w:rsid w:val="000E3CDF"/>
    <w:rsid w:val="000E495B"/>
    <w:rsid w:val="000E4C07"/>
    <w:rsid w:val="000E60EA"/>
    <w:rsid w:val="000F0847"/>
    <w:rsid w:val="000F0CD7"/>
    <w:rsid w:val="000F0F07"/>
    <w:rsid w:val="000F10A0"/>
    <w:rsid w:val="000F2513"/>
    <w:rsid w:val="000F34F5"/>
    <w:rsid w:val="000F6A4B"/>
    <w:rsid w:val="000F7AEE"/>
    <w:rsid w:val="000F7DAF"/>
    <w:rsid w:val="00100705"/>
    <w:rsid w:val="00100A2F"/>
    <w:rsid w:val="001013FA"/>
    <w:rsid w:val="00101AA2"/>
    <w:rsid w:val="00101E9C"/>
    <w:rsid w:val="0010290D"/>
    <w:rsid w:val="00105031"/>
    <w:rsid w:val="001057A2"/>
    <w:rsid w:val="00110ABC"/>
    <w:rsid w:val="00112ABF"/>
    <w:rsid w:val="00114CFD"/>
    <w:rsid w:val="00114FE1"/>
    <w:rsid w:val="001172B4"/>
    <w:rsid w:val="00117A4A"/>
    <w:rsid w:val="00121DF3"/>
    <w:rsid w:val="00122D18"/>
    <w:rsid w:val="00122E7A"/>
    <w:rsid w:val="00123200"/>
    <w:rsid w:val="0012408C"/>
    <w:rsid w:val="0012473D"/>
    <w:rsid w:val="00124BA2"/>
    <w:rsid w:val="0012568D"/>
    <w:rsid w:val="001270B7"/>
    <w:rsid w:val="00127666"/>
    <w:rsid w:val="00127CBE"/>
    <w:rsid w:val="00130E03"/>
    <w:rsid w:val="00131A41"/>
    <w:rsid w:val="00133D96"/>
    <w:rsid w:val="001355A2"/>
    <w:rsid w:val="001360B2"/>
    <w:rsid w:val="0013792C"/>
    <w:rsid w:val="0014102B"/>
    <w:rsid w:val="00142D2B"/>
    <w:rsid w:val="00143505"/>
    <w:rsid w:val="00143CCC"/>
    <w:rsid w:val="00144D40"/>
    <w:rsid w:val="001474D6"/>
    <w:rsid w:val="00152A45"/>
    <w:rsid w:val="00153BA6"/>
    <w:rsid w:val="00153E55"/>
    <w:rsid w:val="00156E0E"/>
    <w:rsid w:val="00157143"/>
    <w:rsid w:val="00157E32"/>
    <w:rsid w:val="0016082B"/>
    <w:rsid w:val="00160EDF"/>
    <w:rsid w:val="00161043"/>
    <w:rsid w:val="00161D77"/>
    <w:rsid w:val="001620A2"/>
    <w:rsid w:val="00165512"/>
    <w:rsid w:val="00165C8C"/>
    <w:rsid w:val="00166DF1"/>
    <w:rsid w:val="001678F9"/>
    <w:rsid w:val="0017284D"/>
    <w:rsid w:val="001756B1"/>
    <w:rsid w:val="00176CAF"/>
    <w:rsid w:val="00180D4F"/>
    <w:rsid w:val="00183D69"/>
    <w:rsid w:val="00184433"/>
    <w:rsid w:val="001847D7"/>
    <w:rsid w:val="001861BB"/>
    <w:rsid w:val="0018675A"/>
    <w:rsid w:val="00186B02"/>
    <w:rsid w:val="00186BA7"/>
    <w:rsid w:val="0018703A"/>
    <w:rsid w:val="00187B38"/>
    <w:rsid w:val="00190F55"/>
    <w:rsid w:val="00191C33"/>
    <w:rsid w:val="00192B6F"/>
    <w:rsid w:val="001932CF"/>
    <w:rsid w:val="0019388F"/>
    <w:rsid w:val="00195439"/>
    <w:rsid w:val="00195968"/>
    <w:rsid w:val="0019738B"/>
    <w:rsid w:val="0019744A"/>
    <w:rsid w:val="001A0FF1"/>
    <w:rsid w:val="001A1238"/>
    <w:rsid w:val="001A193E"/>
    <w:rsid w:val="001A20F2"/>
    <w:rsid w:val="001A219F"/>
    <w:rsid w:val="001A26EE"/>
    <w:rsid w:val="001A2EDE"/>
    <w:rsid w:val="001A2F33"/>
    <w:rsid w:val="001A3C28"/>
    <w:rsid w:val="001A4A1C"/>
    <w:rsid w:val="001A6653"/>
    <w:rsid w:val="001B1EC1"/>
    <w:rsid w:val="001B352E"/>
    <w:rsid w:val="001B5A2A"/>
    <w:rsid w:val="001B7760"/>
    <w:rsid w:val="001B7C1D"/>
    <w:rsid w:val="001B7E12"/>
    <w:rsid w:val="001C0A38"/>
    <w:rsid w:val="001C153C"/>
    <w:rsid w:val="001C2862"/>
    <w:rsid w:val="001C30FC"/>
    <w:rsid w:val="001C414A"/>
    <w:rsid w:val="001C4C9B"/>
    <w:rsid w:val="001C57B1"/>
    <w:rsid w:val="001D5531"/>
    <w:rsid w:val="001D5CCE"/>
    <w:rsid w:val="001D6A4A"/>
    <w:rsid w:val="001E05F3"/>
    <w:rsid w:val="001E0CD8"/>
    <w:rsid w:val="001E0ED3"/>
    <w:rsid w:val="001E10CB"/>
    <w:rsid w:val="001E12D6"/>
    <w:rsid w:val="001E21B6"/>
    <w:rsid w:val="001E228F"/>
    <w:rsid w:val="001E2D3F"/>
    <w:rsid w:val="001E2E6E"/>
    <w:rsid w:val="001E2ECC"/>
    <w:rsid w:val="001E4FD2"/>
    <w:rsid w:val="001E5566"/>
    <w:rsid w:val="001E5616"/>
    <w:rsid w:val="001E59DA"/>
    <w:rsid w:val="001E5B4A"/>
    <w:rsid w:val="001E6EFB"/>
    <w:rsid w:val="001E7E64"/>
    <w:rsid w:val="001F2474"/>
    <w:rsid w:val="001F2C70"/>
    <w:rsid w:val="001F42C8"/>
    <w:rsid w:val="001F4920"/>
    <w:rsid w:val="001F51A5"/>
    <w:rsid w:val="001F54A2"/>
    <w:rsid w:val="001F5A26"/>
    <w:rsid w:val="001F7179"/>
    <w:rsid w:val="001F73F8"/>
    <w:rsid w:val="00200AED"/>
    <w:rsid w:val="00200F55"/>
    <w:rsid w:val="00202507"/>
    <w:rsid w:val="00202CFF"/>
    <w:rsid w:val="00203860"/>
    <w:rsid w:val="00204B70"/>
    <w:rsid w:val="00206276"/>
    <w:rsid w:val="002077E0"/>
    <w:rsid w:val="00210001"/>
    <w:rsid w:val="00210345"/>
    <w:rsid w:val="002125E3"/>
    <w:rsid w:val="00213788"/>
    <w:rsid w:val="00214048"/>
    <w:rsid w:val="00216770"/>
    <w:rsid w:val="002167D5"/>
    <w:rsid w:val="002171CE"/>
    <w:rsid w:val="00217651"/>
    <w:rsid w:val="00220E66"/>
    <w:rsid w:val="00221176"/>
    <w:rsid w:val="00221370"/>
    <w:rsid w:val="0022207C"/>
    <w:rsid w:val="002224DD"/>
    <w:rsid w:val="0022251C"/>
    <w:rsid w:val="002235C7"/>
    <w:rsid w:val="002236C8"/>
    <w:rsid w:val="00223A41"/>
    <w:rsid w:val="00223D52"/>
    <w:rsid w:val="0022449D"/>
    <w:rsid w:val="0022635D"/>
    <w:rsid w:val="00226857"/>
    <w:rsid w:val="00227075"/>
    <w:rsid w:val="00230960"/>
    <w:rsid w:val="00233579"/>
    <w:rsid w:val="0023395A"/>
    <w:rsid w:val="00235E75"/>
    <w:rsid w:val="00237477"/>
    <w:rsid w:val="00237F56"/>
    <w:rsid w:val="00240646"/>
    <w:rsid w:val="00241729"/>
    <w:rsid w:val="00241E3C"/>
    <w:rsid w:val="0024203E"/>
    <w:rsid w:val="00242BF5"/>
    <w:rsid w:val="00242CB7"/>
    <w:rsid w:val="00243846"/>
    <w:rsid w:val="00243F59"/>
    <w:rsid w:val="00244872"/>
    <w:rsid w:val="00245924"/>
    <w:rsid w:val="00251A99"/>
    <w:rsid w:val="002533F1"/>
    <w:rsid w:val="002544E3"/>
    <w:rsid w:val="00254C91"/>
    <w:rsid w:val="00255253"/>
    <w:rsid w:val="00257DF9"/>
    <w:rsid w:val="00257F10"/>
    <w:rsid w:val="002619DB"/>
    <w:rsid w:val="00262200"/>
    <w:rsid w:val="0026267A"/>
    <w:rsid w:val="00262760"/>
    <w:rsid w:val="0026311C"/>
    <w:rsid w:val="00263B66"/>
    <w:rsid w:val="0026529D"/>
    <w:rsid w:val="00270042"/>
    <w:rsid w:val="0027008D"/>
    <w:rsid w:val="00271F7A"/>
    <w:rsid w:val="0027360A"/>
    <w:rsid w:val="00273653"/>
    <w:rsid w:val="00273CD5"/>
    <w:rsid w:val="0027437A"/>
    <w:rsid w:val="00274654"/>
    <w:rsid w:val="00274764"/>
    <w:rsid w:val="0027478C"/>
    <w:rsid w:val="00274B9E"/>
    <w:rsid w:val="0027643D"/>
    <w:rsid w:val="00280236"/>
    <w:rsid w:val="0028137F"/>
    <w:rsid w:val="00284867"/>
    <w:rsid w:val="002848EF"/>
    <w:rsid w:val="002855DD"/>
    <w:rsid w:val="00285D40"/>
    <w:rsid w:val="00286535"/>
    <w:rsid w:val="00286C95"/>
    <w:rsid w:val="00292315"/>
    <w:rsid w:val="0029289D"/>
    <w:rsid w:val="002950C6"/>
    <w:rsid w:val="00295647"/>
    <w:rsid w:val="00296CA4"/>
    <w:rsid w:val="002A087E"/>
    <w:rsid w:val="002A0D58"/>
    <w:rsid w:val="002A2220"/>
    <w:rsid w:val="002A3F5D"/>
    <w:rsid w:val="002A7071"/>
    <w:rsid w:val="002A735E"/>
    <w:rsid w:val="002A7E26"/>
    <w:rsid w:val="002B0ADC"/>
    <w:rsid w:val="002B0D53"/>
    <w:rsid w:val="002B1EC9"/>
    <w:rsid w:val="002B3488"/>
    <w:rsid w:val="002B5330"/>
    <w:rsid w:val="002B7B07"/>
    <w:rsid w:val="002B7CD5"/>
    <w:rsid w:val="002C2855"/>
    <w:rsid w:val="002C7420"/>
    <w:rsid w:val="002C76FA"/>
    <w:rsid w:val="002C7D8A"/>
    <w:rsid w:val="002D05A7"/>
    <w:rsid w:val="002D1C3C"/>
    <w:rsid w:val="002D1F64"/>
    <w:rsid w:val="002D2358"/>
    <w:rsid w:val="002D3A4E"/>
    <w:rsid w:val="002D3A72"/>
    <w:rsid w:val="002D4227"/>
    <w:rsid w:val="002D44EF"/>
    <w:rsid w:val="002D578C"/>
    <w:rsid w:val="002D5FB1"/>
    <w:rsid w:val="002D6F71"/>
    <w:rsid w:val="002D6FC0"/>
    <w:rsid w:val="002D7C47"/>
    <w:rsid w:val="002E2C64"/>
    <w:rsid w:val="002E30ED"/>
    <w:rsid w:val="002E3401"/>
    <w:rsid w:val="002E3F44"/>
    <w:rsid w:val="002E43FB"/>
    <w:rsid w:val="002E4978"/>
    <w:rsid w:val="002E620B"/>
    <w:rsid w:val="002E738E"/>
    <w:rsid w:val="002E7CDE"/>
    <w:rsid w:val="002F0825"/>
    <w:rsid w:val="002F26F0"/>
    <w:rsid w:val="002F2E8C"/>
    <w:rsid w:val="002F3A4D"/>
    <w:rsid w:val="002F43DD"/>
    <w:rsid w:val="002F4972"/>
    <w:rsid w:val="002F4AC5"/>
    <w:rsid w:val="002F632D"/>
    <w:rsid w:val="002F6F04"/>
    <w:rsid w:val="00300D8B"/>
    <w:rsid w:val="00301EC2"/>
    <w:rsid w:val="00301F49"/>
    <w:rsid w:val="0030372E"/>
    <w:rsid w:val="00303B4C"/>
    <w:rsid w:val="003049B7"/>
    <w:rsid w:val="00306A69"/>
    <w:rsid w:val="00306B8D"/>
    <w:rsid w:val="003121F1"/>
    <w:rsid w:val="00312683"/>
    <w:rsid w:val="00312A93"/>
    <w:rsid w:val="00313EFB"/>
    <w:rsid w:val="0031631F"/>
    <w:rsid w:val="00316D51"/>
    <w:rsid w:val="003173B2"/>
    <w:rsid w:val="00317955"/>
    <w:rsid w:val="00317E26"/>
    <w:rsid w:val="0032205F"/>
    <w:rsid w:val="00322535"/>
    <w:rsid w:val="003231E6"/>
    <w:rsid w:val="003260BA"/>
    <w:rsid w:val="0032634E"/>
    <w:rsid w:val="003267B4"/>
    <w:rsid w:val="00326B9C"/>
    <w:rsid w:val="0032736B"/>
    <w:rsid w:val="00327E1B"/>
    <w:rsid w:val="00332BBB"/>
    <w:rsid w:val="003359CF"/>
    <w:rsid w:val="003377F8"/>
    <w:rsid w:val="00340064"/>
    <w:rsid w:val="00341B2C"/>
    <w:rsid w:val="00342842"/>
    <w:rsid w:val="00342EF6"/>
    <w:rsid w:val="00343BEB"/>
    <w:rsid w:val="00343E45"/>
    <w:rsid w:val="00343E50"/>
    <w:rsid w:val="00345BA6"/>
    <w:rsid w:val="00345EF5"/>
    <w:rsid w:val="00346327"/>
    <w:rsid w:val="0034661E"/>
    <w:rsid w:val="00346935"/>
    <w:rsid w:val="00347394"/>
    <w:rsid w:val="00347AB6"/>
    <w:rsid w:val="00351662"/>
    <w:rsid w:val="00353806"/>
    <w:rsid w:val="00353A06"/>
    <w:rsid w:val="00354122"/>
    <w:rsid w:val="0035492E"/>
    <w:rsid w:val="00355DDC"/>
    <w:rsid w:val="003560EE"/>
    <w:rsid w:val="00362E0A"/>
    <w:rsid w:val="00362F3E"/>
    <w:rsid w:val="00364D4E"/>
    <w:rsid w:val="0036512C"/>
    <w:rsid w:val="00365643"/>
    <w:rsid w:val="00366A57"/>
    <w:rsid w:val="003677C7"/>
    <w:rsid w:val="00367A9F"/>
    <w:rsid w:val="00372FEA"/>
    <w:rsid w:val="0037336B"/>
    <w:rsid w:val="003736FD"/>
    <w:rsid w:val="00374276"/>
    <w:rsid w:val="00374D47"/>
    <w:rsid w:val="00375A4C"/>
    <w:rsid w:val="00376098"/>
    <w:rsid w:val="00376790"/>
    <w:rsid w:val="00376871"/>
    <w:rsid w:val="00376BA2"/>
    <w:rsid w:val="00380375"/>
    <w:rsid w:val="003810EB"/>
    <w:rsid w:val="003812A0"/>
    <w:rsid w:val="00381F14"/>
    <w:rsid w:val="0038501D"/>
    <w:rsid w:val="00385A02"/>
    <w:rsid w:val="0038638B"/>
    <w:rsid w:val="00386A16"/>
    <w:rsid w:val="0038794D"/>
    <w:rsid w:val="0039112A"/>
    <w:rsid w:val="0039176C"/>
    <w:rsid w:val="00391CA9"/>
    <w:rsid w:val="00392B90"/>
    <w:rsid w:val="00393155"/>
    <w:rsid w:val="00393C7B"/>
    <w:rsid w:val="003967E0"/>
    <w:rsid w:val="00396ED2"/>
    <w:rsid w:val="00396F17"/>
    <w:rsid w:val="00397DD9"/>
    <w:rsid w:val="003A0A0C"/>
    <w:rsid w:val="003A10A7"/>
    <w:rsid w:val="003A127F"/>
    <w:rsid w:val="003A1D0E"/>
    <w:rsid w:val="003A2574"/>
    <w:rsid w:val="003A34A9"/>
    <w:rsid w:val="003A5B2B"/>
    <w:rsid w:val="003A69F6"/>
    <w:rsid w:val="003B0749"/>
    <w:rsid w:val="003B093B"/>
    <w:rsid w:val="003B22E8"/>
    <w:rsid w:val="003B2913"/>
    <w:rsid w:val="003B36A0"/>
    <w:rsid w:val="003B4009"/>
    <w:rsid w:val="003B4094"/>
    <w:rsid w:val="003B47BA"/>
    <w:rsid w:val="003B553A"/>
    <w:rsid w:val="003B6FF6"/>
    <w:rsid w:val="003B74C5"/>
    <w:rsid w:val="003C052C"/>
    <w:rsid w:val="003C0DD4"/>
    <w:rsid w:val="003C0FDB"/>
    <w:rsid w:val="003C1A2C"/>
    <w:rsid w:val="003C3405"/>
    <w:rsid w:val="003C3B54"/>
    <w:rsid w:val="003C6AB9"/>
    <w:rsid w:val="003C6CC2"/>
    <w:rsid w:val="003C7002"/>
    <w:rsid w:val="003C74F3"/>
    <w:rsid w:val="003C7CE1"/>
    <w:rsid w:val="003D0977"/>
    <w:rsid w:val="003D158C"/>
    <w:rsid w:val="003D34C5"/>
    <w:rsid w:val="003D3653"/>
    <w:rsid w:val="003D3683"/>
    <w:rsid w:val="003D3848"/>
    <w:rsid w:val="003D51C1"/>
    <w:rsid w:val="003D5ACF"/>
    <w:rsid w:val="003E053B"/>
    <w:rsid w:val="003E1D95"/>
    <w:rsid w:val="003E41D7"/>
    <w:rsid w:val="003E59B1"/>
    <w:rsid w:val="003E7194"/>
    <w:rsid w:val="003F06DA"/>
    <w:rsid w:val="003F161C"/>
    <w:rsid w:val="003F41FC"/>
    <w:rsid w:val="003F6861"/>
    <w:rsid w:val="003F6EBC"/>
    <w:rsid w:val="003F6FCA"/>
    <w:rsid w:val="00400BEC"/>
    <w:rsid w:val="00401338"/>
    <w:rsid w:val="00401BC9"/>
    <w:rsid w:val="00401C4C"/>
    <w:rsid w:val="00402256"/>
    <w:rsid w:val="0040391E"/>
    <w:rsid w:val="0040399B"/>
    <w:rsid w:val="00405C85"/>
    <w:rsid w:val="004067F4"/>
    <w:rsid w:val="00406BA8"/>
    <w:rsid w:val="004143D5"/>
    <w:rsid w:val="004147D3"/>
    <w:rsid w:val="004148A5"/>
    <w:rsid w:val="004153F6"/>
    <w:rsid w:val="004165A0"/>
    <w:rsid w:val="00416DD7"/>
    <w:rsid w:val="00417BDF"/>
    <w:rsid w:val="00417BFA"/>
    <w:rsid w:val="00421311"/>
    <w:rsid w:val="004218D4"/>
    <w:rsid w:val="004219E4"/>
    <w:rsid w:val="004226D6"/>
    <w:rsid w:val="0042300A"/>
    <w:rsid w:val="004236A7"/>
    <w:rsid w:val="00423A54"/>
    <w:rsid w:val="00425901"/>
    <w:rsid w:val="00425BAC"/>
    <w:rsid w:val="004262BD"/>
    <w:rsid w:val="004300EB"/>
    <w:rsid w:val="004315DD"/>
    <w:rsid w:val="004319AC"/>
    <w:rsid w:val="00431E8D"/>
    <w:rsid w:val="004344B4"/>
    <w:rsid w:val="00436927"/>
    <w:rsid w:val="0043695A"/>
    <w:rsid w:val="00436D36"/>
    <w:rsid w:val="004378E6"/>
    <w:rsid w:val="004407C3"/>
    <w:rsid w:val="00443BA1"/>
    <w:rsid w:val="004443C4"/>
    <w:rsid w:val="00445845"/>
    <w:rsid w:val="004464AE"/>
    <w:rsid w:val="00450117"/>
    <w:rsid w:val="00452546"/>
    <w:rsid w:val="00453747"/>
    <w:rsid w:val="00453C6D"/>
    <w:rsid w:val="00454629"/>
    <w:rsid w:val="00456B52"/>
    <w:rsid w:val="00457856"/>
    <w:rsid w:val="00461187"/>
    <w:rsid w:val="00461206"/>
    <w:rsid w:val="00461E13"/>
    <w:rsid w:val="00462945"/>
    <w:rsid w:val="00462F82"/>
    <w:rsid w:val="00463AF7"/>
    <w:rsid w:val="0046415C"/>
    <w:rsid w:val="004641A9"/>
    <w:rsid w:val="0046421A"/>
    <w:rsid w:val="00465C2F"/>
    <w:rsid w:val="00467AB0"/>
    <w:rsid w:val="00471EAD"/>
    <w:rsid w:val="0047203C"/>
    <w:rsid w:val="004723D4"/>
    <w:rsid w:val="00472CD3"/>
    <w:rsid w:val="004730C5"/>
    <w:rsid w:val="004734D5"/>
    <w:rsid w:val="00473553"/>
    <w:rsid w:val="00474BDE"/>
    <w:rsid w:val="004768F6"/>
    <w:rsid w:val="00476917"/>
    <w:rsid w:val="004772A2"/>
    <w:rsid w:val="00480A60"/>
    <w:rsid w:val="004822C5"/>
    <w:rsid w:val="00482DF6"/>
    <w:rsid w:val="00482ED7"/>
    <w:rsid w:val="0048347E"/>
    <w:rsid w:val="00484082"/>
    <w:rsid w:val="00484C03"/>
    <w:rsid w:val="00484FCE"/>
    <w:rsid w:val="00486320"/>
    <w:rsid w:val="00486CD8"/>
    <w:rsid w:val="00491E1D"/>
    <w:rsid w:val="00492344"/>
    <w:rsid w:val="004927DF"/>
    <w:rsid w:val="0049593A"/>
    <w:rsid w:val="004A0502"/>
    <w:rsid w:val="004A1974"/>
    <w:rsid w:val="004A1CEC"/>
    <w:rsid w:val="004A3292"/>
    <w:rsid w:val="004A50EA"/>
    <w:rsid w:val="004A6C13"/>
    <w:rsid w:val="004B010E"/>
    <w:rsid w:val="004B0714"/>
    <w:rsid w:val="004B1B22"/>
    <w:rsid w:val="004B2EC4"/>
    <w:rsid w:val="004B74F3"/>
    <w:rsid w:val="004B75D5"/>
    <w:rsid w:val="004C1200"/>
    <w:rsid w:val="004C1EFB"/>
    <w:rsid w:val="004C31A2"/>
    <w:rsid w:val="004C53F1"/>
    <w:rsid w:val="004C5873"/>
    <w:rsid w:val="004C609B"/>
    <w:rsid w:val="004D000C"/>
    <w:rsid w:val="004D0748"/>
    <w:rsid w:val="004D07AC"/>
    <w:rsid w:val="004D1A38"/>
    <w:rsid w:val="004D298F"/>
    <w:rsid w:val="004D30C5"/>
    <w:rsid w:val="004D4CEB"/>
    <w:rsid w:val="004E21BD"/>
    <w:rsid w:val="004E2C8C"/>
    <w:rsid w:val="004E34D4"/>
    <w:rsid w:val="004E5ADA"/>
    <w:rsid w:val="004E7A0D"/>
    <w:rsid w:val="004F1227"/>
    <w:rsid w:val="004F1A80"/>
    <w:rsid w:val="004F3309"/>
    <w:rsid w:val="004F38DE"/>
    <w:rsid w:val="004F43B1"/>
    <w:rsid w:val="004F49F2"/>
    <w:rsid w:val="004F5047"/>
    <w:rsid w:val="004F5E5E"/>
    <w:rsid w:val="004F681C"/>
    <w:rsid w:val="004F7442"/>
    <w:rsid w:val="004F78BC"/>
    <w:rsid w:val="0050019A"/>
    <w:rsid w:val="005001F3"/>
    <w:rsid w:val="00500BC1"/>
    <w:rsid w:val="005017D5"/>
    <w:rsid w:val="00503A35"/>
    <w:rsid w:val="00505B35"/>
    <w:rsid w:val="00506C7D"/>
    <w:rsid w:val="00507E57"/>
    <w:rsid w:val="005104A7"/>
    <w:rsid w:val="00510904"/>
    <w:rsid w:val="0051170C"/>
    <w:rsid w:val="00512699"/>
    <w:rsid w:val="0051457E"/>
    <w:rsid w:val="005169D5"/>
    <w:rsid w:val="00517AE2"/>
    <w:rsid w:val="005201D9"/>
    <w:rsid w:val="00522C49"/>
    <w:rsid w:val="00522D79"/>
    <w:rsid w:val="00524435"/>
    <w:rsid w:val="005244C0"/>
    <w:rsid w:val="00524DAB"/>
    <w:rsid w:val="0052519A"/>
    <w:rsid w:val="00526D07"/>
    <w:rsid w:val="00530BBA"/>
    <w:rsid w:val="005326C0"/>
    <w:rsid w:val="00532D71"/>
    <w:rsid w:val="005349DC"/>
    <w:rsid w:val="0053515F"/>
    <w:rsid w:val="005366C5"/>
    <w:rsid w:val="00536886"/>
    <w:rsid w:val="00537844"/>
    <w:rsid w:val="005378B5"/>
    <w:rsid w:val="00537F91"/>
    <w:rsid w:val="005401CD"/>
    <w:rsid w:val="005403C0"/>
    <w:rsid w:val="00540446"/>
    <w:rsid w:val="00540754"/>
    <w:rsid w:val="00542313"/>
    <w:rsid w:val="005433D2"/>
    <w:rsid w:val="005462BF"/>
    <w:rsid w:val="0054790F"/>
    <w:rsid w:val="00547CA7"/>
    <w:rsid w:val="00550AD4"/>
    <w:rsid w:val="0055126B"/>
    <w:rsid w:val="0055142B"/>
    <w:rsid w:val="005538E1"/>
    <w:rsid w:val="005558CB"/>
    <w:rsid w:val="00555E99"/>
    <w:rsid w:val="0055662E"/>
    <w:rsid w:val="0055700D"/>
    <w:rsid w:val="00557C59"/>
    <w:rsid w:val="00557C82"/>
    <w:rsid w:val="00560152"/>
    <w:rsid w:val="005602C0"/>
    <w:rsid w:val="005619F8"/>
    <w:rsid w:val="005623C0"/>
    <w:rsid w:val="0056279D"/>
    <w:rsid w:val="00562B75"/>
    <w:rsid w:val="00563EF5"/>
    <w:rsid w:val="005641E1"/>
    <w:rsid w:val="00565F0B"/>
    <w:rsid w:val="00566972"/>
    <w:rsid w:val="0057022A"/>
    <w:rsid w:val="00571065"/>
    <w:rsid w:val="00572013"/>
    <w:rsid w:val="005736AF"/>
    <w:rsid w:val="0057778E"/>
    <w:rsid w:val="00580F19"/>
    <w:rsid w:val="005849C4"/>
    <w:rsid w:val="00587B41"/>
    <w:rsid w:val="0059007C"/>
    <w:rsid w:val="005911E4"/>
    <w:rsid w:val="00592493"/>
    <w:rsid w:val="00592B5B"/>
    <w:rsid w:val="00592BBA"/>
    <w:rsid w:val="00592C06"/>
    <w:rsid w:val="0059412B"/>
    <w:rsid w:val="005A0703"/>
    <w:rsid w:val="005A2283"/>
    <w:rsid w:val="005A2B3C"/>
    <w:rsid w:val="005A645B"/>
    <w:rsid w:val="005A72CF"/>
    <w:rsid w:val="005A7A35"/>
    <w:rsid w:val="005A7D9E"/>
    <w:rsid w:val="005B0979"/>
    <w:rsid w:val="005B1ECD"/>
    <w:rsid w:val="005B3006"/>
    <w:rsid w:val="005B59F7"/>
    <w:rsid w:val="005B60AE"/>
    <w:rsid w:val="005B6756"/>
    <w:rsid w:val="005C0115"/>
    <w:rsid w:val="005C06EE"/>
    <w:rsid w:val="005C2219"/>
    <w:rsid w:val="005C3FC3"/>
    <w:rsid w:val="005C4F59"/>
    <w:rsid w:val="005C5070"/>
    <w:rsid w:val="005C55F4"/>
    <w:rsid w:val="005C5C1E"/>
    <w:rsid w:val="005C62BA"/>
    <w:rsid w:val="005C70DB"/>
    <w:rsid w:val="005C74AB"/>
    <w:rsid w:val="005C7E4B"/>
    <w:rsid w:val="005D0337"/>
    <w:rsid w:val="005D0586"/>
    <w:rsid w:val="005D0EB6"/>
    <w:rsid w:val="005D1262"/>
    <w:rsid w:val="005D16AC"/>
    <w:rsid w:val="005D221C"/>
    <w:rsid w:val="005D3B72"/>
    <w:rsid w:val="005D4CFC"/>
    <w:rsid w:val="005D58E1"/>
    <w:rsid w:val="005D5D2D"/>
    <w:rsid w:val="005E1E7D"/>
    <w:rsid w:val="005E1FB7"/>
    <w:rsid w:val="005E225E"/>
    <w:rsid w:val="005E236F"/>
    <w:rsid w:val="005E3F0D"/>
    <w:rsid w:val="005E764F"/>
    <w:rsid w:val="005F0774"/>
    <w:rsid w:val="005F256C"/>
    <w:rsid w:val="005F25C6"/>
    <w:rsid w:val="005F2DB5"/>
    <w:rsid w:val="005F33A9"/>
    <w:rsid w:val="005F59E8"/>
    <w:rsid w:val="005F643E"/>
    <w:rsid w:val="005F6AFF"/>
    <w:rsid w:val="00603660"/>
    <w:rsid w:val="00606CB4"/>
    <w:rsid w:val="006122E7"/>
    <w:rsid w:val="00612B45"/>
    <w:rsid w:val="00613A1B"/>
    <w:rsid w:val="00613C57"/>
    <w:rsid w:val="006156A6"/>
    <w:rsid w:val="006170C6"/>
    <w:rsid w:val="00617722"/>
    <w:rsid w:val="00617958"/>
    <w:rsid w:val="00622CA0"/>
    <w:rsid w:val="0062390D"/>
    <w:rsid w:val="00624BBC"/>
    <w:rsid w:val="00625895"/>
    <w:rsid w:val="006258AB"/>
    <w:rsid w:val="00626C7E"/>
    <w:rsid w:val="00627695"/>
    <w:rsid w:val="006278A6"/>
    <w:rsid w:val="00627BBF"/>
    <w:rsid w:val="006318D7"/>
    <w:rsid w:val="006332C4"/>
    <w:rsid w:val="00635DA1"/>
    <w:rsid w:val="00635F66"/>
    <w:rsid w:val="00637145"/>
    <w:rsid w:val="00640205"/>
    <w:rsid w:val="0064065C"/>
    <w:rsid w:val="00641932"/>
    <w:rsid w:val="00645B96"/>
    <w:rsid w:val="006507D6"/>
    <w:rsid w:val="00650976"/>
    <w:rsid w:val="00650FCB"/>
    <w:rsid w:val="006515F2"/>
    <w:rsid w:val="006520DB"/>
    <w:rsid w:val="0065244A"/>
    <w:rsid w:val="00653378"/>
    <w:rsid w:val="00655460"/>
    <w:rsid w:val="00657975"/>
    <w:rsid w:val="00660686"/>
    <w:rsid w:val="00661EFC"/>
    <w:rsid w:val="00662DE4"/>
    <w:rsid w:val="0066332E"/>
    <w:rsid w:val="00665A56"/>
    <w:rsid w:val="006666E0"/>
    <w:rsid w:val="00666F0E"/>
    <w:rsid w:val="0066731C"/>
    <w:rsid w:val="00667AF8"/>
    <w:rsid w:val="006708C1"/>
    <w:rsid w:val="00670DE9"/>
    <w:rsid w:val="00671737"/>
    <w:rsid w:val="00672D60"/>
    <w:rsid w:val="006732E1"/>
    <w:rsid w:val="006765B4"/>
    <w:rsid w:val="00676AE1"/>
    <w:rsid w:val="0067790A"/>
    <w:rsid w:val="00683149"/>
    <w:rsid w:val="00690A02"/>
    <w:rsid w:val="00691700"/>
    <w:rsid w:val="006924C2"/>
    <w:rsid w:val="0069271C"/>
    <w:rsid w:val="006948B4"/>
    <w:rsid w:val="0069629F"/>
    <w:rsid w:val="00696436"/>
    <w:rsid w:val="00696687"/>
    <w:rsid w:val="00697D45"/>
    <w:rsid w:val="006A3182"/>
    <w:rsid w:val="006A400D"/>
    <w:rsid w:val="006A4C7A"/>
    <w:rsid w:val="006A5304"/>
    <w:rsid w:val="006A6E4D"/>
    <w:rsid w:val="006A6E5D"/>
    <w:rsid w:val="006B00EA"/>
    <w:rsid w:val="006B08B1"/>
    <w:rsid w:val="006B0C19"/>
    <w:rsid w:val="006B0F8C"/>
    <w:rsid w:val="006B225C"/>
    <w:rsid w:val="006B4258"/>
    <w:rsid w:val="006B5160"/>
    <w:rsid w:val="006B5458"/>
    <w:rsid w:val="006B595E"/>
    <w:rsid w:val="006B60B7"/>
    <w:rsid w:val="006B7B96"/>
    <w:rsid w:val="006C059D"/>
    <w:rsid w:val="006C0A4B"/>
    <w:rsid w:val="006C3F4C"/>
    <w:rsid w:val="006C7D40"/>
    <w:rsid w:val="006D1DB5"/>
    <w:rsid w:val="006D369E"/>
    <w:rsid w:val="006D3828"/>
    <w:rsid w:val="006D4025"/>
    <w:rsid w:val="006D6185"/>
    <w:rsid w:val="006D6537"/>
    <w:rsid w:val="006D690E"/>
    <w:rsid w:val="006D6E3F"/>
    <w:rsid w:val="006D7723"/>
    <w:rsid w:val="006E14FF"/>
    <w:rsid w:val="006E2BFB"/>
    <w:rsid w:val="006E434D"/>
    <w:rsid w:val="006E47F8"/>
    <w:rsid w:val="006E645E"/>
    <w:rsid w:val="006F0EF8"/>
    <w:rsid w:val="006F15E6"/>
    <w:rsid w:val="006F45A3"/>
    <w:rsid w:val="006F4CCC"/>
    <w:rsid w:val="00700374"/>
    <w:rsid w:val="007003D2"/>
    <w:rsid w:val="007013F9"/>
    <w:rsid w:val="00701650"/>
    <w:rsid w:val="00702FBC"/>
    <w:rsid w:val="00704FEE"/>
    <w:rsid w:val="00705CFA"/>
    <w:rsid w:val="007069D0"/>
    <w:rsid w:val="00710834"/>
    <w:rsid w:val="00710F8A"/>
    <w:rsid w:val="00711605"/>
    <w:rsid w:val="007117BA"/>
    <w:rsid w:val="007126C9"/>
    <w:rsid w:val="00712C63"/>
    <w:rsid w:val="00715242"/>
    <w:rsid w:val="00716D9C"/>
    <w:rsid w:val="0072196E"/>
    <w:rsid w:val="007225DF"/>
    <w:rsid w:val="007225F9"/>
    <w:rsid w:val="00723FA4"/>
    <w:rsid w:val="007240C6"/>
    <w:rsid w:val="00725312"/>
    <w:rsid w:val="00725E73"/>
    <w:rsid w:val="007272D8"/>
    <w:rsid w:val="00731F46"/>
    <w:rsid w:val="00733933"/>
    <w:rsid w:val="00733C90"/>
    <w:rsid w:val="007342F3"/>
    <w:rsid w:val="00735D6C"/>
    <w:rsid w:val="00737A80"/>
    <w:rsid w:val="007405EC"/>
    <w:rsid w:val="00740AEC"/>
    <w:rsid w:val="00740CDE"/>
    <w:rsid w:val="007410AB"/>
    <w:rsid w:val="00744BC8"/>
    <w:rsid w:val="00745190"/>
    <w:rsid w:val="00745E31"/>
    <w:rsid w:val="007471EF"/>
    <w:rsid w:val="00747A75"/>
    <w:rsid w:val="00747F8D"/>
    <w:rsid w:val="007513C9"/>
    <w:rsid w:val="007529A9"/>
    <w:rsid w:val="00753299"/>
    <w:rsid w:val="00753326"/>
    <w:rsid w:val="0075519D"/>
    <w:rsid w:val="00755E8A"/>
    <w:rsid w:val="00757EC8"/>
    <w:rsid w:val="007611C0"/>
    <w:rsid w:val="00762288"/>
    <w:rsid w:val="00762F4F"/>
    <w:rsid w:val="00763658"/>
    <w:rsid w:val="007636E6"/>
    <w:rsid w:val="0076382A"/>
    <w:rsid w:val="00763A8A"/>
    <w:rsid w:val="007662A8"/>
    <w:rsid w:val="007664BF"/>
    <w:rsid w:val="00766CA7"/>
    <w:rsid w:val="007675B6"/>
    <w:rsid w:val="007676B4"/>
    <w:rsid w:val="0077066B"/>
    <w:rsid w:val="007732BD"/>
    <w:rsid w:val="0077494F"/>
    <w:rsid w:val="00774E86"/>
    <w:rsid w:val="00775375"/>
    <w:rsid w:val="00782FE0"/>
    <w:rsid w:val="007837B5"/>
    <w:rsid w:val="00784C1E"/>
    <w:rsid w:val="0078581D"/>
    <w:rsid w:val="0078590B"/>
    <w:rsid w:val="007859D4"/>
    <w:rsid w:val="007864F0"/>
    <w:rsid w:val="00790FC2"/>
    <w:rsid w:val="00791003"/>
    <w:rsid w:val="00791A33"/>
    <w:rsid w:val="00794C43"/>
    <w:rsid w:val="00794D46"/>
    <w:rsid w:val="0079515F"/>
    <w:rsid w:val="007963D2"/>
    <w:rsid w:val="007A21C7"/>
    <w:rsid w:val="007A3EC0"/>
    <w:rsid w:val="007A46AD"/>
    <w:rsid w:val="007A4E06"/>
    <w:rsid w:val="007A5662"/>
    <w:rsid w:val="007A5A6F"/>
    <w:rsid w:val="007A62A1"/>
    <w:rsid w:val="007A7C34"/>
    <w:rsid w:val="007B0C32"/>
    <w:rsid w:val="007B1D83"/>
    <w:rsid w:val="007B1FCD"/>
    <w:rsid w:val="007B31CB"/>
    <w:rsid w:val="007B3A59"/>
    <w:rsid w:val="007B3C71"/>
    <w:rsid w:val="007B4702"/>
    <w:rsid w:val="007B4B11"/>
    <w:rsid w:val="007C09A6"/>
    <w:rsid w:val="007C360D"/>
    <w:rsid w:val="007C3859"/>
    <w:rsid w:val="007C526A"/>
    <w:rsid w:val="007C7351"/>
    <w:rsid w:val="007C7881"/>
    <w:rsid w:val="007D1B25"/>
    <w:rsid w:val="007D1B49"/>
    <w:rsid w:val="007D2923"/>
    <w:rsid w:val="007D5651"/>
    <w:rsid w:val="007D5CD9"/>
    <w:rsid w:val="007D5E8D"/>
    <w:rsid w:val="007D7974"/>
    <w:rsid w:val="007E01E1"/>
    <w:rsid w:val="007E1C8C"/>
    <w:rsid w:val="007E215F"/>
    <w:rsid w:val="007E40EF"/>
    <w:rsid w:val="007E416D"/>
    <w:rsid w:val="007E446B"/>
    <w:rsid w:val="007E4835"/>
    <w:rsid w:val="007E5694"/>
    <w:rsid w:val="007E582D"/>
    <w:rsid w:val="007E5A31"/>
    <w:rsid w:val="007E5BAD"/>
    <w:rsid w:val="007E65FA"/>
    <w:rsid w:val="007E6606"/>
    <w:rsid w:val="007E6A20"/>
    <w:rsid w:val="007E7E85"/>
    <w:rsid w:val="007F002F"/>
    <w:rsid w:val="007F3F0B"/>
    <w:rsid w:val="007F4434"/>
    <w:rsid w:val="007F4456"/>
    <w:rsid w:val="007F46F9"/>
    <w:rsid w:val="007F56FB"/>
    <w:rsid w:val="007F7B04"/>
    <w:rsid w:val="007F7C36"/>
    <w:rsid w:val="0080164E"/>
    <w:rsid w:val="00801E81"/>
    <w:rsid w:val="00802DBE"/>
    <w:rsid w:val="0080529C"/>
    <w:rsid w:val="00806494"/>
    <w:rsid w:val="00806C9C"/>
    <w:rsid w:val="00806F10"/>
    <w:rsid w:val="00807990"/>
    <w:rsid w:val="00811946"/>
    <w:rsid w:val="00812635"/>
    <w:rsid w:val="008134BF"/>
    <w:rsid w:val="00813916"/>
    <w:rsid w:val="008158E7"/>
    <w:rsid w:val="00815C88"/>
    <w:rsid w:val="00815FF1"/>
    <w:rsid w:val="00817137"/>
    <w:rsid w:val="00820955"/>
    <w:rsid w:val="00822B9F"/>
    <w:rsid w:val="008235A8"/>
    <w:rsid w:val="00823EEA"/>
    <w:rsid w:val="00823FA1"/>
    <w:rsid w:val="00827EAA"/>
    <w:rsid w:val="00832750"/>
    <w:rsid w:val="00832CCD"/>
    <w:rsid w:val="008330D6"/>
    <w:rsid w:val="0083394A"/>
    <w:rsid w:val="00833EE0"/>
    <w:rsid w:val="00837D62"/>
    <w:rsid w:val="0084089C"/>
    <w:rsid w:val="00843AA0"/>
    <w:rsid w:val="008447A0"/>
    <w:rsid w:val="00846D26"/>
    <w:rsid w:val="008506E4"/>
    <w:rsid w:val="00851B0C"/>
    <w:rsid w:val="00851C80"/>
    <w:rsid w:val="00851D75"/>
    <w:rsid w:val="00854734"/>
    <w:rsid w:val="00854ECA"/>
    <w:rsid w:val="008551D6"/>
    <w:rsid w:val="0085551B"/>
    <w:rsid w:val="00856BB0"/>
    <w:rsid w:val="00857006"/>
    <w:rsid w:val="00857C87"/>
    <w:rsid w:val="00860308"/>
    <w:rsid w:val="0086070D"/>
    <w:rsid w:val="008608C4"/>
    <w:rsid w:val="00861420"/>
    <w:rsid w:val="0086250D"/>
    <w:rsid w:val="00862D15"/>
    <w:rsid w:val="00862EB2"/>
    <w:rsid w:val="00863AEC"/>
    <w:rsid w:val="00864076"/>
    <w:rsid w:val="00871A8F"/>
    <w:rsid w:val="00871DF8"/>
    <w:rsid w:val="00872303"/>
    <w:rsid w:val="0087299F"/>
    <w:rsid w:val="008729AA"/>
    <w:rsid w:val="008745A1"/>
    <w:rsid w:val="00874A6B"/>
    <w:rsid w:val="00875FFB"/>
    <w:rsid w:val="00876C19"/>
    <w:rsid w:val="00877BB4"/>
    <w:rsid w:val="00877BC3"/>
    <w:rsid w:val="00877C99"/>
    <w:rsid w:val="0088025F"/>
    <w:rsid w:val="008811FB"/>
    <w:rsid w:val="008812A3"/>
    <w:rsid w:val="00881FB5"/>
    <w:rsid w:val="00882464"/>
    <w:rsid w:val="00882C89"/>
    <w:rsid w:val="0088735A"/>
    <w:rsid w:val="00890746"/>
    <w:rsid w:val="008912CE"/>
    <w:rsid w:val="008914B9"/>
    <w:rsid w:val="00891E0E"/>
    <w:rsid w:val="0089303F"/>
    <w:rsid w:val="008940F3"/>
    <w:rsid w:val="0089441C"/>
    <w:rsid w:val="00895A2C"/>
    <w:rsid w:val="00895CB3"/>
    <w:rsid w:val="008967E1"/>
    <w:rsid w:val="00897419"/>
    <w:rsid w:val="00897A5D"/>
    <w:rsid w:val="008A0AEF"/>
    <w:rsid w:val="008A14CC"/>
    <w:rsid w:val="008A1565"/>
    <w:rsid w:val="008A2973"/>
    <w:rsid w:val="008A3B7C"/>
    <w:rsid w:val="008A5ECC"/>
    <w:rsid w:val="008A7252"/>
    <w:rsid w:val="008B0AE2"/>
    <w:rsid w:val="008B0F76"/>
    <w:rsid w:val="008B17CC"/>
    <w:rsid w:val="008B2C59"/>
    <w:rsid w:val="008B74B6"/>
    <w:rsid w:val="008C0441"/>
    <w:rsid w:val="008C1ACE"/>
    <w:rsid w:val="008C2274"/>
    <w:rsid w:val="008C23BC"/>
    <w:rsid w:val="008C34D0"/>
    <w:rsid w:val="008C4707"/>
    <w:rsid w:val="008C5A87"/>
    <w:rsid w:val="008C6814"/>
    <w:rsid w:val="008D257F"/>
    <w:rsid w:val="008D2D42"/>
    <w:rsid w:val="008D3E6F"/>
    <w:rsid w:val="008D50C8"/>
    <w:rsid w:val="008D5468"/>
    <w:rsid w:val="008D6449"/>
    <w:rsid w:val="008E09C0"/>
    <w:rsid w:val="008E1A93"/>
    <w:rsid w:val="008E3685"/>
    <w:rsid w:val="008E46B3"/>
    <w:rsid w:val="008E50AD"/>
    <w:rsid w:val="008E5CAB"/>
    <w:rsid w:val="008E6802"/>
    <w:rsid w:val="008F04A7"/>
    <w:rsid w:val="008F0F95"/>
    <w:rsid w:val="008F1343"/>
    <w:rsid w:val="008F18CB"/>
    <w:rsid w:val="008F1B08"/>
    <w:rsid w:val="008F1B58"/>
    <w:rsid w:val="008F2538"/>
    <w:rsid w:val="008F4562"/>
    <w:rsid w:val="008F4C08"/>
    <w:rsid w:val="008F501D"/>
    <w:rsid w:val="00900F93"/>
    <w:rsid w:val="0090271E"/>
    <w:rsid w:val="009040E2"/>
    <w:rsid w:val="00904C40"/>
    <w:rsid w:val="009060AA"/>
    <w:rsid w:val="00906E41"/>
    <w:rsid w:val="009071C5"/>
    <w:rsid w:val="00910807"/>
    <w:rsid w:val="00911993"/>
    <w:rsid w:val="009119B8"/>
    <w:rsid w:val="00913828"/>
    <w:rsid w:val="00914ED8"/>
    <w:rsid w:val="00915415"/>
    <w:rsid w:val="009164E9"/>
    <w:rsid w:val="00917F8B"/>
    <w:rsid w:val="00920DFF"/>
    <w:rsid w:val="00922244"/>
    <w:rsid w:val="00922667"/>
    <w:rsid w:val="00922A7F"/>
    <w:rsid w:val="0092429A"/>
    <w:rsid w:val="00925B1F"/>
    <w:rsid w:val="00926A8D"/>
    <w:rsid w:val="00930A5A"/>
    <w:rsid w:val="00931F97"/>
    <w:rsid w:val="00932F78"/>
    <w:rsid w:val="009336F0"/>
    <w:rsid w:val="00935EE3"/>
    <w:rsid w:val="00935EEC"/>
    <w:rsid w:val="00937674"/>
    <w:rsid w:val="009402F1"/>
    <w:rsid w:val="00941020"/>
    <w:rsid w:val="00942444"/>
    <w:rsid w:val="00946633"/>
    <w:rsid w:val="0094673A"/>
    <w:rsid w:val="009467BB"/>
    <w:rsid w:val="0094785D"/>
    <w:rsid w:val="00947A0D"/>
    <w:rsid w:val="009502FC"/>
    <w:rsid w:val="00953C86"/>
    <w:rsid w:val="00955D49"/>
    <w:rsid w:val="00957D31"/>
    <w:rsid w:val="0096288E"/>
    <w:rsid w:val="00962C43"/>
    <w:rsid w:val="00962E54"/>
    <w:rsid w:val="00964F72"/>
    <w:rsid w:val="009650FB"/>
    <w:rsid w:val="009659B5"/>
    <w:rsid w:val="00965E83"/>
    <w:rsid w:val="0096668F"/>
    <w:rsid w:val="00967224"/>
    <w:rsid w:val="0096726D"/>
    <w:rsid w:val="009700D3"/>
    <w:rsid w:val="009700D7"/>
    <w:rsid w:val="009700FD"/>
    <w:rsid w:val="00970263"/>
    <w:rsid w:val="009707CB"/>
    <w:rsid w:val="009727ED"/>
    <w:rsid w:val="00973FFC"/>
    <w:rsid w:val="00974210"/>
    <w:rsid w:val="00975BF6"/>
    <w:rsid w:val="00975DC0"/>
    <w:rsid w:val="0097699D"/>
    <w:rsid w:val="00977E04"/>
    <w:rsid w:val="00981B00"/>
    <w:rsid w:val="00981D95"/>
    <w:rsid w:val="00982F60"/>
    <w:rsid w:val="00983FB3"/>
    <w:rsid w:val="009842E9"/>
    <w:rsid w:val="00987ED2"/>
    <w:rsid w:val="009934B4"/>
    <w:rsid w:val="0099375E"/>
    <w:rsid w:val="00993830"/>
    <w:rsid w:val="00993991"/>
    <w:rsid w:val="009940F4"/>
    <w:rsid w:val="009955C7"/>
    <w:rsid w:val="00995ED1"/>
    <w:rsid w:val="0099741A"/>
    <w:rsid w:val="00997770"/>
    <w:rsid w:val="009A0198"/>
    <w:rsid w:val="009A0899"/>
    <w:rsid w:val="009A24C4"/>
    <w:rsid w:val="009A3254"/>
    <w:rsid w:val="009A5417"/>
    <w:rsid w:val="009A638E"/>
    <w:rsid w:val="009A6E36"/>
    <w:rsid w:val="009A7D50"/>
    <w:rsid w:val="009B04DB"/>
    <w:rsid w:val="009B0700"/>
    <w:rsid w:val="009B3992"/>
    <w:rsid w:val="009B3ECB"/>
    <w:rsid w:val="009B4EC0"/>
    <w:rsid w:val="009B5AD3"/>
    <w:rsid w:val="009C1F10"/>
    <w:rsid w:val="009C3990"/>
    <w:rsid w:val="009C49E1"/>
    <w:rsid w:val="009C6D7E"/>
    <w:rsid w:val="009C7571"/>
    <w:rsid w:val="009C76B8"/>
    <w:rsid w:val="009C76F6"/>
    <w:rsid w:val="009C7A35"/>
    <w:rsid w:val="009C7FAA"/>
    <w:rsid w:val="009D20EE"/>
    <w:rsid w:val="009D3AD2"/>
    <w:rsid w:val="009D4617"/>
    <w:rsid w:val="009D60A0"/>
    <w:rsid w:val="009D636B"/>
    <w:rsid w:val="009D7153"/>
    <w:rsid w:val="009D7205"/>
    <w:rsid w:val="009E09DC"/>
    <w:rsid w:val="009E0DC2"/>
    <w:rsid w:val="009E1CE9"/>
    <w:rsid w:val="009E2EA3"/>
    <w:rsid w:val="009E6C85"/>
    <w:rsid w:val="009F0035"/>
    <w:rsid w:val="009F0513"/>
    <w:rsid w:val="009F05E7"/>
    <w:rsid w:val="009F0AD9"/>
    <w:rsid w:val="009F23C6"/>
    <w:rsid w:val="009F2525"/>
    <w:rsid w:val="009F3477"/>
    <w:rsid w:val="009F4188"/>
    <w:rsid w:val="009F5C11"/>
    <w:rsid w:val="009F6879"/>
    <w:rsid w:val="009F7C34"/>
    <w:rsid w:val="00A00BC1"/>
    <w:rsid w:val="00A00C8B"/>
    <w:rsid w:val="00A01E41"/>
    <w:rsid w:val="00A022C7"/>
    <w:rsid w:val="00A02948"/>
    <w:rsid w:val="00A030EC"/>
    <w:rsid w:val="00A05B79"/>
    <w:rsid w:val="00A076DC"/>
    <w:rsid w:val="00A079B4"/>
    <w:rsid w:val="00A1062D"/>
    <w:rsid w:val="00A108B5"/>
    <w:rsid w:val="00A10F92"/>
    <w:rsid w:val="00A120BC"/>
    <w:rsid w:val="00A12662"/>
    <w:rsid w:val="00A12AD6"/>
    <w:rsid w:val="00A13C32"/>
    <w:rsid w:val="00A13F83"/>
    <w:rsid w:val="00A152D5"/>
    <w:rsid w:val="00A15FA5"/>
    <w:rsid w:val="00A20933"/>
    <w:rsid w:val="00A22CF9"/>
    <w:rsid w:val="00A237B0"/>
    <w:rsid w:val="00A23F46"/>
    <w:rsid w:val="00A24071"/>
    <w:rsid w:val="00A2503E"/>
    <w:rsid w:val="00A256DB"/>
    <w:rsid w:val="00A276A8"/>
    <w:rsid w:val="00A277F5"/>
    <w:rsid w:val="00A30349"/>
    <w:rsid w:val="00A315AB"/>
    <w:rsid w:val="00A3313F"/>
    <w:rsid w:val="00A33AFB"/>
    <w:rsid w:val="00A340F1"/>
    <w:rsid w:val="00A35CD4"/>
    <w:rsid w:val="00A375C1"/>
    <w:rsid w:val="00A37938"/>
    <w:rsid w:val="00A40FD8"/>
    <w:rsid w:val="00A429F6"/>
    <w:rsid w:val="00A44B34"/>
    <w:rsid w:val="00A4646F"/>
    <w:rsid w:val="00A46602"/>
    <w:rsid w:val="00A52C1E"/>
    <w:rsid w:val="00A532C2"/>
    <w:rsid w:val="00A53484"/>
    <w:rsid w:val="00A54F0D"/>
    <w:rsid w:val="00A55662"/>
    <w:rsid w:val="00A60BC1"/>
    <w:rsid w:val="00A618EC"/>
    <w:rsid w:val="00A6268F"/>
    <w:rsid w:val="00A62DAF"/>
    <w:rsid w:val="00A632D2"/>
    <w:rsid w:val="00A65084"/>
    <w:rsid w:val="00A653F3"/>
    <w:rsid w:val="00A6691E"/>
    <w:rsid w:val="00A67658"/>
    <w:rsid w:val="00A715E1"/>
    <w:rsid w:val="00A72319"/>
    <w:rsid w:val="00A73E0E"/>
    <w:rsid w:val="00A7442D"/>
    <w:rsid w:val="00A7535A"/>
    <w:rsid w:val="00A75870"/>
    <w:rsid w:val="00A803D3"/>
    <w:rsid w:val="00A82901"/>
    <w:rsid w:val="00A82E89"/>
    <w:rsid w:val="00A83E40"/>
    <w:rsid w:val="00A84EB0"/>
    <w:rsid w:val="00A84F7D"/>
    <w:rsid w:val="00A865FF"/>
    <w:rsid w:val="00A876B0"/>
    <w:rsid w:val="00A90051"/>
    <w:rsid w:val="00A906DC"/>
    <w:rsid w:val="00A919AE"/>
    <w:rsid w:val="00A922DC"/>
    <w:rsid w:val="00A93182"/>
    <w:rsid w:val="00A93831"/>
    <w:rsid w:val="00A9555A"/>
    <w:rsid w:val="00A97780"/>
    <w:rsid w:val="00A97907"/>
    <w:rsid w:val="00A97B60"/>
    <w:rsid w:val="00AA2272"/>
    <w:rsid w:val="00AA24C9"/>
    <w:rsid w:val="00AA2A8F"/>
    <w:rsid w:val="00AA2E82"/>
    <w:rsid w:val="00AA3556"/>
    <w:rsid w:val="00AA355C"/>
    <w:rsid w:val="00AA39E0"/>
    <w:rsid w:val="00AA3A1C"/>
    <w:rsid w:val="00AA41FB"/>
    <w:rsid w:val="00AA5876"/>
    <w:rsid w:val="00AA68BB"/>
    <w:rsid w:val="00AA6A88"/>
    <w:rsid w:val="00AB0967"/>
    <w:rsid w:val="00AB1FB5"/>
    <w:rsid w:val="00AB230B"/>
    <w:rsid w:val="00AB2402"/>
    <w:rsid w:val="00AB460E"/>
    <w:rsid w:val="00AB49D6"/>
    <w:rsid w:val="00AB4A9A"/>
    <w:rsid w:val="00AB7D2D"/>
    <w:rsid w:val="00AB7DD9"/>
    <w:rsid w:val="00AC13EB"/>
    <w:rsid w:val="00AC1AC0"/>
    <w:rsid w:val="00AC2EDC"/>
    <w:rsid w:val="00AC303C"/>
    <w:rsid w:val="00AC3271"/>
    <w:rsid w:val="00AC5F73"/>
    <w:rsid w:val="00AC6619"/>
    <w:rsid w:val="00AC7930"/>
    <w:rsid w:val="00AD08A1"/>
    <w:rsid w:val="00AD156B"/>
    <w:rsid w:val="00AD2E05"/>
    <w:rsid w:val="00AD4657"/>
    <w:rsid w:val="00AD512D"/>
    <w:rsid w:val="00AD57E2"/>
    <w:rsid w:val="00AD61F6"/>
    <w:rsid w:val="00AE04D0"/>
    <w:rsid w:val="00AE0688"/>
    <w:rsid w:val="00AE06AA"/>
    <w:rsid w:val="00AE4109"/>
    <w:rsid w:val="00AE4200"/>
    <w:rsid w:val="00AE47AE"/>
    <w:rsid w:val="00AE50CC"/>
    <w:rsid w:val="00AE692C"/>
    <w:rsid w:val="00AE6EF6"/>
    <w:rsid w:val="00AE79CB"/>
    <w:rsid w:val="00AE7D92"/>
    <w:rsid w:val="00AE7F74"/>
    <w:rsid w:val="00AF007D"/>
    <w:rsid w:val="00AF08A7"/>
    <w:rsid w:val="00AF3DE5"/>
    <w:rsid w:val="00AF480A"/>
    <w:rsid w:val="00AF4F10"/>
    <w:rsid w:val="00AF4FD8"/>
    <w:rsid w:val="00AF5958"/>
    <w:rsid w:val="00B000B7"/>
    <w:rsid w:val="00B00DF7"/>
    <w:rsid w:val="00B02B8E"/>
    <w:rsid w:val="00B04E5C"/>
    <w:rsid w:val="00B04E6A"/>
    <w:rsid w:val="00B054E9"/>
    <w:rsid w:val="00B060A4"/>
    <w:rsid w:val="00B07115"/>
    <w:rsid w:val="00B079A4"/>
    <w:rsid w:val="00B07C2A"/>
    <w:rsid w:val="00B12FE9"/>
    <w:rsid w:val="00B1391D"/>
    <w:rsid w:val="00B139E4"/>
    <w:rsid w:val="00B13C10"/>
    <w:rsid w:val="00B1446E"/>
    <w:rsid w:val="00B154C7"/>
    <w:rsid w:val="00B17872"/>
    <w:rsid w:val="00B20B36"/>
    <w:rsid w:val="00B20E66"/>
    <w:rsid w:val="00B22CFE"/>
    <w:rsid w:val="00B23A7E"/>
    <w:rsid w:val="00B2491F"/>
    <w:rsid w:val="00B24972"/>
    <w:rsid w:val="00B26223"/>
    <w:rsid w:val="00B264AA"/>
    <w:rsid w:val="00B26E1E"/>
    <w:rsid w:val="00B26ED2"/>
    <w:rsid w:val="00B270BC"/>
    <w:rsid w:val="00B27654"/>
    <w:rsid w:val="00B27A72"/>
    <w:rsid w:val="00B27BD0"/>
    <w:rsid w:val="00B30EC9"/>
    <w:rsid w:val="00B31FCE"/>
    <w:rsid w:val="00B33004"/>
    <w:rsid w:val="00B331BC"/>
    <w:rsid w:val="00B339B3"/>
    <w:rsid w:val="00B33C85"/>
    <w:rsid w:val="00B357AC"/>
    <w:rsid w:val="00B36C8F"/>
    <w:rsid w:val="00B37016"/>
    <w:rsid w:val="00B41C57"/>
    <w:rsid w:val="00B42378"/>
    <w:rsid w:val="00B434A6"/>
    <w:rsid w:val="00B43CB6"/>
    <w:rsid w:val="00B4479B"/>
    <w:rsid w:val="00B44DBE"/>
    <w:rsid w:val="00B46C2A"/>
    <w:rsid w:val="00B474C1"/>
    <w:rsid w:val="00B5138C"/>
    <w:rsid w:val="00B549C1"/>
    <w:rsid w:val="00B61044"/>
    <w:rsid w:val="00B63C02"/>
    <w:rsid w:val="00B64FA1"/>
    <w:rsid w:val="00B65179"/>
    <w:rsid w:val="00B65905"/>
    <w:rsid w:val="00B65AEE"/>
    <w:rsid w:val="00B65FB4"/>
    <w:rsid w:val="00B660FE"/>
    <w:rsid w:val="00B6673F"/>
    <w:rsid w:val="00B67F97"/>
    <w:rsid w:val="00B70AC3"/>
    <w:rsid w:val="00B7205A"/>
    <w:rsid w:val="00B7362F"/>
    <w:rsid w:val="00B73A20"/>
    <w:rsid w:val="00B73C26"/>
    <w:rsid w:val="00B73F1A"/>
    <w:rsid w:val="00B740BB"/>
    <w:rsid w:val="00B74770"/>
    <w:rsid w:val="00B755E6"/>
    <w:rsid w:val="00B75808"/>
    <w:rsid w:val="00B76A39"/>
    <w:rsid w:val="00B76AE1"/>
    <w:rsid w:val="00B77641"/>
    <w:rsid w:val="00B813E6"/>
    <w:rsid w:val="00B814B4"/>
    <w:rsid w:val="00B817E8"/>
    <w:rsid w:val="00B81C57"/>
    <w:rsid w:val="00B85D85"/>
    <w:rsid w:val="00B86088"/>
    <w:rsid w:val="00B912F8"/>
    <w:rsid w:val="00B917B8"/>
    <w:rsid w:val="00B919AD"/>
    <w:rsid w:val="00B91C7A"/>
    <w:rsid w:val="00B9538D"/>
    <w:rsid w:val="00B97503"/>
    <w:rsid w:val="00B978A4"/>
    <w:rsid w:val="00B97BD3"/>
    <w:rsid w:val="00BA01B1"/>
    <w:rsid w:val="00BA0E17"/>
    <w:rsid w:val="00BA18EE"/>
    <w:rsid w:val="00BA1A53"/>
    <w:rsid w:val="00BA1F7F"/>
    <w:rsid w:val="00BA23CC"/>
    <w:rsid w:val="00BA2F93"/>
    <w:rsid w:val="00BA39B4"/>
    <w:rsid w:val="00BA7162"/>
    <w:rsid w:val="00BB00FC"/>
    <w:rsid w:val="00BB0AA0"/>
    <w:rsid w:val="00BB0C51"/>
    <w:rsid w:val="00BB0DDF"/>
    <w:rsid w:val="00BB0F9A"/>
    <w:rsid w:val="00BB282C"/>
    <w:rsid w:val="00BB2C78"/>
    <w:rsid w:val="00BB35D3"/>
    <w:rsid w:val="00BB391A"/>
    <w:rsid w:val="00BB5AE1"/>
    <w:rsid w:val="00BC0459"/>
    <w:rsid w:val="00BC14FB"/>
    <w:rsid w:val="00BC2193"/>
    <w:rsid w:val="00BC2787"/>
    <w:rsid w:val="00BC48CE"/>
    <w:rsid w:val="00BC4C33"/>
    <w:rsid w:val="00BC5A3B"/>
    <w:rsid w:val="00BC5D15"/>
    <w:rsid w:val="00BC624C"/>
    <w:rsid w:val="00BC69AB"/>
    <w:rsid w:val="00BC6BCA"/>
    <w:rsid w:val="00BD0747"/>
    <w:rsid w:val="00BD1264"/>
    <w:rsid w:val="00BD22D8"/>
    <w:rsid w:val="00BD24E2"/>
    <w:rsid w:val="00BD44BB"/>
    <w:rsid w:val="00BD4B71"/>
    <w:rsid w:val="00BD4ECE"/>
    <w:rsid w:val="00BD5520"/>
    <w:rsid w:val="00BD7839"/>
    <w:rsid w:val="00BD7E6E"/>
    <w:rsid w:val="00BE0073"/>
    <w:rsid w:val="00BE0D8D"/>
    <w:rsid w:val="00BE1D26"/>
    <w:rsid w:val="00BE258E"/>
    <w:rsid w:val="00BE2EE5"/>
    <w:rsid w:val="00BE48EC"/>
    <w:rsid w:val="00BE55D0"/>
    <w:rsid w:val="00BE599E"/>
    <w:rsid w:val="00BF2C3C"/>
    <w:rsid w:val="00BF2D40"/>
    <w:rsid w:val="00BF62D1"/>
    <w:rsid w:val="00BF7C6B"/>
    <w:rsid w:val="00C0039F"/>
    <w:rsid w:val="00C004D5"/>
    <w:rsid w:val="00C03D37"/>
    <w:rsid w:val="00C05CAD"/>
    <w:rsid w:val="00C06091"/>
    <w:rsid w:val="00C06CBC"/>
    <w:rsid w:val="00C07EFB"/>
    <w:rsid w:val="00C10E51"/>
    <w:rsid w:val="00C1108F"/>
    <w:rsid w:val="00C15182"/>
    <w:rsid w:val="00C158CF"/>
    <w:rsid w:val="00C15D2B"/>
    <w:rsid w:val="00C255D5"/>
    <w:rsid w:val="00C25F94"/>
    <w:rsid w:val="00C264D7"/>
    <w:rsid w:val="00C276CE"/>
    <w:rsid w:val="00C3007E"/>
    <w:rsid w:val="00C307BA"/>
    <w:rsid w:val="00C311A4"/>
    <w:rsid w:val="00C31235"/>
    <w:rsid w:val="00C3167C"/>
    <w:rsid w:val="00C316A0"/>
    <w:rsid w:val="00C32506"/>
    <w:rsid w:val="00C32BAB"/>
    <w:rsid w:val="00C33487"/>
    <w:rsid w:val="00C336A5"/>
    <w:rsid w:val="00C34011"/>
    <w:rsid w:val="00C345BF"/>
    <w:rsid w:val="00C348CE"/>
    <w:rsid w:val="00C354B9"/>
    <w:rsid w:val="00C35F29"/>
    <w:rsid w:val="00C36905"/>
    <w:rsid w:val="00C37922"/>
    <w:rsid w:val="00C408E9"/>
    <w:rsid w:val="00C42810"/>
    <w:rsid w:val="00C4351C"/>
    <w:rsid w:val="00C446BE"/>
    <w:rsid w:val="00C44A88"/>
    <w:rsid w:val="00C4595E"/>
    <w:rsid w:val="00C51FAF"/>
    <w:rsid w:val="00C524F7"/>
    <w:rsid w:val="00C53072"/>
    <w:rsid w:val="00C5328D"/>
    <w:rsid w:val="00C537AF"/>
    <w:rsid w:val="00C54202"/>
    <w:rsid w:val="00C5484D"/>
    <w:rsid w:val="00C5761E"/>
    <w:rsid w:val="00C57DE4"/>
    <w:rsid w:val="00C60B59"/>
    <w:rsid w:val="00C633FD"/>
    <w:rsid w:val="00C65120"/>
    <w:rsid w:val="00C651C5"/>
    <w:rsid w:val="00C65BE1"/>
    <w:rsid w:val="00C661D4"/>
    <w:rsid w:val="00C71321"/>
    <w:rsid w:val="00C71960"/>
    <w:rsid w:val="00C742C0"/>
    <w:rsid w:val="00C74B44"/>
    <w:rsid w:val="00C75129"/>
    <w:rsid w:val="00C756E8"/>
    <w:rsid w:val="00C76007"/>
    <w:rsid w:val="00C8066C"/>
    <w:rsid w:val="00C80C7B"/>
    <w:rsid w:val="00C810B9"/>
    <w:rsid w:val="00C8128C"/>
    <w:rsid w:val="00C82EAA"/>
    <w:rsid w:val="00C83046"/>
    <w:rsid w:val="00C84427"/>
    <w:rsid w:val="00C84548"/>
    <w:rsid w:val="00C846A6"/>
    <w:rsid w:val="00C85081"/>
    <w:rsid w:val="00C85654"/>
    <w:rsid w:val="00C85A60"/>
    <w:rsid w:val="00C87972"/>
    <w:rsid w:val="00C87A88"/>
    <w:rsid w:val="00C90267"/>
    <w:rsid w:val="00C93A1C"/>
    <w:rsid w:val="00C940CB"/>
    <w:rsid w:val="00C948D3"/>
    <w:rsid w:val="00C9627D"/>
    <w:rsid w:val="00C9716F"/>
    <w:rsid w:val="00C978E9"/>
    <w:rsid w:val="00C97F51"/>
    <w:rsid w:val="00CA0C23"/>
    <w:rsid w:val="00CA0E6E"/>
    <w:rsid w:val="00CA1FAA"/>
    <w:rsid w:val="00CA24CE"/>
    <w:rsid w:val="00CA309F"/>
    <w:rsid w:val="00CA3281"/>
    <w:rsid w:val="00CA3B15"/>
    <w:rsid w:val="00CA4CC4"/>
    <w:rsid w:val="00CA5258"/>
    <w:rsid w:val="00CA5A5D"/>
    <w:rsid w:val="00CA646F"/>
    <w:rsid w:val="00CA6A0A"/>
    <w:rsid w:val="00CA6EA8"/>
    <w:rsid w:val="00CB0B2B"/>
    <w:rsid w:val="00CB13F5"/>
    <w:rsid w:val="00CB2171"/>
    <w:rsid w:val="00CB44BC"/>
    <w:rsid w:val="00CB5BBE"/>
    <w:rsid w:val="00CB6BBB"/>
    <w:rsid w:val="00CC0050"/>
    <w:rsid w:val="00CC0CD8"/>
    <w:rsid w:val="00CC0CE4"/>
    <w:rsid w:val="00CC2CFB"/>
    <w:rsid w:val="00CC3F7F"/>
    <w:rsid w:val="00CC52F2"/>
    <w:rsid w:val="00CC55D2"/>
    <w:rsid w:val="00CC759E"/>
    <w:rsid w:val="00CD07BC"/>
    <w:rsid w:val="00CD1426"/>
    <w:rsid w:val="00CD1456"/>
    <w:rsid w:val="00CD2955"/>
    <w:rsid w:val="00CD4758"/>
    <w:rsid w:val="00CD5CDC"/>
    <w:rsid w:val="00CE2185"/>
    <w:rsid w:val="00CE28A0"/>
    <w:rsid w:val="00CE4923"/>
    <w:rsid w:val="00CE51F8"/>
    <w:rsid w:val="00CE65D7"/>
    <w:rsid w:val="00CE6606"/>
    <w:rsid w:val="00CE6FD0"/>
    <w:rsid w:val="00CE7D66"/>
    <w:rsid w:val="00CF001C"/>
    <w:rsid w:val="00CF0988"/>
    <w:rsid w:val="00CF1367"/>
    <w:rsid w:val="00CF3AD9"/>
    <w:rsid w:val="00CF52BF"/>
    <w:rsid w:val="00CF55CD"/>
    <w:rsid w:val="00CF57D6"/>
    <w:rsid w:val="00CF6A46"/>
    <w:rsid w:val="00CF6F86"/>
    <w:rsid w:val="00CF7FEF"/>
    <w:rsid w:val="00D00459"/>
    <w:rsid w:val="00D007AB"/>
    <w:rsid w:val="00D02033"/>
    <w:rsid w:val="00D02612"/>
    <w:rsid w:val="00D031DC"/>
    <w:rsid w:val="00D05064"/>
    <w:rsid w:val="00D063B4"/>
    <w:rsid w:val="00D0647E"/>
    <w:rsid w:val="00D06907"/>
    <w:rsid w:val="00D071CC"/>
    <w:rsid w:val="00D077C1"/>
    <w:rsid w:val="00D101F4"/>
    <w:rsid w:val="00D125B4"/>
    <w:rsid w:val="00D1273C"/>
    <w:rsid w:val="00D13173"/>
    <w:rsid w:val="00D156BD"/>
    <w:rsid w:val="00D172F2"/>
    <w:rsid w:val="00D20873"/>
    <w:rsid w:val="00D21F97"/>
    <w:rsid w:val="00D222F0"/>
    <w:rsid w:val="00D22BD6"/>
    <w:rsid w:val="00D23A3C"/>
    <w:rsid w:val="00D24D92"/>
    <w:rsid w:val="00D25690"/>
    <w:rsid w:val="00D2570F"/>
    <w:rsid w:val="00D25C91"/>
    <w:rsid w:val="00D26A9F"/>
    <w:rsid w:val="00D27398"/>
    <w:rsid w:val="00D27AAD"/>
    <w:rsid w:val="00D30637"/>
    <w:rsid w:val="00D30F12"/>
    <w:rsid w:val="00D321D8"/>
    <w:rsid w:val="00D336CD"/>
    <w:rsid w:val="00D345AA"/>
    <w:rsid w:val="00D34B1D"/>
    <w:rsid w:val="00D359BE"/>
    <w:rsid w:val="00D4123C"/>
    <w:rsid w:val="00D42D44"/>
    <w:rsid w:val="00D43066"/>
    <w:rsid w:val="00D4455B"/>
    <w:rsid w:val="00D44D2E"/>
    <w:rsid w:val="00D46DA9"/>
    <w:rsid w:val="00D46E45"/>
    <w:rsid w:val="00D46FB7"/>
    <w:rsid w:val="00D53149"/>
    <w:rsid w:val="00D539F4"/>
    <w:rsid w:val="00D53ED0"/>
    <w:rsid w:val="00D54D08"/>
    <w:rsid w:val="00D54F86"/>
    <w:rsid w:val="00D554F6"/>
    <w:rsid w:val="00D57AEB"/>
    <w:rsid w:val="00D600BA"/>
    <w:rsid w:val="00D61968"/>
    <w:rsid w:val="00D64AF0"/>
    <w:rsid w:val="00D64E97"/>
    <w:rsid w:val="00D65050"/>
    <w:rsid w:val="00D7040F"/>
    <w:rsid w:val="00D718A6"/>
    <w:rsid w:val="00D720CB"/>
    <w:rsid w:val="00D72BC3"/>
    <w:rsid w:val="00D772CD"/>
    <w:rsid w:val="00D77D07"/>
    <w:rsid w:val="00D81B8F"/>
    <w:rsid w:val="00D820A6"/>
    <w:rsid w:val="00D83B72"/>
    <w:rsid w:val="00D840A7"/>
    <w:rsid w:val="00D85B52"/>
    <w:rsid w:val="00D85BEC"/>
    <w:rsid w:val="00D87887"/>
    <w:rsid w:val="00D90038"/>
    <w:rsid w:val="00D900C3"/>
    <w:rsid w:val="00D9092C"/>
    <w:rsid w:val="00D90D41"/>
    <w:rsid w:val="00D90F25"/>
    <w:rsid w:val="00D92635"/>
    <w:rsid w:val="00D92D3B"/>
    <w:rsid w:val="00D930ED"/>
    <w:rsid w:val="00D93926"/>
    <w:rsid w:val="00D97C91"/>
    <w:rsid w:val="00D97E37"/>
    <w:rsid w:val="00DA14BB"/>
    <w:rsid w:val="00DA1BB3"/>
    <w:rsid w:val="00DA2B90"/>
    <w:rsid w:val="00DA2C96"/>
    <w:rsid w:val="00DA30B9"/>
    <w:rsid w:val="00DA31FE"/>
    <w:rsid w:val="00DA385E"/>
    <w:rsid w:val="00DA4729"/>
    <w:rsid w:val="00DA4B10"/>
    <w:rsid w:val="00DA6986"/>
    <w:rsid w:val="00DB15B5"/>
    <w:rsid w:val="00DB173C"/>
    <w:rsid w:val="00DB5A87"/>
    <w:rsid w:val="00DB5AFB"/>
    <w:rsid w:val="00DB6B30"/>
    <w:rsid w:val="00DB6FFB"/>
    <w:rsid w:val="00DB7744"/>
    <w:rsid w:val="00DB7836"/>
    <w:rsid w:val="00DB7F67"/>
    <w:rsid w:val="00DC082F"/>
    <w:rsid w:val="00DC0AAF"/>
    <w:rsid w:val="00DC101A"/>
    <w:rsid w:val="00DC1AAB"/>
    <w:rsid w:val="00DC1C00"/>
    <w:rsid w:val="00DC1FDF"/>
    <w:rsid w:val="00DC3B2B"/>
    <w:rsid w:val="00DC438E"/>
    <w:rsid w:val="00DC7A19"/>
    <w:rsid w:val="00DC7F58"/>
    <w:rsid w:val="00DD1107"/>
    <w:rsid w:val="00DD15B6"/>
    <w:rsid w:val="00DD3880"/>
    <w:rsid w:val="00DD3B57"/>
    <w:rsid w:val="00DD5237"/>
    <w:rsid w:val="00DD5CA7"/>
    <w:rsid w:val="00DD6B7D"/>
    <w:rsid w:val="00DE0177"/>
    <w:rsid w:val="00DE06B0"/>
    <w:rsid w:val="00DE0989"/>
    <w:rsid w:val="00DE15DC"/>
    <w:rsid w:val="00DE4925"/>
    <w:rsid w:val="00DE4A00"/>
    <w:rsid w:val="00DE5031"/>
    <w:rsid w:val="00DE5363"/>
    <w:rsid w:val="00DE59FF"/>
    <w:rsid w:val="00DE6119"/>
    <w:rsid w:val="00DE615E"/>
    <w:rsid w:val="00DF0B40"/>
    <w:rsid w:val="00DF10C8"/>
    <w:rsid w:val="00DF12E5"/>
    <w:rsid w:val="00DF2656"/>
    <w:rsid w:val="00DF409D"/>
    <w:rsid w:val="00DF4619"/>
    <w:rsid w:val="00E03BDA"/>
    <w:rsid w:val="00E04451"/>
    <w:rsid w:val="00E04AE9"/>
    <w:rsid w:val="00E04BA5"/>
    <w:rsid w:val="00E05226"/>
    <w:rsid w:val="00E05396"/>
    <w:rsid w:val="00E05C3F"/>
    <w:rsid w:val="00E05DF6"/>
    <w:rsid w:val="00E05E0F"/>
    <w:rsid w:val="00E0735B"/>
    <w:rsid w:val="00E10082"/>
    <w:rsid w:val="00E106C5"/>
    <w:rsid w:val="00E10CC5"/>
    <w:rsid w:val="00E118C2"/>
    <w:rsid w:val="00E1209D"/>
    <w:rsid w:val="00E12517"/>
    <w:rsid w:val="00E13A17"/>
    <w:rsid w:val="00E13F45"/>
    <w:rsid w:val="00E13FA8"/>
    <w:rsid w:val="00E14B26"/>
    <w:rsid w:val="00E14FCC"/>
    <w:rsid w:val="00E169C9"/>
    <w:rsid w:val="00E16C7B"/>
    <w:rsid w:val="00E204B4"/>
    <w:rsid w:val="00E2286F"/>
    <w:rsid w:val="00E23DBB"/>
    <w:rsid w:val="00E25890"/>
    <w:rsid w:val="00E2633B"/>
    <w:rsid w:val="00E277DF"/>
    <w:rsid w:val="00E27BE9"/>
    <w:rsid w:val="00E27F98"/>
    <w:rsid w:val="00E30A8E"/>
    <w:rsid w:val="00E34C6F"/>
    <w:rsid w:val="00E359DA"/>
    <w:rsid w:val="00E36693"/>
    <w:rsid w:val="00E36EA8"/>
    <w:rsid w:val="00E408E3"/>
    <w:rsid w:val="00E40903"/>
    <w:rsid w:val="00E41283"/>
    <w:rsid w:val="00E417F2"/>
    <w:rsid w:val="00E41A7A"/>
    <w:rsid w:val="00E442E0"/>
    <w:rsid w:val="00E46AB4"/>
    <w:rsid w:val="00E47B92"/>
    <w:rsid w:val="00E52596"/>
    <w:rsid w:val="00E52C28"/>
    <w:rsid w:val="00E52DA3"/>
    <w:rsid w:val="00E5486C"/>
    <w:rsid w:val="00E54B6D"/>
    <w:rsid w:val="00E5769D"/>
    <w:rsid w:val="00E578C6"/>
    <w:rsid w:val="00E6036A"/>
    <w:rsid w:val="00E616C6"/>
    <w:rsid w:val="00E616CF"/>
    <w:rsid w:val="00E61D73"/>
    <w:rsid w:val="00E64DCF"/>
    <w:rsid w:val="00E654A6"/>
    <w:rsid w:val="00E65F94"/>
    <w:rsid w:val="00E70E38"/>
    <w:rsid w:val="00E70F4F"/>
    <w:rsid w:val="00E72F52"/>
    <w:rsid w:val="00E7507D"/>
    <w:rsid w:val="00E80F86"/>
    <w:rsid w:val="00E8107D"/>
    <w:rsid w:val="00E820C5"/>
    <w:rsid w:val="00E82858"/>
    <w:rsid w:val="00E829E5"/>
    <w:rsid w:val="00E82EEB"/>
    <w:rsid w:val="00E83F58"/>
    <w:rsid w:val="00E84783"/>
    <w:rsid w:val="00E84A8F"/>
    <w:rsid w:val="00E85445"/>
    <w:rsid w:val="00E8593D"/>
    <w:rsid w:val="00E85C30"/>
    <w:rsid w:val="00E864B2"/>
    <w:rsid w:val="00E86D37"/>
    <w:rsid w:val="00E87AEE"/>
    <w:rsid w:val="00E91455"/>
    <w:rsid w:val="00E91AC0"/>
    <w:rsid w:val="00E91ADB"/>
    <w:rsid w:val="00E91D31"/>
    <w:rsid w:val="00E94215"/>
    <w:rsid w:val="00E94819"/>
    <w:rsid w:val="00E9631B"/>
    <w:rsid w:val="00E9676C"/>
    <w:rsid w:val="00EA025E"/>
    <w:rsid w:val="00EA0526"/>
    <w:rsid w:val="00EA2611"/>
    <w:rsid w:val="00EA3F0F"/>
    <w:rsid w:val="00EA4863"/>
    <w:rsid w:val="00EA531F"/>
    <w:rsid w:val="00EA680E"/>
    <w:rsid w:val="00EA6D41"/>
    <w:rsid w:val="00EB07D8"/>
    <w:rsid w:val="00EB10E9"/>
    <w:rsid w:val="00EB27A6"/>
    <w:rsid w:val="00EB4F06"/>
    <w:rsid w:val="00EB76F6"/>
    <w:rsid w:val="00EB7C3B"/>
    <w:rsid w:val="00EC2214"/>
    <w:rsid w:val="00EC4627"/>
    <w:rsid w:val="00EC5BC9"/>
    <w:rsid w:val="00EC7AEF"/>
    <w:rsid w:val="00ED119C"/>
    <w:rsid w:val="00ED1FE7"/>
    <w:rsid w:val="00ED20BC"/>
    <w:rsid w:val="00ED2BCB"/>
    <w:rsid w:val="00ED3CD4"/>
    <w:rsid w:val="00ED3D17"/>
    <w:rsid w:val="00ED63DE"/>
    <w:rsid w:val="00EE0C28"/>
    <w:rsid w:val="00EE2701"/>
    <w:rsid w:val="00EE4907"/>
    <w:rsid w:val="00EE6117"/>
    <w:rsid w:val="00EF0E2A"/>
    <w:rsid w:val="00EF3601"/>
    <w:rsid w:val="00EF49FF"/>
    <w:rsid w:val="00EF4E8B"/>
    <w:rsid w:val="00EF6094"/>
    <w:rsid w:val="00EF6175"/>
    <w:rsid w:val="00EF6C40"/>
    <w:rsid w:val="00EF6C65"/>
    <w:rsid w:val="00EF7229"/>
    <w:rsid w:val="00F0112A"/>
    <w:rsid w:val="00F016CD"/>
    <w:rsid w:val="00F021C1"/>
    <w:rsid w:val="00F02DEA"/>
    <w:rsid w:val="00F115FD"/>
    <w:rsid w:val="00F11C36"/>
    <w:rsid w:val="00F12F32"/>
    <w:rsid w:val="00F16965"/>
    <w:rsid w:val="00F16D9A"/>
    <w:rsid w:val="00F21423"/>
    <w:rsid w:val="00F21D91"/>
    <w:rsid w:val="00F22442"/>
    <w:rsid w:val="00F23CCA"/>
    <w:rsid w:val="00F273E7"/>
    <w:rsid w:val="00F27877"/>
    <w:rsid w:val="00F3181D"/>
    <w:rsid w:val="00F374E8"/>
    <w:rsid w:val="00F377F7"/>
    <w:rsid w:val="00F379A0"/>
    <w:rsid w:val="00F407E9"/>
    <w:rsid w:val="00F40DDF"/>
    <w:rsid w:val="00F41B42"/>
    <w:rsid w:val="00F420C9"/>
    <w:rsid w:val="00F449F9"/>
    <w:rsid w:val="00F451D2"/>
    <w:rsid w:val="00F4642C"/>
    <w:rsid w:val="00F50BF3"/>
    <w:rsid w:val="00F52E13"/>
    <w:rsid w:val="00F54D2C"/>
    <w:rsid w:val="00F54EB5"/>
    <w:rsid w:val="00F5679A"/>
    <w:rsid w:val="00F60F9D"/>
    <w:rsid w:val="00F6143A"/>
    <w:rsid w:val="00F622F7"/>
    <w:rsid w:val="00F6385E"/>
    <w:rsid w:val="00F64D2D"/>
    <w:rsid w:val="00F64E2C"/>
    <w:rsid w:val="00F65E30"/>
    <w:rsid w:val="00F65EB6"/>
    <w:rsid w:val="00F672F6"/>
    <w:rsid w:val="00F67F29"/>
    <w:rsid w:val="00F70654"/>
    <w:rsid w:val="00F71C68"/>
    <w:rsid w:val="00F76196"/>
    <w:rsid w:val="00F80A9D"/>
    <w:rsid w:val="00F80D91"/>
    <w:rsid w:val="00F80DFD"/>
    <w:rsid w:val="00F834F0"/>
    <w:rsid w:val="00F83A2D"/>
    <w:rsid w:val="00F8619A"/>
    <w:rsid w:val="00F901AD"/>
    <w:rsid w:val="00FA0889"/>
    <w:rsid w:val="00FA0A42"/>
    <w:rsid w:val="00FA0CCA"/>
    <w:rsid w:val="00FA11A8"/>
    <w:rsid w:val="00FA1273"/>
    <w:rsid w:val="00FA20D7"/>
    <w:rsid w:val="00FA62C7"/>
    <w:rsid w:val="00FB13C9"/>
    <w:rsid w:val="00FB2266"/>
    <w:rsid w:val="00FB2AF7"/>
    <w:rsid w:val="00FB4DC6"/>
    <w:rsid w:val="00FB6E49"/>
    <w:rsid w:val="00FB78AB"/>
    <w:rsid w:val="00FB792F"/>
    <w:rsid w:val="00FC04E0"/>
    <w:rsid w:val="00FC04E2"/>
    <w:rsid w:val="00FC20B6"/>
    <w:rsid w:val="00FC366F"/>
    <w:rsid w:val="00FC4FB3"/>
    <w:rsid w:val="00FC5BB2"/>
    <w:rsid w:val="00FC5D8F"/>
    <w:rsid w:val="00FC6FD2"/>
    <w:rsid w:val="00FD02A4"/>
    <w:rsid w:val="00FD065B"/>
    <w:rsid w:val="00FD09B7"/>
    <w:rsid w:val="00FD12E3"/>
    <w:rsid w:val="00FD216B"/>
    <w:rsid w:val="00FD2612"/>
    <w:rsid w:val="00FD3C84"/>
    <w:rsid w:val="00FD4330"/>
    <w:rsid w:val="00FD598A"/>
    <w:rsid w:val="00FD59BB"/>
    <w:rsid w:val="00FD6AEC"/>
    <w:rsid w:val="00FE09CA"/>
    <w:rsid w:val="00FE27FC"/>
    <w:rsid w:val="00FE536E"/>
    <w:rsid w:val="00FE5EA6"/>
    <w:rsid w:val="00FF0BA4"/>
    <w:rsid w:val="00FF43B7"/>
    <w:rsid w:val="00FF4F03"/>
    <w:rsid w:val="00FF550A"/>
    <w:rsid w:val="00FF5C9A"/>
    <w:rsid w:val="00FF6065"/>
    <w:rsid w:val="00FF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87AA"/>
  <w15:docId w15:val="{C7354878-EFC5-074C-A40F-559E58FD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53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8D3E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spacing w:before="100" w:after="100"/>
      <w:outlineLvl w:val="1"/>
    </w:pPr>
    <w:rPr>
      <w:rFonts w:cs="Arial Unicode MS"/>
      <w:b/>
      <w:bCs/>
      <w:color w:val="000000"/>
      <w:sz w:val="36"/>
      <w:szCs w:val="36"/>
      <w:u w:color="000000"/>
      <w:lang w:val="en-US"/>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7B4B1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BodyA">
    <w:name w:val="Body A"/>
    <w:rPr>
      <w:rFonts w:cs="Arial Unicode MS"/>
      <w:color w:val="000000"/>
      <w:sz w:val="24"/>
      <w:szCs w:val="24"/>
      <w:u w:color="000000"/>
      <w:lang w:val="de-DE"/>
      <w14:textOutline w14:w="12700" w14:cap="flat" w14:cmpd="sng" w14:algn="ctr">
        <w14:noFill/>
        <w14:prstDash w14:val="solid"/>
        <w14:miter w14:lim="400000"/>
      </w14:textOutline>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rFonts w:ascii="Arial" w:eastAsia="Arial" w:hAnsi="Arial" w:cs="Arial"/>
      <w:color w:val="417DD6"/>
      <w:sz w:val="22"/>
      <w:szCs w:val="22"/>
      <w:u w:val="single" w:color="0000FF"/>
      <w14:textOutline w14:w="0" w14:cap="rnd" w14:cmpd="sng" w14:algn="ctr">
        <w14:noFill/>
        <w14:prstDash w14:val="solid"/>
        <w14:bevel/>
      </w14:textOutline>
    </w:rPr>
  </w:style>
  <w:style w:type="character" w:customStyle="1" w:styleId="None">
    <w:name w:val="None"/>
  </w:style>
  <w:style w:type="character" w:customStyle="1" w:styleId="Hyperlink1">
    <w:name w:val="Hyperlink.1"/>
    <w:basedOn w:val="None"/>
    <w:rPr>
      <w:rFonts w:ascii="Arial" w:eastAsia="Arial" w:hAnsi="Arial" w:cs="Arial"/>
      <w:color w:val="0563C1"/>
      <w:sz w:val="22"/>
      <w:szCs w:val="22"/>
      <w:u w:val="single" w:color="0563C1"/>
      <w:lang w:val="en-US"/>
      <w14:textOutline w14:w="0" w14:cap="rnd" w14:cmpd="sng" w14:algn="ctr">
        <w14:noFill/>
        <w14:prstDash w14:val="solid"/>
        <w14:bevel/>
      </w14:textOutline>
    </w:rPr>
  </w:style>
  <w:style w:type="character" w:customStyle="1" w:styleId="Hyperlink2">
    <w:name w:val="Hyperlink.2"/>
    <w:basedOn w:val="None"/>
    <w:rPr>
      <w:rFonts w:ascii="Arial" w:eastAsia="Arial" w:hAnsi="Arial" w:cs="Arial"/>
      <w:color w:val="0563C1"/>
      <w:sz w:val="22"/>
      <w:szCs w:val="22"/>
      <w:u w:val="single" w:color="0563C1"/>
      <w:lang w:val="en-US"/>
      <w14:textOutline w14:w="0" w14:cap="rnd"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character" w:customStyle="1" w:styleId="Hyperlink3">
    <w:name w:val="Hyperlink.3"/>
    <w:basedOn w:val="Link"/>
    <w:rPr>
      <w:rFonts w:ascii="Arial" w:eastAsia="Arial" w:hAnsi="Arial" w:cs="Arial"/>
      <w:color w:val="0000FF"/>
      <w:sz w:val="22"/>
      <w:szCs w:val="22"/>
      <w:u w:val="single" w:color="0000FF"/>
      <w14:textOutline w14:w="0" w14:cap="rnd"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Hyperlink4">
    <w:name w:val="Hyperlink.4"/>
    <w:basedOn w:val="None"/>
    <w:rPr>
      <w:color w:val="0563C1"/>
      <w:sz w:val="20"/>
      <w:szCs w:val="20"/>
      <w:u w:val="single" w:color="0563C1"/>
      <w:lang w:val="en-US"/>
      <w14:textOutline w14:w="0" w14:cap="rnd" w14:cmpd="sng" w14:algn="ctr">
        <w14:noFill/>
        <w14:prstDash w14:val="solid"/>
        <w14:bevel/>
      </w14:textOutline>
    </w:rPr>
  </w:style>
  <w:style w:type="character" w:customStyle="1" w:styleId="Hyperlink5">
    <w:name w:val="Hyperlink.5"/>
    <w:basedOn w:val="None"/>
    <w:rPr>
      <w:color w:val="0563C1"/>
      <w:sz w:val="20"/>
      <w:szCs w:val="20"/>
      <w:u w:val="single" w:color="0563C1"/>
      <w:lang w:val="en-US"/>
      <w14:textOutline w14:w="0" w14:cap="rnd" w14:cmpd="sng" w14:algn="ctr">
        <w14:noFill/>
        <w14:prstDash w14:val="solid"/>
        <w14:bevel/>
      </w14:textOutline>
    </w:rPr>
  </w:style>
  <w:style w:type="paragraph" w:customStyle="1" w:styleId="refauthorsname">
    <w:name w:val="ref__authors__name"/>
    <w:pPr>
      <w:spacing w:before="100" w:after="100"/>
    </w:pPr>
    <w:rPr>
      <w:rFonts w:cs="Arial Unicode MS"/>
      <w:color w:val="000000"/>
      <w:sz w:val="24"/>
      <w:szCs w:val="24"/>
      <w:u w:color="000000"/>
      <w:lang w:val="en-US"/>
    </w:rPr>
  </w:style>
  <w:style w:type="paragraph" w:customStyle="1" w:styleId="commentcontentpara">
    <w:name w:val="commentcontentpara"/>
    <w:pPr>
      <w:spacing w:before="100" w:after="100"/>
    </w:pPr>
    <w:rPr>
      <w:rFonts w:cs="Arial Unicode MS"/>
      <w:color w:val="000000"/>
      <w:sz w:val="24"/>
      <w:szCs w:val="24"/>
      <w:u w:color="000000"/>
      <w:lang w:val="en-US"/>
    </w:rPr>
  </w:style>
  <w:style w:type="paragraph" w:styleId="CommentText">
    <w:name w:val="annotation text"/>
    <w:basedOn w:val="Normal"/>
    <w:link w:val="CommentTextChar"/>
    <w:uiPriority w:val="99"/>
    <w:unhideWhenUsed/>
    <w:pPr>
      <w:pBdr>
        <w:top w:val="nil"/>
        <w:left w:val="nil"/>
        <w:bottom w:val="nil"/>
        <w:right w:val="nil"/>
        <w:between w:val="nil"/>
        <w:bar w:val="nil"/>
      </w:pBdr>
    </w:pPr>
    <w:rPr>
      <w:rFonts w:eastAsia="Arial Unicode MS"/>
      <w:sz w:val="20"/>
      <w:szCs w:val="20"/>
      <w:bdr w:val="nil"/>
      <w:lang w:val="en-US" w:eastAsia="en-US"/>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F0B40"/>
    <w:rPr>
      <w:b/>
      <w:bCs/>
    </w:rPr>
  </w:style>
  <w:style w:type="character" w:customStyle="1" w:styleId="CommentSubjectChar">
    <w:name w:val="Comment Subject Char"/>
    <w:basedOn w:val="CommentTextChar"/>
    <w:link w:val="CommentSubject"/>
    <w:uiPriority w:val="99"/>
    <w:semiHidden/>
    <w:rsid w:val="00DF0B40"/>
    <w:rPr>
      <w:b/>
      <w:bCs/>
      <w:lang w:val="en-US" w:eastAsia="en-US"/>
    </w:rPr>
  </w:style>
  <w:style w:type="paragraph" w:customStyle="1" w:styleId="c-bibliographic-informationcitation">
    <w:name w:val="c-bibliographic-information__citation"/>
    <w:basedOn w:val="Normal"/>
    <w:rsid w:val="00227075"/>
    <w:pPr>
      <w:spacing w:before="100" w:beforeAutospacing="1" w:after="100" w:afterAutospacing="1"/>
    </w:pPr>
  </w:style>
  <w:style w:type="paragraph" w:styleId="BalloonText">
    <w:name w:val="Balloon Text"/>
    <w:basedOn w:val="Normal"/>
    <w:link w:val="BalloonTextChar"/>
    <w:uiPriority w:val="99"/>
    <w:semiHidden/>
    <w:unhideWhenUsed/>
    <w:rsid w:val="001C414A"/>
    <w:pPr>
      <w:pBdr>
        <w:top w:val="nil"/>
        <w:left w:val="nil"/>
        <w:bottom w:val="nil"/>
        <w:right w:val="nil"/>
        <w:between w:val="nil"/>
        <w:bar w:val="nil"/>
      </w:pBdr>
    </w:pPr>
    <w:rPr>
      <w:rFonts w:eastAsia="Arial Unicode MS"/>
      <w:sz w:val="18"/>
      <w:szCs w:val="18"/>
      <w:bdr w:val="nil"/>
      <w:lang w:val="en-US" w:eastAsia="en-US"/>
    </w:rPr>
  </w:style>
  <w:style w:type="character" w:customStyle="1" w:styleId="BalloonTextChar">
    <w:name w:val="Balloon Text Char"/>
    <w:basedOn w:val="DefaultParagraphFont"/>
    <w:link w:val="BalloonText"/>
    <w:uiPriority w:val="99"/>
    <w:semiHidden/>
    <w:rsid w:val="001C414A"/>
    <w:rPr>
      <w:sz w:val="18"/>
      <w:szCs w:val="18"/>
      <w:lang w:val="en-US" w:eastAsia="en-US"/>
    </w:rPr>
  </w:style>
  <w:style w:type="character" w:customStyle="1" w:styleId="UnresolvedMention1">
    <w:name w:val="Unresolved Mention1"/>
    <w:basedOn w:val="DefaultParagraphFont"/>
    <w:uiPriority w:val="99"/>
    <w:semiHidden/>
    <w:unhideWhenUsed/>
    <w:rsid w:val="00B20E66"/>
    <w:rPr>
      <w:color w:val="605E5C"/>
      <w:shd w:val="clear" w:color="auto" w:fill="E1DFDD"/>
    </w:rPr>
  </w:style>
  <w:style w:type="character" w:styleId="FollowedHyperlink">
    <w:name w:val="FollowedHyperlink"/>
    <w:basedOn w:val="DefaultParagraphFont"/>
    <w:uiPriority w:val="99"/>
    <w:semiHidden/>
    <w:unhideWhenUsed/>
    <w:rsid w:val="001F7179"/>
    <w:rPr>
      <w:color w:val="FF00FF" w:themeColor="followedHyperlink"/>
      <w:u w:val="single"/>
    </w:rPr>
  </w:style>
  <w:style w:type="paragraph" w:styleId="Revision">
    <w:name w:val="Revision"/>
    <w:hidden/>
    <w:uiPriority w:val="99"/>
    <w:semiHidden/>
    <w:rsid w:val="001F717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8D3E6F"/>
    <w:rPr>
      <w:rFonts w:asciiTheme="majorHAnsi" w:eastAsiaTheme="majorEastAsia" w:hAnsiTheme="majorHAnsi" w:cstheme="majorBidi"/>
      <w:color w:val="2F5496" w:themeColor="accent1" w:themeShade="BF"/>
      <w:sz w:val="32"/>
      <w:szCs w:val="32"/>
      <w:bdr w:val="none" w:sz="0" w:space="0" w:color="auto"/>
    </w:rPr>
  </w:style>
  <w:style w:type="paragraph" w:styleId="NormalWeb">
    <w:name w:val="Normal (Web)"/>
    <w:basedOn w:val="Normal"/>
    <w:uiPriority w:val="99"/>
    <w:semiHidden/>
    <w:unhideWhenUsed/>
    <w:rsid w:val="00101AA2"/>
  </w:style>
  <w:style w:type="character" w:customStyle="1" w:styleId="Heading3Char">
    <w:name w:val="Heading 3 Char"/>
    <w:basedOn w:val="DefaultParagraphFont"/>
    <w:link w:val="Heading3"/>
    <w:uiPriority w:val="9"/>
    <w:semiHidden/>
    <w:rsid w:val="007B4B11"/>
    <w:rPr>
      <w:rFonts w:asciiTheme="majorHAnsi" w:eastAsiaTheme="majorEastAsia" w:hAnsiTheme="majorHAnsi" w:cstheme="majorBidi"/>
      <w:color w:val="1F3763" w:themeColor="accent1" w:themeShade="7F"/>
      <w:sz w:val="24"/>
      <w:szCs w:val="24"/>
      <w:bdr w:val="none" w:sz="0" w:space="0" w:color="auto"/>
    </w:rPr>
  </w:style>
  <w:style w:type="character" w:customStyle="1" w:styleId="UnresolvedMention">
    <w:name w:val="Unresolved Mention"/>
    <w:basedOn w:val="DefaultParagraphFont"/>
    <w:uiPriority w:val="99"/>
    <w:semiHidden/>
    <w:unhideWhenUsed/>
    <w:rsid w:val="00B978A4"/>
    <w:rPr>
      <w:color w:val="605E5C"/>
      <w:shd w:val="clear" w:color="auto" w:fill="E1DFDD"/>
    </w:rPr>
  </w:style>
  <w:style w:type="character" w:customStyle="1" w:styleId="citation">
    <w:name w:val="citation"/>
    <w:basedOn w:val="DefaultParagraphFont"/>
    <w:rsid w:val="00BC48CE"/>
  </w:style>
  <w:style w:type="character" w:customStyle="1" w:styleId="label">
    <w:name w:val="label"/>
    <w:basedOn w:val="DefaultParagraphFont"/>
    <w:rsid w:val="00BC48CE"/>
  </w:style>
  <w:style w:type="character" w:styleId="Emphasis">
    <w:name w:val="Emphasis"/>
    <w:basedOn w:val="DefaultParagraphFont"/>
    <w:uiPriority w:val="20"/>
    <w:qFormat/>
    <w:rsid w:val="004B010E"/>
    <w:rPr>
      <w:i/>
      <w:iCs/>
    </w:rPr>
  </w:style>
  <w:style w:type="character" w:customStyle="1" w:styleId="element-citation">
    <w:name w:val="element-citation"/>
    <w:basedOn w:val="DefaultParagraphFont"/>
    <w:rsid w:val="004B010E"/>
  </w:style>
  <w:style w:type="paragraph" w:styleId="ListParagraph">
    <w:name w:val="List Paragraph"/>
    <w:basedOn w:val="Normal"/>
    <w:uiPriority w:val="34"/>
    <w:qFormat/>
    <w:rsid w:val="004B010E"/>
    <w:pPr>
      <w:ind w:left="720"/>
      <w:contextualSpacing/>
    </w:pPr>
    <w:rPr>
      <w:lang w:val="en-IE" w:eastAsia="en-US"/>
    </w:rPr>
  </w:style>
  <w:style w:type="paragraph" w:styleId="Header">
    <w:name w:val="header"/>
    <w:basedOn w:val="Normal"/>
    <w:link w:val="HeaderChar"/>
    <w:uiPriority w:val="99"/>
    <w:unhideWhenUsed/>
    <w:rsid w:val="009727ED"/>
    <w:pPr>
      <w:tabs>
        <w:tab w:val="center" w:pos="4680"/>
        <w:tab w:val="right" w:pos="9360"/>
      </w:tabs>
    </w:pPr>
  </w:style>
  <w:style w:type="character" w:customStyle="1" w:styleId="HeaderChar">
    <w:name w:val="Header Char"/>
    <w:basedOn w:val="DefaultParagraphFont"/>
    <w:link w:val="Header"/>
    <w:uiPriority w:val="99"/>
    <w:rsid w:val="009727ED"/>
    <w:rPr>
      <w:rFonts w:eastAsia="Times New Roman"/>
      <w:sz w:val="24"/>
      <w:szCs w:val="24"/>
      <w:bdr w:val="none" w:sz="0" w:space="0" w:color="auto"/>
    </w:rPr>
  </w:style>
  <w:style w:type="numbering" w:customStyle="1" w:styleId="ImportedStyle1">
    <w:name w:val="Imported Style 1"/>
    <w:rsid w:val="00860308"/>
    <w:pPr>
      <w:numPr>
        <w:numId w:val="13"/>
      </w:numPr>
    </w:pPr>
  </w:style>
  <w:style w:type="paragraph" w:customStyle="1" w:styleId="p">
    <w:name w:val="p"/>
    <w:basedOn w:val="Normal"/>
    <w:rsid w:val="00877C99"/>
    <w:pPr>
      <w:spacing w:before="100" w:beforeAutospacing="1" w:after="100" w:afterAutospacing="1"/>
    </w:pPr>
  </w:style>
  <w:style w:type="character" w:styleId="Strong">
    <w:name w:val="Strong"/>
    <w:basedOn w:val="DefaultParagraphFont"/>
    <w:uiPriority w:val="22"/>
    <w:qFormat/>
    <w:rsid w:val="00152A45"/>
    <w:rPr>
      <w:b/>
      <w:bCs/>
    </w:rPr>
  </w:style>
  <w:style w:type="character" w:customStyle="1" w:styleId="highwire-citation-authors">
    <w:name w:val="highwire-citation-authors"/>
    <w:basedOn w:val="DefaultParagraphFont"/>
    <w:rsid w:val="00381F14"/>
  </w:style>
  <w:style w:type="character" w:customStyle="1" w:styleId="highwire-citation-author">
    <w:name w:val="highwire-citation-author"/>
    <w:basedOn w:val="DefaultParagraphFont"/>
    <w:rsid w:val="00381F14"/>
  </w:style>
  <w:style w:type="character" w:customStyle="1" w:styleId="nlm-surname">
    <w:name w:val="nlm-surname"/>
    <w:basedOn w:val="DefaultParagraphFont"/>
    <w:rsid w:val="00381F14"/>
  </w:style>
  <w:style w:type="character" w:customStyle="1" w:styleId="citation-et">
    <w:name w:val="citation-et"/>
    <w:basedOn w:val="DefaultParagraphFont"/>
    <w:rsid w:val="00381F14"/>
  </w:style>
  <w:style w:type="character" w:customStyle="1" w:styleId="highwire-cite-metadata-journal">
    <w:name w:val="highwire-cite-metadata-journal"/>
    <w:basedOn w:val="DefaultParagraphFont"/>
    <w:rsid w:val="00381F14"/>
  </w:style>
  <w:style w:type="character" w:customStyle="1" w:styleId="highwire-cite-metadata-year">
    <w:name w:val="highwire-cite-metadata-year"/>
    <w:basedOn w:val="DefaultParagraphFont"/>
    <w:rsid w:val="00381F14"/>
  </w:style>
  <w:style w:type="character" w:customStyle="1" w:styleId="highwire-cite-metadata-volume">
    <w:name w:val="highwire-cite-metadata-volume"/>
    <w:basedOn w:val="DefaultParagraphFont"/>
    <w:rsid w:val="00381F14"/>
  </w:style>
  <w:style w:type="character" w:customStyle="1" w:styleId="highwire-cite-metadata-pages">
    <w:name w:val="highwire-cite-metadata-pages"/>
    <w:basedOn w:val="DefaultParagraphFont"/>
    <w:rsid w:val="00381F14"/>
  </w:style>
  <w:style w:type="character" w:customStyle="1" w:styleId="mixed-citation">
    <w:name w:val="mixed-citation"/>
    <w:basedOn w:val="DefaultParagraphFont"/>
    <w:rsid w:val="00381F14"/>
  </w:style>
  <w:style w:type="character" w:customStyle="1" w:styleId="ref-title">
    <w:name w:val="ref-title"/>
    <w:basedOn w:val="DefaultParagraphFont"/>
    <w:rsid w:val="00381F14"/>
  </w:style>
  <w:style w:type="character" w:customStyle="1" w:styleId="ref-journal">
    <w:name w:val="ref-journal"/>
    <w:basedOn w:val="DefaultParagraphFont"/>
    <w:rsid w:val="00381F14"/>
  </w:style>
  <w:style w:type="character" w:customStyle="1" w:styleId="ref-vol">
    <w:name w:val="ref-vol"/>
    <w:basedOn w:val="DefaultParagraphFont"/>
    <w:rsid w:val="00381F14"/>
  </w:style>
  <w:style w:type="character" w:customStyle="1" w:styleId="ref-iss">
    <w:name w:val="ref-iss"/>
    <w:basedOn w:val="DefaultParagraphFont"/>
    <w:rsid w:val="00381F14"/>
  </w:style>
  <w:style w:type="character" w:customStyle="1" w:styleId="nowrap">
    <w:name w:val="nowrap"/>
    <w:basedOn w:val="DefaultParagraphFont"/>
    <w:rsid w:val="00381F14"/>
  </w:style>
  <w:style w:type="character" w:customStyle="1" w:styleId="apple-converted-space">
    <w:name w:val="apple-converted-space"/>
    <w:basedOn w:val="DefaultParagraphFont"/>
    <w:rsid w:val="00D0647E"/>
  </w:style>
  <w:style w:type="paragraph" w:customStyle="1" w:styleId="FreeFormAA">
    <w:name w:val="Free Form A A"/>
    <w:rsid w:val="00E14FCC"/>
    <w:rPr>
      <w:rFonts w:ascii="Helvetica" w:eastAsia="Helvetica" w:hAnsi="Helvetica" w:cs="Helvetica"/>
      <w:color w:val="000000"/>
      <w:sz w:val="24"/>
      <w:szCs w:val="24"/>
      <w:u w:color="000000"/>
      <w:lang w:val="en-US"/>
      <w14:textOutline w14:w="12700" w14:cap="flat" w14:cmpd="sng" w14:algn="ctr">
        <w14:noFill/>
        <w14:prstDash w14:val="solid"/>
        <w14:miter w14:lim="400000"/>
      </w14:textOutline>
    </w:rPr>
  </w:style>
  <w:style w:type="paragraph" w:customStyle="1" w:styleId="BodyAA">
    <w:name w:val="Body A A"/>
    <w:rsid w:val="00E14FCC"/>
    <w:rPr>
      <w:rFonts w:ascii="Helvetica" w:hAnsi="Helvetic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UnresolvedMention2">
    <w:name w:val="Unresolved Mention2"/>
    <w:basedOn w:val="DefaultParagraphFont"/>
    <w:uiPriority w:val="99"/>
    <w:semiHidden/>
    <w:unhideWhenUsed/>
    <w:rsid w:val="000E6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259">
      <w:bodyDiv w:val="1"/>
      <w:marLeft w:val="0"/>
      <w:marRight w:val="0"/>
      <w:marTop w:val="0"/>
      <w:marBottom w:val="0"/>
      <w:divBdr>
        <w:top w:val="none" w:sz="0" w:space="0" w:color="auto"/>
        <w:left w:val="none" w:sz="0" w:space="0" w:color="auto"/>
        <w:bottom w:val="none" w:sz="0" w:space="0" w:color="auto"/>
        <w:right w:val="none" w:sz="0" w:space="0" w:color="auto"/>
      </w:divBdr>
      <w:divsChild>
        <w:div w:id="1647127141">
          <w:marLeft w:val="0"/>
          <w:marRight w:val="0"/>
          <w:marTop w:val="0"/>
          <w:marBottom w:val="0"/>
          <w:divBdr>
            <w:top w:val="none" w:sz="0" w:space="0" w:color="auto"/>
            <w:left w:val="none" w:sz="0" w:space="0" w:color="auto"/>
            <w:bottom w:val="none" w:sz="0" w:space="0" w:color="auto"/>
            <w:right w:val="none" w:sz="0" w:space="0" w:color="auto"/>
          </w:divBdr>
        </w:div>
      </w:divsChild>
    </w:div>
    <w:div w:id="38283298">
      <w:bodyDiv w:val="1"/>
      <w:marLeft w:val="0"/>
      <w:marRight w:val="0"/>
      <w:marTop w:val="0"/>
      <w:marBottom w:val="0"/>
      <w:divBdr>
        <w:top w:val="none" w:sz="0" w:space="0" w:color="auto"/>
        <w:left w:val="none" w:sz="0" w:space="0" w:color="auto"/>
        <w:bottom w:val="none" w:sz="0" w:space="0" w:color="auto"/>
        <w:right w:val="none" w:sz="0" w:space="0" w:color="auto"/>
      </w:divBdr>
    </w:div>
    <w:div w:id="148326933">
      <w:bodyDiv w:val="1"/>
      <w:marLeft w:val="0"/>
      <w:marRight w:val="0"/>
      <w:marTop w:val="0"/>
      <w:marBottom w:val="0"/>
      <w:divBdr>
        <w:top w:val="none" w:sz="0" w:space="0" w:color="auto"/>
        <w:left w:val="none" w:sz="0" w:space="0" w:color="auto"/>
        <w:bottom w:val="none" w:sz="0" w:space="0" w:color="auto"/>
        <w:right w:val="none" w:sz="0" w:space="0" w:color="auto"/>
      </w:divBdr>
    </w:div>
    <w:div w:id="151988513">
      <w:bodyDiv w:val="1"/>
      <w:marLeft w:val="0"/>
      <w:marRight w:val="0"/>
      <w:marTop w:val="0"/>
      <w:marBottom w:val="0"/>
      <w:divBdr>
        <w:top w:val="none" w:sz="0" w:space="0" w:color="auto"/>
        <w:left w:val="none" w:sz="0" w:space="0" w:color="auto"/>
        <w:bottom w:val="none" w:sz="0" w:space="0" w:color="auto"/>
        <w:right w:val="none" w:sz="0" w:space="0" w:color="auto"/>
      </w:divBdr>
    </w:div>
    <w:div w:id="153229812">
      <w:bodyDiv w:val="1"/>
      <w:marLeft w:val="0"/>
      <w:marRight w:val="0"/>
      <w:marTop w:val="0"/>
      <w:marBottom w:val="0"/>
      <w:divBdr>
        <w:top w:val="none" w:sz="0" w:space="0" w:color="auto"/>
        <w:left w:val="none" w:sz="0" w:space="0" w:color="auto"/>
        <w:bottom w:val="none" w:sz="0" w:space="0" w:color="auto"/>
        <w:right w:val="none" w:sz="0" w:space="0" w:color="auto"/>
      </w:divBdr>
    </w:div>
    <w:div w:id="195000207">
      <w:bodyDiv w:val="1"/>
      <w:marLeft w:val="0"/>
      <w:marRight w:val="0"/>
      <w:marTop w:val="0"/>
      <w:marBottom w:val="0"/>
      <w:divBdr>
        <w:top w:val="none" w:sz="0" w:space="0" w:color="auto"/>
        <w:left w:val="none" w:sz="0" w:space="0" w:color="auto"/>
        <w:bottom w:val="none" w:sz="0" w:space="0" w:color="auto"/>
        <w:right w:val="none" w:sz="0" w:space="0" w:color="auto"/>
      </w:divBdr>
      <w:divsChild>
        <w:div w:id="1493133690">
          <w:marLeft w:val="0"/>
          <w:marRight w:val="0"/>
          <w:marTop w:val="0"/>
          <w:marBottom w:val="0"/>
          <w:divBdr>
            <w:top w:val="none" w:sz="0" w:space="0" w:color="auto"/>
            <w:left w:val="none" w:sz="0" w:space="0" w:color="auto"/>
            <w:bottom w:val="none" w:sz="0" w:space="0" w:color="auto"/>
            <w:right w:val="none" w:sz="0" w:space="0" w:color="auto"/>
          </w:divBdr>
          <w:divsChild>
            <w:div w:id="162672482">
              <w:marLeft w:val="0"/>
              <w:marRight w:val="0"/>
              <w:marTop w:val="0"/>
              <w:marBottom w:val="0"/>
              <w:divBdr>
                <w:top w:val="none" w:sz="0" w:space="0" w:color="auto"/>
                <w:left w:val="none" w:sz="0" w:space="0" w:color="auto"/>
                <w:bottom w:val="none" w:sz="0" w:space="0" w:color="auto"/>
                <w:right w:val="none" w:sz="0" w:space="0" w:color="auto"/>
              </w:divBdr>
              <w:divsChild>
                <w:div w:id="20955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3589">
      <w:bodyDiv w:val="1"/>
      <w:marLeft w:val="0"/>
      <w:marRight w:val="0"/>
      <w:marTop w:val="0"/>
      <w:marBottom w:val="0"/>
      <w:divBdr>
        <w:top w:val="none" w:sz="0" w:space="0" w:color="auto"/>
        <w:left w:val="none" w:sz="0" w:space="0" w:color="auto"/>
        <w:bottom w:val="none" w:sz="0" w:space="0" w:color="auto"/>
        <w:right w:val="none" w:sz="0" w:space="0" w:color="auto"/>
      </w:divBdr>
    </w:div>
    <w:div w:id="236281825">
      <w:bodyDiv w:val="1"/>
      <w:marLeft w:val="0"/>
      <w:marRight w:val="0"/>
      <w:marTop w:val="0"/>
      <w:marBottom w:val="0"/>
      <w:divBdr>
        <w:top w:val="none" w:sz="0" w:space="0" w:color="auto"/>
        <w:left w:val="none" w:sz="0" w:space="0" w:color="auto"/>
        <w:bottom w:val="none" w:sz="0" w:space="0" w:color="auto"/>
        <w:right w:val="none" w:sz="0" w:space="0" w:color="auto"/>
      </w:divBdr>
      <w:divsChild>
        <w:div w:id="141849391">
          <w:marLeft w:val="0"/>
          <w:marRight w:val="0"/>
          <w:marTop w:val="0"/>
          <w:marBottom w:val="0"/>
          <w:divBdr>
            <w:top w:val="none" w:sz="0" w:space="0" w:color="auto"/>
            <w:left w:val="none" w:sz="0" w:space="0" w:color="auto"/>
            <w:bottom w:val="none" w:sz="0" w:space="0" w:color="auto"/>
            <w:right w:val="none" w:sz="0" w:space="0" w:color="auto"/>
          </w:divBdr>
          <w:divsChild>
            <w:div w:id="1873298760">
              <w:marLeft w:val="0"/>
              <w:marRight w:val="0"/>
              <w:marTop w:val="0"/>
              <w:marBottom w:val="0"/>
              <w:divBdr>
                <w:top w:val="none" w:sz="0" w:space="0" w:color="auto"/>
                <w:left w:val="none" w:sz="0" w:space="0" w:color="auto"/>
                <w:bottom w:val="none" w:sz="0" w:space="0" w:color="auto"/>
                <w:right w:val="none" w:sz="0" w:space="0" w:color="auto"/>
              </w:divBdr>
              <w:divsChild>
                <w:div w:id="367343870">
                  <w:marLeft w:val="0"/>
                  <w:marRight w:val="0"/>
                  <w:marTop w:val="0"/>
                  <w:marBottom w:val="0"/>
                  <w:divBdr>
                    <w:top w:val="none" w:sz="0" w:space="0" w:color="auto"/>
                    <w:left w:val="none" w:sz="0" w:space="0" w:color="auto"/>
                    <w:bottom w:val="none" w:sz="0" w:space="0" w:color="auto"/>
                    <w:right w:val="none" w:sz="0" w:space="0" w:color="auto"/>
                  </w:divBdr>
                  <w:divsChild>
                    <w:div w:id="294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932828">
      <w:bodyDiv w:val="1"/>
      <w:marLeft w:val="0"/>
      <w:marRight w:val="0"/>
      <w:marTop w:val="0"/>
      <w:marBottom w:val="0"/>
      <w:divBdr>
        <w:top w:val="none" w:sz="0" w:space="0" w:color="auto"/>
        <w:left w:val="none" w:sz="0" w:space="0" w:color="auto"/>
        <w:bottom w:val="none" w:sz="0" w:space="0" w:color="auto"/>
        <w:right w:val="none" w:sz="0" w:space="0" w:color="auto"/>
      </w:divBdr>
      <w:divsChild>
        <w:div w:id="2041733711">
          <w:marLeft w:val="0"/>
          <w:marRight w:val="0"/>
          <w:marTop w:val="0"/>
          <w:marBottom w:val="0"/>
          <w:divBdr>
            <w:top w:val="none" w:sz="0" w:space="0" w:color="auto"/>
            <w:left w:val="none" w:sz="0" w:space="0" w:color="auto"/>
            <w:bottom w:val="none" w:sz="0" w:space="0" w:color="auto"/>
            <w:right w:val="none" w:sz="0" w:space="0" w:color="auto"/>
          </w:divBdr>
        </w:div>
      </w:divsChild>
    </w:div>
    <w:div w:id="279071765">
      <w:bodyDiv w:val="1"/>
      <w:marLeft w:val="0"/>
      <w:marRight w:val="0"/>
      <w:marTop w:val="0"/>
      <w:marBottom w:val="0"/>
      <w:divBdr>
        <w:top w:val="none" w:sz="0" w:space="0" w:color="auto"/>
        <w:left w:val="none" w:sz="0" w:space="0" w:color="auto"/>
        <w:bottom w:val="none" w:sz="0" w:space="0" w:color="auto"/>
        <w:right w:val="none" w:sz="0" w:space="0" w:color="auto"/>
      </w:divBdr>
    </w:div>
    <w:div w:id="279411304">
      <w:bodyDiv w:val="1"/>
      <w:marLeft w:val="0"/>
      <w:marRight w:val="0"/>
      <w:marTop w:val="0"/>
      <w:marBottom w:val="0"/>
      <w:divBdr>
        <w:top w:val="none" w:sz="0" w:space="0" w:color="auto"/>
        <w:left w:val="none" w:sz="0" w:space="0" w:color="auto"/>
        <w:bottom w:val="none" w:sz="0" w:space="0" w:color="auto"/>
        <w:right w:val="none" w:sz="0" w:space="0" w:color="auto"/>
      </w:divBdr>
    </w:div>
    <w:div w:id="311983466">
      <w:bodyDiv w:val="1"/>
      <w:marLeft w:val="0"/>
      <w:marRight w:val="0"/>
      <w:marTop w:val="0"/>
      <w:marBottom w:val="0"/>
      <w:divBdr>
        <w:top w:val="none" w:sz="0" w:space="0" w:color="auto"/>
        <w:left w:val="none" w:sz="0" w:space="0" w:color="auto"/>
        <w:bottom w:val="none" w:sz="0" w:space="0" w:color="auto"/>
        <w:right w:val="none" w:sz="0" w:space="0" w:color="auto"/>
      </w:divBdr>
    </w:div>
    <w:div w:id="332033562">
      <w:bodyDiv w:val="1"/>
      <w:marLeft w:val="0"/>
      <w:marRight w:val="0"/>
      <w:marTop w:val="0"/>
      <w:marBottom w:val="0"/>
      <w:divBdr>
        <w:top w:val="none" w:sz="0" w:space="0" w:color="auto"/>
        <w:left w:val="none" w:sz="0" w:space="0" w:color="auto"/>
        <w:bottom w:val="none" w:sz="0" w:space="0" w:color="auto"/>
        <w:right w:val="none" w:sz="0" w:space="0" w:color="auto"/>
      </w:divBdr>
      <w:divsChild>
        <w:div w:id="159934518">
          <w:marLeft w:val="0"/>
          <w:marRight w:val="0"/>
          <w:marTop w:val="0"/>
          <w:marBottom w:val="0"/>
          <w:divBdr>
            <w:top w:val="none" w:sz="0" w:space="0" w:color="auto"/>
            <w:left w:val="none" w:sz="0" w:space="0" w:color="auto"/>
            <w:bottom w:val="none" w:sz="0" w:space="0" w:color="auto"/>
            <w:right w:val="none" w:sz="0" w:space="0" w:color="auto"/>
          </w:divBdr>
          <w:divsChild>
            <w:div w:id="1946158527">
              <w:marLeft w:val="0"/>
              <w:marRight w:val="0"/>
              <w:marTop w:val="0"/>
              <w:marBottom w:val="0"/>
              <w:divBdr>
                <w:top w:val="none" w:sz="0" w:space="0" w:color="auto"/>
                <w:left w:val="none" w:sz="0" w:space="0" w:color="auto"/>
                <w:bottom w:val="none" w:sz="0" w:space="0" w:color="auto"/>
                <w:right w:val="none" w:sz="0" w:space="0" w:color="auto"/>
              </w:divBdr>
              <w:divsChild>
                <w:div w:id="2125154899">
                  <w:marLeft w:val="0"/>
                  <w:marRight w:val="0"/>
                  <w:marTop w:val="0"/>
                  <w:marBottom w:val="0"/>
                  <w:divBdr>
                    <w:top w:val="none" w:sz="0" w:space="0" w:color="auto"/>
                    <w:left w:val="none" w:sz="0" w:space="0" w:color="auto"/>
                    <w:bottom w:val="none" w:sz="0" w:space="0" w:color="auto"/>
                    <w:right w:val="none" w:sz="0" w:space="0" w:color="auto"/>
                  </w:divBdr>
                  <w:divsChild>
                    <w:div w:id="14707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162445">
      <w:bodyDiv w:val="1"/>
      <w:marLeft w:val="0"/>
      <w:marRight w:val="0"/>
      <w:marTop w:val="0"/>
      <w:marBottom w:val="0"/>
      <w:divBdr>
        <w:top w:val="none" w:sz="0" w:space="0" w:color="auto"/>
        <w:left w:val="none" w:sz="0" w:space="0" w:color="auto"/>
        <w:bottom w:val="none" w:sz="0" w:space="0" w:color="auto"/>
        <w:right w:val="none" w:sz="0" w:space="0" w:color="auto"/>
      </w:divBdr>
      <w:divsChild>
        <w:div w:id="1996713669">
          <w:marLeft w:val="0"/>
          <w:marRight w:val="0"/>
          <w:marTop w:val="0"/>
          <w:marBottom w:val="0"/>
          <w:divBdr>
            <w:top w:val="none" w:sz="0" w:space="0" w:color="auto"/>
            <w:left w:val="none" w:sz="0" w:space="0" w:color="auto"/>
            <w:bottom w:val="none" w:sz="0" w:space="0" w:color="auto"/>
            <w:right w:val="none" w:sz="0" w:space="0" w:color="auto"/>
          </w:divBdr>
        </w:div>
      </w:divsChild>
    </w:div>
    <w:div w:id="341400486">
      <w:bodyDiv w:val="1"/>
      <w:marLeft w:val="0"/>
      <w:marRight w:val="0"/>
      <w:marTop w:val="0"/>
      <w:marBottom w:val="0"/>
      <w:divBdr>
        <w:top w:val="none" w:sz="0" w:space="0" w:color="auto"/>
        <w:left w:val="none" w:sz="0" w:space="0" w:color="auto"/>
        <w:bottom w:val="none" w:sz="0" w:space="0" w:color="auto"/>
        <w:right w:val="none" w:sz="0" w:space="0" w:color="auto"/>
      </w:divBdr>
    </w:div>
    <w:div w:id="350451231">
      <w:bodyDiv w:val="1"/>
      <w:marLeft w:val="0"/>
      <w:marRight w:val="0"/>
      <w:marTop w:val="0"/>
      <w:marBottom w:val="0"/>
      <w:divBdr>
        <w:top w:val="none" w:sz="0" w:space="0" w:color="auto"/>
        <w:left w:val="none" w:sz="0" w:space="0" w:color="auto"/>
        <w:bottom w:val="none" w:sz="0" w:space="0" w:color="auto"/>
        <w:right w:val="none" w:sz="0" w:space="0" w:color="auto"/>
      </w:divBdr>
    </w:div>
    <w:div w:id="366491455">
      <w:bodyDiv w:val="1"/>
      <w:marLeft w:val="0"/>
      <w:marRight w:val="0"/>
      <w:marTop w:val="0"/>
      <w:marBottom w:val="0"/>
      <w:divBdr>
        <w:top w:val="none" w:sz="0" w:space="0" w:color="auto"/>
        <w:left w:val="none" w:sz="0" w:space="0" w:color="auto"/>
        <w:bottom w:val="none" w:sz="0" w:space="0" w:color="auto"/>
        <w:right w:val="none" w:sz="0" w:space="0" w:color="auto"/>
      </w:divBdr>
    </w:div>
    <w:div w:id="392198229">
      <w:bodyDiv w:val="1"/>
      <w:marLeft w:val="0"/>
      <w:marRight w:val="0"/>
      <w:marTop w:val="0"/>
      <w:marBottom w:val="0"/>
      <w:divBdr>
        <w:top w:val="none" w:sz="0" w:space="0" w:color="auto"/>
        <w:left w:val="none" w:sz="0" w:space="0" w:color="auto"/>
        <w:bottom w:val="none" w:sz="0" w:space="0" w:color="auto"/>
        <w:right w:val="none" w:sz="0" w:space="0" w:color="auto"/>
      </w:divBdr>
    </w:div>
    <w:div w:id="397480580">
      <w:bodyDiv w:val="1"/>
      <w:marLeft w:val="0"/>
      <w:marRight w:val="0"/>
      <w:marTop w:val="0"/>
      <w:marBottom w:val="0"/>
      <w:divBdr>
        <w:top w:val="none" w:sz="0" w:space="0" w:color="auto"/>
        <w:left w:val="none" w:sz="0" w:space="0" w:color="auto"/>
        <w:bottom w:val="none" w:sz="0" w:space="0" w:color="auto"/>
        <w:right w:val="none" w:sz="0" w:space="0" w:color="auto"/>
      </w:divBdr>
    </w:div>
    <w:div w:id="398017414">
      <w:bodyDiv w:val="1"/>
      <w:marLeft w:val="0"/>
      <w:marRight w:val="0"/>
      <w:marTop w:val="0"/>
      <w:marBottom w:val="0"/>
      <w:divBdr>
        <w:top w:val="none" w:sz="0" w:space="0" w:color="auto"/>
        <w:left w:val="none" w:sz="0" w:space="0" w:color="auto"/>
        <w:bottom w:val="none" w:sz="0" w:space="0" w:color="auto"/>
        <w:right w:val="none" w:sz="0" w:space="0" w:color="auto"/>
      </w:divBdr>
    </w:div>
    <w:div w:id="441848450">
      <w:bodyDiv w:val="1"/>
      <w:marLeft w:val="0"/>
      <w:marRight w:val="0"/>
      <w:marTop w:val="0"/>
      <w:marBottom w:val="0"/>
      <w:divBdr>
        <w:top w:val="none" w:sz="0" w:space="0" w:color="auto"/>
        <w:left w:val="none" w:sz="0" w:space="0" w:color="auto"/>
        <w:bottom w:val="none" w:sz="0" w:space="0" w:color="auto"/>
        <w:right w:val="none" w:sz="0" w:space="0" w:color="auto"/>
      </w:divBdr>
      <w:divsChild>
        <w:div w:id="1496260247">
          <w:marLeft w:val="0"/>
          <w:marRight w:val="0"/>
          <w:marTop w:val="0"/>
          <w:marBottom w:val="0"/>
          <w:divBdr>
            <w:top w:val="none" w:sz="0" w:space="0" w:color="auto"/>
            <w:left w:val="none" w:sz="0" w:space="0" w:color="auto"/>
            <w:bottom w:val="none" w:sz="0" w:space="0" w:color="auto"/>
            <w:right w:val="none" w:sz="0" w:space="0" w:color="auto"/>
          </w:divBdr>
          <w:divsChild>
            <w:div w:id="1347093920">
              <w:marLeft w:val="0"/>
              <w:marRight w:val="0"/>
              <w:marTop w:val="0"/>
              <w:marBottom w:val="0"/>
              <w:divBdr>
                <w:top w:val="none" w:sz="0" w:space="0" w:color="auto"/>
                <w:left w:val="none" w:sz="0" w:space="0" w:color="auto"/>
                <w:bottom w:val="none" w:sz="0" w:space="0" w:color="auto"/>
                <w:right w:val="none" w:sz="0" w:space="0" w:color="auto"/>
              </w:divBdr>
              <w:divsChild>
                <w:div w:id="1174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38184">
      <w:bodyDiv w:val="1"/>
      <w:marLeft w:val="0"/>
      <w:marRight w:val="0"/>
      <w:marTop w:val="0"/>
      <w:marBottom w:val="0"/>
      <w:divBdr>
        <w:top w:val="none" w:sz="0" w:space="0" w:color="auto"/>
        <w:left w:val="none" w:sz="0" w:space="0" w:color="auto"/>
        <w:bottom w:val="none" w:sz="0" w:space="0" w:color="auto"/>
        <w:right w:val="none" w:sz="0" w:space="0" w:color="auto"/>
      </w:divBdr>
      <w:divsChild>
        <w:div w:id="1207373886">
          <w:marLeft w:val="0"/>
          <w:marRight w:val="0"/>
          <w:marTop w:val="0"/>
          <w:marBottom w:val="0"/>
          <w:divBdr>
            <w:top w:val="none" w:sz="0" w:space="0" w:color="auto"/>
            <w:left w:val="none" w:sz="0" w:space="0" w:color="auto"/>
            <w:bottom w:val="none" w:sz="0" w:space="0" w:color="auto"/>
            <w:right w:val="none" w:sz="0" w:space="0" w:color="auto"/>
          </w:divBdr>
          <w:divsChild>
            <w:div w:id="1557357026">
              <w:marLeft w:val="0"/>
              <w:marRight w:val="0"/>
              <w:marTop w:val="0"/>
              <w:marBottom w:val="0"/>
              <w:divBdr>
                <w:top w:val="none" w:sz="0" w:space="0" w:color="auto"/>
                <w:left w:val="none" w:sz="0" w:space="0" w:color="auto"/>
                <w:bottom w:val="none" w:sz="0" w:space="0" w:color="auto"/>
                <w:right w:val="none" w:sz="0" w:space="0" w:color="auto"/>
              </w:divBdr>
              <w:divsChild>
                <w:div w:id="1050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2050">
      <w:bodyDiv w:val="1"/>
      <w:marLeft w:val="0"/>
      <w:marRight w:val="0"/>
      <w:marTop w:val="0"/>
      <w:marBottom w:val="0"/>
      <w:divBdr>
        <w:top w:val="none" w:sz="0" w:space="0" w:color="auto"/>
        <w:left w:val="none" w:sz="0" w:space="0" w:color="auto"/>
        <w:bottom w:val="none" w:sz="0" w:space="0" w:color="auto"/>
        <w:right w:val="none" w:sz="0" w:space="0" w:color="auto"/>
      </w:divBdr>
    </w:div>
    <w:div w:id="478159492">
      <w:bodyDiv w:val="1"/>
      <w:marLeft w:val="0"/>
      <w:marRight w:val="0"/>
      <w:marTop w:val="0"/>
      <w:marBottom w:val="0"/>
      <w:divBdr>
        <w:top w:val="none" w:sz="0" w:space="0" w:color="auto"/>
        <w:left w:val="none" w:sz="0" w:space="0" w:color="auto"/>
        <w:bottom w:val="none" w:sz="0" w:space="0" w:color="auto"/>
        <w:right w:val="none" w:sz="0" w:space="0" w:color="auto"/>
      </w:divBdr>
    </w:div>
    <w:div w:id="571548778">
      <w:bodyDiv w:val="1"/>
      <w:marLeft w:val="0"/>
      <w:marRight w:val="0"/>
      <w:marTop w:val="0"/>
      <w:marBottom w:val="0"/>
      <w:divBdr>
        <w:top w:val="none" w:sz="0" w:space="0" w:color="auto"/>
        <w:left w:val="none" w:sz="0" w:space="0" w:color="auto"/>
        <w:bottom w:val="none" w:sz="0" w:space="0" w:color="auto"/>
        <w:right w:val="none" w:sz="0" w:space="0" w:color="auto"/>
      </w:divBdr>
    </w:div>
    <w:div w:id="578642178">
      <w:bodyDiv w:val="1"/>
      <w:marLeft w:val="0"/>
      <w:marRight w:val="0"/>
      <w:marTop w:val="0"/>
      <w:marBottom w:val="0"/>
      <w:divBdr>
        <w:top w:val="none" w:sz="0" w:space="0" w:color="auto"/>
        <w:left w:val="none" w:sz="0" w:space="0" w:color="auto"/>
        <w:bottom w:val="none" w:sz="0" w:space="0" w:color="auto"/>
        <w:right w:val="none" w:sz="0" w:space="0" w:color="auto"/>
      </w:divBdr>
    </w:div>
    <w:div w:id="586813360">
      <w:bodyDiv w:val="1"/>
      <w:marLeft w:val="0"/>
      <w:marRight w:val="0"/>
      <w:marTop w:val="0"/>
      <w:marBottom w:val="0"/>
      <w:divBdr>
        <w:top w:val="none" w:sz="0" w:space="0" w:color="auto"/>
        <w:left w:val="none" w:sz="0" w:space="0" w:color="auto"/>
        <w:bottom w:val="none" w:sz="0" w:space="0" w:color="auto"/>
        <w:right w:val="none" w:sz="0" w:space="0" w:color="auto"/>
      </w:divBdr>
    </w:div>
    <w:div w:id="592787668">
      <w:bodyDiv w:val="1"/>
      <w:marLeft w:val="0"/>
      <w:marRight w:val="0"/>
      <w:marTop w:val="0"/>
      <w:marBottom w:val="0"/>
      <w:divBdr>
        <w:top w:val="none" w:sz="0" w:space="0" w:color="auto"/>
        <w:left w:val="none" w:sz="0" w:space="0" w:color="auto"/>
        <w:bottom w:val="none" w:sz="0" w:space="0" w:color="auto"/>
        <w:right w:val="none" w:sz="0" w:space="0" w:color="auto"/>
      </w:divBdr>
    </w:div>
    <w:div w:id="599991745">
      <w:bodyDiv w:val="1"/>
      <w:marLeft w:val="0"/>
      <w:marRight w:val="0"/>
      <w:marTop w:val="0"/>
      <w:marBottom w:val="0"/>
      <w:divBdr>
        <w:top w:val="none" w:sz="0" w:space="0" w:color="auto"/>
        <w:left w:val="none" w:sz="0" w:space="0" w:color="auto"/>
        <w:bottom w:val="none" w:sz="0" w:space="0" w:color="auto"/>
        <w:right w:val="none" w:sz="0" w:space="0" w:color="auto"/>
      </w:divBdr>
      <w:divsChild>
        <w:div w:id="106893834">
          <w:marLeft w:val="0"/>
          <w:marRight w:val="0"/>
          <w:marTop w:val="120"/>
          <w:marBottom w:val="0"/>
          <w:divBdr>
            <w:top w:val="none" w:sz="0" w:space="0" w:color="auto"/>
            <w:left w:val="none" w:sz="0" w:space="0" w:color="auto"/>
            <w:bottom w:val="none" w:sz="0" w:space="0" w:color="auto"/>
            <w:right w:val="none" w:sz="0" w:space="0" w:color="auto"/>
          </w:divBdr>
        </w:div>
        <w:div w:id="1039819439">
          <w:marLeft w:val="0"/>
          <w:marRight w:val="0"/>
          <w:marTop w:val="120"/>
          <w:marBottom w:val="0"/>
          <w:divBdr>
            <w:top w:val="none" w:sz="0" w:space="0" w:color="auto"/>
            <w:left w:val="none" w:sz="0" w:space="0" w:color="auto"/>
            <w:bottom w:val="none" w:sz="0" w:space="0" w:color="auto"/>
            <w:right w:val="none" w:sz="0" w:space="0" w:color="auto"/>
          </w:divBdr>
        </w:div>
      </w:divsChild>
    </w:div>
    <w:div w:id="623077932">
      <w:bodyDiv w:val="1"/>
      <w:marLeft w:val="0"/>
      <w:marRight w:val="0"/>
      <w:marTop w:val="0"/>
      <w:marBottom w:val="0"/>
      <w:divBdr>
        <w:top w:val="none" w:sz="0" w:space="0" w:color="auto"/>
        <w:left w:val="none" w:sz="0" w:space="0" w:color="auto"/>
        <w:bottom w:val="none" w:sz="0" w:space="0" w:color="auto"/>
        <w:right w:val="none" w:sz="0" w:space="0" w:color="auto"/>
      </w:divBdr>
    </w:div>
    <w:div w:id="648024828">
      <w:bodyDiv w:val="1"/>
      <w:marLeft w:val="0"/>
      <w:marRight w:val="0"/>
      <w:marTop w:val="0"/>
      <w:marBottom w:val="0"/>
      <w:divBdr>
        <w:top w:val="none" w:sz="0" w:space="0" w:color="auto"/>
        <w:left w:val="none" w:sz="0" w:space="0" w:color="auto"/>
        <w:bottom w:val="none" w:sz="0" w:space="0" w:color="auto"/>
        <w:right w:val="none" w:sz="0" w:space="0" w:color="auto"/>
      </w:divBdr>
    </w:div>
    <w:div w:id="665981037">
      <w:bodyDiv w:val="1"/>
      <w:marLeft w:val="0"/>
      <w:marRight w:val="0"/>
      <w:marTop w:val="0"/>
      <w:marBottom w:val="0"/>
      <w:divBdr>
        <w:top w:val="none" w:sz="0" w:space="0" w:color="auto"/>
        <w:left w:val="none" w:sz="0" w:space="0" w:color="auto"/>
        <w:bottom w:val="none" w:sz="0" w:space="0" w:color="auto"/>
        <w:right w:val="none" w:sz="0" w:space="0" w:color="auto"/>
      </w:divBdr>
      <w:divsChild>
        <w:div w:id="724260794">
          <w:marLeft w:val="0"/>
          <w:marRight w:val="0"/>
          <w:marTop w:val="0"/>
          <w:marBottom w:val="0"/>
          <w:divBdr>
            <w:top w:val="none" w:sz="0" w:space="0" w:color="auto"/>
            <w:left w:val="none" w:sz="0" w:space="0" w:color="auto"/>
            <w:bottom w:val="none" w:sz="0" w:space="0" w:color="auto"/>
            <w:right w:val="none" w:sz="0" w:space="0" w:color="auto"/>
          </w:divBdr>
        </w:div>
      </w:divsChild>
    </w:div>
    <w:div w:id="691078287">
      <w:bodyDiv w:val="1"/>
      <w:marLeft w:val="0"/>
      <w:marRight w:val="0"/>
      <w:marTop w:val="0"/>
      <w:marBottom w:val="0"/>
      <w:divBdr>
        <w:top w:val="none" w:sz="0" w:space="0" w:color="auto"/>
        <w:left w:val="none" w:sz="0" w:space="0" w:color="auto"/>
        <w:bottom w:val="none" w:sz="0" w:space="0" w:color="auto"/>
        <w:right w:val="none" w:sz="0" w:space="0" w:color="auto"/>
      </w:divBdr>
    </w:div>
    <w:div w:id="700010504">
      <w:bodyDiv w:val="1"/>
      <w:marLeft w:val="0"/>
      <w:marRight w:val="0"/>
      <w:marTop w:val="0"/>
      <w:marBottom w:val="0"/>
      <w:divBdr>
        <w:top w:val="none" w:sz="0" w:space="0" w:color="auto"/>
        <w:left w:val="none" w:sz="0" w:space="0" w:color="auto"/>
        <w:bottom w:val="none" w:sz="0" w:space="0" w:color="auto"/>
        <w:right w:val="none" w:sz="0" w:space="0" w:color="auto"/>
      </w:divBdr>
      <w:divsChild>
        <w:div w:id="1971665174">
          <w:marLeft w:val="0"/>
          <w:marRight w:val="0"/>
          <w:marTop w:val="0"/>
          <w:marBottom w:val="0"/>
          <w:divBdr>
            <w:top w:val="none" w:sz="0" w:space="0" w:color="auto"/>
            <w:left w:val="none" w:sz="0" w:space="0" w:color="auto"/>
            <w:bottom w:val="none" w:sz="0" w:space="0" w:color="auto"/>
            <w:right w:val="none" w:sz="0" w:space="0" w:color="auto"/>
          </w:divBdr>
          <w:divsChild>
            <w:div w:id="196621118">
              <w:marLeft w:val="0"/>
              <w:marRight w:val="0"/>
              <w:marTop w:val="0"/>
              <w:marBottom w:val="0"/>
              <w:divBdr>
                <w:top w:val="none" w:sz="0" w:space="0" w:color="auto"/>
                <w:left w:val="none" w:sz="0" w:space="0" w:color="auto"/>
                <w:bottom w:val="none" w:sz="0" w:space="0" w:color="auto"/>
                <w:right w:val="none" w:sz="0" w:space="0" w:color="auto"/>
              </w:divBdr>
              <w:divsChild>
                <w:div w:id="1701124168">
                  <w:marLeft w:val="0"/>
                  <w:marRight w:val="0"/>
                  <w:marTop w:val="0"/>
                  <w:marBottom w:val="0"/>
                  <w:divBdr>
                    <w:top w:val="none" w:sz="0" w:space="0" w:color="auto"/>
                    <w:left w:val="none" w:sz="0" w:space="0" w:color="auto"/>
                    <w:bottom w:val="none" w:sz="0" w:space="0" w:color="auto"/>
                    <w:right w:val="none" w:sz="0" w:space="0" w:color="auto"/>
                  </w:divBdr>
                  <w:divsChild>
                    <w:div w:id="9054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65948">
      <w:bodyDiv w:val="1"/>
      <w:marLeft w:val="0"/>
      <w:marRight w:val="0"/>
      <w:marTop w:val="0"/>
      <w:marBottom w:val="0"/>
      <w:divBdr>
        <w:top w:val="none" w:sz="0" w:space="0" w:color="auto"/>
        <w:left w:val="none" w:sz="0" w:space="0" w:color="auto"/>
        <w:bottom w:val="none" w:sz="0" w:space="0" w:color="auto"/>
        <w:right w:val="none" w:sz="0" w:space="0" w:color="auto"/>
      </w:divBdr>
    </w:div>
    <w:div w:id="754522963">
      <w:bodyDiv w:val="1"/>
      <w:marLeft w:val="0"/>
      <w:marRight w:val="0"/>
      <w:marTop w:val="0"/>
      <w:marBottom w:val="0"/>
      <w:divBdr>
        <w:top w:val="none" w:sz="0" w:space="0" w:color="auto"/>
        <w:left w:val="none" w:sz="0" w:space="0" w:color="auto"/>
        <w:bottom w:val="none" w:sz="0" w:space="0" w:color="auto"/>
        <w:right w:val="none" w:sz="0" w:space="0" w:color="auto"/>
      </w:divBdr>
    </w:div>
    <w:div w:id="808671811">
      <w:bodyDiv w:val="1"/>
      <w:marLeft w:val="0"/>
      <w:marRight w:val="0"/>
      <w:marTop w:val="0"/>
      <w:marBottom w:val="0"/>
      <w:divBdr>
        <w:top w:val="none" w:sz="0" w:space="0" w:color="auto"/>
        <w:left w:val="none" w:sz="0" w:space="0" w:color="auto"/>
        <w:bottom w:val="none" w:sz="0" w:space="0" w:color="auto"/>
        <w:right w:val="none" w:sz="0" w:space="0" w:color="auto"/>
      </w:divBdr>
    </w:div>
    <w:div w:id="863589891">
      <w:bodyDiv w:val="1"/>
      <w:marLeft w:val="0"/>
      <w:marRight w:val="0"/>
      <w:marTop w:val="0"/>
      <w:marBottom w:val="0"/>
      <w:divBdr>
        <w:top w:val="none" w:sz="0" w:space="0" w:color="auto"/>
        <w:left w:val="none" w:sz="0" w:space="0" w:color="auto"/>
        <w:bottom w:val="none" w:sz="0" w:space="0" w:color="auto"/>
        <w:right w:val="none" w:sz="0" w:space="0" w:color="auto"/>
      </w:divBdr>
      <w:divsChild>
        <w:div w:id="67466373">
          <w:marLeft w:val="0"/>
          <w:marRight w:val="0"/>
          <w:marTop w:val="0"/>
          <w:marBottom w:val="0"/>
          <w:divBdr>
            <w:top w:val="none" w:sz="0" w:space="0" w:color="auto"/>
            <w:left w:val="none" w:sz="0" w:space="0" w:color="auto"/>
            <w:bottom w:val="none" w:sz="0" w:space="0" w:color="auto"/>
            <w:right w:val="none" w:sz="0" w:space="0" w:color="auto"/>
          </w:divBdr>
          <w:divsChild>
            <w:div w:id="1181971517">
              <w:marLeft w:val="0"/>
              <w:marRight w:val="0"/>
              <w:marTop w:val="0"/>
              <w:marBottom w:val="0"/>
              <w:divBdr>
                <w:top w:val="none" w:sz="0" w:space="0" w:color="auto"/>
                <w:left w:val="none" w:sz="0" w:space="0" w:color="auto"/>
                <w:bottom w:val="none" w:sz="0" w:space="0" w:color="auto"/>
                <w:right w:val="none" w:sz="0" w:space="0" w:color="auto"/>
              </w:divBdr>
              <w:divsChild>
                <w:div w:id="15389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64031">
      <w:bodyDiv w:val="1"/>
      <w:marLeft w:val="0"/>
      <w:marRight w:val="0"/>
      <w:marTop w:val="0"/>
      <w:marBottom w:val="0"/>
      <w:divBdr>
        <w:top w:val="none" w:sz="0" w:space="0" w:color="auto"/>
        <w:left w:val="none" w:sz="0" w:space="0" w:color="auto"/>
        <w:bottom w:val="none" w:sz="0" w:space="0" w:color="auto"/>
        <w:right w:val="none" w:sz="0" w:space="0" w:color="auto"/>
      </w:divBdr>
    </w:div>
    <w:div w:id="909652009">
      <w:bodyDiv w:val="1"/>
      <w:marLeft w:val="0"/>
      <w:marRight w:val="0"/>
      <w:marTop w:val="0"/>
      <w:marBottom w:val="0"/>
      <w:divBdr>
        <w:top w:val="none" w:sz="0" w:space="0" w:color="auto"/>
        <w:left w:val="none" w:sz="0" w:space="0" w:color="auto"/>
        <w:bottom w:val="none" w:sz="0" w:space="0" w:color="auto"/>
        <w:right w:val="none" w:sz="0" w:space="0" w:color="auto"/>
      </w:divBdr>
    </w:div>
    <w:div w:id="943608141">
      <w:bodyDiv w:val="1"/>
      <w:marLeft w:val="0"/>
      <w:marRight w:val="0"/>
      <w:marTop w:val="0"/>
      <w:marBottom w:val="0"/>
      <w:divBdr>
        <w:top w:val="none" w:sz="0" w:space="0" w:color="auto"/>
        <w:left w:val="none" w:sz="0" w:space="0" w:color="auto"/>
        <w:bottom w:val="none" w:sz="0" w:space="0" w:color="auto"/>
        <w:right w:val="none" w:sz="0" w:space="0" w:color="auto"/>
      </w:divBdr>
    </w:div>
    <w:div w:id="998727084">
      <w:bodyDiv w:val="1"/>
      <w:marLeft w:val="0"/>
      <w:marRight w:val="0"/>
      <w:marTop w:val="0"/>
      <w:marBottom w:val="0"/>
      <w:divBdr>
        <w:top w:val="none" w:sz="0" w:space="0" w:color="auto"/>
        <w:left w:val="none" w:sz="0" w:space="0" w:color="auto"/>
        <w:bottom w:val="none" w:sz="0" w:space="0" w:color="auto"/>
        <w:right w:val="none" w:sz="0" w:space="0" w:color="auto"/>
      </w:divBdr>
    </w:div>
    <w:div w:id="1018583982">
      <w:bodyDiv w:val="1"/>
      <w:marLeft w:val="0"/>
      <w:marRight w:val="0"/>
      <w:marTop w:val="0"/>
      <w:marBottom w:val="0"/>
      <w:divBdr>
        <w:top w:val="none" w:sz="0" w:space="0" w:color="auto"/>
        <w:left w:val="none" w:sz="0" w:space="0" w:color="auto"/>
        <w:bottom w:val="none" w:sz="0" w:space="0" w:color="auto"/>
        <w:right w:val="none" w:sz="0" w:space="0" w:color="auto"/>
      </w:divBdr>
    </w:div>
    <w:div w:id="1048451180">
      <w:bodyDiv w:val="1"/>
      <w:marLeft w:val="0"/>
      <w:marRight w:val="0"/>
      <w:marTop w:val="0"/>
      <w:marBottom w:val="0"/>
      <w:divBdr>
        <w:top w:val="none" w:sz="0" w:space="0" w:color="auto"/>
        <w:left w:val="none" w:sz="0" w:space="0" w:color="auto"/>
        <w:bottom w:val="none" w:sz="0" w:space="0" w:color="auto"/>
        <w:right w:val="none" w:sz="0" w:space="0" w:color="auto"/>
      </w:divBdr>
    </w:div>
    <w:div w:id="1053851515">
      <w:bodyDiv w:val="1"/>
      <w:marLeft w:val="0"/>
      <w:marRight w:val="0"/>
      <w:marTop w:val="0"/>
      <w:marBottom w:val="0"/>
      <w:divBdr>
        <w:top w:val="none" w:sz="0" w:space="0" w:color="auto"/>
        <w:left w:val="none" w:sz="0" w:space="0" w:color="auto"/>
        <w:bottom w:val="none" w:sz="0" w:space="0" w:color="auto"/>
        <w:right w:val="none" w:sz="0" w:space="0" w:color="auto"/>
      </w:divBdr>
    </w:div>
    <w:div w:id="1062211283">
      <w:bodyDiv w:val="1"/>
      <w:marLeft w:val="0"/>
      <w:marRight w:val="0"/>
      <w:marTop w:val="0"/>
      <w:marBottom w:val="0"/>
      <w:divBdr>
        <w:top w:val="none" w:sz="0" w:space="0" w:color="auto"/>
        <w:left w:val="none" w:sz="0" w:space="0" w:color="auto"/>
        <w:bottom w:val="none" w:sz="0" w:space="0" w:color="auto"/>
        <w:right w:val="none" w:sz="0" w:space="0" w:color="auto"/>
      </w:divBdr>
      <w:divsChild>
        <w:div w:id="333802328">
          <w:marLeft w:val="0"/>
          <w:marRight w:val="0"/>
          <w:marTop w:val="0"/>
          <w:marBottom w:val="0"/>
          <w:divBdr>
            <w:top w:val="none" w:sz="0" w:space="0" w:color="auto"/>
            <w:left w:val="none" w:sz="0" w:space="0" w:color="auto"/>
            <w:bottom w:val="none" w:sz="0" w:space="0" w:color="auto"/>
            <w:right w:val="none" w:sz="0" w:space="0" w:color="auto"/>
          </w:divBdr>
          <w:divsChild>
            <w:div w:id="254287521">
              <w:marLeft w:val="0"/>
              <w:marRight w:val="0"/>
              <w:marTop w:val="0"/>
              <w:marBottom w:val="0"/>
              <w:divBdr>
                <w:top w:val="none" w:sz="0" w:space="0" w:color="auto"/>
                <w:left w:val="none" w:sz="0" w:space="0" w:color="auto"/>
                <w:bottom w:val="none" w:sz="0" w:space="0" w:color="auto"/>
                <w:right w:val="none" w:sz="0" w:space="0" w:color="auto"/>
              </w:divBdr>
              <w:divsChild>
                <w:div w:id="1035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58863">
      <w:bodyDiv w:val="1"/>
      <w:marLeft w:val="0"/>
      <w:marRight w:val="0"/>
      <w:marTop w:val="0"/>
      <w:marBottom w:val="0"/>
      <w:divBdr>
        <w:top w:val="none" w:sz="0" w:space="0" w:color="auto"/>
        <w:left w:val="none" w:sz="0" w:space="0" w:color="auto"/>
        <w:bottom w:val="none" w:sz="0" w:space="0" w:color="auto"/>
        <w:right w:val="none" w:sz="0" w:space="0" w:color="auto"/>
      </w:divBdr>
    </w:div>
    <w:div w:id="1107509101">
      <w:bodyDiv w:val="1"/>
      <w:marLeft w:val="0"/>
      <w:marRight w:val="0"/>
      <w:marTop w:val="0"/>
      <w:marBottom w:val="0"/>
      <w:divBdr>
        <w:top w:val="none" w:sz="0" w:space="0" w:color="auto"/>
        <w:left w:val="none" w:sz="0" w:space="0" w:color="auto"/>
        <w:bottom w:val="none" w:sz="0" w:space="0" w:color="auto"/>
        <w:right w:val="none" w:sz="0" w:space="0" w:color="auto"/>
      </w:divBdr>
    </w:div>
    <w:div w:id="1112435610">
      <w:bodyDiv w:val="1"/>
      <w:marLeft w:val="0"/>
      <w:marRight w:val="0"/>
      <w:marTop w:val="0"/>
      <w:marBottom w:val="0"/>
      <w:divBdr>
        <w:top w:val="none" w:sz="0" w:space="0" w:color="auto"/>
        <w:left w:val="none" w:sz="0" w:space="0" w:color="auto"/>
        <w:bottom w:val="none" w:sz="0" w:space="0" w:color="auto"/>
        <w:right w:val="none" w:sz="0" w:space="0" w:color="auto"/>
      </w:divBdr>
      <w:divsChild>
        <w:div w:id="1197237784">
          <w:marLeft w:val="0"/>
          <w:marRight w:val="0"/>
          <w:marTop w:val="0"/>
          <w:marBottom w:val="0"/>
          <w:divBdr>
            <w:top w:val="none" w:sz="0" w:space="0" w:color="auto"/>
            <w:left w:val="none" w:sz="0" w:space="0" w:color="auto"/>
            <w:bottom w:val="none" w:sz="0" w:space="0" w:color="auto"/>
            <w:right w:val="none" w:sz="0" w:space="0" w:color="auto"/>
          </w:divBdr>
          <w:divsChild>
            <w:div w:id="1650553999">
              <w:marLeft w:val="0"/>
              <w:marRight w:val="0"/>
              <w:marTop w:val="0"/>
              <w:marBottom w:val="0"/>
              <w:divBdr>
                <w:top w:val="none" w:sz="0" w:space="0" w:color="auto"/>
                <w:left w:val="none" w:sz="0" w:space="0" w:color="auto"/>
                <w:bottom w:val="none" w:sz="0" w:space="0" w:color="auto"/>
                <w:right w:val="none" w:sz="0" w:space="0" w:color="auto"/>
              </w:divBdr>
              <w:divsChild>
                <w:div w:id="9517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5690">
      <w:bodyDiv w:val="1"/>
      <w:marLeft w:val="0"/>
      <w:marRight w:val="0"/>
      <w:marTop w:val="0"/>
      <w:marBottom w:val="0"/>
      <w:divBdr>
        <w:top w:val="none" w:sz="0" w:space="0" w:color="auto"/>
        <w:left w:val="none" w:sz="0" w:space="0" w:color="auto"/>
        <w:bottom w:val="none" w:sz="0" w:space="0" w:color="auto"/>
        <w:right w:val="none" w:sz="0" w:space="0" w:color="auto"/>
      </w:divBdr>
    </w:div>
    <w:div w:id="1153791497">
      <w:bodyDiv w:val="1"/>
      <w:marLeft w:val="0"/>
      <w:marRight w:val="0"/>
      <w:marTop w:val="0"/>
      <w:marBottom w:val="0"/>
      <w:divBdr>
        <w:top w:val="none" w:sz="0" w:space="0" w:color="auto"/>
        <w:left w:val="none" w:sz="0" w:space="0" w:color="auto"/>
        <w:bottom w:val="none" w:sz="0" w:space="0" w:color="auto"/>
        <w:right w:val="none" w:sz="0" w:space="0" w:color="auto"/>
      </w:divBdr>
    </w:div>
    <w:div w:id="1161458928">
      <w:bodyDiv w:val="1"/>
      <w:marLeft w:val="0"/>
      <w:marRight w:val="0"/>
      <w:marTop w:val="0"/>
      <w:marBottom w:val="0"/>
      <w:divBdr>
        <w:top w:val="none" w:sz="0" w:space="0" w:color="auto"/>
        <w:left w:val="none" w:sz="0" w:space="0" w:color="auto"/>
        <w:bottom w:val="none" w:sz="0" w:space="0" w:color="auto"/>
        <w:right w:val="none" w:sz="0" w:space="0" w:color="auto"/>
      </w:divBdr>
    </w:div>
    <w:div w:id="1196576467">
      <w:bodyDiv w:val="1"/>
      <w:marLeft w:val="0"/>
      <w:marRight w:val="0"/>
      <w:marTop w:val="0"/>
      <w:marBottom w:val="0"/>
      <w:divBdr>
        <w:top w:val="none" w:sz="0" w:space="0" w:color="auto"/>
        <w:left w:val="none" w:sz="0" w:space="0" w:color="auto"/>
        <w:bottom w:val="none" w:sz="0" w:space="0" w:color="auto"/>
        <w:right w:val="none" w:sz="0" w:space="0" w:color="auto"/>
      </w:divBdr>
      <w:divsChild>
        <w:div w:id="415202643">
          <w:marLeft w:val="0"/>
          <w:marRight w:val="0"/>
          <w:marTop w:val="120"/>
          <w:marBottom w:val="0"/>
          <w:divBdr>
            <w:top w:val="none" w:sz="0" w:space="0" w:color="auto"/>
            <w:left w:val="none" w:sz="0" w:space="0" w:color="auto"/>
            <w:bottom w:val="none" w:sz="0" w:space="0" w:color="auto"/>
            <w:right w:val="none" w:sz="0" w:space="0" w:color="auto"/>
          </w:divBdr>
        </w:div>
        <w:div w:id="1949196970">
          <w:marLeft w:val="0"/>
          <w:marRight w:val="0"/>
          <w:marTop w:val="120"/>
          <w:marBottom w:val="0"/>
          <w:divBdr>
            <w:top w:val="none" w:sz="0" w:space="0" w:color="auto"/>
            <w:left w:val="none" w:sz="0" w:space="0" w:color="auto"/>
            <w:bottom w:val="none" w:sz="0" w:space="0" w:color="auto"/>
            <w:right w:val="none" w:sz="0" w:space="0" w:color="auto"/>
          </w:divBdr>
        </w:div>
      </w:divsChild>
    </w:div>
    <w:div w:id="1241939254">
      <w:bodyDiv w:val="1"/>
      <w:marLeft w:val="0"/>
      <w:marRight w:val="0"/>
      <w:marTop w:val="0"/>
      <w:marBottom w:val="0"/>
      <w:divBdr>
        <w:top w:val="none" w:sz="0" w:space="0" w:color="auto"/>
        <w:left w:val="none" w:sz="0" w:space="0" w:color="auto"/>
        <w:bottom w:val="none" w:sz="0" w:space="0" w:color="auto"/>
        <w:right w:val="none" w:sz="0" w:space="0" w:color="auto"/>
      </w:divBdr>
      <w:divsChild>
        <w:div w:id="841119120">
          <w:marLeft w:val="0"/>
          <w:marRight w:val="0"/>
          <w:marTop w:val="0"/>
          <w:marBottom w:val="0"/>
          <w:divBdr>
            <w:top w:val="none" w:sz="0" w:space="0" w:color="auto"/>
            <w:left w:val="none" w:sz="0" w:space="0" w:color="auto"/>
            <w:bottom w:val="none" w:sz="0" w:space="0" w:color="auto"/>
            <w:right w:val="none" w:sz="0" w:space="0" w:color="auto"/>
          </w:divBdr>
          <w:divsChild>
            <w:div w:id="383067647">
              <w:marLeft w:val="0"/>
              <w:marRight w:val="0"/>
              <w:marTop w:val="0"/>
              <w:marBottom w:val="0"/>
              <w:divBdr>
                <w:top w:val="none" w:sz="0" w:space="0" w:color="auto"/>
                <w:left w:val="none" w:sz="0" w:space="0" w:color="auto"/>
                <w:bottom w:val="none" w:sz="0" w:space="0" w:color="auto"/>
                <w:right w:val="none" w:sz="0" w:space="0" w:color="auto"/>
              </w:divBdr>
              <w:divsChild>
                <w:div w:id="2409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51">
      <w:bodyDiv w:val="1"/>
      <w:marLeft w:val="0"/>
      <w:marRight w:val="0"/>
      <w:marTop w:val="0"/>
      <w:marBottom w:val="0"/>
      <w:divBdr>
        <w:top w:val="none" w:sz="0" w:space="0" w:color="auto"/>
        <w:left w:val="none" w:sz="0" w:space="0" w:color="auto"/>
        <w:bottom w:val="none" w:sz="0" w:space="0" w:color="auto"/>
        <w:right w:val="none" w:sz="0" w:space="0" w:color="auto"/>
      </w:divBdr>
    </w:div>
    <w:div w:id="1328096209">
      <w:bodyDiv w:val="1"/>
      <w:marLeft w:val="0"/>
      <w:marRight w:val="0"/>
      <w:marTop w:val="0"/>
      <w:marBottom w:val="0"/>
      <w:divBdr>
        <w:top w:val="none" w:sz="0" w:space="0" w:color="auto"/>
        <w:left w:val="none" w:sz="0" w:space="0" w:color="auto"/>
        <w:bottom w:val="none" w:sz="0" w:space="0" w:color="auto"/>
        <w:right w:val="none" w:sz="0" w:space="0" w:color="auto"/>
      </w:divBdr>
    </w:div>
    <w:div w:id="1333530638">
      <w:bodyDiv w:val="1"/>
      <w:marLeft w:val="0"/>
      <w:marRight w:val="0"/>
      <w:marTop w:val="0"/>
      <w:marBottom w:val="0"/>
      <w:divBdr>
        <w:top w:val="none" w:sz="0" w:space="0" w:color="auto"/>
        <w:left w:val="none" w:sz="0" w:space="0" w:color="auto"/>
        <w:bottom w:val="none" w:sz="0" w:space="0" w:color="auto"/>
        <w:right w:val="none" w:sz="0" w:space="0" w:color="auto"/>
      </w:divBdr>
    </w:div>
    <w:div w:id="1426413457">
      <w:bodyDiv w:val="1"/>
      <w:marLeft w:val="0"/>
      <w:marRight w:val="0"/>
      <w:marTop w:val="0"/>
      <w:marBottom w:val="0"/>
      <w:divBdr>
        <w:top w:val="none" w:sz="0" w:space="0" w:color="auto"/>
        <w:left w:val="none" w:sz="0" w:space="0" w:color="auto"/>
        <w:bottom w:val="none" w:sz="0" w:space="0" w:color="auto"/>
        <w:right w:val="none" w:sz="0" w:space="0" w:color="auto"/>
      </w:divBdr>
    </w:div>
    <w:div w:id="1450857557">
      <w:bodyDiv w:val="1"/>
      <w:marLeft w:val="0"/>
      <w:marRight w:val="0"/>
      <w:marTop w:val="0"/>
      <w:marBottom w:val="0"/>
      <w:divBdr>
        <w:top w:val="none" w:sz="0" w:space="0" w:color="auto"/>
        <w:left w:val="none" w:sz="0" w:space="0" w:color="auto"/>
        <w:bottom w:val="none" w:sz="0" w:space="0" w:color="auto"/>
        <w:right w:val="none" w:sz="0" w:space="0" w:color="auto"/>
      </w:divBdr>
    </w:div>
    <w:div w:id="1498424856">
      <w:bodyDiv w:val="1"/>
      <w:marLeft w:val="0"/>
      <w:marRight w:val="0"/>
      <w:marTop w:val="0"/>
      <w:marBottom w:val="0"/>
      <w:divBdr>
        <w:top w:val="none" w:sz="0" w:space="0" w:color="auto"/>
        <w:left w:val="none" w:sz="0" w:space="0" w:color="auto"/>
        <w:bottom w:val="none" w:sz="0" w:space="0" w:color="auto"/>
        <w:right w:val="none" w:sz="0" w:space="0" w:color="auto"/>
      </w:divBdr>
    </w:div>
    <w:div w:id="1499341880">
      <w:bodyDiv w:val="1"/>
      <w:marLeft w:val="0"/>
      <w:marRight w:val="0"/>
      <w:marTop w:val="0"/>
      <w:marBottom w:val="0"/>
      <w:divBdr>
        <w:top w:val="none" w:sz="0" w:space="0" w:color="auto"/>
        <w:left w:val="none" w:sz="0" w:space="0" w:color="auto"/>
        <w:bottom w:val="none" w:sz="0" w:space="0" w:color="auto"/>
        <w:right w:val="none" w:sz="0" w:space="0" w:color="auto"/>
      </w:divBdr>
    </w:div>
    <w:div w:id="1515531891">
      <w:bodyDiv w:val="1"/>
      <w:marLeft w:val="0"/>
      <w:marRight w:val="0"/>
      <w:marTop w:val="0"/>
      <w:marBottom w:val="0"/>
      <w:divBdr>
        <w:top w:val="none" w:sz="0" w:space="0" w:color="auto"/>
        <w:left w:val="none" w:sz="0" w:space="0" w:color="auto"/>
        <w:bottom w:val="none" w:sz="0" w:space="0" w:color="auto"/>
        <w:right w:val="none" w:sz="0" w:space="0" w:color="auto"/>
      </w:divBdr>
      <w:divsChild>
        <w:div w:id="1599210715">
          <w:marLeft w:val="0"/>
          <w:marRight w:val="0"/>
          <w:marTop w:val="0"/>
          <w:marBottom w:val="0"/>
          <w:divBdr>
            <w:top w:val="none" w:sz="0" w:space="0" w:color="auto"/>
            <w:left w:val="none" w:sz="0" w:space="0" w:color="auto"/>
            <w:bottom w:val="none" w:sz="0" w:space="0" w:color="auto"/>
            <w:right w:val="none" w:sz="0" w:space="0" w:color="auto"/>
          </w:divBdr>
        </w:div>
      </w:divsChild>
    </w:div>
    <w:div w:id="1527675942">
      <w:bodyDiv w:val="1"/>
      <w:marLeft w:val="0"/>
      <w:marRight w:val="0"/>
      <w:marTop w:val="0"/>
      <w:marBottom w:val="0"/>
      <w:divBdr>
        <w:top w:val="none" w:sz="0" w:space="0" w:color="auto"/>
        <w:left w:val="none" w:sz="0" w:space="0" w:color="auto"/>
        <w:bottom w:val="none" w:sz="0" w:space="0" w:color="auto"/>
        <w:right w:val="none" w:sz="0" w:space="0" w:color="auto"/>
      </w:divBdr>
    </w:div>
    <w:div w:id="1541942088">
      <w:bodyDiv w:val="1"/>
      <w:marLeft w:val="0"/>
      <w:marRight w:val="0"/>
      <w:marTop w:val="0"/>
      <w:marBottom w:val="0"/>
      <w:divBdr>
        <w:top w:val="none" w:sz="0" w:space="0" w:color="auto"/>
        <w:left w:val="none" w:sz="0" w:space="0" w:color="auto"/>
        <w:bottom w:val="none" w:sz="0" w:space="0" w:color="auto"/>
        <w:right w:val="none" w:sz="0" w:space="0" w:color="auto"/>
      </w:divBdr>
    </w:div>
    <w:div w:id="1543665932">
      <w:bodyDiv w:val="1"/>
      <w:marLeft w:val="0"/>
      <w:marRight w:val="0"/>
      <w:marTop w:val="0"/>
      <w:marBottom w:val="0"/>
      <w:divBdr>
        <w:top w:val="none" w:sz="0" w:space="0" w:color="auto"/>
        <w:left w:val="none" w:sz="0" w:space="0" w:color="auto"/>
        <w:bottom w:val="none" w:sz="0" w:space="0" w:color="auto"/>
        <w:right w:val="none" w:sz="0" w:space="0" w:color="auto"/>
      </w:divBdr>
      <w:divsChild>
        <w:div w:id="347634906">
          <w:marLeft w:val="0"/>
          <w:marRight w:val="0"/>
          <w:marTop w:val="0"/>
          <w:marBottom w:val="0"/>
          <w:divBdr>
            <w:top w:val="none" w:sz="0" w:space="0" w:color="auto"/>
            <w:left w:val="none" w:sz="0" w:space="0" w:color="auto"/>
            <w:bottom w:val="none" w:sz="0" w:space="0" w:color="auto"/>
            <w:right w:val="none" w:sz="0" w:space="0" w:color="auto"/>
          </w:divBdr>
          <w:divsChild>
            <w:div w:id="734593485">
              <w:marLeft w:val="0"/>
              <w:marRight w:val="0"/>
              <w:marTop w:val="0"/>
              <w:marBottom w:val="0"/>
              <w:divBdr>
                <w:top w:val="none" w:sz="0" w:space="0" w:color="auto"/>
                <w:left w:val="none" w:sz="0" w:space="0" w:color="auto"/>
                <w:bottom w:val="none" w:sz="0" w:space="0" w:color="auto"/>
                <w:right w:val="none" w:sz="0" w:space="0" w:color="auto"/>
              </w:divBdr>
              <w:divsChild>
                <w:div w:id="4465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21936">
      <w:bodyDiv w:val="1"/>
      <w:marLeft w:val="0"/>
      <w:marRight w:val="0"/>
      <w:marTop w:val="0"/>
      <w:marBottom w:val="0"/>
      <w:divBdr>
        <w:top w:val="none" w:sz="0" w:space="0" w:color="auto"/>
        <w:left w:val="none" w:sz="0" w:space="0" w:color="auto"/>
        <w:bottom w:val="none" w:sz="0" w:space="0" w:color="auto"/>
        <w:right w:val="none" w:sz="0" w:space="0" w:color="auto"/>
      </w:divBdr>
    </w:div>
    <w:div w:id="1601836610">
      <w:bodyDiv w:val="1"/>
      <w:marLeft w:val="0"/>
      <w:marRight w:val="0"/>
      <w:marTop w:val="0"/>
      <w:marBottom w:val="0"/>
      <w:divBdr>
        <w:top w:val="none" w:sz="0" w:space="0" w:color="auto"/>
        <w:left w:val="none" w:sz="0" w:space="0" w:color="auto"/>
        <w:bottom w:val="none" w:sz="0" w:space="0" w:color="auto"/>
        <w:right w:val="none" w:sz="0" w:space="0" w:color="auto"/>
      </w:divBdr>
      <w:divsChild>
        <w:div w:id="1480808363">
          <w:marLeft w:val="0"/>
          <w:marRight w:val="0"/>
          <w:marTop w:val="0"/>
          <w:marBottom w:val="0"/>
          <w:divBdr>
            <w:top w:val="none" w:sz="0" w:space="0" w:color="auto"/>
            <w:left w:val="none" w:sz="0" w:space="0" w:color="auto"/>
            <w:bottom w:val="none" w:sz="0" w:space="0" w:color="auto"/>
            <w:right w:val="none" w:sz="0" w:space="0" w:color="auto"/>
          </w:divBdr>
        </w:div>
      </w:divsChild>
    </w:div>
    <w:div w:id="1614090391">
      <w:bodyDiv w:val="1"/>
      <w:marLeft w:val="0"/>
      <w:marRight w:val="0"/>
      <w:marTop w:val="0"/>
      <w:marBottom w:val="0"/>
      <w:divBdr>
        <w:top w:val="none" w:sz="0" w:space="0" w:color="auto"/>
        <w:left w:val="none" w:sz="0" w:space="0" w:color="auto"/>
        <w:bottom w:val="none" w:sz="0" w:space="0" w:color="auto"/>
        <w:right w:val="none" w:sz="0" w:space="0" w:color="auto"/>
      </w:divBdr>
    </w:div>
    <w:div w:id="1621374504">
      <w:bodyDiv w:val="1"/>
      <w:marLeft w:val="0"/>
      <w:marRight w:val="0"/>
      <w:marTop w:val="0"/>
      <w:marBottom w:val="0"/>
      <w:divBdr>
        <w:top w:val="none" w:sz="0" w:space="0" w:color="auto"/>
        <w:left w:val="none" w:sz="0" w:space="0" w:color="auto"/>
        <w:bottom w:val="none" w:sz="0" w:space="0" w:color="auto"/>
        <w:right w:val="none" w:sz="0" w:space="0" w:color="auto"/>
      </w:divBdr>
      <w:divsChild>
        <w:div w:id="1168253837">
          <w:marLeft w:val="0"/>
          <w:marRight w:val="0"/>
          <w:marTop w:val="0"/>
          <w:marBottom w:val="0"/>
          <w:divBdr>
            <w:top w:val="none" w:sz="0" w:space="0" w:color="auto"/>
            <w:left w:val="none" w:sz="0" w:space="0" w:color="auto"/>
            <w:bottom w:val="none" w:sz="0" w:space="0" w:color="auto"/>
            <w:right w:val="none" w:sz="0" w:space="0" w:color="auto"/>
          </w:divBdr>
        </w:div>
      </w:divsChild>
    </w:div>
    <w:div w:id="1626546743">
      <w:bodyDiv w:val="1"/>
      <w:marLeft w:val="0"/>
      <w:marRight w:val="0"/>
      <w:marTop w:val="0"/>
      <w:marBottom w:val="0"/>
      <w:divBdr>
        <w:top w:val="none" w:sz="0" w:space="0" w:color="auto"/>
        <w:left w:val="none" w:sz="0" w:space="0" w:color="auto"/>
        <w:bottom w:val="none" w:sz="0" w:space="0" w:color="auto"/>
        <w:right w:val="none" w:sz="0" w:space="0" w:color="auto"/>
      </w:divBdr>
    </w:div>
    <w:div w:id="1630043044">
      <w:bodyDiv w:val="1"/>
      <w:marLeft w:val="0"/>
      <w:marRight w:val="0"/>
      <w:marTop w:val="0"/>
      <w:marBottom w:val="0"/>
      <w:divBdr>
        <w:top w:val="none" w:sz="0" w:space="0" w:color="auto"/>
        <w:left w:val="none" w:sz="0" w:space="0" w:color="auto"/>
        <w:bottom w:val="none" w:sz="0" w:space="0" w:color="auto"/>
        <w:right w:val="none" w:sz="0" w:space="0" w:color="auto"/>
      </w:divBdr>
      <w:divsChild>
        <w:div w:id="240868007">
          <w:marLeft w:val="0"/>
          <w:marRight w:val="0"/>
          <w:marTop w:val="0"/>
          <w:marBottom w:val="0"/>
          <w:divBdr>
            <w:top w:val="none" w:sz="0" w:space="0" w:color="auto"/>
            <w:left w:val="none" w:sz="0" w:space="0" w:color="auto"/>
            <w:bottom w:val="none" w:sz="0" w:space="0" w:color="auto"/>
            <w:right w:val="none" w:sz="0" w:space="0" w:color="auto"/>
          </w:divBdr>
        </w:div>
      </w:divsChild>
    </w:div>
    <w:div w:id="1635138840">
      <w:bodyDiv w:val="1"/>
      <w:marLeft w:val="0"/>
      <w:marRight w:val="0"/>
      <w:marTop w:val="0"/>
      <w:marBottom w:val="0"/>
      <w:divBdr>
        <w:top w:val="none" w:sz="0" w:space="0" w:color="auto"/>
        <w:left w:val="none" w:sz="0" w:space="0" w:color="auto"/>
        <w:bottom w:val="none" w:sz="0" w:space="0" w:color="auto"/>
        <w:right w:val="none" w:sz="0" w:space="0" w:color="auto"/>
      </w:divBdr>
    </w:div>
    <w:div w:id="1663778496">
      <w:bodyDiv w:val="1"/>
      <w:marLeft w:val="0"/>
      <w:marRight w:val="0"/>
      <w:marTop w:val="0"/>
      <w:marBottom w:val="0"/>
      <w:divBdr>
        <w:top w:val="none" w:sz="0" w:space="0" w:color="auto"/>
        <w:left w:val="none" w:sz="0" w:space="0" w:color="auto"/>
        <w:bottom w:val="none" w:sz="0" w:space="0" w:color="auto"/>
        <w:right w:val="none" w:sz="0" w:space="0" w:color="auto"/>
      </w:divBdr>
    </w:div>
    <w:div w:id="1699887592">
      <w:bodyDiv w:val="1"/>
      <w:marLeft w:val="0"/>
      <w:marRight w:val="0"/>
      <w:marTop w:val="0"/>
      <w:marBottom w:val="0"/>
      <w:divBdr>
        <w:top w:val="none" w:sz="0" w:space="0" w:color="auto"/>
        <w:left w:val="none" w:sz="0" w:space="0" w:color="auto"/>
        <w:bottom w:val="none" w:sz="0" w:space="0" w:color="auto"/>
        <w:right w:val="none" w:sz="0" w:space="0" w:color="auto"/>
      </w:divBdr>
    </w:div>
    <w:div w:id="1745100036">
      <w:bodyDiv w:val="1"/>
      <w:marLeft w:val="0"/>
      <w:marRight w:val="0"/>
      <w:marTop w:val="0"/>
      <w:marBottom w:val="0"/>
      <w:divBdr>
        <w:top w:val="none" w:sz="0" w:space="0" w:color="auto"/>
        <w:left w:val="none" w:sz="0" w:space="0" w:color="auto"/>
        <w:bottom w:val="none" w:sz="0" w:space="0" w:color="auto"/>
        <w:right w:val="none" w:sz="0" w:space="0" w:color="auto"/>
      </w:divBdr>
    </w:div>
    <w:div w:id="1745880318">
      <w:bodyDiv w:val="1"/>
      <w:marLeft w:val="0"/>
      <w:marRight w:val="0"/>
      <w:marTop w:val="0"/>
      <w:marBottom w:val="0"/>
      <w:divBdr>
        <w:top w:val="none" w:sz="0" w:space="0" w:color="auto"/>
        <w:left w:val="none" w:sz="0" w:space="0" w:color="auto"/>
        <w:bottom w:val="none" w:sz="0" w:space="0" w:color="auto"/>
        <w:right w:val="none" w:sz="0" w:space="0" w:color="auto"/>
      </w:divBdr>
    </w:div>
    <w:div w:id="1757093879">
      <w:bodyDiv w:val="1"/>
      <w:marLeft w:val="0"/>
      <w:marRight w:val="0"/>
      <w:marTop w:val="0"/>
      <w:marBottom w:val="0"/>
      <w:divBdr>
        <w:top w:val="none" w:sz="0" w:space="0" w:color="auto"/>
        <w:left w:val="none" w:sz="0" w:space="0" w:color="auto"/>
        <w:bottom w:val="none" w:sz="0" w:space="0" w:color="auto"/>
        <w:right w:val="none" w:sz="0" w:space="0" w:color="auto"/>
      </w:divBdr>
    </w:div>
    <w:div w:id="1773623975">
      <w:bodyDiv w:val="1"/>
      <w:marLeft w:val="0"/>
      <w:marRight w:val="0"/>
      <w:marTop w:val="0"/>
      <w:marBottom w:val="0"/>
      <w:divBdr>
        <w:top w:val="none" w:sz="0" w:space="0" w:color="auto"/>
        <w:left w:val="none" w:sz="0" w:space="0" w:color="auto"/>
        <w:bottom w:val="none" w:sz="0" w:space="0" w:color="auto"/>
        <w:right w:val="none" w:sz="0" w:space="0" w:color="auto"/>
      </w:divBdr>
    </w:div>
    <w:div w:id="1774400747">
      <w:bodyDiv w:val="1"/>
      <w:marLeft w:val="0"/>
      <w:marRight w:val="0"/>
      <w:marTop w:val="0"/>
      <w:marBottom w:val="0"/>
      <w:divBdr>
        <w:top w:val="none" w:sz="0" w:space="0" w:color="auto"/>
        <w:left w:val="none" w:sz="0" w:space="0" w:color="auto"/>
        <w:bottom w:val="none" w:sz="0" w:space="0" w:color="auto"/>
        <w:right w:val="none" w:sz="0" w:space="0" w:color="auto"/>
      </w:divBdr>
      <w:divsChild>
        <w:div w:id="1704599133">
          <w:marLeft w:val="0"/>
          <w:marRight w:val="0"/>
          <w:marTop w:val="0"/>
          <w:marBottom w:val="0"/>
          <w:divBdr>
            <w:top w:val="none" w:sz="0" w:space="0" w:color="auto"/>
            <w:left w:val="none" w:sz="0" w:space="0" w:color="auto"/>
            <w:bottom w:val="none" w:sz="0" w:space="0" w:color="auto"/>
            <w:right w:val="none" w:sz="0" w:space="0" w:color="auto"/>
          </w:divBdr>
          <w:divsChild>
            <w:div w:id="465201055">
              <w:marLeft w:val="0"/>
              <w:marRight w:val="0"/>
              <w:marTop w:val="0"/>
              <w:marBottom w:val="0"/>
              <w:divBdr>
                <w:top w:val="none" w:sz="0" w:space="0" w:color="auto"/>
                <w:left w:val="none" w:sz="0" w:space="0" w:color="auto"/>
                <w:bottom w:val="none" w:sz="0" w:space="0" w:color="auto"/>
                <w:right w:val="none" w:sz="0" w:space="0" w:color="auto"/>
              </w:divBdr>
              <w:divsChild>
                <w:div w:id="2680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0342">
      <w:bodyDiv w:val="1"/>
      <w:marLeft w:val="0"/>
      <w:marRight w:val="0"/>
      <w:marTop w:val="0"/>
      <w:marBottom w:val="0"/>
      <w:divBdr>
        <w:top w:val="none" w:sz="0" w:space="0" w:color="auto"/>
        <w:left w:val="none" w:sz="0" w:space="0" w:color="auto"/>
        <w:bottom w:val="none" w:sz="0" w:space="0" w:color="auto"/>
        <w:right w:val="none" w:sz="0" w:space="0" w:color="auto"/>
      </w:divBdr>
    </w:div>
    <w:div w:id="1796488673">
      <w:bodyDiv w:val="1"/>
      <w:marLeft w:val="0"/>
      <w:marRight w:val="0"/>
      <w:marTop w:val="0"/>
      <w:marBottom w:val="0"/>
      <w:divBdr>
        <w:top w:val="none" w:sz="0" w:space="0" w:color="auto"/>
        <w:left w:val="none" w:sz="0" w:space="0" w:color="auto"/>
        <w:bottom w:val="none" w:sz="0" w:space="0" w:color="auto"/>
        <w:right w:val="none" w:sz="0" w:space="0" w:color="auto"/>
      </w:divBdr>
      <w:divsChild>
        <w:div w:id="1366180311">
          <w:marLeft w:val="0"/>
          <w:marRight w:val="0"/>
          <w:marTop w:val="0"/>
          <w:marBottom w:val="0"/>
          <w:divBdr>
            <w:top w:val="none" w:sz="0" w:space="0" w:color="auto"/>
            <w:left w:val="none" w:sz="0" w:space="0" w:color="auto"/>
            <w:bottom w:val="none" w:sz="0" w:space="0" w:color="auto"/>
            <w:right w:val="none" w:sz="0" w:space="0" w:color="auto"/>
          </w:divBdr>
        </w:div>
      </w:divsChild>
    </w:div>
    <w:div w:id="1808472291">
      <w:bodyDiv w:val="1"/>
      <w:marLeft w:val="0"/>
      <w:marRight w:val="0"/>
      <w:marTop w:val="0"/>
      <w:marBottom w:val="0"/>
      <w:divBdr>
        <w:top w:val="none" w:sz="0" w:space="0" w:color="auto"/>
        <w:left w:val="none" w:sz="0" w:space="0" w:color="auto"/>
        <w:bottom w:val="none" w:sz="0" w:space="0" w:color="auto"/>
        <w:right w:val="none" w:sz="0" w:space="0" w:color="auto"/>
      </w:divBdr>
    </w:div>
    <w:div w:id="1826359610">
      <w:bodyDiv w:val="1"/>
      <w:marLeft w:val="0"/>
      <w:marRight w:val="0"/>
      <w:marTop w:val="0"/>
      <w:marBottom w:val="0"/>
      <w:divBdr>
        <w:top w:val="none" w:sz="0" w:space="0" w:color="auto"/>
        <w:left w:val="none" w:sz="0" w:space="0" w:color="auto"/>
        <w:bottom w:val="none" w:sz="0" w:space="0" w:color="auto"/>
        <w:right w:val="none" w:sz="0" w:space="0" w:color="auto"/>
      </w:divBdr>
    </w:div>
    <w:div w:id="1827554180">
      <w:bodyDiv w:val="1"/>
      <w:marLeft w:val="0"/>
      <w:marRight w:val="0"/>
      <w:marTop w:val="0"/>
      <w:marBottom w:val="0"/>
      <w:divBdr>
        <w:top w:val="none" w:sz="0" w:space="0" w:color="auto"/>
        <w:left w:val="none" w:sz="0" w:space="0" w:color="auto"/>
        <w:bottom w:val="none" w:sz="0" w:space="0" w:color="auto"/>
        <w:right w:val="none" w:sz="0" w:space="0" w:color="auto"/>
      </w:divBdr>
    </w:div>
    <w:div w:id="1840152208">
      <w:bodyDiv w:val="1"/>
      <w:marLeft w:val="0"/>
      <w:marRight w:val="0"/>
      <w:marTop w:val="0"/>
      <w:marBottom w:val="0"/>
      <w:divBdr>
        <w:top w:val="none" w:sz="0" w:space="0" w:color="auto"/>
        <w:left w:val="none" w:sz="0" w:space="0" w:color="auto"/>
        <w:bottom w:val="none" w:sz="0" w:space="0" w:color="auto"/>
        <w:right w:val="none" w:sz="0" w:space="0" w:color="auto"/>
      </w:divBdr>
      <w:divsChild>
        <w:div w:id="282003682">
          <w:marLeft w:val="0"/>
          <w:marRight w:val="0"/>
          <w:marTop w:val="0"/>
          <w:marBottom w:val="0"/>
          <w:divBdr>
            <w:top w:val="none" w:sz="0" w:space="0" w:color="auto"/>
            <w:left w:val="none" w:sz="0" w:space="0" w:color="auto"/>
            <w:bottom w:val="none" w:sz="0" w:space="0" w:color="auto"/>
            <w:right w:val="none" w:sz="0" w:space="0" w:color="auto"/>
          </w:divBdr>
        </w:div>
        <w:div w:id="909078323">
          <w:marLeft w:val="0"/>
          <w:marRight w:val="0"/>
          <w:marTop w:val="0"/>
          <w:marBottom w:val="0"/>
          <w:divBdr>
            <w:top w:val="none" w:sz="0" w:space="0" w:color="auto"/>
            <w:left w:val="none" w:sz="0" w:space="0" w:color="auto"/>
            <w:bottom w:val="none" w:sz="0" w:space="0" w:color="auto"/>
            <w:right w:val="none" w:sz="0" w:space="0" w:color="auto"/>
          </w:divBdr>
        </w:div>
        <w:div w:id="1312059212">
          <w:marLeft w:val="0"/>
          <w:marRight w:val="0"/>
          <w:marTop w:val="0"/>
          <w:marBottom w:val="0"/>
          <w:divBdr>
            <w:top w:val="none" w:sz="0" w:space="0" w:color="auto"/>
            <w:left w:val="none" w:sz="0" w:space="0" w:color="auto"/>
            <w:bottom w:val="none" w:sz="0" w:space="0" w:color="auto"/>
            <w:right w:val="none" w:sz="0" w:space="0" w:color="auto"/>
          </w:divBdr>
        </w:div>
      </w:divsChild>
    </w:div>
    <w:div w:id="1890721742">
      <w:bodyDiv w:val="1"/>
      <w:marLeft w:val="0"/>
      <w:marRight w:val="0"/>
      <w:marTop w:val="0"/>
      <w:marBottom w:val="0"/>
      <w:divBdr>
        <w:top w:val="none" w:sz="0" w:space="0" w:color="auto"/>
        <w:left w:val="none" w:sz="0" w:space="0" w:color="auto"/>
        <w:bottom w:val="none" w:sz="0" w:space="0" w:color="auto"/>
        <w:right w:val="none" w:sz="0" w:space="0" w:color="auto"/>
      </w:divBdr>
      <w:divsChild>
        <w:div w:id="385876057">
          <w:marLeft w:val="0"/>
          <w:marRight w:val="0"/>
          <w:marTop w:val="0"/>
          <w:marBottom w:val="0"/>
          <w:divBdr>
            <w:top w:val="none" w:sz="0" w:space="0" w:color="auto"/>
            <w:left w:val="none" w:sz="0" w:space="0" w:color="auto"/>
            <w:bottom w:val="none" w:sz="0" w:space="0" w:color="auto"/>
            <w:right w:val="none" w:sz="0" w:space="0" w:color="auto"/>
          </w:divBdr>
          <w:divsChild>
            <w:div w:id="437607017">
              <w:marLeft w:val="0"/>
              <w:marRight w:val="0"/>
              <w:marTop w:val="0"/>
              <w:marBottom w:val="0"/>
              <w:divBdr>
                <w:top w:val="none" w:sz="0" w:space="0" w:color="auto"/>
                <w:left w:val="none" w:sz="0" w:space="0" w:color="auto"/>
                <w:bottom w:val="none" w:sz="0" w:space="0" w:color="auto"/>
                <w:right w:val="none" w:sz="0" w:space="0" w:color="auto"/>
              </w:divBdr>
              <w:divsChild>
                <w:div w:id="12447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9103">
      <w:bodyDiv w:val="1"/>
      <w:marLeft w:val="0"/>
      <w:marRight w:val="0"/>
      <w:marTop w:val="0"/>
      <w:marBottom w:val="0"/>
      <w:divBdr>
        <w:top w:val="none" w:sz="0" w:space="0" w:color="auto"/>
        <w:left w:val="none" w:sz="0" w:space="0" w:color="auto"/>
        <w:bottom w:val="none" w:sz="0" w:space="0" w:color="auto"/>
        <w:right w:val="none" w:sz="0" w:space="0" w:color="auto"/>
      </w:divBdr>
    </w:div>
    <w:div w:id="1912617449">
      <w:bodyDiv w:val="1"/>
      <w:marLeft w:val="0"/>
      <w:marRight w:val="0"/>
      <w:marTop w:val="0"/>
      <w:marBottom w:val="0"/>
      <w:divBdr>
        <w:top w:val="none" w:sz="0" w:space="0" w:color="auto"/>
        <w:left w:val="none" w:sz="0" w:space="0" w:color="auto"/>
        <w:bottom w:val="none" w:sz="0" w:space="0" w:color="auto"/>
        <w:right w:val="none" w:sz="0" w:space="0" w:color="auto"/>
      </w:divBdr>
      <w:divsChild>
        <w:div w:id="473647859">
          <w:marLeft w:val="0"/>
          <w:marRight w:val="0"/>
          <w:marTop w:val="0"/>
          <w:marBottom w:val="0"/>
          <w:divBdr>
            <w:top w:val="none" w:sz="0" w:space="0" w:color="auto"/>
            <w:left w:val="none" w:sz="0" w:space="0" w:color="auto"/>
            <w:bottom w:val="none" w:sz="0" w:space="0" w:color="auto"/>
            <w:right w:val="none" w:sz="0" w:space="0" w:color="auto"/>
          </w:divBdr>
          <w:divsChild>
            <w:div w:id="788624476">
              <w:marLeft w:val="0"/>
              <w:marRight w:val="0"/>
              <w:marTop w:val="0"/>
              <w:marBottom w:val="0"/>
              <w:divBdr>
                <w:top w:val="none" w:sz="0" w:space="0" w:color="auto"/>
                <w:left w:val="none" w:sz="0" w:space="0" w:color="auto"/>
                <w:bottom w:val="none" w:sz="0" w:space="0" w:color="auto"/>
                <w:right w:val="none" w:sz="0" w:space="0" w:color="auto"/>
              </w:divBdr>
              <w:divsChild>
                <w:div w:id="871766049">
                  <w:marLeft w:val="0"/>
                  <w:marRight w:val="0"/>
                  <w:marTop w:val="0"/>
                  <w:marBottom w:val="0"/>
                  <w:divBdr>
                    <w:top w:val="none" w:sz="0" w:space="0" w:color="auto"/>
                    <w:left w:val="none" w:sz="0" w:space="0" w:color="auto"/>
                    <w:bottom w:val="none" w:sz="0" w:space="0" w:color="auto"/>
                    <w:right w:val="none" w:sz="0" w:space="0" w:color="auto"/>
                  </w:divBdr>
                  <w:divsChild>
                    <w:div w:id="8425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22814">
      <w:bodyDiv w:val="1"/>
      <w:marLeft w:val="0"/>
      <w:marRight w:val="0"/>
      <w:marTop w:val="0"/>
      <w:marBottom w:val="0"/>
      <w:divBdr>
        <w:top w:val="none" w:sz="0" w:space="0" w:color="auto"/>
        <w:left w:val="none" w:sz="0" w:space="0" w:color="auto"/>
        <w:bottom w:val="none" w:sz="0" w:space="0" w:color="auto"/>
        <w:right w:val="none" w:sz="0" w:space="0" w:color="auto"/>
      </w:divBdr>
    </w:div>
    <w:div w:id="1961640151">
      <w:bodyDiv w:val="1"/>
      <w:marLeft w:val="0"/>
      <w:marRight w:val="0"/>
      <w:marTop w:val="0"/>
      <w:marBottom w:val="0"/>
      <w:divBdr>
        <w:top w:val="none" w:sz="0" w:space="0" w:color="auto"/>
        <w:left w:val="none" w:sz="0" w:space="0" w:color="auto"/>
        <w:bottom w:val="none" w:sz="0" w:space="0" w:color="auto"/>
        <w:right w:val="none" w:sz="0" w:space="0" w:color="auto"/>
      </w:divBdr>
      <w:divsChild>
        <w:div w:id="1239747441">
          <w:marLeft w:val="0"/>
          <w:marRight w:val="0"/>
          <w:marTop w:val="0"/>
          <w:marBottom w:val="0"/>
          <w:divBdr>
            <w:top w:val="none" w:sz="0" w:space="0" w:color="auto"/>
            <w:left w:val="none" w:sz="0" w:space="0" w:color="auto"/>
            <w:bottom w:val="none" w:sz="0" w:space="0" w:color="auto"/>
            <w:right w:val="none" w:sz="0" w:space="0" w:color="auto"/>
          </w:divBdr>
          <w:divsChild>
            <w:div w:id="1900937361">
              <w:marLeft w:val="0"/>
              <w:marRight w:val="0"/>
              <w:marTop w:val="0"/>
              <w:marBottom w:val="0"/>
              <w:divBdr>
                <w:top w:val="none" w:sz="0" w:space="0" w:color="auto"/>
                <w:left w:val="none" w:sz="0" w:space="0" w:color="auto"/>
                <w:bottom w:val="none" w:sz="0" w:space="0" w:color="auto"/>
                <w:right w:val="none" w:sz="0" w:space="0" w:color="auto"/>
              </w:divBdr>
              <w:divsChild>
                <w:div w:id="5656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4781">
      <w:bodyDiv w:val="1"/>
      <w:marLeft w:val="0"/>
      <w:marRight w:val="0"/>
      <w:marTop w:val="0"/>
      <w:marBottom w:val="0"/>
      <w:divBdr>
        <w:top w:val="none" w:sz="0" w:space="0" w:color="auto"/>
        <w:left w:val="none" w:sz="0" w:space="0" w:color="auto"/>
        <w:bottom w:val="none" w:sz="0" w:space="0" w:color="auto"/>
        <w:right w:val="none" w:sz="0" w:space="0" w:color="auto"/>
      </w:divBdr>
    </w:div>
    <w:div w:id="1999187675">
      <w:bodyDiv w:val="1"/>
      <w:marLeft w:val="0"/>
      <w:marRight w:val="0"/>
      <w:marTop w:val="0"/>
      <w:marBottom w:val="0"/>
      <w:divBdr>
        <w:top w:val="none" w:sz="0" w:space="0" w:color="auto"/>
        <w:left w:val="none" w:sz="0" w:space="0" w:color="auto"/>
        <w:bottom w:val="none" w:sz="0" w:space="0" w:color="auto"/>
        <w:right w:val="none" w:sz="0" w:space="0" w:color="auto"/>
      </w:divBdr>
    </w:div>
    <w:div w:id="2003584417">
      <w:bodyDiv w:val="1"/>
      <w:marLeft w:val="0"/>
      <w:marRight w:val="0"/>
      <w:marTop w:val="0"/>
      <w:marBottom w:val="0"/>
      <w:divBdr>
        <w:top w:val="none" w:sz="0" w:space="0" w:color="auto"/>
        <w:left w:val="none" w:sz="0" w:space="0" w:color="auto"/>
        <w:bottom w:val="none" w:sz="0" w:space="0" w:color="auto"/>
        <w:right w:val="none" w:sz="0" w:space="0" w:color="auto"/>
      </w:divBdr>
    </w:div>
    <w:div w:id="2012028143">
      <w:bodyDiv w:val="1"/>
      <w:marLeft w:val="0"/>
      <w:marRight w:val="0"/>
      <w:marTop w:val="0"/>
      <w:marBottom w:val="0"/>
      <w:divBdr>
        <w:top w:val="none" w:sz="0" w:space="0" w:color="auto"/>
        <w:left w:val="none" w:sz="0" w:space="0" w:color="auto"/>
        <w:bottom w:val="none" w:sz="0" w:space="0" w:color="auto"/>
        <w:right w:val="none" w:sz="0" w:space="0" w:color="auto"/>
      </w:divBdr>
    </w:div>
    <w:div w:id="2018270372">
      <w:bodyDiv w:val="1"/>
      <w:marLeft w:val="0"/>
      <w:marRight w:val="0"/>
      <w:marTop w:val="0"/>
      <w:marBottom w:val="0"/>
      <w:divBdr>
        <w:top w:val="none" w:sz="0" w:space="0" w:color="auto"/>
        <w:left w:val="none" w:sz="0" w:space="0" w:color="auto"/>
        <w:bottom w:val="none" w:sz="0" w:space="0" w:color="auto"/>
        <w:right w:val="none" w:sz="0" w:space="0" w:color="auto"/>
      </w:divBdr>
      <w:divsChild>
        <w:div w:id="549076586">
          <w:marLeft w:val="0"/>
          <w:marRight w:val="0"/>
          <w:marTop w:val="0"/>
          <w:marBottom w:val="0"/>
          <w:divBdr>
            <w:top w:val="none" w:sz="0" w:space="0" w:color="auto"/>
            <w:left w:val="none" w:sz="0" w:space="0" w:color="auto"/>
            <w:bottom w:val="none" w:sz="0" w:space="0" w:color="auto"/>
            <w:right w:val="none" w:sz="0" w:space="0" w:color="auto"/>
          </w:divBdr>
          <w:divsChild>
            <w:div w:id="1731423417">
              <w:marLeft w:val="0"/>
              <w:marRight w:val="0"/>
              <w:marTop w:val="0"/>
              <w:marBottom w:val="0"/>
              <w:divBdr>
                <w:top w:val="none" w:sz="0" w:space="0" w:color="auto"/>
                <w:left w:val="none" w:sz="0" w:space="0" w:color="auto"/>
                <w:bottom w:val="none" w:sz="0" w:space="0" w:color="auto"/>
                <w:right w:val="none" w:sz="0" w:space="0" w:color="auto"/>
              </w:divBdr>
              <w:divsChild>
                <w:div w:id="14380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6144">
      <w:bodyDiv w:val="1"/>
      <w:marLeft w:val="0"/>
      <w:marRight w:val="0"/>
      <w:marTop w:val="0"/>
      <w:marBottom w:val="0"/>
      <w:divBdr>
        <w:top w:val="none" w:sz="0" w:space="0" w:color="auto"/>
        <w:left w:val="none" w:sz="0" w:space="0" w:color="auto"/>
        <w:bottom w:val="none" w:sz="0" w:space="0" w:color="auto"/>
        <w:right w:val="none" w:sz="0" w:space="0" w:color="auto"/>
      </w:divBdr>
    </w:div>
    <w:div w:id="2085757974">
      <w:bodyDiv w:val="1"/>
      <w:marLeft w:val="0"/>
      <w:marRight w:val="0"/>
      <w:marTop w:val="0"/>
      <w:marBottom w:val="0"/>
      <w:divBdr>
        <w:top w:val="none" w:sz="0" w:space="0" w:color="auto"/>
        <w:left w:val="none" w:sz="0" w:space="0" w:color="auto"/>
        <w:bottom w:val="none" w:sz="0" w:space="0" w:color="auto"/>
        <w:right w:val="none" w:sz="0" w:space="0" w:color="auto"/>
      </w:divBdr>
      <w:divsChild>
        <w:div w:id="966006719">
          <w:marLeft w:val="0"/>
          <w:marRight w:val="0"/>
          <w:marTop w:val="0"/>
          <w:marBottom w:val="0"/>
          <w:divBdr>
            <w:top w:val="none" w:sz="0" w:space="0" w:color="auto"/>
            <w:left w:val="none" w:sz="0" w:space="0" w:color="auto"/>
            <w:bottom w:val="none" w:sz="0" w:space="0" w:color="auto"/>
            <w:right w:val="none" w:sz="0" w:space="0" w:color="auto"/>
          </w:divBdr>
          <w:divsChild>
            <w:div w:id="912155710">
              <w:marLeft w:val="0"/>
              <w:marRight w:val="0"/>
              <w:marTop w:val="0"/>
              <w:marBottom w:val="0"/>
              <w:divBdr>
                <w:top w:val="none" w:sz="0" w:space="0" w:color="auto"/>
                <w:left w:val="none" w:sz="0" w:space="0" w:color="auto"/>
                <w:bottom w:val="none" w:sz="0" w:space="0" w:color="auto"/>
                <w:right w:val="none" w:sz="0" w:space="0" w:color="auto"/>
              </w:divBdr>
              <w:divsChild>
                <w:div w:id="827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6528">
      <w:bodyDiv w:val="1"/>
      <w:marLeft w:val="0"/>
      <w:marRight w:val="0"/>
      <w:marTop w:val="0"/>
      <w:marBottom w:val="0"/>
      <w:divBdr>
        <w:top w:val="none" w:sz="0" w:space="0" w:color="auto"/>
        <w:left w:val="none" w:sz="0" w:space="0" w:color="auto"/>
        <w:bottom w:val="none" w:sz="0" w:space="0" w:color="auto"/>
        <w:right w:val="none" w:sz="0" w:space="0" w:color="auto"/>
      </w:divBdr>
    </w:div>
    <w:div w:id="2124297462">
      <w:bodyDiv w:val="1"/>
      <w:marLeft w:val="0"/>
      <w:marRight w:val="0"/>
      <w:marTop w:val="0"/>
      <w:marBottom w:val="0"/>
      <w:divBdr>
        <w:top w:val="none" w:sz="0" w:space="0" w:color="auto"/>
        <w:left w:val="none" w:sz="0" w:space="0" w:color="auto"/>
        <w:bottom w:val="none" w:sz="0" w:space="0" w:color="auto"/>
        <w:right w:val="none" w:sz="0" w:space="0" w:color="auto"/>
      </w:divBdr>
    </w:div>
    <w:div w:id="2129428098">
      <w:bodyDiv w:val="1"/>
      <w:marLeft w:val="0"/>
      <w:marRight w:val="0"/>
      <w:marTop w:val="0"/>
      <w:marBottom w:val="0"/>
      <w:divBdr>
        <w:top w:val="none" w:sz="0" w:space="0" w:color="auto"/>
        <w:left w:val="none" w:sz="0" w:space="0" w:color="auto"/>
        <w:bottom w:val="none" w:sz="0" w:space="0" w:color="auto"/>
        <w:right w:val="none" w:sz="0" w:space="0" w:color="auto"/>
      </w:divBdr>
      <w:divsChild>
        <w:div w:id="1200822297">
          <w:marLeft w:val="0"/>
          <w:marRight w:val="0"/>
          <w:marTop w:val="0"/>
          <w:marBottom w:val="0"/>
          <w:divBdr>
            <w:top w:val="none" w:sz="0" w:space="0" w:color="auto"/>
            <w:left w:val="none" w:sz="0" w:space="0" w:color="auto"/>
            <w:bottom w:val="none" w:sz="0" w:space="0" w:color="auto"/>
            <w:right w:val="none" w:sz="0" w:space="0" w:color="auto"/>
          </w:divBdr>
        </w:div>
      </w:divsChild>
    </w:div>
    <w:div w:id="2139179576">
      <w:bodyDiv w:val="1"/>
      <w:marLeft w:val="0"/>
      <w:marRight w:val="0"/>
      <w:marTop w:val="0"/>
      <w:marBottom w:val="0"/>
      <w:divBdr>
        <w:top w:val="none" w:sz="0" w:space="0" w:color="auto"/>
        <w:left w:val="none" w:sz="0" w:space="0" w:color="auto"/>
        <w:bottom w:val="none" w:sz="0" w:space="0" w:color="auto"/>
        <w:right w:val="none" w:sz="0" w:space="0" w:color="auto"/>
      </w:divBdr>
      <w:divsChild>
        <w:div w:id="398090916">
          <w:marLeft w:val="0"/>
          <w:marRight w:val="0"/>
          <w:marTop w:val="120"/>
          <w:marBottom w:val="0"/>
          <w:divBdr>
            <w:top w:val="none" w:sz="0" w:space="0" w:color="auto"/>
            <w:left w:val="none" w:sz="0" w:space="0" w:color="auto"/>
            <w:bottom w:val="none" w:sz="0" w:space="0" w:color="auto"/>
            <w:right w:val="none" w:sz="0" w:space="0" w:color="auto"/>
          </w:divBdr>
        </w:div>
        <w:div w:id="1326739957">
          <w:marLeft w:val="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f.shiely@ucc.ie" TargetMode="External"/><Relationship Id="rId21" Type="http://schemas.openxmlformats.org/officeDocument/2006/relationships/hyperlink" Target="about:blank" TargetMode="External"/><Relationship Id="rId42" Type="http://schemas.openxmlformats.org/officeDocument/2006/relationships/image" Target="media/image3.png"/><Relationship Id="rId47" Type="http://schemas.openxmlformats.org/officeDocument/2006/relationships/image" Target="media/image10.png"/><Relationship Id="rId63" Type="http://schemas.openxmlformats.org/officeDocument/2006/relationships/hyperlink" Target="https://urldefense.com/v3/__https:/www.wearevocal.org/opportunities/black-asian-and-minority-ethnic-research-advisory-group-brag/__;!!OL9ShTEEVu4!6EWLrNVqxJ-PPgtnOHzKhEmwWggFsUmCgSKZB5bAWmu4IcnNR9bAfiC3_CStYk0Gd2cIHVk$" TargetMode="External"/><Relationship Id="rId68" Type="http://schemas.openxmlformats.org/officeDocument/2006/relationships/hyperlink" Target="https://www.wearevocal.org/opportunities/black-asian-and-minority-ethnic-research-advisory-group-brag/" TargetMode="External"/><Relationship Id="rId84" Type="http://schemas.openxmlformats.org/officeDocument/2006/relationships/hyperlink" Target="https://www.nihr.ac.uk/documents/payment-guidance-for-researchers-and-professionals/27392" TargetMode="External"/><Relationship Id="rId89" Type="http://schemas.openxmlformats.org/officeDocument/2006/relationships/theme" Target="theme/theme1.xml"/><Relationship Id="rId16" Type="http://schemas.openxmlformats.org/officeDocument/2006/relationships/hyperlink" Target="about:blank" TargetMode="External"/><Relationship Id="rId11" Type="http://schemas.openxmlformats.org/officeDocument/2006/relationships/endnotes" Target="endnotes.xml"/><Relationship Id="rId32" Type="http://schemas.openxmlformats.org/officeDocument/2006/relationships/hyperlink" Target="about:blank" TargetMode="External"/><Relationship Id="rId37" Type="http://schemas.openxmlformats.org/officeDocument/2006/relationships/hyperlink" Target="https://www.methodologyhubs.mrc.ac.uk/about/tmrp/" TargetMode="External"/><Relationship Id="rId53" Type="http://schemas.openxmlformats.org/officeDocument/2006/relationships/hyperlink" Target="https://www.fda.gov/regulatory-information/search-fda-guidance-documents/enhancing-diversity-clinical-trial-populations-eligibility-criteria-enrollment-practices-and-trial" TargetMode="External"/><Relationship Id="rId58" Type="http://schemas.openxmlformats.org/officeDocument/2006/relationships/hyperlink" Target="https://ethnichealthresearch.org.uk/services/translation-cultural-adaptation/" TargetMode="External"/><Relationship Id="rId74" Type="http://schemas.openxmlformats.org/officeDocument/2006/relationships/hyperlink" Target="https://www.nihr.ac.uk/documents/payment-guidance-for-researchers-and-professionals/27392" TargetMode="External"/><Relationship Id="rId79" Type="http://schemas.openxmlformats.org/officeDocument/2006/relationships/hyperlink" Target="https://doi.org/10.1155/2016/8107108" TargetMode="External"/><Relationship Id="rId5" Type="http://schemas.openxmlformats.org/officeDocument/2006/relationships/customXml" Target="../customXml/item5.xml"/><Relationship Id="rId14" Type="http://schemas.openxmlformats.org/officeDocument/2006/relationships/hyperlink" Target="about:blank" TargetMode="External"/><Relationship Id="rId22" Type="http://schemas.openxmlformats.org/officeDocument/2006/relationships/hyperlink" Target="mailto:alistair.nichol@ucd.ie" TargetMode="External"/><Relationship Id="rId27" Type="http://schemas.openxmlformats.org/officeDocument/2006/relationships/hyperlink" Target="about:blank" TargetMode="External"/><Relationship Id="rId30" Type="http://schemas.openxmlformats.org/officeDocument/2006/relationships/hyperlink" Target="mailto:aw187@leicester.ac.uk" TargetMode="External"/><Relationship Id="rId35" Type="http://schemas.openxmlformats.org/officeDocument/2006/relationships/hyperlink" Target="https://www.trialforge.org" TargetMode="External"/><Relationship Id="rId43" Type="http://schemas.openxmlformats.org/officeDocument/2006/relationships/image" Target="media/image6.svg"/><Relationship Id="rId48" Type="http://schemas.openxmlformats.org/officeDocument/2006/relationships/image" Target="media/image11.png"/><Relationship Id="rId56" Type="http://schemas.openxmlformats.org/officeDocument/2006/relationships/hyperlink" Target="http://onlineresources.wnylc.net/pb/orcdocs/LARC_Resources/LEPTopics/HC/2008_AMA_OfficeGuidetoLEPPAtientCare.pdf" TargetMode="External"/><Relationship Id="rId64" Type="http://schemas.openxmlformats.org/officeDocument/2006/relationships/hyperlink" Target="https://catalogue.manchester.ac.uk/browse/i3hs/open-courses/courses/inclusive-research" TargetMode="External"/><Relationship Id="rId69" Type="http://schemas.openxmlformats.org/officeDocument/2006/relationships/hyperlink" Target="https://www.egality.health" TargetMode="External"/><Relationship Id="rId77" Type="http://schemas.openxmlformats.org/officeDocument/2006/relationships/hyperlink" Target="https://www.wearevocal.org" TargetMode="External"/><Relationship Id="rId8" Type="http://schemas.openxmlformats.org/officeDocument/2006/relationships/settings" Target="settings.xml"/><Relationship Id="rId51" Type="http://schemas.openxmlformats.org/officeDocument/2006/relationships/hyperlink" Target="https://ethnichealthresearch.org.uk/research/support-for-researchers/" TargetMode="External"/><Relationship Id="rId72" Type="http://schemas.openxmlformats.org/officeDocument/2006/relationships/hyperlink" Target="https://www.peopleinresearch.org" TargetMode="External"/><Relationship Id="rId80" Type="http://schemas.openxmlformats.org/officeDocument/2006/relationships/hyperlink" Target="http://sareti.ukzn.ac.za/Libraries/Student_Publications/Gikonyo_Utafiti_in_coastal_Kenya_2007.sflb.ashx"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mailto:ShepherdVL1@cardiff.ac.uk" TargetMode="External"/><Relationship Id="rId33" Type="http://schemas.openxmlformats.org/officeDocument/2006/relationships/hyperlink" Target="about:blank" TargetMode="External"/><Relationship Id="rId38" Type="http://schemas.openxmlformats.org/officeDocument/2006/relationships/image" Target="media/image1.png"/><Relationship Id="rId46" Type="http://schemas.openxmlformats.org/officeDocument/2006/relationships/image" Target="media/image9.png"/><Relationship Id="rId59" Type="http://schemas.openxmlformats.org/officeDocument/2006/relationships/hyperlink" Target="https://grec.co.uk" TargetMode="External"/><Relationship Id="rId67" Type="http://schemas.openxmlformats.org/officeDocument/2006/relationships/hyperlink" Target="https://www.youtube.com/playlist?list=PLIa1oelW_zJ_3wXmB9nVAReTFQSR5GTiY" TargetMode="External"/><Relationship Id="rId20" Type="http://schemas.openxmlformats.org/officeDocument/2006/relationships/hyperlink" Target="about:blank" TargetMode="External"/><Relationship Id="rId41" Type="http://schemas.openxmlformats.org/officeDocument/2006/relationships/image" Target="media/image4.svg"/><Relationship Id="rId54" Type="http://schemas.openxmlformats.org/officeDocument/2006/relationships/hyperlink" Target="https://mrctcenter.org/diversity-in-clinical-research/" TargetMode="External"/><Relationship Id="rId62" Type="http://schemas.openxmlformats.org/officeDocument/2006/relationships/hyperlink" Target="https://www.wearevocal.org/" TargetMode="External"/><Relationship Id="rId70" Type="http://schemas.openxmlformats.org/officeDocument/2006/relationships/hyperlink" Target="https://ethnichealthresearch.org.uk" TargetMode="External"/><Relationship Id="rId75" Type="http://schemas.openxmlformats.org/officeDocument/2006/relationships/hyperlink" Target="https://www.rds-yh.nihr.ac.uk/public-involvement/database/" TargetMode="External"/><Relationship Id="rId83" Type="http://schemas.openxmlformats.org/officeDocument/2006/relationships/hyperlink" Target="https://sites.manchester.ac.uk/cafi/"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https://www.trialforge.org/trial-forge-centre/include/" TargetMode="External"/><Relationship Id="rId49" Type="http://schemas.openxmlformats.org/officeDocument/2006/relationships/image" Target="media/image12.png"/><Relationship Id="rId57" Type="http://schemas.openxmlformats.org/officeDocument/2006/relationships/hyperlink" Target="https://www.ecdc.europa.eu/sites/default/files/media/en/publications/Publications/translation-is-not-enough.pdf" TargetMode="External"/><Relationship Id="rId10" Type="http://schemas.openxmlformats.org/officeDocument/2006/relationships/footnotes" Target="footnotes.xml"/><Relationship Id="rId31" Type="http://schemas.openxmlformats.org/officeDocument/2006/relationships/hyperlink" Target="about:blank" TargetMode="External"/><Relationship Id="rId44" Type="http://schemas.openxmlformats.org/officeDocument/2006/relationships/image" Target="media/image4.png"/><Relationship Id="rId52" Type="http://schemas.openxmlformats.org/officeDocument/2006/relationships/hyperlink" Target="https://arc-em.nihr.ac.uk/clahrcs-store/equality-impact-assessment-eqia-toolkit" TargetMode="External"/><Relationship Id="rId60" Type="http://schemas.openxmlformats.org/officeDocument/2006/relationships/hyperlink" Target="https://en-gb.thebigword.com" TargetMode="External"/><Relationship Id="rId65" Type="http://schemas.openxmlformats.org/officeDocument/2006/relationships/hyperlink" Target="https://newcastlejro.com/2021/04/nihr-include-online-course/?utm_source=rss&amp;utm_medium=rss&amp;utm_campaign=nihr-include-online-course" TargetMode="External"/><Relationship Id="rId73" Type="http://schemas.openxmlformats.org/officeDocument/2006/relationships/hyperlink" Target="https://www.theatnetwork.com/community-healthcare-organisations-in-ireland/" TargetMode="External"/><Relationship Id="rId78" Type="http://schemas.openxmlformats.org/officeDocument/2006/relationships/hyperlink" Target="https://doi.org/10.1371/journal.pone.0168712" TargetMode="External"/><Relationship Id="rId81" Type="http://schemas.openxmlformats.org/officeDocument/2006/relationships/hyperlink" Target="https://arc-em.nihr.ac.uk/clahrcs-store/increasing-participation-black-asian-and-minority-ethnic-bame-groups-health-and-social"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mailto:k.gillies@abdn.ac.uk" TargetMode="External"/><Relationship Id="rId39" Type="http://schemas.openxmlformats.org/officeDocument/2006/relationships/image" Target="media/image2.svg"/><Relationship Id="rId34" Type="http://schemas.openxmlformats.org/officeDocument/2006/relationships/hyperlink" Target="about:blank" TargetMode="External"/><Relationship Id="rId50" Type="http://schemas.openxmlformats.org/officeDocument/2006/relationships/hyperlink" Target="https://www.trialforge.org/trial-forge-centre/include/" TargetMode="External"/><Relationship Id="rId55" Type="http://schemas.openxmlformats.org/officeDocument/2006/relationships/hyperlink" Target="https://stacks.cdc.gov/view/cdc/11938" TargetMode="External"/><Relationship Id="rId76" Type="http://schemas.openxmlformats.org/officeDocument/2006/relationships/hyperlink" Target="mailto:info@trialforge.org" TargetMode="External"/><Relationship Id="rId7" Type="http://schemas.openxmlformats.org/officeDocument/2006/relationships/styles" Target="styles.xml"/><Relationship Id="rId71" Type="http://schemas.openxmlformats.org/officeDocument/2006/relationships/hyperlink" Target="https://www.faithaction.net" TargetMode="External"/><Relationship Id="rId2" Type="http://schemas.openxmlformats.org/officeDocument/2006/relationships/customXml" Target="../customXml/item2.xml"/><Relationship Id="rId29" Type="http://schemas.openxmlformats.org/officeDocument/2006/relationships/hyperlink" Target="about:blank" TargetMode="External"/><Relationship Id="rId24" Type="http://schemas.openxmlformats.org/officeDocument/2006/relationships/hyperlink" Target="about:blank" TargetMode="External"/><Relationship Id="rId40" Type="http://schemas.openxmlformats.org/officeDocument/2006/relationships/image" Target="media/image2.png"/><Relationship Id="rId45" Type="http://schemas.openxmlformats.org/officeDocument/2006/relationships/image" Target="media/image8.svg"/><Relationship Id="rId66" Type="http://schemas.openxmlformats.org/officeDocument/2006/relationships/hyperlink" Target="https://www.youtube.com/watch?v=_VEibZOP01c&amp;t=48s" TargetMode="External"/><Relationship Id="rId87" Type="http://schemas.openxmlformats.org/officeDocument/2006/relationships/footer" Target="footer2.xml"/><Relationship Id="rId61" Type="http://schemas.openxmlformats.org/officeDocument/2006/relationships/hyperlink" Target="https://centreforbmehealth.org.uk/training-courses/cultural-competence/" TargetMode="External"/><Relationship Id="rId82" Type="http://schemas.openxmlformats.org/officeDocument/2006/relationships/hyperlink" Target="https://www.collaborationforchange.co.uk" TargetMode="External"/><Relationship Id="rId19" Type="http://schemas.openxmlformats.org/officeDocument/2006/relationships/hyperlink" Target="mailto:gosala76@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5EC6A873D5C45A5A6346A6FDC1C5B" ma:contentTypeVersion="14" ma:contentTypeDescription="Create a new document." ma:contentTypeScope="" ma:versionID="f8baa5ed698d0b3d70c918c30d1e5ff4">
  <xsd:schema xmlns:xsd="http://www.w3.org/2001/XMLSchema" xmlns:xs="http://www.w3.org/2001/XMLSchema" xmlns:p="http://schemas.microsoft.com/office/2006/metadata/properties" xmlns:ns3="5c64277e-91b1-45ca-8ce8-6f5adf7f4f13" xmlns:ns4="87ecc899-abf5-4945-8dd9-4e4d0b1a8193" targetNamespace="http://schemas.microsoft.com/office/2006/metadata/properties" ma:root="true" ma:fieldsID="a84ebdd4a68b1f432a8941951e7b8bf1" ns3:_="" ns4:_="">
    <xsd:import namespace="5c64277e-91b1-45ca-8ce8-6f5adf7f4f13"/>
    <xsd:import namespace="87ecc899-abf5-4945-8dd9-4e4d0b1a81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4277e-91b1-45ca-8ce8-6f5adf7f4f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cc899-abf5-4945-8dd9-4e4d0b1a819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1AEA13023E75B94FB4E236E5EF4ED356" ma:contentTypeVersion="13" ma:contentTypeDescription="Create a new document." ma:contentTypeScope="" ma:versionID="7c6c244f9b6dcb7ef3480f67785cb45e">
  <xsd:schema xmlns:xsd="http://www.w3.org/2001/XMLSchema" xmlns:xs="http://www.w3.org/2001/XMLSchema" xmlns:p="http://schemas.microsoft.com/office/2006/metadata/properties" xmlns:ns3="26dade36-14ca-4890-8dfe-98e90156b7de" xmlns:ns4="1cfe8061-82c7-4184-9117-9f627f073f1f" targetNamespace="http://schemas.microsoft.com/office/2006/metadata/properties" ma:root="true" ma:fieldsID="3f1e93d5ec02bab18fc4bc811b7fadae" ns3:_="" ns4:_="">
    <xsd:import namespace="26dade36-14ca-4890-8dfe-98e90156b7de"/>
    <xsd:import namespace="1cfe8061-82c7-4184-9117-9f627f073f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ade36-14ca-4890-8dfe-98e90156b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e8061-82c7-4184-9117-9f627f073f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67BE-C8C7-4FA0-8CE9-939B10C37CB7}">
  <ds:schemaRefs>
    <ds:schemaRef ds:uri="http://schemas.microsoft.com/sharepoint/v3/contenttype/forms"/>
  </ds:schemaRefs>
</ds:datastoreItem>
</file>

<file path=customXml/itemProps2.xml><?xml version="1.0" encoding="utf-8"?>
<ds:datastoreItem xmlns:ds="http://schemas.openxmlformats.org/officeDocument/2006/customXml" ds:itemID="{03D80D90-4519-46C4-B67C-9FA185A95934}">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87ecc899-abf5-4945-8dd9-4e4d0b1a8193"/>
    <ds:schemaRef ds:uri="5c64277e-91b1-45ca-8ce8-6f5adf7f4f13"/>
  </ds:schemaRefs>
</ds:datastoreItem>
</file>

<file path=customXml/itemProps3.xml><?xml version="1.0" encoding="utf-8"?>
<ds:datastoreItem xmlns:ds="http://schemas.openxmlformats.org/officeDocument/2006/customXml" ds:itemID="{1191951D-325A-43C8-B274-319B1A48A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4277e-91b1-45ca-8ce8-6f5adf7f4f13"/>
    <ds:schemaRef ds:uri="87ecc899-abf5-4945-8dd9-4e4d0b1a8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ED8CA1-0E7B-4E2A-92F7-8E8ABD469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ade36-14ca-4890-8dfe-98e90156b7de"/>
    <ds:schemaRef ds:uri="1cfe8061-82c7-4184-9117-9f627f07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E1A366-086B-4F20-AA5C-1EC3AB5D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9291</Words>
  <Characters>52962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Isaacs</dc:creator>
  <cp:keywords/>
  <dc:description/>
  <cp:lastModifiedBy>Baker, S.</cp:lastModifiedBy>
  <cp:revision>2</cp:revision>
  <cp:lastPrinted>2022-07-07T07:21:00Z</cp:lastPrinted>
  <dcterms:created xsi:type="dcterms:W3CDTF">2022-08-02T13:16:00Z</dcterms:created>
  <dcterms:modified xsi:type="dcterms:W3CDTF">2022-08-02T13:16:00Z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documentId_7347</vt:lpwstr>
  </property>
  <property fmtid="{D5CDD505-2E9C-101B-9397-08002B2CF9AE}" pid="3" name="grammarly_documentContext">
    <vt:lpwstr>{"goals":[],"domain":"general","emotions":[],"dialect":"british"}</vt:lpwstr>
  </property>
  <property fmtid="{D5CDD505-2E9C-101B-9397-08002B2CF9AE}" pid="4" name="ContentTypeId">
    <vt:lpwstr>0x0101001AEA13023E75B94FB4E236E5EF4ED356</vt:lpwstr>
  </property>
</Properties>
</file>