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342EB" w14:textId="17E19A16" w:rsidR="009246AD" w:rsidRPr="00AE5B83" w:rsidRDefault="000F2B84" w:rsidP="000F2B84">
      <w:pPr>
        <w:pStyle w:val="BATitle"/>
        <w:jc w:val="both"/>
      </w:pPr>
      <w:bookmarkStart w:id="0" w:name="OLE_LINK34"/>
      <w:bookmarkStart w:id="1" w:name="OLE_LINK35"/>
      <w:bookmarkStart w:id="2" w:name="OLE_LINK40"/>
      <w:bookmarkStart w:id="3" w:name="OLE_LINK41"/>
      <w:r w:rsidRPr="00AE5B83">
        <w:t>Solar</w:t>
      </w:r>
      <w:r w:rsidR="00180CCF" w:rsidRPr="00AE5B83">
        <w:t>-</w:t>
      </w:r>
      <w:r w:rsidRPr="00AE5B83">
        <w:t>to</w:t>
      </w:r>
      <w:r w:rsidR="00180CCF" w:rsidRPr="00AE5B83">
        <w:t>-</w:t>
      </w:r>
      <w:r w:rsidRPr="00AE5B83">
        <w:t>Chemical Fuel Conversion via Metal Halide Perovskite Solar-</w:t>
      </w:r>
      <w:r w:rsidR="00180CCF" w:rsidRPr="00AE5B83">
        <w:t>D</w:t>
      </w:r>
      <w:r w:rsidRPr="00AE5B83">
        <w:t xml:space="preserve">riven </w:t>
      </w:r>
      <w:proofErr w:type="spellStart"/>
      <w:r w:rsidRPr="00AE5B83">
        <w:t>Electrocatalysis</w:t>
      </w:r>
      <w:proofErr w:type="spellEnd"/>
    </w:p>
    <w:bookmarkEnd w:id="0"/>
    <w:bookmarkEnd w:id="1"/>
    <w:p w14:paraId="619B21D6" w14:textId="7A888F73" w:rsidR="009246AD" w:rsidRPr="00AE5B83" w:rsidRDefault="000F2B84" w:rsidP="000F2B84">
      <w:pPr>
        <w:pStyle w:val="BBAuthorName"/>
        <w:jc w:val="both"/>
      </w:pPr>
      <w:r w:rsidRPr="00AE5B83">
        <w:t>Haowei Huang,</w:t>
      </w:r>
      <w:r w:rsidR="009B59CD" w:rsidRPr="00AE5B83">
        <w:rPr>
          <w:vertAlign w:val="superscript"/>
        </w:rPr>
        <w:t>1</w:t>
      </w:r>
      <w:r w:rsidRPr="00AE5B83">
        <w:t xml:space="preserve"> Bo Weng,</w:t>
      </w:r>
      <w:r w:rsidR="009B59CD" w:rsidRPr="00AE5B83">
        <w:rPr>
          <w:vertAlign w:val="superscript"/>
        </w:rPr>
        <w:t>1</w:t>
      </w:r>
      <w:r w:rsidRPr="00AE5B83">
        <w:t xml:space="preserve"> Hongwen Zhang,</w:t>
      </w:r>
      <w:r w:rsidR="009B59CD" w:rsidRPr="00AE5B83">
        <w:rPr>
          <w:vertAlign w:val="superscript"/>
        </w:rPr>
        <w:t>1</w:t>
      </w:r>
      <w:r w:rsidRPr="00AE5B83">
        <w:t xml:space="preserve"> </w:t>
      </w:r>
      <w:proofErr w:type="spellStart"/>
      <w:r w:rsidR="004D61FE" w:rsidRPr="00AE5B83">
        <w:t>Feili</w:t>
      </w:r>
      <w:proofErr w:type="spellEnd"/>
      <w:r w:rsidR="004D61FE" w:rsidRPr="00AE5B83">
        <w:t xml:space="preserve"> Lai,</w:t>
      </w:r>
      <w:r w:rsidR="009B59CD" w:rsidRPr="00AE5B83">
        <w:rPr>
          <w:vertAlign w:val="superscript"/>
        </w:rPr>
        <w:t>2</w:t>
      </w:r>
      <w:r w:rsidR="004D61FE" w:rsidRPr="00AE5B83">
        <w:t xml:space="preserve"> </w:t>
      </w:r>
      <w:proofErr w:type="spellStart"/>
      <w:r w:rsidR="00C179D5" w:rsidRPr="00AE5B83">
        <w:t>J</w:t>
      </w:r>
      <w:r w:rsidR="00C179D5" w:rsidRPr="00AE5B83">
        <w:rPr>
          <w:rFonts w:hint="eastAsia"/>
          <w:lang w:eastAsia="zh-CN"/>
        </w:rPr>
        <w:t>inlin</w:t>
      </w:r>
      <w:proofErr w:type="spellEnd"/>
      <w:r w:rsidR="00C179D5" w:rsidRPr="00AE5B83">
        <w:t xml:space="preserve"> Long,</w:t>
      </w:r>
      <w:r w:rsidR="009B59CD" w:rsidRPr="00AE5B83">
        <w:rPr>
          <w:rFonts w:cs="Times"/>
          <w:vertAlign w:val="superscript"/>
        </w:rPr>
        <w:t>3</w:t>
      </w:r>
      <w:r w:rsidR="00C179D5" w:rsidRPr="00AE5B83">
        <w:t xml:space="preserve"> </w:t>
      </w:r>
      <w:r w:rsidRPr="00AE5B83">
        <w:t>Johan Hofkens,</w:t>
      </w:r>
      <w:r w:rsidR="009B59CD" w:rsidRPr="00AE5B83">
        <w:rPr>
          <w:vertAlign w:val="superscript"/>
        </w:rPr>
        <w:t>2</w:t>
      </w:r>
      <w:r w:rsidRPr="00AE5B83">
        <w:t xml:space="preserve"> </w:t>
      </w:r>
      <w:r w:rsidR="009F5948" w:rsidRPr="00AE5B83">
        <w:t>Richard E. Douthwaite,</w:t>
      </w:r>
      <w:r w:rsidR="009B59CD" w:rsidRPr="00AE5B83">
        <w:rPr>
          <w:vertAlign w:val="superscript"/>
        </w:rPr>
        <w:t>4,</w:t>
      </w:r>
      <w:r w:rsidR="009F5948" w:rsidRPr="00AE5B83">
        <w:t xml:space="preserve">* </w:t>
      </w:r>
      <w:r w:rsidR="006C7A17" w:rsidRPr="00AE5B83">
        <w:t>Julian A. Steele,</w:t>
      </w:r>
      <w:r w:rsidR="009B59CD" w:rsidRPr="00AE5B83">
        <w:rPr>
          <w:vertAlign w:val="superscript"/>
        </w:rPr>
        <w:t>1,</w:t>
      </w:r>
      <w:r w:rsidR="006C7A17" w:rsidRPr="00AE5B83">
        <w:t xml:space="preserve">* </w:t>
      </w:r>
      <w:r w:rsidRPr="00AE5B83">
        <w:t>Maarten B. J. Roeffaers</w:t>
      </w:r>
      <w:r w:rsidR="009B59CD" w:rsidRPr="00AE5B83">
        <w:rPr>
          <w:vertAlign w:val="superscript"/>
        </w:rPr>
        <w:t>1,</w:t>
      </w:r>
      <w:r w:rsidR="006C7A17" w:rsidRPr="00AE5B83">
        <w:t>*</w:t>
      </w:r>
    </w:p>
    <w:p w14:paraId="176E014F" w14:textId="39A28409" w:rsidR="000F2B84" w:rsidRPr="00AE5B83" w:rsidRDefault="009B59CD" w:rsidP="000F2B84">
      <w:pPr>
        <w:pStyle w:val="BCAuthorAddress"/>
        <w:jc w:val="both"/>
      </w:pPr>
      <w:r w:rsidRPr="00AE5B83">
        <w:rPr>
          <w:vertAlign w:val="superscript"/>
        </w:rPr>
        <w:t>1</w:t>
      </w:r>
      <w:r w:rsidR="00D2401D" w:rsidRPr="00AE5B83">
        <w:rPr>
          <w:vertAlign w:val="superscript"/>
        </w:rPr>
        <w:t xml:space="preserve"> </w:t>
      </w:r>
      <w:proofErr w:type="spellStart"/>
      <w:r w:rsidR="000F2B84" w:rsidRPr="00AE5B83">
        <w:t>cMACS</w:t>
      </w:r>
      <w:proofErr w:type="spellEnd"/>
      <w:r w:rsidR="000F2B84" w:rsidRPr="00AE5B83">
        <w:t xml:space="preserve">, Department of Microbial and Molecular Systems, KU Leuven, </w:t>
      </w:r>
      <w:proofErr w:type="spellStart"/>
      <w:r w:rsidR="000F2B84" w:rsidRPr="00AE5B83">
        <w:t>Celestijnenlaan</w:t>
      </w:r>
      <w:proofErr w:type="spellEnd"/>
      <w:r w:rsidR="000F2B84" w:rsidRPr="00AE5B83">
        <w:t xml:space="preserve"> 200F, 3001 Leuven, Belgium</w:t>
      </w:r>
    </w:p>
    <w:p w14:paraId="7235031F" w14:textId="375CB33D" w:rsidR="009246AD" w:rsidRPr="00AE5B83" w:rsidRDefault="009B59CD" w:rsidP="000F2B84">
      <w:pPr>
        <w:pStyle w:val="BCAuthorAddress"/>
        <w:jc w:val="both"/>
      </w:pPr>
      <w:r w:rsidRPr="00AE5B83">
        <w:rPr>
          <w:vertAlign w:val="superscript"/>
        </w:rPr>
        <w:t>2</w:t>
      </w:r>
      <w:r w:rsidR="00D2401D" w:rsidRPr="00AE5B83">
        <w:rPr>
          <w:vertAlign w:val="superscript"/>
        </w:rPr>
        <w:t xml:space="preserve"> </w:t>
      </w:r>
      <w:r w:rsidR="000F2B84" w:rsidRPr="00AE5B83">
        <w:t xml:space="preserve">Department of Chemistry, KU Leuven, </w:t>
      </w:r>
      <w:proofErr w:type="spellStart"/>
      <w:r w:rsidR="000F2B84" w:rsidRPr="00AE5B83">
        <w:t>Celestijnenlaan</w:t>
      </w:r>
      <w:proofErr w:type="spellEnd"/>
      <w:r w:rsidR="000F2B84" w:rsidRPr="00AE5B83">
        <w:t xml:space="preserve"> 200F, 3001 </w:t>
      </w:r>
      <w:proofErr w:type="spellStart"/>
      <w:r w:rsidR="000F2B84" w:rsidRPr="00AE5B83">
        <w:t>Heverlee</w:t>
      </w:r>
      <w:proofErr w:type="spellEnd"/>
      <w:r w:rsidR="000F2B84" w:rsidRPr="00AE5B83">
        <w:t xml:space="preserve">, Belgium </w:t>
      </w:r>
    </w:p>
    <w:p w14:paraId="5E6DDA1C" w14:textId="0CA40248" w:rsidR="00C179D5" w:rsidRPr="00AE5B83" w:rsidRDefault="009B59CD" w:rsidP="00C179D5">
      <w:pPr>
        <w:pStyle w:val="BIEmailAddress"/>
      </w:pPr>
      <w:r w:rsidRPr="00AE5B83">
        <w:rPr>
          <w:rFonts w:cs="Times"/>
          <w:vertAlign w:val="superscript"/>
        </w:rPr>
        <w:t>3</w:t>
      </w:r>
      <w:r w:rsidR="00C179D5" w:rsidRPr="00AE5B83">
        <w:rPr>
          <w:rFonts w:cs="Times"/>
          <w:vertAlign w:val="superscript"/>
        </w:rPr>
        <w:t xml:space="preserve"> </w:t>
      </w:r>
      <w:bookmarkStart w:id="4" w:name="OLE_LINK16"/>
      <w:bookmarkStart w:id="5" w:name="OLE_LINK17"/>
      <w:r w:rsidR="00C179D5" w:rsidRPr="00AE5B83">
        <w:t xml:space="preserve">State Key Lab of </w:t>
      </w:r>
      <w:proofErr w:type="spellStart"/>
      <w:r w:rsidR="00C179D5" w:rsidRPr="00AE5B83">
        <w:t>Photocatalysis</w:t>
      </w:r>
      <w:proofErr w:type="spellEnd"/>
      <w:r w:rsidR="00C179D5" w:rsidRPr="00AE5B83">
        <w:t xml:space="preserve"> on Energy and Environment, College of Chemistry, Fuzhou University, Fuzhou, 350116, P. R. China.</w:t>
      </w:r>
    </w:p>
    <w:bookmarkEnd w:id="4"/>
    <w:bookmarkEnd w:id="5"/>
    <w:p w14:paraId="022716BE" w14:textId="634700D0" w:rsidR="00C179D5" w:rsidRPr="00AE5B83" w:rsidRDefault="009B59CD" w:rsidP="00C179D5">
      <w:pPr>
        <w:pStyle w:val="BIEmailAddress"/>
      </w:pPr>
      <w:r w:rsidRPr="00AE5B83">
        <w:rPr>
          <w:vertAlign w:val="superscript"/>
        </w:rPr>
        <w:t>4</w:t>
      </w:r>
      <w:r w:rsidR="00C179D5" w:rsidRPr="00AE5B83">
        <w:rPr>
          <w:vertAlign w:val="superscript"/>
        </w:rPr>
        <w:t xml:space="preserve"> </w:t>
      </w:r>
      <w:r w:rsidR="00C179D5" w:rsidRPr="00AE5B83">
        <w:t>Department of Chemistry, University of York, York YO10 5DD, UK</w:t>
      </w:r>
    </w:p>
    <w:p w14:paraId="76C5AAC7" w14:textId="77777777" w:rsidR="000C05CC" w:rsidRPr="00AE5B83" w:rsidRDefault="000C05CC" w:rsidP="000F2B84">
      <w:pPr>
        <w:pStyle w:val="FAAuthorInfoSubtitle"/>
        <w:jc w:val="both"/>
      </w:pPr>
      <w:r w:rsidRPr="00AE5B83">
        <w:t>Corresponding Author</w:t>
      </w:r>
    </w:p>
    <w:p w14:paraId="067B56EF" w14:textId="4AA5F759" w:rsidR="00AE3846" w:rsidRPr="00AE5B83" w:rsidRDefault="000C05CC" w:rsidP="009B59CD">
      <w:pPr>
        <w:pStyle w:val="FACorrespondingAuthorFootnote"/>
        <w:spacing w:after="240"/>
      </w:pPr>
      <w:r w:rsidRPr="00AE5B83">
        <w:t>*</w:t>
      </w:r>
      <w:r w:rsidR="000F2B84" w:rsidRPr="00AE5B83">
        <w:t xml:space="preserve"> </w:t>
      </w:r>
      <w:hyperlink r:id="rId8" w:history="1">
        <w:r w:rsidR="006C7A17" w:rsidRPr="00723252">
          <w:rPr>
            <w:rStyle w:val="Hyperlink"/>
            <w:color w:val="0070C0"/>
          </w:rPr>
          <w:t>julian.steele@kuleuven.be</w:t>
        </w:r>
      </w:hyperlink>
      <w:r w:rsidR="00CC028A" w:rsidRPr="00723252">
        <w:rPr>
          <w:rStyle w:val="Hyperlink"/>
          <w:color w:val="0070C0"/>
        </w:rPr>
        <w:t xml:space="preserve">; </w:t>
      </w:r>
      <w:hyperlink r:id="rId9" w:history="1">
        <w:r w:rsidR="006C7A17" w:rsidRPr="00723252">
          <w:rPr>
            <w:rStyle w:val="Hyperlink"/>
            <w:color w:val="0070C0"/>
          </w:rPr>
          <w:t>maarten.roeffaers@kuleuven.be</w:t>
        </w:r>
      </w:hyperlink>
      <w:r w:rsidR="00CC028A" w:rsidRPr="00723252">
        <w:rPr>
          <w:rStyle w:val="Hyperlink"/>
          <w:color w:val="0070C0"/>
        </w:rPr>
        <w:t xml:space="preserve">; </w:t>
      </w:r>
      <w:r w:rsidR="00DC22D2" w:rsidRPr="00723252">
        <w:rPr>
          <w:rStyle w:val="Hyperlink"/>
          <w:color w:val="0070C0"/>
        </w:rPr>
        <w:t>richard.douthwaite@york.ac.uk</w:t>
      </w:r>
      <w:bookmarkEnd w:id="2"/>
      <w:bookmarkEnd w:id="3"/>
      <w:r w:rsidR="00AE3846" w:rsidRPr="00AE5B83">
        <w:br w:type="page"/>
      </w:r>
    </w:p>
    <w:p w14:paraId="5A1BA30E" w14:textId="1D848B3B" w:rsidR="00C1402F" w:rsidRPr="00AE5B83" w:rsidRDefault="00AB34C5" w:rsidP="00C1402F">
      <w:pPr>
        <w:pStyle w:val="BDAbstract"/>
        <w:rPr>
          <w:bCs/>
        </w:rPr>
      </w:pPr>
      <w:r w:rsidRPr="00AE5B83">
        <w:rPr>
          <w:b/>
        </w:rPr>
        <w:lastRenderedPageBreak/>
        <w:t>ABS</w:t>
      </w:r>
      <w:r w:rsidR="00C1402F" w:rsidRPr="00AE5B83">
        <w:rPr>
          <w:b/>
        </w:rPr>
        <w:t>TRACT</w:t>
      </w:r>
      <w:r w:rsidR="00BB16F2" w:rsidRPr="00AE5B83">
        <w:rPr>
          <w:b/>
        </w:rPr>
        <w:t>:</w:t>
      </w:r>
      <w:r w:rsidRPr="00AE5B83">
        <w:t xml:space="preserve"> </w:t>
      </w:r>
      <w:r w:rsidR="00704C4C" w:rsidRPr="00AE5B83">
        <w:t>S</w:t>
      </w:r>
      <w:r w:rsidR="000B155B" w:rsidRPr="00AE5B83">
        <w:t xml:space="preserve">unlight </w:t>
      </w:r>
      <w:r w:rsidR="00612BC2" w:rsidRPr="00AE5B83">
        <w:t xml:space="preserve">is </w:t>
      </w:r>
      <w:r w:rsidR="008E1DAB" w:rsidRPr="00AE5B83">
        <w:t xml:space="preserve">an </w:t>
      </w:r>
      <w:r w:rsidR="00D32937" w:rsidRPr="00AE5B83">
        <w:t>abundant and clean energy</w:t>
      </w:r>
      <w:r w:rsidR="008E1DAB" w:rsidRPr="00AE5B83">
        <w:t xml:space="preserve"> source</w:t>
      </w:r>
      <w:r w:rsidR="00612BC2" w:rsidRPr="00AE5B83">
        <w:t>, the harvesting of which, could make a significant contribution to</w:t>
      </w:r>
      <w:r w:rsidR="00B46A44" w:rsidRPr="00AE5B83">
        <w:t xml:space="preserve"> society’s increasing energy demands</w:t>
      </w:r>
      <w:r w:rsidR="00C1402F" w:rsidRPr="00AE5B83">
        <w:t>.</w:t>
      </w:r>
      <w:r w:rsidR="00623849" w:rsidRPr="00AE5B83">
        <w:t xml:space="preserve"> </w:t>
      </w:r>
      <w:r w:rsidR="00325A2A" w:rsidRPr="00AE5B83">
        <w:rPr>
          <w:bCs/>
        </w:rPr>
        <w:t>Metal halide perovskites</w:t>
      </w:r>
      <w:r w:rsidR="00BB16F2" w:rsidRPr="00AE5B83">
        <w:rPr>
          <w:bCs/>
        </w:rPr>
        <w:t xml:space="preserve"> (MHP)</w:t>
      </w:r>
      <w:r w:rsidR="00325A2A" w:rsidRPr="00AE5B83">
        <w:rPr>
          <w:bCs/>
        </w:rPr>
        <w:t xml:space="preserve"> have</w:t>
      </w:r>
      <w:r w:rsidR="008E1DAB" w:rsidRPr="00AE5B83">
        <w:rPr>
          <w:bCs/>
        </w:rPr>
        <w:t xml:space="preserve"> </w:t>
      </w:r>
      <w:r w:rsidR="00BB16F2" w:rsidRPr="00AE5B83">
        <w:rPr>
          <w:bCs/>
        </w:rPr>
        <w:t xml:space="preserve">recently </w:t>
      </w:r>
      <w:r w:rsidR="002D3BFF" w:rsidRPr="00AE5B83">
        <w:rPr>
          <w:bCs/>
        </w:rPr>
        <w:t xml:space="preserve">received </w:t>
      </w:r>
      <w:r w:rsidR="00BB16F2" w:rsidRPr="00AE5B83">
        <w:rPr>
          <w:bCs/>
        </w:rPr>
        <w:t xml:space="preserve">attention </w:t>
      </w:r>
      <w:r w:rsidR="00676B82" w:rsidRPr="00AE5B83">
        <w:rPr>
          <w:bCs/>
        </w:rPr>
        <w:t>for</w:t>
      </w:r>
      <w:r w:rsidR="00325A2A" w:rsidRPr="00AE5B83">
        <w:rPr>
          <w:bCs/>
        </w:rPr>
        <w:t xml:space="preserve"> solar </w:t>
      </w:r>
      <w:r w:rsidR="001C3180" w:rsidRPr="00AE5B83">
        <w:rPr>
          <w:bCs/>
        </w:rPr>
        <w:t xml:space="preserve">fuels generation </w:t>
      </w:r>
      <w:r w:rsidR="00676B82" w:rsidRPr="00AE5B83">
        <w:rPr>
          <w:bCs/>
        </w:rPr>
        <w:t xml:space="preserve">through </w:t>
      </w:r>
      <w:proofErr w:type="spellStart"/>
      <w:r w:rsidR="001C3180" w:rsidRPr="00AE5B83">
        <w:rPr>
          <w:bCs/>
        </w:rPr>
        <w:t>photocatalysis</w:t>
      </w:r>
      <w:proofErr w:type="spellEnd"/>
      <w:r w:rsidR="001C3180" w:rsidRPr="00AE5B83">
        <w:rPr>
          <w:bCs/>
        </w:rPr>
        <w:t xml:space="preserve"> and</w:t>
      </w:r>
      <w:r w:rsidR="00325A2A" w:rsidRPr="00AE5B83">
        <w:rPr>
          <w:bCs/>
        </w:rPr>
        <w:t xml:space="preserve"> solar-driven </w:t>
      </w:r>
      <w:proofErr w:type="spellStart"/>
      <w:r w:rsidR="00325A2A" w:rsidRPr="00AE5B83">
        <w:rPr>
          <w:bCs/>
        </w:rPr>
        <w:t>electrocatalysis</w:t>
      </w:r>
      <w:proofErr w:type="spellEnd"/>
      <w:r w:rsidR="00325A2A" w:rsidRPr="00AE5B83">
        <w:rPr>
          <w:bCs/>
        </w:rPr>
        <w:t>. However, MHP</w:t>
      </w:r>
      <w:r w:rsidR="008E1DAB" w:rsidRPr="00AE5B83">
        <w:rPr>
          <w:bCs/>
        </w:rPr>
        <w:t xml:space="preserve">s </w:t>
      </w:r>
      <w:proofErr w:type="spellStart"/>
      <w:r w:rsidR="0054218D" w:rsidRPr="00AE5B83">
        <w:rPr>
          <w:bCs/>
        </w:rPr>
        <w:t>photocatalysis</w:t>
      </w:r>
      <w:proofErr w:type="spellEnd"/>
      <w:r w:rsidR="00E86B29" w:rsidRPr="00AE5B83">
        <w:rPr>
          <w:bCs/>
        </w:rPr>
        <w:t xml:space="preserve"> is limited by</w:t>
      </w:r>
      <w:r w:rsidR="00C1402F" w:rsidRPr="00AE5B83">
        <w:rPr>
          <w:bCs/>
        </w:rPr>
        <w:t xml:space="preserve"> low so</w:t>
      </w:r>
      <w:r w:rsidR="00325A2A" w:rsidRPr="00AE5B83">
        <w:rPr>
          <w:bCs/>
        </w:rPr>
        <w:t>lar-energy conversion efficiency</w:t>
      </w:r>
      <w:r w:rsidR="00F10CB2" w:rsidRPr="00AE5B83">
        <w:rPr>
          <w:bCs/>
        </w:rPr>
        <w:t xml:space="preserve">, </w:t>
      </w:r>
      <w:r w:rsidR="00C1402F" w:rsidRPr="00AE5B83">
        <w:rPr>
          <w:bCs/>
        </w:rPr>
        <w:t>poor stability</w:t>
      </w:r>
      <w:r w:rsidR="00F10CB2" w:rsidRPr="00AE5B83">
        <w:rPr>
          <w:bCs/>
        </w:rPr>
        <w:t xml:space="preserve"> and </w:t>
      </w:r>
      <w:r w:rsidR="008617EF" w:rsidRPr="00AE5B83">
        <w:rPr>
          <w:bCs/>
        </w:rPr>
        <w:t>impractical reaction conditions</w:t>
      </w:r>
      <w:r w:rsidR="00C1402F" w:rsidRPr="00AE5B83">
        <w:rPr>
          <w:bCs/>
        </w:rPr>
        <w:t>.</w:t>
      </w:r>
      <w:r w:rsidR="001C3180" w:rsidRPr="00AE5B83">
        <w:rPr>
          <w:bCs/>
        </w:rPr>
        <w:t xml:space="preserve"> Compared to</w:t>
      </w:r>
      <w:r w:rsidR="00325A2A" w:rsidRPr="00AE5B83">
        <w:rPr>
          <w:bCs/>
          <w:vertAlign w:val="superscript"/>
        </w:rPr>
        <w:t xml:space="preserve"> </w:t>
      </w:r>
      <w:proofErr w:type="spellStart"/>
      <w:r w:rsidR="001C3180" w:rsidRPr="00AE5B83">
        <w:rPr>
          <w:bCs/>
        </w:rPr>
        <w:t>photocatalysis</w:t>
      </w:r>
      <w:proofErr w:type="spellEnd"/>
      <w:r w:rsidR="001C3180" w:rsidRPr="00AE5B83">
        <w:rPr>
          <w:bCs/>
        </w:rPr>
        <w:t>, MHP s</w:t>
      </w:r>
      <w:r w:rsidR="00325A2A" w:rsidRPr="00AE5B83">
        <w:rPr>
          <w:bCs/>
        </w:rPr>
        <w:t xml:space="preserve">olar-driven </w:t>
      </w:r>
      <w:proofErr w:type="spellStart"/>
      <w:r w:rsidR="00325A2A" w:rsidRPr="00AE5B83">
        <w:rPr>
          <w:bCs/>
        </w:rPr>
        <w:t>electrocatalysis</w:t>
      </w:r>
      <w:proofErr w:type="spellEnd"/>
      <w:r w:rsidR="00325A2A" w:rsidRPr="00AE5B83">
        <w:rPr>
          <w:bCs/>
        </w:rPr>
        <w:t xml:space="preserve"> </w:t>
      </w:r>
      <w:r w:rsidR="001C3180" w:rsidRPr="00AE5B83">
        <w:rPr>
          <w:bCs/>
        </w:rPr>
        <w:t xml:space="preserve">not only </w:t>
      </w:r>
      <w:r w:rsidR="000A4EBB" w:rsidRPr="00AE5B83">
        <w:rPr>
          <w:bCs/>
        </w:rPr>
        <w:t xml:space="preserve">exhibits </w:t>
      </w:r>
      <w:r w:rsidR="002B5F3C" w:rsidRPr="00AE5B83">
        <w:rPr>
          <w:bCs/>
        </w:rPr>
        <w:t>high</w:t>
      </w:r>
      <w:r w:rsidR="008D780B" w:rsidRPr="00AE5B83">
        <w:rPr>
          <w:bCs/>
        </w:rPr>
        <w:t>er</w:t>
      </w:r>
      <w:r w:rsidR="002B5F3C" w:rsidRPr="00AE5B83">
        <w:rPr>
          <w:bCs/>
        </w:rPr>
        <w:t xml:space="preserve"> </w:t>
      </w:r>
      <w:r w:rsidR="001C3180" w:rsidRPr="00AE5B83">
        <w:rPr>
          <w:bCs/>
        </w:rPr>
        <w:t>solar conversion efficiency</w:t>
      </w:r>
      <w:r w:rsidR="008E1DAB" w:rsidRPr="00AE5B83">
        <w:rPr>
          <w:bCs/>
        </w:rPr>
        <w:t>,</w:t>
      </w:r>
      <w:r w:rsidR="001C3180" w:rsidRPr="00AE5B83">
        <w:rPr>
          <w:bCs/>
        </w:rPr>
        <w:t xml:space="preserve"> </w:t>
      </w:r>
      <w:r w:rsidR="00F10CB2" w:rsidRPr="00AE5B83">
        <w:rPr>
          <w:bCs/>
        </w:rPr>
        <w:t>but</w:t>
      </w:r>
      <w:r w:rsidR="009B13AD" w:rsidRPr="00AE5B83">
        <w:rPr>
          <w:bCs/>
        </w:rPr>
        <w:t xml:space="preserve"> is</w:t>
      </w:r>
      <w:r w:rsidR="00F10CB2" w:rsidRPr="00AE5B83">
        <w:rPr>
          <w:bCs/>
        </w:rPr>
        <w:t xml:space="preserve"> also </w:t>
      </w:r>
      <w:r w:rsidR="009B13AD" w:rsidRPr="00AE5B83">
        <w:rPr>
          <w:bCs/>
        </w:rPr>
        <w:t>more stable when</w:t>
      </w:r>
      <w:r w:rsidR="008E1DAB" w:rsidRPr="00AE5B83">
        <w:rPr>
          <w:bCs/>
        </w:rPr>
        <w:t xml:space="preserve"> operating under </w:t>
      </w:r>
      <w:r w:rsidR="008617EF" w:rsidRPr="00AE5B83">
        <w:rPr>
          <w:rFonts w:hint="eastAsia"/>
          <w:bCs/>
          <w:lang w:eastAsia="zh-CN"/>
        </w:rPr>
        <w:t>practical</w:t>
      </w:r>
      <w:r w:rsidR="008617EF" w:rsidRPr="00AE5B83">
        <w:rPr>
          <w:bCs/>
        </w:rPr>
        <w:t xml:space="preserve"> </w:t>
      </w:r>
      <w:r w:rsidR="00F10CB2" w:rsidRPr="00AE5B83">
        <w:rPr>
          <w:bCs/>
        </w:rPr>
        <w:t>reaction conditions</w:t>
      </w:r>
      <w:r w:rsidR="00C1402F" w:rsidRPr="00AE5B83">
        <w:rPr>
          <w:bCs/>
        </w:rPr>
        <w:t>.</w:t>
      </w:r>
      <w:r w:rsidR="00325A2A" w:rsidRPr="00AE5B83">
        <w:rPr>
          <w:bCs/>
        </w:rPr>
        <w:t xml:space="preserve"> </w:t>
      </w:r>
      <w:r w:rsidR="00F10CB2" w:rsidRPr="00AE5B83">
        <w:rPr>
          <w:bCs/>
        </w:rPr>
        <w:t>In this</w:t>
      </w:r>
      <w:r w:rsidR="0017746A" w:rsidRPr="00AE5B83">
        <w:rPr>
          <w:bCs/>
        </w:rPr>
        <w:t xml:space="preserve"> </w:t>
      </w:r>
      <w:r w:rsidR="00AE5B83" w:rsidRPr="00AE5B83">
        <w:rPr>
          <w:bCs/>
        </w:rPr>
        <w:t>P</w:t>
      </w:r>
      <w:r w:rsidR="0017746A" w:rsidRPr="00AE5B83">
        <w:rPr>
          <w:bCs/>
        </w:rPr>
        <w:t>erspective</w:t>
      </w:r>
      <w:r w:rsidR="00F10CB2" w:rsidRPr="00AE5B83">
        <w:rPr>
          <w:bCs/>
        </w:rPr>
        <w:t>, we</w:t>
      </w:r>
      <w:r w:rsidR="00325A2A" w:rsidRPr="00AE5B83">
        <w:rPr>
          <w:bCs/>
        </w:rPr>
        <w:t xml:space="preserve"> outline </w:t>
      </w:r>
      <w:r w:rsidR="008E1DAB" w:rsidRPr="00AE5B83">
        <w:rPr>
          <w:bCs/>
        </w:rPr>
        <w:t xml:space="preserve">three </w:t>
      </w:r>
      <w:r w:rsidR="001B5FC1" w:rsidRPr="00AE5B83">
        <w:rPr>
          <w:bCs/>
        </w:rPr>
        <w:t>leading</w:t>
      </w:r>
      <w:r w:rsidR="001B5EBA" w:rsidRPr="00AE5B83">
        <w:rPr>
          <w:bCs/>
        </w:rPr>
        <w:t xml:space="preserve"> </w:t>
      </w:r>
      <w:r w:rsidR="00600D8A" w:rsidRPr="00AE5B83">
        <w:rPr>
          <w:bCs/>
        </w:rPr>
        <w:t xml:space="preserve">types </w:t>
      </w:r>
      <w:r w:rsidR="001B5EBA" w:rsidRPr="00AE5B83">
        <w:rPr>
          <w:bCs/>
        </w:rPr>
        <w:t xml:space="preserve">of </w:t>
      </w:r>
      <w:r w:rsidR="003A7306" w:rsidRPr="00AE5B83">
        <w:rPr>
          <w:bCs/>
        </w:rPr>
        <w:t xml:space="preserve">MHP </w:t>
      </w:r>
      <w:r w:rsidR="001B5EBA" w:rsidRPr="00AE5B83">
        <w:rPr>
          <w:bCs/>
        </w:rPr>
        <w:t>solar-driven</w:t>
      </w:r>
      <w:r w:rsidR="008E1DAB" w:rsidRPr="00AE5B83">
        <w:rPr>
          <w:bCs/>
        </w:rPr>
        <w:t xml:space="preserve"> </w:t>
      </w:r>
      <w:proofErr w:type="spellStart"/>
      <w:r w:rsidR="001B5EBA" w:rsidRPr="00AE5B83">
        <w:rPr>
          <w:bCs/>
        </w:rPr>
        <w:t>electrocatalysis</w:t>
      </w:r>
      <w:proofErr w:type="spellEnd"/>
      <w:r w:rsidR="001B5EBA" w:rsidRPr="00AE5B83">
        <w:rPr>
          <w:bCs/>
        </w:rPr>
        <w:t xml:space="preserve"> device</w:t>
      </w:r>
      <w:r w:rsidR="006244F8" w:rsidRPr="00AE5B83">
        <w:rPr>
          <w:bCs/>
        </w:rPr>
        <w:t xml:space="preserve"> technologie</w:t>
      </w:r>
      <w:r w:rsidR="001B5EBA" w:rsidRPr="00AE5B83">
        <w:rPr>
          <w:bCs/>
        </w:rPr>
        <w:t>s</w:t>
      </w:r>
      <w:r w:rsidR="008E1DAB" w:rsidRPr="00AE5B83">
        <w:rPr>
          <w:bCs/>
        </w:rPr>
        <w:t xml:space="preserve"> now in the research spotlight; namely,</w:t>
      </w:r>
      <w:r w:rsidR="001B5FC1" w:rsidRPr="00AE5B83">
        <w:rPr>
          <w:bCs/>
        </w:rPr>
        <w:t xml:space="preserve"> </w:t>
      </w:r>
      <w:r w:rsidR="00325A2A" w:rsidRPr="00AE5B83">
        <w:rPr>
          <w:bCs/>
        </w:rPr>
        <w:t>(</w:t>
      </w:r>
      <w:r w:rsidR="008E1DAB" w:rsidRPr="00AE5B83">
        <w:rPr>
          <w:bCs/>
        </w:rPr>
        <w:t>1</w:t>
      </w:r>
      <w:r w:rsidR="00325A2A" w:rsidRPr="00AE5B83">
        <w:rPr>
          <w:bCs/>
        </w:rPr>
        <w:t xml:space="preserve">) </w:t>
      </w:r>
      <w:r w:rsidR="001B5EBA" w:rsidRPr="00AE5B83">
        <w:rPr>
          <w:bCs/>
        </w:rPr>
        <w:t>photovoltaic</w:t>
      </w:r>
      <w:r w:rsidR="004D61FE" w:rsidRPr="00AE5B83">
        <w:rPr>
          <w:bCs/>
        </w:rPr>
        <w:t>-electrochemical (PV-EC)</w:t>
      </w:r>
      <w:r w:rsidR="001B5EBA" w:rsidRPr="00AE5B83">
        <w:rPr>
          <w:bCs/>
        </w:rPr>
        <w:t>, (2) photovoltaic-</w:t>
      </w:r>
      <w:proofErr w:type="spellStart"/>
      <w:r w:rsidR="001B5EBA" w:rsidRPr="00AE5B83">
        <w:rPr>
          <w:bCs/>
        </w:rPr>
        <w:t>photoelectrochemical</w:t>
      </w:r>
      <w:proofErr w:type="spellEnd"/>
      <w:r w:rsidR="001B5EBA" w:rsidRPr="00AE5B83">
        <w:rPr>
          <w:bCs/>
        </w:rPr>
        <w:t xml:space="preserve"> </w:t>
      </w:r>
      <w:r w:rsidR="004D61FE" w:rsidRPr="00AE5B83">
        <w:rPr>
          <w:bCs/>
        </w:rPr>
        <w:t xml:space="preserve">(PV-PEC) </w:t>
      </w:r>
      <w:r w:rsidR="001B5EBA" w:rsidRPr="00AE5B83">
        <w:rPr>
          <w:bCs/>
        </w:rPr>
        <w:t xml:space="preserve">and </w:t>
      </w:r>
      <w:r w:rsidR="00E86B29" w:rsidRPr="00AE5B83">
        <w:rPr>
          <w:bCs/>
        </w:rPr>
        <w:t xml:space="preserve">(3) </w:t>
      </w:r>
      <w:proofErr w:type="spellStart"/>
      <w:r w:rsidR="004D61FE" w:rsidRPr="00AE5B83">
        <w:rPr>
          <w:bCs/>
        </w:rPr>
        <w:t>photoelectrochemical</w:t>
      </w:r>
      <w:proofErr w:type="spellEnd"/>
      <w:r w:rsidR="004D61FE" w:rsidRPr="00AE5B83">
        <w:rPr>
          <w:bCs/>
        </w:rPr>
        <w:t xml:space="preserve"> (PEC)</w:t>
      </w:r>
      <w:r w:rsidR="001B5FC1" w:rsidRPr="00AE5B83">
        <w:rPr>
          <w:bCs/>
        </w:rPr>
        <w:t xml:space="preserve">, </w:t>
      </w:r>
      <w:r w:rsidR="007C635C" w:rsidRPr="00AE5B83">
        <w:rPr>
          <w:bCs/>
        </w:rPr>
        <w:t>approach</w:t>
      </w:r>
      <w:r w:rsidR="00785083" w:rsidRPr="00AE5B83">
        <w:rPr>
          <w:bCs/>
        </w:rPr>
        <w:t>es</w:t>
      </w:r>
      <w:r w:rsidR="007C635C" w:rsidRPr="00AE5B83">
        <w:rPr>
          <w:bCs/>
        </w:rPr>
        <w:t xml:space="preserve"> </w:t>
      </w:r>
      <w:r w:rsidR="00F10CB2" w:rsidRPr="00AE5B83">
        <w:rPr>
          <w:bCs/>
        </w:rPr>
        <w:t>for</w:t>
      </w:r>
      <w:r w:rsidR="00B35890" w:rsidRPr="00AE5B83">
        <w:rPr>
          <w:bCs/>
        </w:rPr>
        <w:t xml:space="preserve"> </w:t>
      </w:r>
      <w:r w:rsidR="007C635C" w:rsidRPr="00AE5B83">
        <w:rPr>
          <w:bCs/>
        </w:rPr>
        <w:t>solar-to-fuel</w:t>
      </w:r>
      <w:r w:rsidR="00B35890" w:rsidRPr="00AE5B83">
        <w:rPr>
          <w:bCs/>
        </w:rPr>
        <w:t xml:space="preserve"> reaction</w:t>
      </w:r>
      <w:r w:rsidR="008E1DAB" w:rsidRPr="00AE5B83">
        <w:rPr>
          <w:bCs/>
        </w:rPr>
        <w:t>s</w:t>
      </w:r>
      <w:r w:rsidR="00B35890" w:rsidRPr="00AE5B83">
        <w:rPr>
          <w:bCs/>
        </w:rPr>
        <w:t xml:space="preserve"> </w:t>
      </w:r>
      <w:r w:rsidR="00600D8A" w:rsidRPr="00AE5B83">
        <w:rPr>
          <w:bCs/>
        </w:rPr>
        <w:t>including</w:t>
      </w:r>
      <w:r w:rsidR="007C635C" w:rsidRPr="00AE5B83">
        <w:rPr>
          <w:bCs/>
        </w:rPr>
        <w:t xml:space="preserve"> </w:t>
      </w:r>
      <w:r w:rsidR="00433324" w:rsidRPr="00AE5B83">
        <w:rPr>
          <w:bCs/>
        </w:rPr>
        <w:t>water-splitting</w:t>
      </w:r>
      <w:r w:rsidR="00F10CB2" w:rsidRPr="00AE5B83">
        <w:rPr>
          <w:bCs/>
        </w:rPr>
        <w:t xml:space="preserve"> and </w:t>
      </w:r>
      <w:r w:rsidR="009B13AD" w:rsidRPr="00AE5B83">
        <w:rPr>
          <w:bCs/>
        </w:rPr>
        <w:t xml:space="preserve">the </w:t>
      </w:r>
      <w:r w:rsidR="00F10CB2" w:rsidRPr="00AE5B83">
        <w:rPr>
          <w:bCs/>
        </w:rPr>
        <w:t>CO</w:t>
      </w:r>
      <w:r w:rsidR="00F10CB2" w:rsidRPr="00AE5B83">
        <w:rPr>
          <w:bCs/>
          <w:vertAlign w:val="subscript"/>
        </w:rPr>
        <w:t>2</w:t>
      </w:r>
      <w:r w:rsidR="00F10CB2" w:rsidRPr="00AE5B83">
        <w:rPr>
          <w:bCs/>
        </w:rPr>
        <w:t xml:space="preserve"> reduction</w:t>
      </w:r>
      <w:r w:rsidR="003F59D3" w:rsidRPr="00AE5B83">
        <w:rPr>
          <w:bCs/>
        </w:rPr>
        <w:t xml:space="preserve"> reaction</w:t>
      </w:r>
      <w:r w:rsidR="00325A2A" w:rsidRPr="00AE5B83">
        <w:rPr>
          <w:bCs/>
        </w:rPr>
        <w:t xml:space="preserve">. </w:t>
      </w:r>
      <w:r w:rsidR="004D0BC0" w:rsidRPr="00AE5B83">
        <w:rPr>
          <w:bCs/>
        </w:rPr>
        <w:t xml:space="preserve">In addition, we </w:t>
      </w:r>
      <w:r w:rsidR="009B13AD" w:rsidRPr="00AE5B83">
        <w:rPr>
          <w:bCs/>
        </w:rPr>
        <w:t>compare</w:t>
      </w:r>
      <w:r w:rsidR="004D0BC0" w:rsidRPr="00AE5B83">
        <w:rPr>
          <w:bCs/>
        </w:rPr>
        <w:t xml:space="preserve"> each technology to </w:t>
      </w:r>
      <w:r w:rsidR="009B13AD" w:rsidRPr="00AE5B83">
        <w:rPr>
          <w:bCs/>
        </w:rPr>
        <w:t xml:space="preserve">show </w:t>
      </w:r>
      <w:r w:rsidR="00B35890" w:rsidRPr="00AE5B83">
        <w:rPr>
          <w:bCs/>
        </w:rPr>
        <w:t>their</w:t>
      </w:r>
      <w:r w:rsidR="004D0BC0" w:rsidRPr="00AE5B83">
        <w:rPr>
          <w:bCs/>
        </w:rPr>
        <w:t xml:space="preserve"> </w:t>
      </w:r>
      <w:r w:rsidR="009B13AD" w:rsidRPr="00AE5B83">
        <w:rPr>
          <w:bCs/>
        </w:rPr>
        <w:t xml:space="preserve">relative </w:t>
      </w:r>
      <w:r w:rsidR="00B35890" w:rsidRPr="00AE5B83">
        <w:rPr>
          <w:bCs/>
        </w:rPr>
        <w:t xml:space="preserve">technical </w:t>
      </w:r>
      <w:r w:rsidR="004D0BC0" w:rsidRPr="00AE5B83">
        <w:rPr>
          <w:bCs/>
        </w:rPr>
        <w:t xml:space="preserve">advantages and </w:t>
      </w:r>
      <w:r w:rsidR="009B13AD" w:rsidRPr="00AE5B83">
        <w:rPr>
          <w:bCs/>
        </w:rPr>
        <w:t>limitations,</w:t>
      </w:r>
      <w:r w:rsidR="004D0BC0" w:rsidRPr="00AE5B83">
        <w:rPr>
          <w:bCs/>
        </w:rPr>
        <w:t xml:space="preserve"> and</w:t>
      </w:r>
      <w:r w:rsidR="009B13AD" w:rsidRPr="00AE5B83">
        <w:rPr>
          <w:bCs/>
        </w:rPr>
        <w:t xml:space="preserve"> highlight</w:t>
      </w:r>
      <w:r w:rsidR="004D0BC0" w:rsidRPr="00AE5B83">
        <w:rPr>
          <w:bCs/>
        </w:rPr>
        <w:t xml:space="preserve"> promising </w:t>
      </w:r>
      <w:r w:rsidR="00BB16F2" w:rsidRPr="00AE5B83">
        <w:rPr>
          <w:bCs/>
        </w:rPr>
        <w:t xml:space="preserve">research </w:t>
      </w:r>
      <w:r w:rsidR="004D0BC0" w:rsidRPr="00AE5B83">
        <w:rPr>
          <w:bCs/>
        </w:rPr>
        <w:t xml:space="preserve">directions </w:t>
      </w:r>
      <w:r w:rsidR="008E1DAB" w:rsidRPr="00AE5B83">
        <w:rPr>
          <w:bCs/>
        </w:rPr>
        <w:t xml:space="preserve">for </w:t>
      </w:r>
      <w:r w:rsidR="00BB16F2" w:rsidRPr="00AE5B83">
        <w:rPr>
          <w:bCs/>
        </w:rPr>
        <w:t xml:space="preserve">the rapidly emerging scientific field </w:t>
      </w:r>
      <w:r w:rsidR="00785083" w:rsidRPr="00AE5B83">
        <w:rPr>
          <w:bCs/>
        </w:rPr>
        <w:t xml:space="preserve">of </w:t>
      </w:r>
      <w:r w:rsidR="00BB16F2" w:rsidRPr="00AE5B83">
        <w:rPr>
          <w:bCs/>
        </w:rPr>
        <w:t>MHP</w:t>
      </w:r>
      <w:r w:rsidR="004D0BC0" w:rsidRPr="00AE5B83">
        <w:rPr>
          <w:bCs/>
        </w:rPr>
        <w:t>-based</w:t>
      </w:r>
      <w:r w:rsidR="004D0BC0" w:rsidRPr="00AE5B83">
        <w:t xml:space="preserve"> </w:t>
      </w:r>
      <w:r w:rsidR="004D0BC0" w:rsidRPr="00AE5B83">
        <w:rPr>
          <w:bCs/>
        </w:rPr>
        <w:t xml:space="preserve">solar-driven </w:t>
      </w:r>
      <w:proofErr w:type="spellStart"/>
      <w:r w:rsidR="004D0BC0" w:rsidRPr="00AE5B83">
        <w:rPr>
          <w:bCs/>
        </w:rPr>
        <w:t>electrocatalysis</w:t>
      </w:r>
      <w:proofErr w:type="spellEnd"/>
      <w:r w:rsidR="004D0BC0" w:rsidRPr="00AE5B83">
        <w:rPr>
          <w:bCs/>
        </w:rPr>
        <w:t>.</w:t>
      </w:r>
    </w:p>
    <w:p w14:paraId="714B3BD5" w14:textId="1786EF41" w:rsidR="000C05CC" w:rsidRPr="00AE5B83" w:rsidRDefault="00EC6715" w:rsidP="000F2B84">
      <w:pPr>
        <w:pStyle w:val="BDAbstract"/>
        <w:rPr>
          <w:b/>
        </w:rPr>
      </w:pPr>
      <w:r w:rsidRPr="00AE5B83">
        <w:rPr>
          <w:b/>
        </w:rPr>
        <w:t>TOC GRAPHIC</w:t>
      </w:r>
    </w:p>
    <w:p w14:paraId="03FEF5A4" w14:textId="6229A3FB" w:rsidR="000C05CC" w:rsidRPr="00AE5B83" w:rsidRDefault="00B739EE" w:rsidP="00F80967">
      <w:pPr>
        <w:pStyle w:val="BGKeywords"/>
        <w:spacing w:after="240"/>
        <w:jc w:val="center"/>
      </w:pPr>
      <w:r w:rsidRPr="00AE5B83">
        <w:rPr>
          <w:noProof/>
          <w:lang w:eastAsia="zh-CN"/>
        </w:rPr>
        <w:drawing>
          <wp:inline distT="0" distB="0" distL="0" distR="0" wp14:anchorId="7284AE9F" wp14:editId="42B384DE">
            <wp:extent cx="1800000" cy="15453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545336"/>
                    </a:xfrm>
                    <a:prstGeom prst="rect">
                      <a:avLst/>
                    </a:prstGeom>
                  </pic:spPr>
                </pic:pic>
              </a:graphicData>
            </a:graphic>
          </wp:inline>
        </w:drawing>
      </w:r>
    </w:p>
    <w:p w14:paraId="67223F23" w14:textId="45A96A2D" w:rsidR="00AB34C5" w:rsidRPr="00AE5B83" w:rsidRDefault="000C05CC" w:rsidP="000F2B84">
      <w:pPr>
        <w:pStyle w:val="BGKeywords"/>
      </w:pPr>
      <w:r w:rsidRPr="00AE5B83">
        <w:rPr>
          <w:b/>
          <w:bCs/>
        </w:rPr>
        <w:t>KEYWORDS</w:t>
      </w:r>
      <w:r w:rsidRPr="00AE5B83">
        <w:t xml:space="preserve"> </w:t>
      </w:r>
      <w:r w:rsidR="00C05C4E" w:rsidRPr="00AE5B83">
        <w:t>Metal halide perovskite, solar</w:t>
      </w:r>
      <w:r w:rsidR="0072774C" w:rsidRPr="00AE5B83">
        <w:t xml:space="preserve">-driven </w:t>
      </w:r>
      <w:proofErr w:type="spellStart"/>
      <w:r w:rsidR="0072774C" w:rsidRPr="00AE5B83">
        <w:t>electrocatalysis</w:t>
      </w:r>
      <w:proofErr w:type="spellEnd"/>
      <w:r w:rsidR="0072774C" w:rsidRPr="00AE5B83">
        <w:t>, solar-to-</w:t>
      </w:r>
      <w:r w:rsidR="00C05C4E" w:rsidRPr="00AE5B83">
        <w:t xml:space="preserve">fuels conversion, </w:t>
      </w:r>
      <w:r w:rsidR="00433324" w:rsidRPr="00AE5B83">
        <w:t>water-splitting</w:t>
      </w:r>
      <w:r w:rsidR="00C05C4E" w:rsidRPr="00AE5B83">
        <w:t>, CO</w:t>
      </w:r>
      <w:r w:rsidR="00C05C4E" w:rsidRPr="00AE5B83">
        <w:rPr>
          <w:vertAlign w:val="subscript"/>
        </w:rPr>
        <w:t>2</w:t>
      </w:r>
      <w:r w:rsidR="00C05C4E" w:rsidRPr="00AE5B83">
        <w:t xml:space="preserve"> reduction </w:t>
      </w:r>
    </w:p>
    <w:p w14:paraId="27DD0226" w14:textId="5251A4E7" w:rsidR="000F2B84" w:rsidRPr="00AE5B83" w:rsidRDefault="000F2B84" w:rsidP="000F2B84">
      <w:pPr>
        <w:pStyle w:val="TAMainText"/>
        <w:spacing w:after="240"/>
        <w:rPr>
          <w:szCs w:val="18"/>
        </w:rPr>
      </w:pPr>
      <w:r w:rsidRPr="00AE5B83">
        <w:rPr>
          <w:szCs w:val="18"/>
        </w:rPr>
        <w:lastRenderedPageBreak/>
        <w:t xml:space="preserve">Climate change and atmospheric pollution </w:t>
      </w:r>
      <w:r w:rsidR="00E73844" w:rsidRPr="00AE5B83">
        <w:rPr>
          <w:szCs w:val="18"/>
        </w:rPr>
        <w:t>due</w:t>
      </w:r>
      <w:r w:rsidRPr="00AE5B83">
        <w:rPr>
          <w:szCs w:val="18"/>
        </w:rPr>
        <w:t xml:space="preserve"> the burning of fossil fuels are </w:t>
      </w:r>
      <w:r w:rsidR="00E73844" w:rsidRPr="00AE5B83">
        <w:rPr>
          <w:szCs w:val="18"/>
        </w:rPr>
        <w:t>of significant</w:t>
      </w:r>
      <w:r w:rsidR="008108BD" w:rsidRPr="00AE5B83">
        <w:rPr>
          <w:szCs w:val="18"/>
        </w:rPr>
        <w:t>,</w:t>
      </w:r>
      <w:r w:rsidR="00E73844" w:rsidRPr="00AE5B83">
        <w:rPr>
          <w:szCs w:val="18"/>
        </w:rPr>
        <w:t xml:space="preserve"> </w:t>
      </w:r>
      <w:r w:rsidR="008108BD" w:rsidRPr="00AE5B83">
        <w:rPr>
          <w:szCs w:val="18"/>
        </w:rPr>
        <w:t xml:space="preserve">immediate and future, </w:t>
      </w:r>
      <w:r w:rsidR="00E73844" w:rsidRPr="00AE5B83">
        <w:rPr>
          <w:szCs w:val="18"/>
        </w:rPr>
        <w:t>societal concern</w:t>
      </w:r>
      <w:r w:rsidRPr="00AE5B83">
        <w:rPr>
          <w:szCs w:val="18"/>
        </w:rPr>
        <w:t xml:space="preserve">. Annually, </w:t>
      </w:r>
      <w:r w:rsidR="002B5ABA" w:rsidRPr="00AE5B83">
        <w:rPr>
          <w:szCs w:val="18"/>
        </w:rPr>
        <w:t>roughly</w:t>
      </w:r>
      <w:r w:rsidRPr="00AE5B83">
        <w:rPr>
          <w:szCs w:val="18"/>
        </w:rPr>
        <w:t xml:space="preserve"> 35 GT</w:t>
      </w:r>
      <w:r w:rsidR="001B5FC1" w:rsidRPr="00AE5B83">
        <w:rPr>
          <w:szCs w:val="18"/>
        </w:rPr>
        <w:t xml:space="preserve"> of</w:t>
      </w:r>
      <w:r w:rsidRPr="00AE5B83">
        <w:rPr>
          <w:szCs w:val="18"/>
        </w:rPr>
        <w:t xml:space="preserve"> CO</w:t>
      </w:r>
      <w:r w:rsidRPr="00AE5B83">
        <w:rPr>
          <w:szCs w:val="18"/>
          <w:vertAlign w:val="subscript"/>
        </w:rPr>
        <w:t>2</w:t>
      </w:r>
      <w:r w:rsidRPr="00AE5B83">
        <w:rPr>
          <w:szCs w:val="18"/>
        </w:rPr>
        <w:t xml:space="preserve"> </w:t>
      </w:r>
      <w:r w:rsidR="001B5FC1" w:rsidRPr="00AE5B83">
        <w:rPr>
          <w:szCs w:val="18"/>
        </w:rPr>
        <w:t>are</w:t>
      </w:r>
      <w:r w:rsidRPr="00AE5B83">
        <w:rPr>
          <w:szCs w:val="18"/>
        </w:rPr>
        <w:t xml:space="preserve"> released</w:t>
      </w:r>
      <w:r w:rsidR="001B5FC1" w:rsidRPr="00AE5B83">
        <w:rPr>
          <w:szCs w:val="18"/>
        </w:rPr>
        <w:t xml:space="preserve"> as the main combustion product of fossil fuels</w:t>
      </w:r>
      <w:r w:rsidRPr="00AE5B83">
        <w:rPr>
          <w:szCs w:val="18"/>
        </w:rPr>
        <w:t xml:space="preserve">, which </w:t>
      </w:r>
      <w:r w:rsidR="001B5FC1" w:rsidRPr="00AE5B83">
        <w:rPr>
          <w:szCs w:val="18"/>
        </w:rPr>
        <w:t xml:space="preserve">far </w:t>
      </w:r>
      <w:r w:rsidRPr="00AE5B83">
        <w:rPr>
          <w:szCs w:val="18"/>
        </w:rPr>
        <w:t>exceeds the amount fixed by plants</w:t>
      </w:r>
      <w:r w:rsidR="001B5FC1" w:rsidRPr="00AE5B83">
        <w:rPr>
          <w:szCs w:val="18"/>
        </w:rPr>
        <w:t xml:space="preserve"> via photosynthesis</w:t>
      </w:r>
      <w:r w:rsidRPr="00AE5B83">
        <w:rPr>
          <w:szCs w:val="18"/>
        </w:rPr>
        <w:t>.</w:t>
      </w:r>
      <w:r w:rsidR="000E36A2" w:rsidRPr="00AE5B83">
        <w:rPr>
          <w:szCs w:val="18"/>
        </w:rPr>
        <w:fldChar w:fldCharType="begin" w:fldLock="1"/>
      </w:r>
      <w:r w:rsidR="00FF5C59" w:rsidRPr="00AE5B83">
        <w:rPr>
          <w:szCs w:val="18"/>
        </w:rPr>
        <w:instrText>ADDIN CSL_CITATION {"citationItems":[{"id":"ITEM-1","itemData":{"DOI":"https://doi.org/10.1002/adma.201903796","abstract":"Abstract Electrocatalytic CO2 reduction (ECR) is a promising technology to simultaneously alleviate CO2-caused climate hazards and ever-increasing energy demands, as it can utilize CO2 in the atmosphere to provide the required feedstocks for industrial production and daily life. In recent years, substantial progress in ECR systems has been achieved by the exploitation of various novel electrode materials. The anodic materials and cathodic catalysts that have, respectively, led to high-efficiency energy input and effective heterogenous catalytic conversion in ECR systems are comprehensively reviewed. Based on the differences in the nature of energy sources and the role of materials used at the anode, the fundamentals of ECR systems, including photo-anode-assisted ECR systems and bio-anode-assisted ECR systems, are explained in detail. Additionally, the cathodic reaction mechanisms and pathways of ECR are described along with a discussion of different design strategies for cathode catalysts to enhance conversion efficiency and selectivity. The emerging challenges and some perspective on both anode materials and cathodic catalysts are also outlined for better development of ECR systems.","author":[{"dropping-particle":"","family":"Song","given":"Rong-Bin","non-dropping-particle":"","parse-names":false,"suffix":""},{"dropping-particle":"","family":"Zhu","given":"Wenlei","non-dropping-particle":"","parse-names":false,"suffix":""},{"dropping-particle":"","family":"Fu","given":"Jiaju","non-dropping-particle":"","parse-names":false,"suffix":""},{"dropping-particle":"","family":"Chen","given":"Ying","non-dropping-particle":"","parse-names":false,"suffix":""},{"dropping-particle":"","family":"Liu","given":"Lixia","non-dropping-particle":"","parse-names":false,"suffix":""},{"dropping-particle":"","family":"Zhang","given":"Jian-Rong","non-dropping-particle":"","parse-names":false,"suffix":""},{"dropping-particle":"","family":"Lin","given":"Yuehe","non-dropping-particle":"","parse-names":false,"suffix":""},{"dropping-particle":"","family":"Zhu","given":"Jun-Jie","non-dropping-particle":"","parse-names":false,"suffix":""}],"container-title":"Advanced Materials","id":"ITEM-1","issue":"27","issued":{"date-parts":[["2020"]]},"page":"1903796","title":"Electrode Materials Engineering in Electrocatalytic CO2 Reduction: Energy Input and Conversion Efficiency","type":"article-journal","volume":"32"},"uris":["http://www.mendeley.com/documents/?uuid=4b40e567-d055-4a58-8cd3-ee90a6df7e92"]}],"mendeley":{"formattedCitation":"&lt;sup&gt;1&lt;/sup&gt;","plainTextFormattedCitation":"1","previouslyFormattedCitation":"&lt;sup&gt;1&lt;/sup&gt;"},"properties":{"noteIndex":0},"schema":"https://github.com/citation-style-language/schema/raw/master/csl-citation.json"}</w:instrText>
      </w:r>
      <w:r w:rsidR="000E36A2" w:rsidRPr="00AE5B83">
        <w:rPr>
          <w:szCs w:val="18"/>
        </w:rPr>
        <w:fldChar w:fldCharType="separate"/>
      </w:r>
      <w:r w:rsidR="000E36A2" w:rsidRPr="00AE5B83">
        <w:rPr>
          <w:noProof/>
          <w:szCs w:val="18"/>
          <w:vertAlign w:val="superscript"/>
        </w:rPr>
        <w:t>1</w:t>
      </w:r>
      <w:r w:rsidR="000E36A2" w:rsidRPr="00AE5B83">
        <w:rPr>
          <w:szCs w:val="18"/>
        </w:rPr>
        <w:fldChar w:fldCharType="end"/>
      </w:r>
      <w:r w:rsidRPr="00AE5B83">
        <w:rPr>
          <w:szCs w:val="18"/>
        </w:rPr>
        <w:t xml:space="preserve"> Developing renewable and environmentally </w:t>
      </w:r>
      <w:r w:rsidR="008108BD" w:rsidRPr="00AE5B83">
        <w:rPr>
          <w:szCs w:val="18"/>
        </w:rPr>
        <w:t xml:space="preserve">benign </w:t>
      </w:r>
      <w:r w:rsidR="006118C2" w:rsidRPr="00AE5B83">
        <w:rPr>
          <w:szCs w:val="18"/>
        </w:rPr>
        <w:t xml:space="preserve">technologies </w:t>
      </w:r>
      <w:r w:rsidR="00515076" w:rsidRPr="00AE5B83">
        <w:rPr>
          <w:szCs w:val="18"/>
        </w:rPr>
        <w:t xml:space="preserve">to replace fossil fuels </w:t>
      </w:r>
      <w:r w:rsidR="008108BD" w:rsidRPr="00AE5B83">
        <w:rPr>
          <w:szCs w:val="18"/>
        </w:rPr>
        <w:t>is</w:t>
      </w:r>
      <w:r w:rsidRPr="00AE5B83">
        <w:rPr>
          <w:szCs w:val="18"/>
        </w:rPr>
        <w:t xml:space="preserve"> </w:t>
      </w:r>
      <w:r w:rsidR="006118C2" w:rsidRPr="00AE5B83">
        <w:rPr>
          <w:szCs w:val="18"/>
        </w:rPr>
        <w:t>critical</w:t>
      </w:r>
      <w:r w:rsidR="00515076" w:rsidRPr="00AE5B83">
        <w:rPr>
          <w:szCs w:val="18"/>
        </w:rPr>
        <w:t xml:space="preserve"> </w:t>
      </w:r>
      <w:r w:rsidR="006118C2" w:rsidRPr="00AE5B83">
        <w:rPr>
          <w:szCs w:val="18"/>
        </w:rPr>
        <w:t xml:space="preserve">for </w:t>
      </w:r>
      <w:r w:rsidR="001B5FC1" w:rsidRPr="00AE5B83">
        <w:rPr>
          <w:szCs w:val="18"/>
        </w:rPr>
        <w:t>secu</w:t>
      </w:r>
      <w:r w:rsidR="00515076" w:rsidRPr="00AE5B83">
        <w:rPr>
          <w:szCs w:val="18"/>
        </w:rPr>
        <w:t>r</w:t>
      </w:r>
      <w:r w:rsidR="006118C2" w:rsidRPr="00AE5B83">
        <w:rPr>
          <w:szCs w:val="18"/>
        </w:rPr>
        <w:t>ing</w:t>
      </w:r>
      <w:r w:rsidR="001B5FC1" w:rsidRPr="00AE5B83">
        <w:rPr>
          <w:szCs w:val="18"/>
        </w:rPr>
        <w:t xml:space="preserve"> the</w:t>
      </w:r>
      <w:r w:rsidRPr="00AE5B83">
        <w:rPr>
          <w:szCs w:val="18"/>
        </w:rPr>
        <w:t xml:space="preserve"> sustainable development of society. Among renewable energy sources, solar energy is the most abundant energy source</w:t>
      </w:r>
      <w:r w:rsidR="00772C92" w:rsidRPr="00AE5B83">
        <w:rPr>
          <w:szCs w:val="18"/>
        </w:rPr>
        <w:t>;</w:t>
      </w:r>
      <w:r w:rsidRPr="00AE5B83">
        <w:rPr>
          <w:szCs w:val="18"/>
        </w:rPr>
        <w:t xml:space="preserve"> </w:t>
      </w:r>
      <w:r w:rsidR="00772C92" w:rsidRPr="00AE5B83">
        <w:rPr>
          <w:szCs w:val="18"/>
        </w:rPr>
        <w:t>e</w:t>
      </w:r>
      <w:r w:rsidRPr="00AE5B83">
        <w:rPr>
          <w:szCs w:val="18"/>
        </w:rPr>
        <w:t xml:space="preserve">ach year, </w:t>
      </w:r>
      <w:r w:rsidR="00FF5C59" w:rsidRPr="00AE5B83">
        <w:rPr>
          <w:szCs w:val="18"/>
        </w:rPr>
        <w:t xml:space="preserve">thousands of </w:t>
      </w:r>
      <w:r w:rsidRPr="00AE5B83">
        <w:rPr>
          <w:szCs w:val="18"/>
        </w:rPr>
        <w:t xml:space="preserve">times more solar energy reaches the earth than </w:t>
      </w:r>
      <w:r w:rsidR="00623849" w:rsidRPr="00AE5B83">
        <w:rPr>
          <w:rFonts w:hint="eastAsia"/>
          <w:szCs w:val="18"/>
          <w:lang w:eastAsia="zh-CN"/>
        </w:rPr>
        <w:t>the</w:t>
      </w:r>
      <w:r w:rsidR="00623849" w:rsidRPr="00AE5B83">
        <w:rPr>
          <w:szCs w:val="18"/>
        </w:rPr>
        <w:t xml:space="preserve"> </w:t>
      </w:r>
      <w:r w:rsidRPr="00AE5B83">
        <w:rPr>
          <w:szCs w:val="18"/>
        </w:rPr>
        <w:t>global primary energy consumption.</w:t>
      </w:r>
      <w:r w:rsidR="00FF5C59" w:rsidRPr="00AE5B83">
        <w:rPr>
          <w:szCs w:val="18"/>
        </w:rPr>
        <w:fldChar w:fldCharType="begin" w:fldLock="1"/>
      </w:r>
      <w:r w:rsidR="00FF5C59" w:rsidRPr="00AE5B83">
        <w:rPr>
          <w:szCs w:val="18"/>
        </w:rPr>
        <w:instrText>ADDIN CSL_CITATION {"citationItems":[{"id":"ITEM-1","itemData":{"DOI":"https://doi.org/10.1016/j.rser.2011.01.007","ISSN":"1364-0321","abstract":"To overcome the negative impacts on the environment and other problems associated with fossil fuels have forced many countries to inquire into and change to environmental friendly alternatives that are renewable to sustain the increasing energy demand. Solar energy is one of the best renewable energy sources with least negative impacts on the environment. Different countries have formulated solar energy policies to reducing dependence on fossil fuel and increasing domestic energy production by solar energy. This paper discusses a review about the different solar energy policies implemented on the different countries of the world. According to the 2010 BP Statistical Energy Survey, the world cumulative installed solar energy capacity was 22928.9MW in 2009, a change of 46.9% compared to 2008. Also this paper discussed the existing successful solar energy policies of few selected countries. Based on literatures, it has been found that FIT, RPS and incentives are the most beneficial energy policies implemented by many countries around the world. These policies provide significant motivation and interest for the development and use of renewable energy technologies. Also the status of solar energy policy for Malaysia is investigated and compared with that of the successful countries in the world.","author":[{"dropping-particle":"","family":"Solangi","given":"K H","non-dropping-particle":"","parse-names":false,"suffix":""},{"dropping-particle":"","family":"Islam","given":"M R","non-dropping-particle":"","parse-names":false,"suffix":""},{"dropping-particle":"","family":"Saidur","given":"R","non-dropping-particle":"","parse-names":false,"suffix":""},{"dropping-particle":"","family":"Rahim","given":"N A","non-dropping-particle":"","parse-names":false,"suffix":""},{"dropping-particle":"","family":"Fayaz","given":"H","non-dropping-particle":"","parse-names":false,"suffix":""}],"container-title":"Renewable and Sustainable Energy Reviews","id":"ITEM-1","issue":"4","issued":{"date-parts":[["2011"]]},"page":"2149-2163","title":"A review on global solar energy policy","type":"article-journal","volume":"15"},"uris":["http://www.mendeley.com/documents/?uuid=b97b4215-2e71-4153-b90a-d699bdbbe2fe"]}],"mendeley":{"formattedCitation":"&lt;sup&gt;2&lt;/sup&gt;","plainTextFormattedCitation":"2","previouslyFormattedCitation":"&lt;sup&gt;2&lt;/sup&gt;"},"properties":{"noteIndex":0},"schema":"https://github.com/citation-style-language/schema/raw/master/csl-citation.json"}</w:instrText>
      </w:r>
      <w:r w:rsidR="00FF5C59" w:rsidRPr="00AE5B83">
        <w:rPr>
          <w:szCs w:val="18"/>
        </w:rPr>
        <w:fldChar w:fldCharType="separate"/>
      </w:r>
      <w:r w:rsidR="00FF5C59" w:rsidRPr="00AE5B83">
        <w:rPr>
          <w:noProof/>
          <w:szCs w:val="18"/>
          <w:vertAlign w:val="superscript"/>
        </w:rPr>
        <w:t>2</w:t>
      </w:r>
      <w:r w:rsidR="00FF5C59" w:rsidRPr="00AE5B83">
        <w:rPr>
          <w:szCs w:val="18"/>
        </w:rPr>
        <w:fldChar w:fldCharType="end"/>
      </w:r>
      <w:r w:rsidRPr="00AE5B83">
        <w:rPr>
          <w:szCs w:val="18"/>
        </w:rPr>
        <w:t xml:space="preserve"> Therefore, the efficient utilization of solar energy is </w:t>
      </w:r>
      <w:r w:rsidR="00CA380F" w:rsidRPr="00AE5B83">
        <w:rPr>
          <w:szCs w:val="18"/>
        </w:rPr>
        <w:t xml:space="preserve">one of the </w:t>
      </w:r>
      <w:r w:rsidR="008108BD" w:rsidRPr="00AE5B83">
        <w:rPr>
          <w:szCs w:val="18"/>
        </w:rPr>
        <w:t xml:space="preserve">most promising </w:t>
      </w:r>
      <w:r w:rsidRPr="00AE5B83">
        <w:rPr>
          <w:szCs w:val="18"/>
        </w:rPr>
        <w:t>option</w:t>
      </w:r>
      <w:r w:rsidR="00CA380F" w:rsidRPr="00AE5B83">
        <w:rPr>
          <w:szCs w:val="18"/>
        </w:rPr>
        <w:t>s</w:t>
      </w:r>
      <w:r w:rsidRPr="00AE5B83">
        <w:rPr>
          <w:szCs w:val="18"/>
        </w:rPr>
        <w:t xml:space="preserve"> to</w:t>
      </w:r>
      <w:r w:rsidR="00CA380F" w:rsidRPr="00AE5B83">
        <w:rPr>
          <w:szCs w:val="18"/>
        </w:rPr>
        <w:t>ward</w:t>
      </w:r>
      <w:r w:rsidRPr="00AE5B83">
        <w:rPr>
          <w:szCs w:val="18"/>
        </w:rPr>
        <w:t xml:space="preserve"> </w:t>
      </w:r>
      <w:r w:rsidR="001637B0" w:rsidRPr="00AE5B83">
        <w:rPr>
          <w:szCs w:val="18"/>
        </w:rPr>
        <w:t xml:space="preserve">sustainably </w:t>
      </w:r>
      <w:r w:rsidRPr="00AE5B83">
        <w:rPr>
          <w:szCs w:val="18"/>
        </w:rPr>
        <w:t>address</w:t>
      </w:r>
      <w:r w:rsidR="00CA380F" w:rsidRPr="00AE5B83">
        <w:rPr>
          <w:szCs w:val="18"/>
        </w:rPr>
        <w:t>ing</w:t>
      </w:r>
      <w:r w:rsidRPr="00AE5B83">
        <w:rPr>
          <w:szCs w:val="18"/>
        </w:rPr>
        <w:t xml:space="preserve"> </w:t>
      </w:r>
      <w:r w:rsidR="001637B0" w:rsidRPr="00AE5B83">
        <w:rPr>
          <w:szCs w:val="18"/>
        </w:rPr>
        <w:t xml:space="preserve">future </w:t>
      </w:r>
      <w:r w:rsidRPr="00AE5B83">
        <w:rPr>
          <w:szCs w:val="18"/>
        </w:rPr>
        <w:t xml:space="preserve">energy </w:t>
      </w:r>
      <w:r w:rsidR="001637B0" w:rsidRPr="00AE5B83">
        <w:rPr>
          <w:szCs w:val="18"/>
        </w:rPr>
        <w:t>demand</w:t>
      </w:r>
      <w:r w:rsidR="008108BD" w:rsidRPr="00AE5B83">
        <w:rPr>
          <w:szCs w:val="18"/>
        </w:rPr>
        <w:t>s</w:t>
      </w:r>
      <w:r w:rsidR="006118C2" w:rsidRPr="00AE5B83">
        <w:rPr>
          <w:szCs w:val="18"/>
        </w:rPr>
        <w:t xml:space="preserve"> an</w:t>
      </w:r>
      <w:r w:rsidR="00495790" w:rsidRPr="00AE5B83">
        <w:rPr>
          <w:szCs w:val="18"/>
        </w:rPr>
        <w:t>d</w:t>
      </w:r>
      <w:r w:rsidR="006118C2" w:rsidRPr="00AE5B83">
        <w:rPr>
          <w:szCs w:val="18"/>
        </w:rPr>
        <w:t xml:space="preserve"> reducing </w:t>
      </w:r>
      <w:r w:rsidR="00495790" w:rsidRPr="00AE5B83">
        <w:rPr>
          <w:szCs w:val="18"/>
        </w:rPr>
        <w:t xml:space="preserve">our </w:t>
      </w:r>
      <w:r w:rsidR="006118C2" w:rsidRPr="00AE5B83">
        <w:rPr>
          <w:szCs w:val="18"/>
        </w:rPr>
        <w:t>reliance on fossil fuels</w:t>
      </w:r>
      <w:r w:rsidRPr="00AE5B83">
        <w:rPr>
          <w:szCs w:val="18"/>
        </w:rPr>
        <w:t>.</w:t>
      </w:r>
    </w:p>
    <w:p w14:paraId="64A83CE0" w14:textId="4E0E846B" w:rsidR="000F2B84" w:rsidRPr="00AE5B83" w:rsidRDefault="000F2B84" w:rsidP="000F2B84">
      <w:pPr>
        <w:pStyle w:val="TAMainText"/>
        <w:spacing w:after="240"/>
        <w:rPr>
          <w:szCs w:val="18"/>
          <w:lang w:val="en"/>
        </w:rPr>
      </w:pPr>
      <w:r w:rsidRPr="00AE5B83">
        <w:rPr>
          <w:szCs w:val="18"/>
        </w:rPr>
        <w:t>Metal halide perovskites</w:t>
      </w:r>
      <w:r w:rsidR="00CA380F" w:rsidRPr="00AE5B83">
        <w:rPr>
          <w:szCs w:val="18"/>
        </w:rPr>
        <w:t xml:space="preserve"> </w:t>
      </w:r>
      <w:r w:rsidRPr="00AE5B83">
        <w:rPr>
          <w:szCs w:val="18"/>
        </w:rPr>
        <w:t xml:space="preserve">(MHPs) are </w:t>
      </w:r>
      <w:r w:rsidR="001B5FC1" w:rsidRPr="00AE5B83">
        <w:rPr>
          <w:szCs w:val="18"/>
        </w:rPr>
        <w:t>a family of</w:t>
      </w:r>
      <w:r w:rsidRPr="00AE5B83">
        <w:rPr>
          <w:szCs w:val="18"/>
        </w:rPr>
        <w:t xml:space="preserve"> ionic </w:t>
      </w:r>
      <w:r w:rsidR="001B5FC1" w:rsidRPr="00AE5B83">
        <w:rPr>
          <w:szCs w:val="18"/>
        </w:rPr>
        <w:t xml:space="preserve">semiconducting </w:t>
      </w:r>
      <w:r w:rsidRPr="00AE5B83">
        <w:rPr>
          <w:szCs w:val="18"/>
        </w:rPr>
        <w:t>material</w:t>
      </w:r>
      <w:r w:rsidR="001B5FC1" w:rsidRPr="00AE5B83">
        <w:rPr>
          <w:szCs w:val="18"/>
        </w:rPr>
        <w:t>s</w:t>
      </w:r>
      <w:r w:rsidRPr="00AE5B83">
        <w:rPr>
          <w:szCs w:val="18"/>
        </w:rPr>
        <w:t xml:space="preserve"> with a general formula of ABX</w:t>
      </w:r>
      <w:r w:rsidRPr="00AE5B83">
        <w:rPr>
          <w:szCs w:val="18"/>
          <w:vertAlign w:val="subscript"/>
        </w:rPr>
        <w:t>3</w:t>
      </w:r>
      <w:r w:rsidRPr="00AE5B83">
        <w:rPr>
          <w:szCs w:val="18"/>
        </w:rPr>
        <w:t xml:space="preserve">, in which A is </w:t>
      </w:r>
      <w:proofErr w:type="spellStart"/>
      <w:r w:rsidR="00623849" w:rsidRPr="00AE5B83">
        <w:rPr>
          <w:szCs w:val="18"/>
        </w:rPr>
        <w:t>monovalence</w:t>
      </w:r>
      <w:proofErr w:type="spellEnd"/>
      <w:r w:rsidR="00623849" w:rsidRPr="00AE5B83">
        <w:rPr>
          <w:szCs w:val="18"/>
        </w:rPr>
        <w:t xml:space="preserve"> cation (</w:t>
      </w:r>
      <w:proofErr w:type="spellStart"/>
      <w:r w:rsidRPr="00AE5B83">
        <w:rPr>
          <w:szCs w:val="18"/>
        </w:rPr>
        <w:t>methylammonium</w:t>
      </w:r>
      <w:proofErr w:type="spellEnd"/>
      <w:r w:rsidR="00623849" w:rsidRPr="00AE5B83">
        <w:rPr>
          <w:szCs w:val="18"/>
        </w:rPr>
        <w:t xml:space="preserve"> (MA</w:t>
      </w:r>
      <w:r w:rsidR="00623849" w:rsidRPr="00AE5B83">
        <w:rPr>
          <w:szCs w:val="18"/>
          <w:vertAlign w:val="superscript"/>
        </w:rPr>
        <w:t>+</w:t>
      </w:r>
      <w:r w:rsidR="00623849" w:rsidRPr="00AE5B83">
        <w:rPr>
          <w:szCs w:val="18"/>
        </w:rPr>
        <w:t xml:space="preserve">), </w:t>
      </w:r>
      <w:proofErr w:type="spellStart"/>
      <w:r w:rsidR="00623849" w:rsidRPr="00AE5B83">
        <w:rPr>
          <w:szCs w:val="18"/>
        </w:rPr>
        <w:t>formamidinium</w:t>
      </w:r>
      <w:proofErr w:type="spellEnd"/>
      <w:r w:rsidR="00623849" w:rsidRPr="00AE5B83">
        <w:rPr>
          <w:szCs w:val="18"/>
        </w:rPr>
        <w:t xml:space="preserve"> (FA</w:t>
      </w:r>
      <w:r w:rsidR="00623849" w:rsidRPr="00AE5B83">
        <w:rPr>
          <w:szCs w:val="18"/>
          <w:vertAlign w:val="superscript"/>
        </w:rPr>
        <w:t>+</w:t>
      </w:r>
      <w:r w:rsidR="00623849" w:rsidRPr="00AE5B83">
        <w:rPr>
          <w:szCs w:val="18"/>
        </w:rPr>
        <w:t>),</w:t>
      </w:r>
      <w:r w:rsidRPr="00AE5B83">
        <w:rPr>
          <w:szCs w:val="18"/>
        </w:rPr>
        <w:t xml:space="preserve"> Cs</w:t>
      </w:r>
      <w:r w:rsidR="00623849" w:rsidRPr="00AE5B83">
        <w:rPr>
          <w:szCs w:val="18"/>
          <w:vertAlign w:val="superscript"/>
        </w:rPr>
        <w:t>+</w:t>
      </w:r>
      <w:r w:rsidR="00623849" w:rsidRPr="00AE5B83">
        <w:rPr>
          <w:szCs w:val="18"/>
        </w:rPr>
        <w:t xml:space="preserve">, </w:t>
      </w:r>
      <w:r w:rsidR="00623849" w:rsidRPr="00AE5B83">
        <w:rPr>
          <w:i/>
          <w:szCs w:val="18"/>
        </w:rPr>
        <w:t>etc</w:t>
      </w:r>
      <w:r w:rsidR="00623849" w:rsidRPr="00AE5B83">
        <w:rPr>
          <w:szCs w:val="18"/>
        </w:rPr>
        <w:t>.)</w:t>
      </w:r>
      <w:r w:rsidRPr="00AE5B83">
        <w:rPr>
          <w:szCs w:val="18"/>
        </w:rPr>
        <w:t>; B is</w:t>
      </w:r>
      <w:r w:rsidR="006512C4" w:rsidRPr="00AE5B83">
        <w:t xml:space="preserve"> a</w:t>
      </w:r>
      <w:r w:rsidR="006512C4" w:rsidRPr="00AE5B83">
        <w:rPr>
          <w:szCs w:val="18"/>
        </w:rPr>
        <w:t xml:space="preserve"> </w:t>
      </w:r>
      <w:r w:rsidR="00623849" w:rsidRPr="00AE5B83">
        <w:rPr>
          <w:szCs w:val="18"/>
        </w:rPr>
        <w:t xml:space="preserve">bivalence </w:t>
      </w:r>
      <w:r w:rsidR="006512C4" w:rsidRPr="00AE5B83">
        <w:rPr>
          <w:szCs w:val="18"/>
        </w:rPr>
        <w:t>metal</w:t>
      </w:r>
      <w:r w:rsidR="00623849" w:rsidRPr="00AE5B83">
        <w:rPr>
          <w:szCs w:val="18"/>
        </w:rPr>
        <w:t xml:space="preserve"> ion</w:t>
      </w:r>
      <w:r w:rsidR="006512C4" w:rsidRPr="00AE5B83">
        <w:rPr>
          <w:szCs w:val="18"/>
        </w:rPr>
        <w:t xml:space="preserve"> (</w:t>
      </w:r>
      <w:r w:rsidRPr="00AE5B83">
        <w:rPr>
          <w:szCs w:val="18"/>
        </w:rPr>
        <w:t>Pb</w:t>
      </w:r>
      <w:r w:rsidR="00623849" w:rsidRPr="00AE5B83">
        <w:rPr>
          <w:szCs w:val="18"/>
          <w:vertAlign w:val="superscript"/>
        </w:rPr>
        <w:t>2+</w:t>
      </w:r>
      <w:r w:rsidR="00623849" w:rsidRPr="00AE5B83">
        <w:rPr>
          <w:szCs w:val="18"/>
        </w:rPr>
        <w:t>, Sn</w:t>
      </w:r>
      <w:r w:rsidR="00623849" w:rsidRPr="00AE5B83">
        <w:rPr>
          <w:szCs w:val="18"/>
          <w:vertAlign w:val="superscript"/>
        </w:rPr>
        <w:t>2+</w:t>
      </w:r>
      <w:r w:rsidR="00623849" w:rsidRPr="00AE5B83">
        <w:rPr>
          <w:szCs w:val="18"/>
        </w:rPr>
        <w:t xml:space="preserve">, </w:t>
      </w:r>
      <w:r w:rsidR="00623849" w:rsidRPr="00AE5B83">
        <w:rPr>
          <w:i/>
          <w:szCs w:val="18"/>
        </w:rPr>
        <w:t>etc.</w:t>
      </w:r>
      <w:r w:rsidR="006512C4" w:rsidRPr="00AE5B83">
        <w:rPr>
          <w:szCs w:val="18"/>
        </w:rPr>
        <w:t>)</w:t>
      </w:r>
      <w:r w:rsidRPr="00AE5B83">
        <w:rPr>
          <w:szCs w:val="18"/>
        </w:rPr>
        <w:t xml:space="preserve">; and X is a halide </w:t>
      </w:r>
      <w:r w:rsidR="00623849" w:rsidRPr="00AE5B83">
        <w:rPr>
          <w:szCs w:val="18"/>
        </w:rPr>
        <w:t xml:space="preserve">ion </w:t>
      </w:r>
      <w:r w:rsidRPr="00AE5B83">
        <w:rPr>
          <w:szCs w:val="18"/>
        </w:rPr>
        <w:t>(Cl</w:t>
      </w:r>
      <w:r w:rsidR="00623849" w:rsidRPr="00AE5B83">
        <w:rPr>
          <w:szCs w:val="18"/>
          <w:vertAlign w:val="superscript"/>
        </w:rPr>
        <w:t>-</w:t>
      </w:r>
      <w:r w:rsidR="00623849" w:rsidRPr="00AE5B83">
        <w:rPr>
          <w:szCs w:val="18"/>
        </w:rPr>
        <w:t xml:space="preserve"> </w:t>
      </w:r>
      <w:r w:rsidRPr="00AE5B83">
        <w:rPr>
          <w:szCs w:val="18"/>
        </w:rPr>
        <w:t>, Br</w:t>
      </w:r>
      <w:r w:rsidR="00623849" w:rsidRPr="00AE5B83">
        <w:rPr>
          <w:szCs w:val="18"/>
          <w:vertAlign w:val="superscript"/>
        </w:rPr>
        <w:t>-</w:t>
      </w:r>
      <w:r w:rsidRPr="00AE5B83">
        <w:rPr>
          <w:szCs w:val="18"/>
        </w:rPr>
        <w:t xml:space="preserve"> or I</w:t>
      </w:r>
      <w:r w:rsidR="00623849" w:rsidRPr="00AE5B83">
        <w:rPr>
          <w:szCs w:val="18"/>
          <w:vertAlign w:val="superscript"/>
        </w:rPr>
        <w:t>-</w:t>
      </w:r>
      <w:r w:rsidRPr="00AE5B83">
        <w:rPr>
          <w:szCs w:val="18"/>
        </w:rPr>
        <w:t>)</w:t>
      </w:r>
      <w:r w:rsidR="00F472F0" w:rsidRPr="00AE5B83">
        <w:rPr>
          <w:szCs w:val="18"/>
        </w:rPr>
        <w:t xml:space="preserve"> (Figure 1A)</w:t>
      </w:r>
      <w:r w:rsidRPr="00AE5B83">
        <w:rPr>
          <w:szCs w:val="18"/>
        </w:rPr>
        <w:t>.</w:t>
      </w:r>
      <w:r w:rsidR="00FF5C59" w:rsidRPr="00AE5B83">
        <w:rPr>
          <w:szCs w:val="18"/>
        </w:rPr>
        <w:fldChar w:fldCharType="begin" w:fldLock="1"/>
      </w:r>
      <w:r w:rsidR="00FF5C59" w:rsidRPr="00AE5B83">
        <w:rPr>
          <w:szCs w:val="18"/>
        </w:rPr>
        <w:instrText>ADDIN CSL_CITATION {"citationItems":[{"id":"ITEM-1","itemData":{"DOI":"10.1039/C6SC04474C","abstract":"Nanomaterials refer to those with at least one dimension being at the nanoscale (i.e. &lt;100 nm) such as quantum dots{,} nanowires{,} and nanoplatelets. These types of materials normally exhibit optical and electrical properties distinct from their bulk counterparts due to quantum confinement or strong anisotropy. In this perspective{,} we will focus on a particular material family: metal halide perovskites{,} which have received tremendous interest recently in photovoltaics and diverse photonic and optoelectronic applications. The different synthesis approaches and growth mechanisms will be discussed along with their novel characteristics and applications. Taking perovskite quantum dots as an example{,} the quantum confinement effect and high external quantum efficiency are among these novel properties and their excellent performance in applications{,} such as single photon emitters and LEDs{,} will be discussed. Understanding the mechanism behind the formation of these nanomaterial forms of perovskite will help researchers to come up with effective strategies to combat the emerging challenges of this family of materials{,} such as stability under ambient conditions and toxicity{,} towards next generation applications in photovoltaics and optoelectronics.","author":[{"dropping-particle":"","family":"Ha","given":"Son-Tung","non-dropping-particle":"","parse-names":false,"suffix":""},{"dropping-particle":"","family":"Su","given":"Rui","non-dropping-particle":"","parse-names":false,"suffix":""},{"dropping-particle":"","family":"Xing","given":"Jun","non-dropping-particle":"","parse-names":false,"suffix":""},{"dropping-particle":"","family":"Zhang","given":"Qing","non-dropping-particle":"","parse-names":false,"suffix":""},{"dropping-particle":"","family":"Xiong","given":"Qihua","non-dropping-particle":"","parse-names":false,"suffix":""}],"container-title":"Chem. Sci.","id":"ITEM-1","issue":"4","issued":{"date-parts":[["2017"]]},"page":"2522-2536","publisher":"The Royal Society of Chemistry","title":"Metal halide perovskite nanomaterials: synthesis and applications","type":"article-journal","volume":"8"},"uris":["http://www.mendeley.com/documents/?uuid=3148b5a3-ab9a-4e71-b1f5-1b32eb8f2e42"]}],"mendeley":{"formattedCitation":"&lt;sup&gt;3&lt;/sup&gt;","plainTextFormattedCitation":"3","previouslyFormattedCitation":"&lt;sup&gt;3&lt;/sup&gt;"},"properties":{"noteIndex":0},"schema":"https://github.com/citation-style-language/schema/raw/master/csl-citation.json"}</w:instrText>
      </w:r>
      <w:r w:rsidR="00FF5C59" w:rsidRPr="00AE5B83">
        <w:rPr>
          <w:szCs w:val="18"/>
        </w:rPr>
        <w:fldChar w:fldCharType="separate"/>
      </w:r>
      <w:r w:rsidR="00FF5C59" w:rsidRPr="00AE5B83">
        <w:rPr>
          <w:noProof/>
          <w:szCs w:val="18"/>
          <w:vertAlign w:val="superscript"/>
        </w:rPr>
        <w:t>3</w:t>
      </w:r>
      <w:r w:rsidR="00FF5C59" w:rsidRPr="00AE5B83">
        <w:rPr>
          <w:szCs w:val="18"/>
        </w:rPr>
        <w:fldChar w:fldCharType="end"/>
      </w:r>
      <w:r w:rsidR="00A801AA" w:rsidRPr="00AE5B83">
        <w:rPr>
          <w:szCs w:val="18"/>
        </w:rPr>
        <w:t xml:space="preserve"> Owing </w:t>
      </w:r>
      <w:r w:rsidRPr="00AE5B83">
        <w:rPr>
          <w:szCs w:val="18"/>
        </w:rPr>
        <w:t>to their excellent optoelectronic properties, including large absorption coefficients, tunable bandgap, long charge carrier lifetimes and diffusion lengths, and</w:t>
      </w:r>
      <w:r w:rsidR="001B5FC1" w:rsidRPr="00AE5B83">
        <w:rPr>
          <w:szCs w:val="18"/>
        </w:rPr>
        <w:t xml:space="preserve"> relatively</w:t>
      </w:r>
      <w:r w:rsidRPr="00AE5B83">
        <w:rPr>
          <w:szCs w:val="18"/>
        </w:rPr>
        <w:t xml:space="preserve"> low trap densities,</w:t>
      </w:r>
      <w:r w:rsidR="006947D3" w:rsidRPr="00AE5B83">
        <w:rPr>
          <w:szCs w:val="18"/>
        </w:rPr>
        <w:fldChar w:fldCharType="begin" w:fldLock="1"/>
      </w:r>
      <w:r w:rsidR="006947D3" w:rsidRPr="00AE5B83">
        <w:rPr>
          <w:szCs w:val="18"/>
        </w:rPr>
        <w:instrText>ADDIN CSL_CITATION {"citationItems":[{"id":"ITEM-1","itemData":{"DOI":"10.1038/natrevmats.2015.7","ISBN":"2058-8437","abstract":"Solution-processed hybrid organic-inorganic perovskites (HOIPs) exhibit long electronic carrier diffusion lengths, high optical absorption coefficients and impressive photovoltaic device performance. Recent results allow us to compare and contrast HOIP charge-transport characteristics to those of III-V semiconductors - benchmarks of photovoltaic (and light-emitting and laser diode) performance. In this Review, we summarize what is known and unknown about charge transport in HOIPs, with particular emphasis on their advantages as photovoltaic materials. Experimental and theoretical findings are integrated into one narrative, in which we highlight the fundamental questions that need to be addressed regarding the charge-transport properties of these materials and suggest future research directions.","author":[{"dropping-particle":"","family":"Brenner","given":"T M","non-dropping-particle":"","parse-names":false,"suffix":""},{"dropping-particle":"","family":"Egger","given":"D A","non-dropping-particle":"","parse-names":false,"suffix":""},{"dropping-particle":"","family":"Kronik","given":"L","non-dropping-particle":"","parse-names":false,"suffix":""},{"dropping-particle":"","family":"Hodes","given":"G","non-dropping-particle":"","parse-names":false,"suffix":""},{"dropping-particle":"","family":"Cahen","given":"D","non-dropping-particle":"","parse-names":false,"suffix":""}],"container-title":"Nature Reviews Materials","id":"ITEM-1","issue":"1","issued":{"date-parts":[["2016"]]},"language":"English","note":"ISI Document Delivery No.: DO3FV\nTimes Cited: 134\nCited Reference Count: 206\nBrenner, Thomas M. Egger, David A. Kronik, Leeor Hodes, Gary Cahen, David\nHODES, GARY/K-1579-2012\nHODES, GARY/0000-0001-7798-195X\n133\n34\n78\nNATURE PUBLISHING GROUP\nLONDON\nNAT REV MATER","page":"16","title":"Hybrid organic-inorganic perovskites: low-cost semiconductors with intriguing charge-transport properties","type":"article-journal","volume":"1"},"uris":["http://www.mendeley.com/documents/?uuid=923fe36f-447b-4d04-87f0-6dd583f22255"]},{"id":"ITEM-2","itemData":{"DOI":"10.1146/annurev-physchem-040215-112222","ISSN":"0066-426X","abstract":"Hybrid organic-inorganic metal halide perovskites have recently emerged as exciting new light-harvesting and charge-transporting materials for efficient photovoltaic devices. Yet knowledge of the nature of the photogenerated excitations and their subsequent dynamics is only just emerging. This article reviews the current state of the field, focusing first on a description of the crystal and electronic band structure that give rise to the strong optical transitions that enable light harvesting. An overview is presented of the numerous experimental approaches toward determining values for exciton binding energies, which appear to be small (a few milli-electron volts to a few tens of milli-electron volts) and depend significantly on temperature because of associated changes in the dielectric function. Experimental evidence for charge-carrier relaxation dynamics within the first few picoseconds after excitation is discussed in terms of thermalization, cooling, and many-body effects. Charge-carrier recombination mechanisms are reviewed, encompassing trap-assisted nonradiative recombination that is highly specific to processing conditions, radiative bimolecular (electron-hole) recombination, and nonradiative many-body (Auger) mechanisms.","author":[{"dropping-particle":"","family":"Herz","given":"Laura M","non-dropping-particle":"","parse-names":false,"suffix":""}],"container-title":"Annual Review of Physical Chemistry","id":"ITEM-2","issue":"1","issued":{"date-parts":[["2016","5","23"]]},"note":"doi: 10.1146/annurev-physchem-040215-112222","page":"65-89","publisher":"Annual Reviews","title":"Charge-Carrier Dynamics in Organic-Inorganic Metal Halide Perovskites","type":"article-journal","volume":"67"},"uris":["http://www.mendeley.com/documents/?uuid=7e2b3760-94ce-47a9-8ae6-e04be593a420"]},{"id":"ITEM-3","itemData":{"DOI":"https://doi.org/10.1002/adma.201305172","ISSN":"0935-9648","abstract":"Organolead trihalide perovskites are shown to exhibit the best of both worlds: charge-carrier mobilities around 10 cm2 V?1 s?1 and low bi-molecular charge-recombination constants. The ratio of the two is found to defy the Langevin limit of kinetic charge capture by over four orders of magnitude. This mechanism causes long (micrometer) charge-pair diffusion lengths crucial for flat-heterojunction photovoltaics.","author":[{"dropping-particle":"","family":"Wehrenfennig","given":"Christian","non-dropping-particle":"","parse-names":false,"suffix":""},{"dropping-particle":"","family":"Eperon","given":"Giles E","non-dropping-particle":"","parse-names":false,"suffix":""},{"dropping-particle":"","family":"Johnston","given":"Michael B","non-dropping-particle":"","parse-names":false,"suffix":""},{"dropping-particle":"","family":"Snaith","given":"Henry J","non-dropping-particle":"","parse-names":false,"suffix":""},{"dropping-particle":"","family":"Herz","given":"Laura M","non-dropping-particle":"","parse-names":false,"suffix":""}],"container-title":"Advanced Materials","id":"ITEM-3","issue":"10","issued":{"date-parts":[["2014","3","1"]]},"note":"https://doi.org/10.1002/adma.201305172","page":"1584-1589","publisher":"John Wiley &amp; Sons, Ltd","title":"High Charge Carrier Mobilities and Lifetimes in Organolead Trihalide Perovskites","type":"article-journal","volume":"26"},"uris":["http://www.mendeley.com/documents/?uuid=17da5091-7fb6-4960-8187-00015f2dd93f"]}],"mendeley":{"formattedCitation":"&lt;sup&gt;4–6&lt;/sup&gt;","plainTextFormattedCitation":"4–6","previouslyFormattedCitation":"&lt;sup&gt;4–6&lt;/sup&gt;"},"properties":{"noteIndex":0},"schema":"https://github.com/citation-style-language/schema/raw/master/csl-citation.json"}</w:instrText>
      </w:r>
      <w:r w:rsidR="006947D3" w:rsidRPr="00AE5B83">
        <w:rPr>
          <w:szCs w:val="18"/>
        </w:rPr>
        <w:fldChar w:fldCharType="separate"/>
      </w:r>
      <w:r w:rsidR="006947D3" w:rsidRPr="00AE5B83">
        <w:rPr>
          <w:noProof/>
          <w:szCs w:val="18"/>
          <w:vertAlign w:val="superscript"/>
        </w:rPr>
        <w:t>4–6</w:t>
      </w:r>
      <w:r w:rsidR="006947D3" w:rsidRPr="00AE5B83">
        <w:rPr>
          <w:szCs w:val="18"/>
        </w:rPr>
        <w:fldChar w:fldCharType="end"/>
      </w:r>
      <w:r w:rsidRPr="00AE5B83">
        <w:rPr>
          <w:szCs w:val="18"/>
        </w:rPr>
        <w:t xml:space="preserve"> MHPs have recently emerged as a promising </w:t>
      </w:r>
      <w:r w:rsidRPr="00AE5B83">
        <w:rPr>
          <w:rFonts w:hint="eastAsia"/>
          <w:szCs w:val="18"/>
        </w:rPr>
        <w:t>mate</w:t>
      </w:r>
      <w:r w:rsidRPr="00AE5B83">
        <w:rPr>
          <w:szCs w:val="18"/>
        </w:rPr>
        <w:t>rial for solar energy capture and utilization.</w:t>
      </w:r>
      <w:r w:rsidR="00FF5C59" w:rsidRPr="00AE5B83">
        <w:rPr>
          <w:szCs w:val="18"/>
        </w:rPr>
        <w:fldChar w:fldCharType="begin" w:fldLock="1"/>
      </w:r>
      <w:r w:rsidR="006947D3" w:rsidRPr="00AE5B83">
        <w:rPr>
          <w:szCs w:val="18"/>
        </w:rPr>
        <w:instrText>ADDIN CSL_CITATION {"citationItems":[{"id":"ITEM-1","itemData":{"DOI":"10.1021/acsenergylett.0c00058","author":[{"dropping-particle":"","family":"Huang","given":"Haowei","non-dropping-particle":"","parse-names":false,"suffix":""},{"dropping-particle":"","family":"Pradhan","given":"Bapi","non-dropping-particle":"","parse-names":false,"suffix":""},{"dropping-particle":"","family":"Hofkens","given":"Johan","non-dropping-particle":"","parse-names":false,"suffix":""},{"dropping-particle":"","family":"Roeffaers","given":"Maarten B J","non-dropping-particle":"","parse-names":false,"suffix":""},{"dropping-particle":"","family":"Steele","given":"Julian A","non-dropping-particle":"","parse-names":false,"suffix":""}],"container-title":"ACS Energy Letters","id":"ITEM-1","issue":"4","issued":{"date-parts":[["2020","4","10"]]},"note":"doi: 10.1021/acsenergylett.0c00058","page":"1107-1123","publisher":"American Chemical Society","title":"Solar-Driven Metal Halide Perovskite Photocatalysis: Design, Stability, and Performance","type":"article-journal","volume":"5"},"uris":["http://www.mendeley.com/documents/?uuid=a4b7124b-82b1-42f1-8953-e76b473b6035"]},{"id":"ITEM-2","itemData":{"DOI":"10.1038/nenergy.2016.48","ISSN":"2058-7546","abstract":"Exploring prospective materials for energy production and storage is one of the biggest challenges of this century. Solar energy is one of the most important renewable energy resources, due to its wide availability and low environmental impact. Metal halide perovskites have emerged as a class of semiconductor materials with unique properties, including tunable bandgap, high absorption coefficient, broad absorption spectrum, high charge carrier mobility and long charge diffusion lengths, which enable a broad range of photovoltaic and optoelectronic applications. Since the first embodiment of perovskite solar cells showing a power conversion efficiency of 3.8%, the device performance has been boosted up to a certified 22.1% within a few years. In this Perspective, we discuss differing forms of perovskite materials produced via various deposition procedures. We focus on their energy-related applications and discuss current challenges and possible solutions, with the aim of stimulating potential new applications.","author":[{"dropping-particle":"","family":"Zhang","given":"Wei","non-dropping-particle":"","parse-names":false,"suffix":""},{"dropping-particle":"","family":"Eperon","given":"Giles E","non-dropping-particle":"","parse-names":false,"suffix":""},{"dropping-particle":"","family":"Snaith","given":"Henry J","non-dropping-particle":"","parse-names":false,"suffix":""}],"container-title":"Nature Energy","id":"ITEM-2","issue":"6","issued":{"date-parts":[["2016"]]},"page":"16048","title":"Metal halide perovskites for energy applications","type":"article-journal","volume":"1"},"uris":["http://www.mendeley.com/documents/?uuid=c8bf7c93-d0cd-463c-9404-76c893fc17c1"]}],"mendeley":{"formattedCitation":"&lt;sup&gt;7,8&lt;/sup&gt;","plainTextFormattedCitation":"7,8","previouslyFormattedCitation":"&lt;sup&gt;7,8&lt;/sup&gt;"},"properties":{"noteIndex":0},"schema":"https://github.com/citation-style-language/schema/raw/master/csl-citation.json"}</w:instrText>
      </w:r>
      <w:r w:rsidR="00FF5C59" w:rsidRPr="00AE5B83">
        <w:rPr>
          <w:szCs w:val="18"/>
        </w:rPr>
        <w:fldChar w:fldCharType="separate"/>
      </w:r>
      <w:r w:rsidR="006947D3" w:rsidRPr="00AE5B83">
        <w:rPr>
          <w:noProof/>
          <w:szCs w:val="18"/>
          <w:vertAlign w:val="superscript"/>
        </w:rPr>
        <w:t>7,8</w:t>
      </w:r>
      <w:r w:rsidR="00FF5C59" w:rsidRPr="00AE5B83">
        <w:rPr>
          <w:szCs w:val="18"/>
        </w:rPr>
        <w:fldChar w:fldCharType="end"/>
      </w:r>
      <w:r w:rsidRPr="00AE5B83">
        <w:rPr>
          <w:szCs w:val="18"/>
        </w:rPr>
        <w:t xml:space="preserve"> In 2009, </w:t>
      </w:r>
      <w:proofErr w:type="spellStart"/>
      <w:r w:rsidRPr="00AE5B83">
        <w:rPr>
          <w:szCs w:val="18"/>
        </w:rPr>
        <w:t>methylammonium</w:t>
      </w:r>
      <w:proofErr w:type="spellEnd"/>
      <w:r w:rsidRPr="00AE5B83">
        <w:rPr>
          <w:szCs w:val="18"/>
        </w:rPr>
        <w:t xml:space="preserve"> lead iodide (MAPbI</w:t>
      </w:r>
      <w:r w:rsidRPr="00AE5B83">
        <w:rPr>
          <w:szCs w:val="18"/>
          <w:vertAlign w:val="subscript"/>
        </w:rPr>
        <w:t>3</w:t>
      </w:r>
      <w:r w:rsidRPr="00AE5B83">
        <w:rPr>
          <w:szCs w:val="18"/>
        </w:rPr>
        <w:t xml:space="preserve">) perovskite appeared for the first time </w:t>
      </w:r>
      <w:r w:rsidR="00A801AA" w:rsidRPr="00AE5B83">
        <w:rPr>
          <w:szCs w:val="18"/>
        </w:rPr>
        <w:t>in</w:t>
      </w:r>
      <w:r w:rsidRPr="00AE5B83">
        <w:rPr>
          <w:szCs w:val="18"/>
        </w:rPr>
        <w:t xml:space="preserve"> </w:t>
      </w:r>
      <w:r w:rsidR="00497200" w:rsidRPr="00AE5B83">
        <w:rPr>
          <w:szCs w:val="18"/>
        </w:rPr>
        <w:t>photovoltaics (PV</w:t>
      </w:r>
      <w:r w:rsidRPr="00AE5B83">
        <w:rPr>
          <w:szCs w:val="18"/>
        </w:rPr>
        <w:t>s</w:t>
      </w:r>
      <w:r w:rsidR="00497200" w:rsidRPr="00AE5B83">
        <w:rPr>
          <w:szCs w:val="18"/>
        </w:rPr>
        <w:t>)</w:t>
      </w:r>
      <w:r w:rsidRPr="00AE5B83">
        <w:rPr>
          <w:szCs w:val="18"/>
        </w:rPr>
        <w:t>, converting solar energy to electric</w:t>
      </w:r>
      <w:r w:rsidR="00A801AA" w:rsidRPr="00AE5B83">
        <w:rPr>
          <w:szCs w:val="18"/>
        </w:rPr>
        <w:t>al</w:t>
      </w:r>
      <w:r w:rsidRPr="00AE5B83">
        <w:rPr>
          <w:szCs w:val="18"/>
        </w:rPr>
        <w:t xml:space="preserve"> energy wi</w:t>
      </w:r>
      <w:r w:rsidR="00623849" w:rsidRPr="00AE5B83">
        <w:rPr>
          <w:szCs w:val="18"/>
        </w:rPr>
        <w:t>th a reported</w:t>
      </w:r>
      <w:r w:rsidRPr="00AE5B83">
        <w:rPr>
          <w:szCs w:val="18"/>
        </w:rPr>
        <w:t xml:space="preserve"> efficiency of 3.81%.</w:t>
      </w:r>
      <w:r w:rsidR="0028762C" w:rsidRPr="00AE5B83">
        <w:rPr>
          <w:szCs w:val="18"/>
        </w:rPr>
        <w:fldChar w:fldCharType="begin" w:fldLock="1"/>
      </w:r>
      <w:r w:rsidR="006947D3" w:rsidRPr="00AE5B83">
        <w:rPr>
          <w:szCs w:val="18"/>
        </w:rPr>
        <w:instrText>ADDIN CSL_CITATION {"citationItems":[{"id":"ITEM-1","itemData":{"DOI":"10.1021/ja809598r","ISSN":"0002-7863","author":[{"dropping-particle":"","family":"Kojima","given":"Akihiro","non-dropping-particle":"","parse-names":false,"suffix":""},{"dropping-particle":"","family":"Teshima","given":"Kenjiro","non-dropping-particle":"","parse-names":false,"suffix":""},{"dropping-particle":"","family":"Shirai","given":"Yasuo","non-dropping-particle":"","parse-names":false,"suffix":""},{"dropping-particle":"","family":"Miyasaka","given":"Tsutomu","non-dropping-particle":"","parse-names":false,"suffix":""}],"container-title":"Journal of the American Chemical Society","id":"ITEM-1","issue":"17","issued":{"date-parts":[["2009","5","6"]]},"note":"doi: 10.1021/ja809598r","page":"6050-6051","publisher":"American Chemical Society","title":"Organometal Halide Perovskites as Visible-Light Sensitizers for Photovoltaic Cells","type":"article-journal","volume":"131"},"uris":["http://www.mendeley.com/documents/?uuid=d9396559-6264-4942-a7d0-34cc5ea25df5"]}],"mendeley":{"formattedCitation":"&lt;sup&gt;9&lt;/sup&gt;","plainTextFormattedCitation":"9","previouslyFormattedCitation":"&lt;sup&gt;9&lt;/sup&gt;"},"properties":{"noteIndex":0},"schema":"https://github.com/citation-style-language/schema/raw/master/csl-citation.json"}</w:instrText>
      </w:r>
      <w:r w:rsidR="0028762C" w:rsidRPr="00AE5B83">
        <w:rPr>
          <w:szCs w:val="18"/>
        </w:rPr>
        <w:fldChar w:fldCharType="separate"/>
      </w:r>
      <w:r w:rsidR="006947D3" w:rsidRPr="00AE5B83">
        <w:rPr>
          <w:noProof/>
          <w:szCs w:val="18"/>
          <w:vertAlign w:val="superscript"/>
        </w:rPr>
        <w:t>9</w:t>
      </w:r>
      <w:r w:rsidR="0028762C" w:rsidRPr="00AE5B83">
        <w:rPr>
          <w:szCs w:val="18"/>
        </w:rPr>
        <w:fldChar w:fldCharType="end"/>
      </w:r>
      <w:r w:rsidRPr="00AE5B83">
        <w:rPr>
          <w:szCs w:val="18"/>
        </w:rPr>
        <w:t xml:space="preserve"> </w:t>
      </w:r>
      <w:r w:rsidR="00A801AA" w:rsidRPr="00AE5B83">
        <w:rPr>
          <w:szCs w:val="18"/>
        </w:rPr>
        <w:t>Since then</w:t>
      </w:r>
      <w:r w:rsidRPr="00AE5B83">
        <w:rPr>
          <w:szCs w:val="18"/>
        </w:rPr>
        <w:t xml:space="preserve">, </w:t>
      </w:r>
      <w:r w:rsidR="00346397" w:rsidRPr="00AE5B83">
        <w:rPr>
          <w:szCs w:val="18"/>
        </w:rPr>
        <w:t xml:space="preserve">through </w:t>
      </w:r>
      <w:r w:rsidRPr="00AE5B83">
        <w:rPr>
          <w:szCs w:val="18"/>
        </w:rPr>
        <w:t>the</w:t>
      </w:r>
      <w:r w:rsidR="00A801AA" w:rsidRPr="00AE5B83">
        <w:rPr>
          <w:szCs w:val="18"/>
        </w:rPr>
        <w:t xml:space="preserve"> combined</w:t>
      </w:r>
      <w:r w:rsidRPr="00AE5B83">
        <w:rPr>
          <w:szCs w:val="18"/>
        </w:rPr>
        <w:t xml:space="preserve"> efforts of </w:t>
      </w:r>
      <w:r w:rsidR="000703D6" w:rsidRPr="00AE5B83">
        <w:rPr>
          <w:szCs w:val="18"/>
        </w:rPr>
        <w:t>a relatively large</w:t>
      </w:r>
      <w:r w:rsidR="00346397" w:rsidRPr="00AE5B83">
        <w:rPr>
          <w:szCs w:val="18"/>
        </w:rPr>
        <w:t>, international</w:t>
      </w:r>
      <w:r w:rsidR="000703D6" w:rsidRPr="00AE5B83">
        <w:rPr>
          <w:szCs w:val="18"/>
        </w:rPr>
        <w:t xml:space="preserve"> </w:t>
      </w:r>
      <w:r w:rsidRPr="00AE5B83">
        <w:rPr>
          <w:szCs w:val="18"/>
        </w:rPr>
        <w:t>research</w:t>
      </w:r>
      <w:r w:rsidR="000703D6" w:rsidRPr="00AE5B83">
        <w:rPr>
          <w:szCs w:val="18"/>
        </w:rPr>
        <w:t xml:space="preserve"> community</w:t>
      </w:r>
      <w:r w:rsidRPr="00AE5B83">
        <w:rPr>
          <w:szCs w:val="18"/>
        </w:rPr>
        <w:t xml:space="preserve">, the solar energy conversion efficiency of MHP </w:t>
      </w:r>
      <w:r w:rsidR="00497200" w:rsidRPr="00AE5B83">
        <w:rPr>
          <w:szCs w:val="18"/>
        </w:rPr>
        <w:t>PV</w:t>
      </w:r>
      <w:r w:rsidRPr="00AE5B83">
        <w:rPr>
          <w:szCs w:val="18"/>
        </w:rPr>
        <w:t xml:space="preserve">s has </w:t>
      </w:r>
      <w:r w:rsidR="00346397" w:rsidRPr="00AE5B83">
        <w:rPr>
          <w:szCs w:val="18"/>
        </w:rPr>
        <w:t xml:space="preserve">now </w:t>
      </w:r>
      <w:r w:rsidR="00CA70FE" w:rsidRPr="00AE5B83">
        <w:rPr>
          <w:szCs w:val="18"/>
        </w:rPr>
        <w:t>surpassed</w:t>
      </w:r>
      <w:r w:rsidR="00346397" w:rsidRPr="00AE5B83">
        <w:rPr>
          <w:szCs w:val="18"/>
        </w:rPr>
        <w:t xml:space="preserve"> </w:t>
      </w:r>
      <w:r w:rsidRPr="00AE5B83">
        <w:rPr>
          <w:szCs w:val="18"/>
        </w:rPr>
        <w:t>25%.</w:t>
      </w:r>
      <w:r w:rsidR="0028762C" w:rsidRPr="00AE5B83">
        <w:rPr>
          <w:szCs w:val="18"/>
        </w:rPr>
        <w:fldChar w:fldCharType="begin" w:fldLock="1"/>
      </w:r>
      <w:r w:rsidR="006947D3" w:rsidRPr="00AE5B83">
        <w:rPr>
          <w:szCs w:val="18"/>
        </w:rPr>
        <w:instrText>ADDIN CSL_CITATION {"citationItems":[{"id":"ITEM-1","itemData":{"URL":"https://www.nrel.gov/pv/cell-efficiency.html","id":"ITEM-1","issued":{"date-parts":[["0"]]},"title":"No Title","type":"webpage"},"uris":["http://www.mendeley.com/documents/?uuid=bd95d8ea-77c8-47ef-a5b8-3b2a9fe882b1"]}],"mendeley":{"formattedCitation":"&lt;sup&gt;10&lt;/sup&gt;","plainTextFormattedCitation":"10","previouslyFormattedCitation":"&lt;sup&gt;10&lt;/sup&gt;"},"properties":{"noteIndex":0},"schema":"https://github.com/citation-style-language/schema/raw/master/csl-citation.json"}</w:instrText>
      </w:r>
      <w:r w:rsidR="0028762C" w:rsidRPr="00AE5B83">
        <w:rPr>
          <w:szCs w:val="18"/>
        </w:rPr>
        <w:fldChar w:fldCharType="separate"/>
      </w:r>
      <w:r w:rsidR="006947D3" w:rsidRPr="00AE5B83">
        <w:rPr>
          <w:noProof/>
          <w:szCs w:val="18"/>
          <w:vertAlign w:val="superscript"/>
        </w:rPr>
        <w:t>10</w:t>
      </w:r>
      <w:r w:rsidR="0028762C" w:rsidRPr="00AE5B83">
        <w:rPr>
          <w:szCs w:val="18"/>
        </w:rPr>
        <w:fldChar w:fldCharType="end"/>
      </w:r>
      <w:r w:rsidRPr="00AE5B83">
        <w:rPr>
          <w:szCs w:val="18"/>
        </w:rPr>
        <w:t xml:space="preserve"> However, the </w:t>
      </w:r>
      <w:r w:rsidR="008617EF" w:rsidRPr="00AE5B83">
        <w:rPr>
          <w:szCs w:val="18"/>
        </w:rPr>
        <w:t>grid</w:t>
      </w:r>
      <w:r w:rsidRPr="00AE5B83">
        <w:rPr>
          <w:szCs w:val="18"/>
        </w:rPr>
        <w:t xml:space="preserve">-scale application of </w:t>
      </w:r>
      <w:r w:rsidR="00497200" w:rsidRPr="00AE5B83">
        <w:rPr>
          <w:szCs w:val="18"/>
        </w:rPr>
        <w:t>PV</w:t>
      </w:r>
      <w:r w:rsidRPr="00AE5B83">
        <w:rPr>
          <w:szCs w:val="18"/>
        </w:rPr>
        <w:t>s still requires effect</w:t>
      </w:r>
      <w:r w:rsidR="00C179D5" w:rsidRPr="00AE5B83">
        <w:rPr>
          <w:szCs w:val="18"/>
        </w:rPr>
        <w:t xml:space="preserve">ive energy storage </w:t>
      </w:r>
      <w:r w:rsidR="00BD2A91" w:rsidRPr="00AE5B83">
        <w:rPr>
          <w:szCs w:val="18"/>
        </w:rPr>
        <w:t xml:space="preserve">for load </w:t>
      </w:r>
      <w:r w:rsidR="009B23BB" w:rsidRPr="00AE5B83">
        <w:rPr>
          <w:szCs w:val="18"/>
        </w:rPr>
        <w:t>matching</w:t>
      </w:r>
      <w:r w:rsidR="00BD2A91" w:rsidRPr="00AE5B83">
        <w:rPr>
          <w:szCs w:val="18"/>
        </w:rPr>
        <w:t xml:space="preserve"> </w:t>
      </w:r>
      <w:r w:rsidR="00C179D5" w:rsidRPr="00AE5B83">
        <w:rPr>
          <w:szCs w:val="18"/>
        </w:rPr>
        <w:t>and transpor</w:t>
      </w:r>
      <w:r w:rsidR="00C179D5" w:rsidRPr="00AE5B83">
        <w:rPr>
          <w:rFonts w:hint="eastAsia"/>
          <w:szCs w:val="18"/>
          <w:lang w:eastAsia="zh-CN"/>
        </w:rPr>
        <w:t>t</w:t>
      </w:r>
      <w:r w:rsidR="00C179D5" w:rsidRPr="00AE5B83">
        <w:rPr>
          <w:szCs w:val="18"/>
        </w:rPr>
        <w:t>ation</w:t>
      </w:r>
      <w:r w:rsidR="00BD2A91" w:rsidRPr="00AE5B83">
        <w:rPr>
          <w:szCs w:val="18"/>
        </w:rPr>
        <w:t xml:space="preserve"> applications</w:t>
      </w:r>
      <w:r w:rsidRPr="00AE5B83">
        <w:rPr>
          <w:szCs w:val="18"/>
        </w:rPr>
        <w:t xml:space="preserve">. </w:t>
      </w:r>
      <w:r w:rsidRPr="00AE5B83">
        <w:rPr>
          <w:szCs w:val="18"/>
          <w:lang w:val="en"/>
        </w:rPr>
        <w:t>From this perspective, the</w:t>
      </w:r>
      <w:r w:rsidR="00623849" w:rsidRPr="00AE5B83">
        <w:rPr>
          <w:szCs w:val="18"/>
          <w:lang w:val="en"/>
        </w:rPr>
        <w:t xml:space="preserve"> direct</w:t>
      </w:r>
      <w:r w:rsidRPr="00AE5B83">
        <w:rPr>
          <w:szCs w:val="18"/>
          <w:lang w:val="en"/>
        </w:rPr>
        <w:t xml:space="preserve"> conversion of solar</w:t>
      </w:r>
      <w:r w:rsidR="00C179D5" w:rsidRPr="00AE5B83">
        <w:rPr>
          <w:szCs w:val="18"/>
          <w:lang w:val="en"/>
        </w:rPr>
        <w:t xml:space="preserve"> energy into chemical energy/</w:t>
      </w:r>
      <w:r w:rsidRPr="00AE5B83">
        <w:rPr>
          <w:szCs w:val="18"/>
          <w:lang w:val="en"/>
        </w:rPr>
        <w:t>fuel</w:t>
      </w:r>
      <w:r w:rsidR="00C179D5" w:rsidRPr="00AE5B83">
        <w:rPr>
          <w:szCs w:val="18"/>
          <w:lang w:val="en"/>
        </w:rPr>
        <w:t>s</w:t>
      </w:r>
      <w:r w:rsidRPr="00AE5B83">
        <w:rPr>
          <w:szCs w:val="18"/>
          <w:lang w:val="en"/>
        </w:rPr>
        <w:t xml:space="preserve"> represents a promising option that </w:t>
      </w:r>
      <w:r w:rsidR="00BD2A91" w:rsidRPr="00AE5B83">
        <w:rPr>
          <w:szCs w:val="18"/>
          <w:lang w:val="en"/>
        </w:rPr>
        <w:t xml:space="preserve">could help meet these needs </w:t>
      </w:r>
      <w:r w:rsidR="00BD2A91" w:rsidRPr="00AE5B83">
        <w:rPr>
          <w:szCs w:val="18"/>
          <w:lang w:val="en"/>
        </w:rPr>
        <w:lastRenderedPageBreak/>
        <w:t xml:space="preserve">and can also </w:t>
      </w:r>
      <w:r w:rsidR="006118C2" w:rsidRPr="00AE5B83">
        <w:rPr>
          <w:szCs w:val="18"/>
          <w:lang w:val="en"/>
        </w:rPr>
        <w:t xml:space="preserve">at least partially </w:t>
      </w:r>
      <w:r w:rsidR="00BD2A91" w:rsidRPr="00AE5B83">
        <w:rPr>
          <w:szCs w:val="18"/>
          <w:lang w:val="en"/>
        </w:rPr>
        <w:t>integrate into existing infrastructure increasing the economic viability</w:t>
      </w:r>
      <w:r w:rsidRPr="00AE5B83">
        <w:rPr>
          <w:szCs w:val="18"/>
          <w:lang w:val="en"/>
        </w:rPr>
        <w:t>.</w:t>
      </w:r>
    </w:p>
    <w:p w14:paraId="25344BBF" w14:textId="2E50F692" w:rsidR="000F2B84" w:rsidRPr="00AE5B83" w:rsidRDefault="00FE7D14" w:rsidP="000F2B84">
      <w:pPr>
        <w:pStyle w:val="TAMainText"/>
        <w:spacing w:after="240"/>
        <w:jc w:val="center"/>
        <w:rPr>
          <w:szCs w:val="18"/>
        </w:rPr>
      </w:pPr>
      <w:r w:rsidRPr="00AE5B83">
        <w:rPr>
          <w:noProof/>
          <w:szCs w:val="18"/>
          <w:lang w:eastAsia="zh-CN"/>
        </w:rPr>
        <w:drawing>
          <wp:inline distT="0" distB="0" distL="0" distR="0" wp14:anchorId="730FFC67" wp14:editId="10074C6B">
            <wp:extent cx="4584288" cy="313322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tif"/>
                    <pic:cNvPicPr/>
                  </pic:nvPicPr>
                  <pic:blipFill rotWithShape="1">
                    <a:blip r:embed="rId11" cstate="print">
                      <a:extLst>
                        <a:ext uri="{28A0092B-C50C-407E-A947-70E740481C1C}">
                          <a14:useLocalDpi xmlns:a14="http://schemas.microsoft.com/office/drawing/2010/main" val="0"/>
                        </a:ext>
                      </a:extLst>
                    </a:blip>
                    <a:srcRect l="11667" t="10254" r="11182" b="5478"/>
                    <a:stretch/>
                  </pic:blipFill>
                  <pic:spPr bwMode="auto">
                    <a:xfrm>
                      <a:off x="0" y="0"/>
                      <a:ext cx="4585537" cy="3134082"/>
                    </a:xfrm>
                    <a:prstGeom prst="rect">
                      <a:avLst/>
                    </a:prstGeom>
                    <a:ln>
                      <a:noFill/>
                    </a:ln>
                    <a:extLst>
                      <a:ext uri="{53640926-AAD7-44D8-BBD7-CCE9431645EC}">
                        <a14:shadowObscured xmlns:a14="http://schemas.microsoft.com/office/drawing/2010/main"/>
                      </a:ext>
                    </a:extLst>
                  </pic:spPr>
                </pic:pic>
              </a:graphicData>
            </a:graphic>
          </wp:inline>
        </w:drawing>
      </w:r>
    </w:p>
    <w:p w14:paraId="624AA737" w14:textId="637EC98E" w:rsidR="000F2B84" w:rsidRPr="00AE5B83" w:rsidRDefault="000F2B84" w:rsidP="000F2B84">
      <w:pPr>
        <w:pStyle w:val="TAMainText"/>
        <w:spacing w:after="240"/>
        <w:rPr>
          <w:szCs w:val="18"/>
        </w:rPr>
      </w:pPr>
      <w:r w:rsidRPr="00AE5B83">
        <w:rPr>
          <w:b/>
          <w:szCs w:val="18"/>
        </w:rPr>
        <w:t>Figure 1.</w:t>
      </w:r>
      <w:r w:rsidRPr="00AE5B83">
        <w:rPr>
          <w:szCs w:val="18"/>
        </w:rPr>
        <w:t xml:space="preserve"> </w:t>
      </w:r>
      <w:r w:rsidRPr="00AE5B83">
        <w:rPr>
          <w:rFonts w:hint="eastAsia"/>
          <w:szCs w:val="18"/>
        </w:rPr>
        <w:t>(</w:t>
      </w:r>
      <w:r w:rsidRPr="00AE5B83">
        <w:rPr>
          <w:szCs w:val="18"/>
        </w:rPr>
        <w:t xml:space="preserve">A) </w:t>
      </w:r>
      <w:r w:rsidR="006B39EE" w:rsidRPr="00AE5B83">
        <w:rPr>
          <w:szCs w:val="18"/>
        </w:rPr>
        <w:t>C</w:t>
      </w:r>
      <w:r w:rsidRPr="00AE5B83">
        <w:rPr>
          <w:szCs w:val="18"/>
        </w:rPr>
        <w:t xml:space="preserve">rystal structure of </w:t>
      </w:r>
      <w:r w:rsidR="006B39EE" w:rsidRPr="00AE5B83">
        <w:rPr>
          <w:szCs w:val="18"/>
        </w:rPr>
        <w:t>a</w:t>
      </w:r>
      <w:r w:rsidRPr="00AE5B83">
        <w:rPr>
          <w:szCs w:val="18"/>
        </w:rPr>
        <w:t xml:space="preserve"> 3D halide perovskite ABX</w:t>
      </w:r>
      <w:r w:rsidRPr="00AE5B83">
        <w:rPr>
          <w:szCs w:val="18"/>
          <w:vertAlign w:val="subscript"/>
        </w:rPr>
        <w:t>3</w:t>
      </w:r>
      <w:r w:rsidR="00346397" w:rsidRPr="00AE5B83">
        <w:rPr>
          <w:szCs w:val="18"/>
        </w:rPr>
        <w:t xml:space="preserve">. </w:t>
      </w:r>
      <w:r w:rsidRPr="00AE5B83">
        <w:rPr>
          <w:szCs w:val="18"/>
        </w:rPr>
        <w:t xml:space="preserve">Different configurations of solar-driven </w:t>
      </w:r>
      <w:proofErr w:type="spellStart"/>
      <w:r w:rsidRPr="00AE5B83">
        <w:rPr>
          <w:szCs w:val="18"/>
        </w:rPr>
        <w:t>electrocatalysis</w:t>
      </w:r>
      <w:proofErr w:type="spellEnd"/>
      <w:r w:rsidRPr="00AE5B83">
        <w:rPr>
          <w:szCs w:val="18"/>
        </w:rPr>
        <w:t xml:space="preserve">, </w:t>
      </w:r>
      <w:r w:rsidR="00BD2A91" w:rsidRPr="00AE5B83">
        <w:rPr>
          <w:bCs/>
          <w:szCs w:val="18"/>
        </w:rPr>
        <w:t xml:space="preserve">(B) </w:t>
      </w:r>
      <w:r w:rsidR="004D61FE" w:rsidRPr="00AE5B83">
        <w:rPr>
          <w:bCs/>
          <w:szCs w:val="18"/>
        </w:rPr>
        <w:t>PV-EC</w:t>
      </w:r>
      <w:r w:rsidRPr="00AE5B83">
        <w:rPr>
          <w:bCs/>
          <w:szCs w:val="18"/>
        </w:rPr>
        <w:t xml:space="preserve">, </w:t>
      </w:r>
      <w:r w:rsidR="00BD2A91" w:rsidRPr="00AE5B83">
        <w:rPr>
          <w:bCs/>
          <w:szCs w:val="18"/>
        </w:rPr>
        <w:t xml:space="preserve">(C) </w:t>
      </w:r>
      <w:r w:rsidR="004D61FE" w:rsidRPr="00AE5B83">
        <w:rPr>
          <w:bCs/>
          <w:szCs w:val="18"/>
        </w:rPr>
        <w:t>PV-PEC</w:t>
      </w:r>
      <w:r w:rsidRPr="00AE5B83">
        <w:rPr>
          <w:bCs/>
          <w:szCs w:val="18"/>
        </w:rPr>
        <w:t xml:space="preserve">, </w:t>
      </w:r>
      <w:r w:rsidR="002E5919" w:rsidRPr="00AE5B83">
        <w:rPr>
          <w:bCs/>
          <w:szCs w:val="18"/>
        </w:rPr>
        <w:t xml:space="preserve">and </w:t>
      </w:r>
      <w:r w:rsidR="00BD2A91" w:rsidRPr="00AE5B83">
        <w:rPr>
          <w:bCs/>
          <w:szCs w:val="18"/>
        </w:rPr>
        <w:t xml:space="preserve">(D) </w:t>
      </w:r>
      <w:r w:rsidR="004D61FE" w:rsidRPr="00AE5B83">
        <w:rPr>
          <w:bCs/>
          <w:szCs w:val="18"/>
        </w:rPr>
        <w:t>PEC</w:t>
      </w:r>
      <w:r w:rsidRPr="00AE5B83">
        <w:rPr>
          <w:bCs/>
          <w:szCs w:val="18"/>
        </w:rPr>
        <w:t>.</w:t>
      </w:r>
    </w:p>
    <w:p w14:paraId="3E3E7172" w14:textId="089B3E70" w:rsidR="0057418E" w:rsidRPr="00AE5B83" w:rsidRDefault="000F2B84" w:rsidP="000F2B84">
      <w:pPr>
        <w:pStyle w:val="TAMainText"/>
        <w:spacing w:after="240"/>
        <w:rPr>
          <w:szCs w:val="18"/>
        </w:rPr>
      </w:pPr>
      <w:bookmarkStart w:id="6" w:name="OLE_LINK3"/>
      <w:bookmarkStart w:id="7" w:name="OLE_LINK4"/>
      <w:bookmarkStart w:id="8" w:name="OLE_LINK14"/>
      <w:bookmarkStart w:id="9" w:name="OLE_LINK15"/>
      <w:proofErr w:type="spellStart"/>
      <w:r w:rsidRPr="00AE5B83">
        <w:rPr>
          <w:szCs w:val="18"/>
        </w:rPr>
        <w:t>Photocatalysis</w:t>
      </w:r>
      <w:bookmarkEnd w:id="6"/>
      <w:bookmarkEnd w:id="7"/>
      <w:proofErr w:type="spellEnd"/>
      <w:r w:rsidRPr="00AE5B83">
        <w:rPr>
          <w:szCs w:val="18"/>
        </w:rPr>
        <w:t xml:space="preserve"> and solar-driven </w:t>
      </w:r>
      <w:proofErr w:type="spellStart"/>
      <w:r w:rsidRPr="00AE5B83">
        <w:rPr>
          <w:szCs w:val="18"/>
        </w:rPr>
        <w:t>electrocatalysis</w:t>
      </w:r>
      <w:proofErr w:type="spellEnd"/>
      <w:r w:rsidRPr="00AE5B83">
        <w:rPr>
          <w:szCs w:val="18"/>
        </w:rPr>
        <w:t xml:space="preserve"> </w:t>
      </w:r>
      <w:r w:rsidR="00346397" w:rsidRPr="00AE5B83">
        <w:rPr>
          <w:szCs w:val="18"/>
        </w:rPr>
        <w:t>represent promising and</w:t>
      </w:r>
      <w:r w:rsidRPr="00AE5B83">
        <w:rPr>
          <w:szCs w:val="18"/>
        </w:rPr>
        <w:t xml:space="preserve"> effective way</w:t>
      </w:r>
      <w:r w:rsidR="00346397" w:rsidRPr="00AE5B83">
        <w:rPr>
          <w:szCs w:val="18"/>
        </w:rPr>
        <w:t>s</w:t>
      </w:r>
      <w:r w:rsidRPr="00AE5B83">
        <w:rPr>
          <w:szCs w:val="18"/>
        </w:rPr>
        <w:t xml:space="preserve"> to </w:t>
      </w:r>
      <w:r w:rsidR="00346397" w:rsidRPr="00AE5B83">
        <w:rPr>
          <w:szCs w:val="18"/>
        </w:rPr>
        <w:t xml:space="preserve">transform </w:t>
      </w:r>
      <w:r w:rsidRPr="00AE5B83">
        <w:rPr>
          <w:szCs w:val="18"/>
        </w:rPr>
        <w:t>sunlight into chemical energy directly.</w:t>
      </w:r>
      <w:r w:rsidR="006C575B" w:rsidRPr="00AE5B83">
        <w:rPr>
          <w:szCs w:val="18"/>
        </w:rPr>
        <w:fldChar w:fldCharType="begin" w:fldLock="1"/>
      </w:r>
      <w:r w:rsidR="00F120AC" w:rsidRPr="00AE5B83">
        <w:rPr>
          <w:szCs w:val="18"/>
        </w:rPr>
        <w:instrText>ADDIN CSL_CITATION {"citationItems":[{"id":"ITEM-1","itemData":{"DOI":"10.1002/adma.201904717","author":[{"dropping-particle":"","family":"Wu","given":"Hao","non-dropping-particle":"","parse-names":false,"suffix":""},{"dropping-particle":"","family":"Tan","given":"Hui Ling","non-dropping-particle":"","parse-names":false,"suffix":""},{"dropping-particle":"","family":"Toe","given":"Cui Ying","non-dropping-particle":"","parse-names":false,"suffix":""},{"dropping-particle":"","family":"Scott","given":"Jason","non-dropping-particle":"","parse-names":false,"suffix":""},{"dropping-particle":"","family":"Wang","given":"Lianzhou","non-dropping-particle":"","parse-names":false,"suffix":""},{"dropping-particle":"","family":"Amal","given":"Rose","non-dropping-particle":"","parse-names":false,"suffix":""},{"dropping-particle":"","family":"Ng","given":"Yun Hau","non-dropping-particle":"","parse-names":false,"suffix":""}],"container-title":"ADVANCED MATERIALS","id":"ITEM-1","issue":"18, SI","issued":{"date-parts":[["2020","5"]]},"title":"Photocatalytic and Photoelectrochemical Systems: Similarities and Differences","type":"article-journal","volume":"32"},"uris":["http://www.mendeley.com/documents/?uuid=287067fe-fce1-4a31-9a57-bedb7b84d4a9"]},{"id":"ITEM-2","itemData":{"DOI":"10.1021/cr100243p","ISSN":"0009-2665","author":[{"dropping-particle":"V","family":"Kamat","given":"Prashant","non-dropping-particle":"","parse-names":false,"suffix":""},{"dropping-particle":"","family":"Tvrdy","given":"Kevin","non-dropping-particle":"","parse-names":false,"suffix":""},{"dropping-particle":"","family":"Baker","given":"David R","non-dropping-particle":"","parse-names":false,"suffix":""},{"dropping-particle":"","family":"Radich","given":"James G","non-dropping-particle":"","parse-names":false,"suffix":""}],"container-title":"Chemical Reviews","id":"ITEM-2","issue":"11","issued":{"date-parts":[["2010","11","10"]]},"note":"doi: 10.1021/cr100243p","page":"6664-6688","publisher":"American Chemical Society","title":"Beyond Photovoltaics: Semiconductor Nanoarchitectures for Liquid-Junction Solar Cells","type":"article-journal","volume":"110"},"uris":["http://www.mendeley.com/documents/?uuid=ad576d70-8b7d-44bb-bcff-a173ae859fea"]},{"id":"ITEM-3","itemData":{"DOI":"10.1039/c3cs60378d","ISBN":"0306-0012","abstract":"Photocatalytic and photoelectrochemical water splitting under irradiation by sunlight has received much attention for production of renewable hydrogen from water on a large scale. Many challenges still remain in improving energy conversion efficiency, such as utilizing longer-wavelength photons for hydrogen production, enhancing the reaction efficiency at any given wavelength, and increasing the lifetime of the semiconductor materials. This introductory review covers the fundamental aspects of photocatalytic and photoelectrochemical water splitting. Controlling the semiconducting properties of photocatalysts and photoelectrode materials is the primary concern in developing materials for solar water splitting, because they determine how much photoexcitation occurs in a semiconductor under solar illumination and how many photoexcited carriers reach the surface where water splitting takes place. Given a specific semiconductor material, surface modifications are important not only to activate the semiconductor for water splitting but also to facilitate charge separation and to upgrade the stability of the material under photoexcitation. In addition, reducing resistance loss and forming p-n junction have a significant impact on the efficiency of photoelectrochemical water splitting. Correct evaluation of the photocatalytic and photoelectrochemical activity for water splitting is becoming more important in enabling an accurate comparison of a number of studies based on different systems. In the latter part, recent advances in the water splitting reaction under visible light will be presented with a focus on non-oxide semiconductor materials to give an overview of the various problems and solutions.","author":[{"dropping-particle":"","family":"Hisatomi","given":"T","non-dropping-particle":"","parse-names":false,"suffix":""},{"dropping-particle":"","family":"Kubota","given":"J","non-dropping-particle":"","parse-names":false,"suffix":""},{"dropping-particle":"","family":"Domen","given":"K","non-dropping-particle":"","parse-names":false,"suffix":""}],"container-title":"Chemical Society Reviews","id":"ITEM-3","issue":"22","issued":{"date-parts":[["2014"]]},"note":"Hisatomi, Takashi Kubota, Jun Domen, Kazunari","page":"7520-7535","title":"Recent advances in semiconductors for photocatalytic and photoelectrochemical water splitting","type":"article-journal","volume":"43"},"uris":["http://www.mendeley.com/documents/?uuid=3387c1aa-5f54-4062-bc7d-b5fef75c02a7"]},{"id":"ITEM-4","itemData":{"DOI":"10.1016/S0013-4686(00)00337-6","ISSN":"0013-4686","author":[{"dropping-particle":"","family":"Tryk","given":"D A","non-dropping-particle":"","parse-names":false,"suffix":""},{"dropping-particle":"","family":"Fujishima","given":"A","non-dropping-particle":"","parse-names":false,"suffix":""},{"dropping-particle":"","family":"Honda","given":"K","non-dropping-particle":"","parse-names":false,"suffix":""}],"container-title":"ELECTROCHIMICA ACTA","id":"ITEM-4","issue":"15-16","issued":{"date-parts":[["2000"]]},"page":"2363-2376","title":"Recent topics in photoelectrochemistry: achievements and future prospects","type":"article-journal","volume":"45"},"uris":["http://www.mendeley.com/documents/?uuid=b4b6c632-9e92-4a6b-b93e-c680fb8ae5a7"]},{"id":"ITEM-5","itemData":{"DOI":"https://doi.org/10.1002/anie.202102983","ISSN":"1433-7851","abstract":"Abstract Single-atom metal-insulator-semiconductor (SMIS) heterojunctions based on Sn-doped Fe2O3 nanorods (SF NRs) were designed by combining atomic deposition of an Al2O3 overlayer with chemical grafting of a RuOx hole-collector for efficient CO2-to-syngas conversion. The RuOx-Al2O3-SF photoanode with a 3.0?nm thick Al2O3 overlayer gave a &gt;5-fold-enhanced IPCE value of 52.0?% under 370?nm light irradiation at 1.2?V vs. Ag/AgCl, compared to the bare SF NRs. The dielectric field mediated the charge dynamics at the Al2O3/SF NRs interface. Accumulation of long-lived holes on the surface of the SF NRs photoabsorber aids fast tunneling transfer of hot holes to single-atom RuOx species, accelerating the O2-evolving reaction kinetics. The maximal CO-evolution rate of 265.3?mmol?g?1?h?1 was achieved by integration of double SIMS-3 photoanodes with a single-atom Ni-doped graphene CO2-reduction-catalyst cathode; an overall quantum efficiency of 5.7?% was recorded under 450?nm light irradiation.","author":[{"dropping-particle":"","family":"Zhang","given":"Hongwen","non-dropping-particle":"","parse-names":false,"suffix":""},{"dropping-particle":"","family":"Zhang","given":"Pu","non-dropping-particle":"","parse-names":false,"suffix":""},{"dropping-particle":"","family":"Zhao","given":"Jiwu","non-dropping-particle":"","parse-names":false,"suffix":""},{"dropping-particle":"","family":"Liu","given":"Yuan","non-dropping-particle":"","parse-names":false,"suffix":""},{"dropping-particle":"","family":"Huang","given":"Yi","non-dropping-particle":"","parse-names":false,"suffix":""},{"dropping-particle":"","family":"Huang","given":"Haowei","non-dropping-particle":"","parse-names":false,"suffix":""},{"dropping-particle":"","family":"Yang","given":"Chen","non-dropping-particle":"","parse-names":false,"suffix":""},{"dropping-particle":"","family":"Zhao","given":"Yibo","non-dropping-particle":"","parse-names":false,"suffix":""},{"dropping-particle":"","family":"Wu","given":"Kaifeng","non-dropping-particle":"","parse-names":false,"suffix":""},{"dropping-particle":"","family":"Fu","given":"Xianliang","non-dropping-particle":"","parse-names":false,"suffix":""},{"dropping-particle":"","family":"Jin","given":"Shengye","non-dropping-particle":"","parse-names":false,"suffix":""},{"dropping-particle":"","family":"Hou","given":"Yidong","non-dropping-particle":"","parse-names":false,"suffix":""},{"dropping-particle":"","family":"Ding","given":"Zhengxin","non-dropping-particle":"","parse-names":false,"suffix":""},{"dropping-particle":"","family":"Yuan","given":"Rusheng","non-dropping-particle":"","parse-names":false,"suffix":""},{"dropping-particle":"","family":"Roeffaers","given":"Maarten B J","non-dropping-particle":"","parse-names":false,"suffix":""},{"dropping-particle":"","family":"Zhong","given":"Shuncong","non-dropping-particle":"","parse-names":false,"suffix":""},{"dropping-particle":"","family":"Long","given":"Jinlin","non-dropping-particle":"","parse-names":false,"suffix":""}],"container-title":"Angewandte Chemie International Edition","id":"ITEM-5","issue":"29","issued":{"date-parts":[["2021","7","12"]]},"note":"https://doi.org/10.1002/anie.202102983","page":"16009-16018","publisher":"John Wiley &amp; Sons, Ltd","title":"The Hole-Tunneling Heterojunction of Hematite-Based Photoanodes Accelerates Photosynthetic Reaction","type":"article-journal","volume":"60"},"uris":["http://www.mendeley.com/documents/?uuid=bdf60305-c260-4b3a-9e85-823fc6bf5018"]}],"mendeley":{"formattedCitation":"&lt;sup&gt;11–15&lt;/sup&gt;","plainTextFormattedCitation":"11–15","previouslyFormattedCitation":"&lt;sup&gt;11–15&lt;/sup&gt;"},"properties":{"noteIndex":0},"schema":"https://github.com/citation-style-language/schema/raw/master/csl-citation.json"}</w:instrText>
      </w:r>
      <w:r w:rsidR="006C575B" w:rsidRPr="00AE5B83">
        <w:rPr>
          <w:szCs w:val="18"/>
        </w:rPr>
        <w:fldChar w:fldCharType="separate"/>
      </w:r>
      <w:r w:rsidR="00F120AC" w:rsidRPr="00AE5B83">
        <w:rPr>
          <w:noProof/>
          <w:szCs w:val="18"/>
          <w:vertAlign w:val="superscript"/>
        </w:rPr>
        <w:t>11–15</w:t>
      </w:r>
      <w:r w:rsidR="006C575B" w:rsidRPr="00AE5B83">
        <w:rPr>
          <w:szCs w:val="18"/>
        </w:rPr>
        <w:fldChar w:fldCharType="end"/>
      </w:r>
      <w:r w:rsidRPr="00AE5B83">
        <w:rPr>
          <w:szCs w:val="18"/>
        </w:rPr>
        <w:t xml:space="preserve"> </w:t>
      </w:r>
      <w:bookmarkStart w:id="10" w:name="OLE_LINK25"/>
      <w:bookmarkStart w:id="11" w:name="OLE_LINK26"/>
      <w:bookmarkEnd w:id="8"/>
      <w:bookmarkEnd w:id="9"/>
      <w:r w:rsidRPr="00AE5B83">
        <w:rPr>
          <w:szCs w:val="18"/>
        </w:rPr>
        <w:t xml:space="preserve">In general, </w:t>
      </w:r>
      <w:proofErr w:type="spellStart"/>
      <w:r w:rsidR="00855CDE" w:rsidRPr="00AE5B83">
        <w:rPr>
          <w:szCs w:val="18"/>
        </w:rPr>
        <w:t>photocatalysis</w:t>
      </w:r>
      <w:proofErr w:type="spellEnd"/>
      <w:r w:rsidR="00855CDE" w:rsidRPr="00AE5B83">
        <w:rPr>
          <w:szCs w:val="18"/>
        </w:rPr>
        <w:t xml:space="preserve"> </w:t>
      </w:r>
      <w:r w:rsidRPr="00AE5B83">
        <w:rPr>
          <w:szCs w:val="18"/>
        </w:rPr>
        <w:t xml:space="preserve">and </w:t>
      </w:r>
      <w:r w:rsidR="00BC5AEA" w:rsidRPr="00AE5B83">
        <w:rPr>
          <w:bCs/>
        </w:rPr>
        <w:t xml:space="preserve">solar-driven </w:t>
      </w:r>
      <w:proofErr w:type="spellStart"/>
      <w:r w:rsidR="00BC5AEA" w:rsidRPr="00AE5B83">
        <w:rPr>
          <w:bCs/>
        </w:rPr>
        <w:t>electrocatalysis</w:t>
      </w:r>
      <w:proofErr w:type="spellEnd"/>
      <w:r w:rsidR="00BC5AEA" w:rsidRPr="00AE5B83">
        <w:rPr>
          <w:bCs/>
        </w:rPr>
        <w:t xml:space="preserve"> </w:t>
      </w:r>
      <w:r w:rsidRPr="00AE5B83">
        <w:rPr>
          <w:bCs/>
          <w:szCs w:val="18"/>
        </w:rPr>
        <w:t>require three underpinning processes</w:t>
      </w:r>
      <w:bookmarkEnd w:id="10"/>
      <w:bookmarkEnd w:id="11"/>
      <w:r w:rsidRPr="00AE5B83">
        <w:rPr>
          <w:bCs/>
          <w:szCs w:val="18"/>
        </w:rPr>
        <w:t>: (</w:t>
      </w:r>
      <w:proofErr w:type="spellStart"/>
      <w:r w:rsidRPr="00AE5B83">
        <w:rPr>
          <w:bCs/>
          <w:szCs w:val="18"/>
        </w:rPr>
        <w:t>i</w:t>
      </w:r>
      <w:proofErr w:type="spellEnd"/>
      <w:r w:rsidRPr="00AE5B83">
        <w:rPr>
          <w:bCs/>
          <w:szCs w:val="18"/>
        </w:rPr>
        <w:t>)</w:t>
      </w:r>
      <w:r w:rsidR="0057418E" w:rsidRPr="00AE5B83">
        <w:rPr>
          <w:bCs/>
          <w:szCs w:val="18"/>
        </w:rPr>
        <w:t xml:space="preserve"> light harvest</w:t>
      </w:r>
      <w:r w:rsidR="00195B47" w:rsidRPr="00AE5B83">
        <w:rPr>
          <w:bCs/>
          <w:szCs w:val="18"/>
        </w:rPr>
        <w:t>ing</w:t>
      </w:r>
      <w:r w:rsidR="0057418E" w:rsidRPr="00AE5B83">
        <w:rPr>
          <w:bCs/>
          <w:szCs w:val="18"/>
        </w:rPr>
        <w:t xml:space="preserve">, usually </w:t>
      </w:r>
      <w:r w:rsidR="00195B47" w:rsidRPr="00AE5B83">
        <w:rPr>
          <w:bCs/>
          <w:szCs w:val="18"/>
        </w:rPr>
        <w:t xml:space="preserve">by </w:t>
      </w:r>
      <w:r w:rsidR="00C179D5" w:rsidRPr="00AE5B83">
        <w:rPr>
          <w:bCs/>
          <w:szCs w:val="18"/>
        </w:rPr>
        <w:t xml:space="preserve">a </w:t>
      </w:r>
      <w:r w:rsidR="0057418E" w:rsidRPr="00AE5B83">
        <w:rPr>
          <w:bCs/>
          <w:szCs w:val="18"/>
        </w:rPr>
        <w:t xml:space="preserve">semiconductor, </w:t>
      </w:r>
      <w:r w:rsidR="00195B47" w:rsidRPr="00AE5B83">
        <w:rPr>
          <w:bCs/>
          <w:szCs w:val="18"/>
        </w:rPr>
        <w:t xml:space="preserve">which </w:t>
      </w:r>
      <w:r w:rsidRPr="00AE5B83">
        <w:rPr>
          <w:bCs/>
          <w:szCs w:val="18"/>
        </w:rPr>
        <w:t>absor</w:t>
      </w:r>
      <w:r w:rsidR="0057418E" w:rsidRPr="00AE5B83">
        <w:rPr>
          <w:bCs/>
          <w:szCs w:val="18"/>
        </w:rPr>
        <w:t>bs</w:t>
      </w:r>
      <w:r w:rsidRPr="00AE5B83">
        <w:rPr>
          <w:bCs/>
          <w:szCs w:val="18"/>
        </w:rPr>
        <w:t xml:space="preserve"> photons</w:t>
      </w:r>
      <w:r w:rsidR="0057418E" w:rsidRPr="00AE5B83">
        <w:rPr>
          <w:bCs/>
          <w:szCs w:val="18"/>
        </w:rPr>
        <w:t xml:space="preserve"> with a</w:t>
      </w:r>
      <w:r w:rsidR="00171247" w:rsidRPr="00AE5B83">
        <w:rPr>
          <w:bCs/>
          <w:szCs w:val="18"/>
        </w:rPr>
        <w:t>n</w:t>
      </w:r>
      <w:r w:rsidR="0057418E" w:rsidRPr="00AE5B83">
        <w:rPr>
          <w:bCs/>
          <w:szCs w:val="18"/>
        </w:rPr>
        <w:t xml:space="preserve"> energy equal </w:t>
      </w:r>
      <w:r w:rsidR="00495790" w:rsidRPr="00AE5B83">
        <w:rPr>
          <w:bCs/>
          <w:szCs w:val="18"/>
        </w:rPr>
        <w:t xml:space="preserve">to </w:t>
      </w:r>
      <w:r w:rsidR="0057418E" w:rsidRPr="00AE5B83">
        <w:rPr>
          <w:bCs/>
          <w:szCs w:val="18"/>
        </w:rPr>
        <w:t xml:space="preserve">or greater than the bandgap and generates </w:t>
      </w:r>
      <w:proofErr w:type="spellStart"/>
      <w:r w:rsidR="00495790" w:rsidRPr="00AE5B83">
        <w:rPr>
          <w:bCs/>
          <w:szCs w:val="18"/>
        </w:rPr>
        <w:t>photoexcited</w:t>
      </w:r>
      <w:proofErr w:type="spellEnd"/>
      <w:r w:rsidR="00495790" w:rsidRPr="00AE5B83">
        <w:rPr>
          <w:bCs/>
          <w:szCs w:val="18"/>
        </w:rPr>
        <w:t xml:space="preserve"> </w:t>
      </w:r>
      <w:r w:rsidR="0057418E" w:rsidRPr="00AE5B83">
        <w:rPr>
          <w:bCs/>
          <w:szCs w:val="18"/>
        </w:rPr>
        <w:t>electron and hole pairs</w:t>
      </w:r>
      <w:r w:rsidRPr="00AE5B83">
        <w:rPr>
          <w:bCs/>
          <w:szCs w:val="18"/>
        </w:rPr>
        <w:t>; (ii)</w:t>
      </w:r>
      <w:r w:rsidRPr="00AE5B83">
        <w:rPr>
          <w:rFonts w:hint="eastAsia"/>
          <w:szCs w:val="18"/>
        </w:rPr>
        <w:t xml:space="preserve"> </w:t>
      </w:r>
      <w:r w:rsidR="00623849" w:rsidRPr="00AE5B83">
        <w:rPr>
          <w:szCs w:val="18"/>
        </w:rPr>
        <w:t xml:space="preserve">separation and </w:t>
      </w:r>
      <w:r w:rsidR="00623849" w:rsidRPr="00AE5B83">
        <w:rPr>
          <w:bCs/>
          <w:szCs w:val="18"/>
        </w:rPr>
        <w:t xml:space="preserve">independent </w:t>
      </w:r>
      <w:r w:rsidR="00623849" w:rsidRPr="00AE5B83">
        <w:rPr>
          <w:szCs w:val="18"/>
        </w:rPr>
        <w:t xml:space="preserve">migration </w:t>
      </w:r>
      <w:r w:rsidR="00CE05FA" w:rsidRPr="00AE5B83">
        <w:rPr>
          <w:szCs w:val="18"/>
        </w:rPr>
        <w:t xml:space="preserve">of </w:t>
      </w:r>
      <w:r w:rsidRPr="00AE5B83">
        <w:rPr>
          <w:bCs/>
          <w:szCs w:val="18"/>
        </w:rPr>
        <w:t xml:space="preserve">the </w:t>
      </w:r>
      <w:proofErr w:type="spellStart"/>
      <w:r w:rsidRPr="00AE5B83">
        <w:rPr>
          <w:bCs/>
          <w:szCs w:val="18"/>
        </w:rPr>
        <w:t>photogenerated</w:t>
      </w:r>
      <w:proofErr w:type="spellEnd"/>
      <w:r w:rsidRPr="00AE5B83">
        <w:rPr>
          <w:bCs/>
          <w:szCs w:val="18"/>
        </w:rPr>
        <w:t xml:space="preserve"> electrons and </w:t>
      </w:r>
      <w:r w:rsidR="00623849" w:rsidRPr="00AE5B83">
        <w:rPr>
          <w:bCs/>
          <w:szCs w:val="18"/>
        </w:rPr>
        <w:t xml:space="preserve">holes </w:t>
      </w:r>
      <w:r w:rsidRPr="00AE5B83">
        <w:rPr>
          <w:bCs/>
          <w:szCs w:val="18"/>
        </w:rPr>
        <w:t xml:space="preserve">to the reactive sites on the surface of </w:t>
      </w:r>
      <w:r w:rsidR="00E8183C" w:rsidRPr="00AE5B83">
        <w:rPr>
          <w:bCs/>
          <w:szCs w:val="18"/>
        </w:rPr>
        <w:t xml:space="preserve">the </w:t>
      </w:r>
      <w:r w:rsidR="00F24E71" w:rsidRPr="00AE5B83">
        <w:rPr>
          <w:rFonts w:hint="eastAsia"/>
          <w:bCs/>
          <w:szCs w:val="18"/>
          <w:lang w:eastAsia="zh-CN"/>
        </w:rPr>
        <w:t>catalys</w:t>
      </w:r>
      <w:r w:rsidR="00F24E71" w:rsidRPr="00AE5B83">
        <w:rPr>
          <w:bCs/>
          <w:szCs w:val="18"/>
          <w:lang w:eastAsia="zh-CN"/>
        </w:rPr>
        <w:t>t</w:t>
      </w:r>
      <w:r w:rsidR="0057418E" w:rsidRPr="00AE5B83">
        <w:rPr>
          <w:bCs/>
          <w:szCs w:val="18"/>
          <w:lang w:eastAsia="zh-CN"/>
        </w:rPr>
        <w:t>/electrode</w:t>
      </w:r>
      <w:r w:rsidR="0057418E" w:rsidRPr="00AE5B83">
        <w:rPr>
          <w:szCs w:val="18"/>
        </w:rPr>
        <w:t xml:space="preserve"> </w:t>
      </w:r>
      <w:r w:rsidR="00623849" w:rsidRPr="00AE5B83">
        <w:rPr>
          <w:szCs w:val="18"/>
        </w:rPr>
        <w:t xml:space="preserve">and this </w:t>
      </w:r>
      <w:r w:rsidR="0057418E" w:rsidRPr="00AE5B83">
        <w:rPr>
          <w:szCs w:val="18"/>
        </w:rPr>
        <w:t>without recombination</w:t>
      </w:r>
      <w:r w:rsidRPr="00AE5B83">
        <w:rPr>
          <w:bCs/>
          <w:szCs w:val="18"/>
        </w:rPr>
        <w:t xml:space="preserve">; and (iii) </w:t>
      </w:r>
      <w:r w:rsidR="00623849" w:rsidRPr="00AE5B83">
        <w:rPr>
          <w:bCs/>
          <w:szCs w:val="18"/>
        </w:rPr>
        <w:t xml:space="preserve">reduction and oxidation of </w:t>
      </w:r>
      <w:r w:rsidR="0057418E" w:rsidRPr="00AE5B83">
        <w:rPr>
          <w:bCs/>
          <w:szCs w:val="18"/>
        </w:rPr>
        <w:t>reactants</w:t>
      </w:r>
      <w:r w:rsidR="00CE05FA" w:rsidRPr="00AE5B83">
        <w:rPr>
          <w:bCs/>
          <w:szCs w:val="18"/>
        </w:rPr>
        <w:t>,</w:t>
      </w:r>
      <w:r w:rsidR="0057418E" w:rsidRPr="00AE5B83">
        <w:rPr>
          <w:bCs/>
          <w:szCs w:val="18"/>
        </w:rPr>
        <w:t xml:space="preserve"> </w:t>
      </w:r>
      <w:r w:rsidR="00623849" w:rsidRPr="00AE5B83">
        <w:rPr>
          <w:szCs w:val="18"/>
        </w:rPr>
        <w:t>adsorbed</w:t>
      </w:r>
      <w:r w:rsidR="0057418E" w:rsidRPr="00AE5B83">
        <w:rPr>
          <w:bCs/>
          <w:szCs w:val="18"/>
        </w:rPr>
        <w:t xml:space="preserve"> </w:t>
      </w:r>
      <w:r w:rsidR="00E8183C" w:rsidRPr="00AE5B83">
        <w:rPr>
          <w:bCs/>
          <w:szCs w:val="18"/>
        </w:rPr>
        <w:t xml:space="preserve">at the surface of the </w:t>
      </w:r>
      <w:r w:rsidR="00F24E71" w:rsidRPr="00AE5B83">
        <w:rPr>
          <w:bCs/>
          <w:szCs w:val="18"/>
        </w:rPr>
        <w:t>catalyst</w:t>
      </w:r>
      <w:r w:rsidR="0057418E" w:rsidRPr="00AE5B83">
        <w:rPr>
          <w:bCs/>
          <w:szCs w:val="18"/>
        </w:rPr>
        <w:t>/electrode</w:t>
      </w:r>
      <w:r w:rsidR="00F24E71" w:rsidRPr="00AE5B83">
        <w:rPr>
          <w:bCs/>
          <w:szCs w:val="18"/>
        </w:rPr>
        <w:t xml:space="preserve"> </w:t>
      </w:r>
      <w:r w:rsidR="00E8183C" w:rsidRPr="00AE5B83">
        <w:rPr>
          <w:bCs/>
          <w:szCs w:val="18"/>
        </w:rPr>
        <w:t>(</w:t>
      </w:r>
      <w:r w:rsidR="00BA3136" w:rsidRPr="00AE5B83">
        <w:rPr>
          <w:bCs/>
          <w:szCs w:val="18"/>
        </w:rPr>
        <w:t>often</w:t>
      </w:r>
      <w:r w:rsidR="00E8183C" w:rsidRPr="00AE5B83">
        <w:rPr>
          <w:bCs/>
          <w:szCs w:val="18"/>
        </w:rPr>
        <w:t xml:space="preserve"> decorated with additional</w:t>
      </w:r>
      <w:r w:rsidR="0057418E" w:rsidRPr="00AE5B83">
        <w:rPr>
          <w:bCs/>
          <w:szCs w:val="18"/>
        </w:rPr>
        <w:t xml:space="preserve"> </w:t>
      </w:r>
      <w:r w:rsidR="00195B47" w:rsidRPr="00AE5B83">
        <w:rPr>
          <w:bCs/>
          <w:szCs w:val="18"/>
        </w:rPr>
        <w:t xml:space="preserve">redox </w:t>
      </w:r>
      <w:proofErr w:type="spellStart"/>
      <w:r w:rsidR="0057418E" w:rsidRPr="00AE5B83">
        <w:rPr>
          <w:bCs/>
          <w:szCs w:val="18"/>
        </w:rPr>
        <w:t>cocatalyst</w:t>
      </w:r>
      <w:proofErr w:type="spellEnd"/>
      <w:r w:rsidR="00E8183C" w:rsidRPr="00AE5B83">
        <w:rPr>
          <w:bCs/>
          <w:szCs w:val="18"/>
        </w:rPr>
        <w:t>)</w:t>
      </w:r>
      <w:r w:rsidR="00CE05FA" w:rsidRPr="00AE5B83">
        <w:rPr>
          <w:bCs/>
          <w:szCs w:val="18"/>
        </w:rPr>
        <w:t>,</w:t>
      </w:r>
      <w:r w:rsidR="00E8183C" w:rsidRPr="00AE5B83">
        <w:rPr>
          <w:bCs/>
          <w:szCs w:val="18"/>
        </w:rPr>
        <w:t xml:space="preserve"> </w:t>
      </w:r>
      <w:r w:rsidR="00EA1DBD" w:rsidRPr="00AE5B83">
        <w:rPr>
          <w:bCs/>
          <w:szCs w:val="18"/>
        </w:rPr>
        <w:t xml:space="preserve">which </w:t>
      </w:r>
      <w:r w:rsidR="00CE05FA" w:rsidRPr="00AE5B83">
        <w:rPr>
          <w:bCs/>
          <w:szCs w:val="18"/>
        </w:rPr>
        <w:t xml:space="preserve">are </w:t>
      </w:r>
      <w:r w:rsidR="00CE05FA" w:rsidRPr="00AE5B83">
        <w:rPr>
          <w:szCs w:val="18"/>
        </w:rPr>
        <w:t xml:space="preserve">reduced and oxidized by the </w:t>
      </w:r>
      <w:proofErr w:type="spellStart"/>
      <w:r w:rsidR="00CE05FA" w:rsidRPr="00AE5B83">
        <w:rPr>
          <w:szCs w:val="18"/>
        </w:rPr>
        <w:t>photogenerated</w:t>
      </w:r>
      <w:proofErr w:type="spellEnd"/>
      <w:r w:rsidR="00CE05FA" w:rsidRPr="00AE5B83">
        <w:rPr>
          <w:szCs w:val="18"/>
        </w:rPr>
        <w:t xml:space="preserve"> electrons and holes, respectively, </w:t>
      </w:r>
      <w:r w:rsidR="0057418E" w:rsidRPr="00AE5B83">
        <w:rPr>
          <w:szCs w:val="18"/>
        </w:rPr>
        <w:t>to produce target products</w:t>
      </w:r>
      <w:r w:rsidRPr="00AE5B83">
        <w:rPr>
          <w:bCs/>
          <w:szCs w:val="18"/>
        </w:rPr>
        <w:t>.</w:t>
      </w:r>
      <w:r w:rsidR="006C575B" w:rsidRPr="00AE5B83">
        <w:rPr>
          <w:bCs/>
          <w:szCs w:val="18"/>
        </w:rPr>
        <w:fldChar w:fldCharType="begin" w:fldLock="1"/>
      </w:r>
      <w:r w:rsidR="006947D3" w:rsidRPr="00AE5B83">
        <w:rPr>
          <w:bCs/>
          <w:szCs w:val="18"/>
        </w:rPr>
        <w:instrText>ADDIN CSL_CITATION {"citationItems":[{"id":"ITEM-1","itemData":{"DOI":"10.1002/adma.201904717","author":[{"dropping-particle":"","family":"Wu","given":"Hao","non-dropping-particle":"","parse-names":false,"suffix":""},{"dropping-particle":"","family":"Tan","given":"Hui Ling","non-dropping-particle":"","parse-names":false,"suffix":""},{"dropping-particle":"","family":"Toe","given":"Cui Ying","non-dropping-particle":"","parse-names":false,"suffix":""},{"dropping-particle":"","family":"Scott","given":"Jason","non-dropping-particle":"","parse-names":false,"suffix":""},{"dropping-particle":"","family":"Wang","given":"Lianzhou","non-dropping-particle":"","parse-names":false,"suffix":""},{"dropping-particle":"","family":"Amal","given":"Rose","non-dropping-particle":"","parse-names":false,"suffix":""},{"dropping-particle":"","family":"Ng","given":"Yun Hau","non-dropping-particle":"","parse-names":false,"suffix":""}],"container-title":"ADVANCED MATERIALS","id":"ITEM-1","issue":"18, SI","issued":{"date-parts":[["2020","5"]]},"title":"Photocatalytic and Photoelectrochemical Systems: Similarities and Differences","type":"article-journal","volume":"32"},"uris":["http://www.mendeley.com/documents/?uuid=287067fe-fce1-4a31-9a57-bedb7b84d4a9"]}],"mendeley":{"formattedCitation":"&lt;sup&gt;11&lt;/sup&gt;","plainTextFormattedCitation":"11","previouslyFormattedCitation":"&lt;sup&gt;11&lt;/sup&gt;"},"properties":{"noteIndex":0},"schema":"https://github.com/citation-style-language/schema/raw/master/csl-citation.json"}</w:instrText>
      </w:r>
      <w:r w:rsidR="006C575B" w:rsidRPr="00AE5B83">
        <w:rPr>
          <w:bCs/>
          <w:szCs w:val="18"/>
        </w:rPr>
        <w:fldChar w:fldCharType="separate"/>
      </w:r>
      <w:r w:rsidR="006947D3" w:rsidRPr="00AE5B83">
        <w:rPr>
          <w:bCs/>
          <w:noProof/>
          <w:szCs w:val="18"/>
          <w:vertAlign w:val="superscript"/>
        </w:rPr>
        <w:t>11</w:t>
      </w:r>
      <w:r w:rsidR="006C575B" w:rsidRPr="00AE5B83">
        <w:rPr>
          <w:bCs/>
          <w:szCs w:val="18"/>
        </w:rPr>
        <w:fldChar w:fldCharType="end"/>
      </w:r>
      <w:r w:rsidRPr="00AE5B83">
        <w:rPr>
          <w:szCs w:val="18"/>
        </w:rPr>
        <w:t xml:space="preserve"> </w:t>
      </w:r>
      <w:r w:rsidR="0057418E" w:rsidRPr="00AE5B83">
        <w:rPr>
          <w:szCs w:val="18"/>
        </w:rPr>
        <w:t xml:space="preserve"> </w:t>
      </w:r>
    </w:p>
    <w:p w14:paraId="79581F3B" w14:textId="5407B56D" w:rsidR="000F2B84" w:rsidRPr="00AE5B83" w:rsidRDefault="000F2B84" w:rsidP="00DE6CF1">
      <w:pPr>
        <w:pStyle w:val="TAMainText"/>
        <w:spacing w:after="240"/>
        <w:rPr>
          <w:szCs w:val="18"/>
        </w:rPr>
      </w:pPr>
      <w:r w:rsidRPr="00AE5B83">
        <w:rPr>
          <w:szCs w:val="18"/>
        </w:rPr>
        <w:lastRenderedPageBreak/>
        <w:t>However, the reaction conditions of most photocatalytic reactions, such as H</w:t>
      </w:r>
      <w:r w:rsidRPr="00AE5B83">
        <w:rPr>
          <w:szCs w:val="18"/>
          <w:vertAlign w:val="subscript"/>
        </w:rPr>
        <w:t>2</w:t>
      </w:r>
      <w:r w:rsidR="002F1B55" w:rsidRPr="00AE5B83">
        <w:rPr>
          <w:szCs w:val="18"/>
        </w:rPr>
        <w:t>O splitting</w:t>
      </w:r>
      <w:r w:rsidR="00DE6CF1" w:rsidRPr="00AE5B83">
        <w:rPr>
          <w:szCs w:val="18"/>
        </w:rPr>
        <w:t>,</w:t>
      </w:r>
      <w:r w:rsidR="002F1B55" w:rsidRPr="00AE5B83">
        <w:rPr>
          <w:szCs w:val="18"/>
        </w:rPr>
        <w:t xml:space="preserve"> </w:t>
      </w:r>
      <w:r w:rsidR="00DE6CF1" w:rsidRPr="00AE5B83">
        <w:rPr>
          <w:szCs w:val="18"/>
        </w:rPr>
        <w:t xml:space="preserve"> </w:t>
      </w:r>
      <w:r w:rsidRPr="00AE5B83">
        <w:rPr>
          <w:szCs w:val="18"/>
        </w:rPr>
        <w:t>CO</w:t>
      </w:r>
      <w:r w:rsidRPr="00AE5B83">
        <w:rPr>
          <w:szCs w:val="18"/>
          <w:vertAlign w:val="subscript"/>
        </w:rPr>
        <w:t>2</w:t>
      </w:r>
      <w:r w:rsidR="00DE6CF1" w:rsidRPr="00AE5B83">
        <w:rPr>
          <w:szCs w:val="18"/>
          <w:vertAlign w:val="subscript"/>
        </w:rPr>
        <w:t xml:space="preserve"> </w:t>
      </w:r>
      <w:r w:rsidR="00DE6CF1" w:rsidRPr="00AE5B83">
        <w:t>reduction</w:t>
      </w:r>
      <w:r w:rsidRPr="00AE5B83">
        <w:rPr>
          <w:szCs w:val="18"/>
        </w:rPr>
        <w:t xml:space="preserve">, and </w:t>
      </w:r>
      <w:r w:rsidR="00DE6CF1" w:rsidRPr="00AE5B83">
        <w:rPr>
          <w:szCs w:val="18"/>
        </w:rPr>
        <w:t>environmental remediation</w:t>
      </w:r>
      <w:r w:rsidRPr="00AE5B83">
        <w:rPr>
          <w:szCs w:val="18"/>
        </w:rPr>
        <w:t xml:space="preserve">, are not suitable for MHP, because </w:t>
      </w:r>
      <w:r w:rsidR="002E5919" w:rsidRPr="00AE5B83">
        <w:rPr>
          <w:szCs w:val="18"/>
        </w:rPr>
        <w:t>they</w:t>
      </w:r>
      <w:r w:rsidRPr="00AE5B83">
        <w:rPr>
          <w:szCs w:val="18"/>
        </w:rPr>
        <w:t xml:space="preserve"> </w:t>
      </w:r>
      <w:r w:rsidR="00241C51" w:rsidRPr="00AE5B83">
        <w:rPr>
          <w:szCs w:val="18"/>
        </w:rPr>
        <w:t xml:space="preserve">operate in aqueous </w:t>
      </w:r>
      <w:r w:rsidR="00DE6CF1" w:rsidRPr="00AE5B83">
        <w:rPr>
          <w:szCs w:val="18"/>
        </w:rPr>
        <w:t xml:space="preserve">mixtures </w:t>
      </w:r>
      <w:r w:rsidR="00241C51" w:rsidRPr="00AE5B83">
        <w:rPr>
          <w:szCs w:val="18"/>
        </w:rPr>
        <w:t>or require</w:t>
      </w:r>
      <w:r w:rsidRPr="00AE5B83">
        <w:rPr>
          <w:szCs w:val="18"/>
        </w:rPr>
        <w:t xml:space="preserve"> polar solvents, which can cause the rapid decomposition of </w:t>
      </w:r>
      <w:r w:rsidR="00346397" w:rsidRPr="00AE5B83">
        <w:rPr>
          <w:szCs w:val="18"/>
        </w:rPr>
        <w:t xml:space="preserve">the ionic </w:t>
      </w:r>
      <w:r w:rsidR="00195B47" w:rsidRPr="00AE5B83">
        <w:rPr>
          <w:szCs w:val="18"/>
        </w:rPr>
        <w:t xml:space="preserve">MHP </w:t>
      </w:r>
      <w:r w:rsidR="00346397" w:rsidRPr="00AE5B83">
        <w:rPr>
          <w:szCs w:val="18"/>
        </w:rPr>
        <w:t>structure.</w:t>
      </w:r>
      <w:r w:rsidR="006C575B" w:rsidRPr="00AE5B83">
        <w:rPr>
          <w:szCs w:val="18"/>
        </w:rPr>
        <w:fldChar w:fldCharType="begin" w:fldLock="1"/>
      </w:r>
      <w:r w:rsidR="006947D3" w:rsidRPr="00AE5B83">
        <w:rPr>
          <w:szCs w:val="18"/>
        </w:rPr>
        <w:instrText>ADDIN CSL_CITATION {"citationItems":[{"id":"ITEM-1","itemData":{"DOI":"10.1021/acsenergylett.0c00058","author":[{"dropping-particle":"","family":"Huang","given":"Haowei","non-dropping-particle":"","parse-names":false,"suffix":""},{"dropping-particle":"","family":"Pradhan","given":"Bapi","non-dropping-particle":"","parse-names":false,"suffix":""},{"dropping-particle":"","family":"Hofkens","given":"Johan","non-dropping-particle":"","parse-names":false,"suffix":""},{"dropping-particle":"","family":"Roeffaers","given":"Maarten B J","non-dropping-particle":"","parse-names":false,"suffix":""},{"dropping-particle":"","family":"Steele","given":"Julian A","non-dropping-particle":"","parse-names":false,"suffix":""}],"container-title":"ACS Energy Letters","id":"ITEM-1","issue":"4","issued":{"date-parts":[["2020","4","10"]]},"note":"doi: 10.1021/acsenergylett.0c00058","page":"1107-1123","publisher":"American Chemical Society","title":"Solar-Driven Metal Halide Perovskite Photocatalysis: Design, Stability, and Performance","type":"article-journal","volume":"5"},"uris":["http://www.mendeley.com/documents/?uuid=a4b7124b-82b1-42f1-8953-e76b473b6035"]}],"mendeley":{"formattedCitation":"&lt;sup&gt;7&lt;/sup&gt;","plainTextFormattedCitation":"7","previouslyFormattedCitation":"&lt;sup&gt;7&lt;/sup&gt;"},"properties":{"noteIndex":0},"schema":"https://github.com/citation-style-language/schema/raw/master/csl-citation.json"}</w:instrText>
      </w:r>
      <w:r w:rsidR="006C575B" w:rsidRPr="00AE5B83">
        <w:rPr>
          <w:szCs w:val="18"/>
        </w:rPr>
        <w:fldChar w:fldCharType="separate"/>
      </w:r>
      <w:r w:rsidR="006947D3" w:rsidRPr="00AE5B83">
        <w:rPr>
          <w:noProof/>
          <w:szCs w:val="18"/>
          <w:vertAlign w:val="superscript"/>
        </w:rPr>
        <w:t>7</w:t>
      </w:r>
      <w:r w:rsidR="006C575B" w:rsidRPr="00AE5B83">
        <w:rPr>
          <w:szCs w:val="18"/>
        </w:rPr>
        <w:fldChar w:fldCharType="end"/>
      </w:r>
      <w:r w:rsidRPr="00AE5B83">
        <w:rPr>
          <w:szCs w:val="18"/>
        </w:rPr>
        <w:t xml:space="preserve"> </w:t>
      </w:r>
      <w:r w:rsidRPr="00AE5B83">
        <w:rPr>
          <w:szCs w:val="18"/>
          <w:lang w:val="en"/>
        </w:rPr>
        <w:t xml:space="preserve">Therefore, although MHP </w:t>
      </w:r>
      <w:r w:rsidR="00497200" w:rsidRPr="00AE5B83">
        <w:rPr>
          <w:szCs w:val="18"/>
          <w:lang w:val="en"/>
        </w:rPr>
        <w:t>PV</w:t>
      </w:r>
      <w:r w:rsidRPr="00AE5B83">
        <w:rPr>
          <w:szCs w:val="18"/>
          <w:lang w:val="en"/>
        </w:rPr>
        <w:t xml:space="preserve">s have continuously </w:t>
      </w:r>
      <w:r w:rsidR="00195B47" w:rsidRPr="00AE5B83">
        <w:rPr>
          <w:szCs w:val="18"/>
          <w:lang w:val="en"/>
        </w:rPr>
        <w:t>improved</w:t>
      </w:r>
      <w:r w:rsidRPr="00AE5B83">
        <w:rPr>
          <w:szCs w:val="18"/>
          <w:lang w:val="en"/>
        </w:rPr>
        <w:t xml:space="preserve"> since 2009, </w:t>
      </w:r>
      <w:r w:rsidR="004C038B" w:rsidRPr="00AE5B83">
        <w:rPr>
          <w:szCs w:val="18"/>
          <w:lang w:val="en"/>
        </w:rPr>
        <w:t xml:space="preserve">the use of </w:t>
      </w:r>
      <w:r w:rsidRPr="00AE5B83">
        <w:rPr>
          <w:szCs w:val="18"/>
          <w:lang w:val="en"/>
        </w:rPr>
        <w:t xml:space="preserve">MHP </w:t>
      </w:r>
      <w:r w:rsidR="004C038B" w:rsidRPr="00AE5B83">
        <w:rPr>
          <w:szCs w:val="18"/>
          <w:lang w:val="en"/>
        </w:rPr>
        <w:t xml:space="preserve">for </w:t>
      </w:r>
      <w:proofErr w:type="spellStart"/>
      <w:r w:rsidR="00855CDE" w:rsidRPr="00AE5B83">
        <w:rPr>
          <w:szCs w:val="18"/>
          <w:lang w:val="en"/>
        </w:rPr>
        <w:t>photocatalysis</w:t>
      </w:r>
      <w:proofErr w:type="spellEnd"/>
      <w:r w:rsidRPr="00AE5B83">
        <w:rPr>
          <w:szCs w:val="18"/>
          <w:lang w:val="en"/>
        </w:rPr>
        <w:t xml:space="preserve"> </w:t>
      </w:r>
      <w:r w:rsidR="002F1B55" w:rsidRPr="00AE5B83">
        <w:rPr>
          <w:szCs w:val="18"/>
          <w:lang w:val="en"/>
        </w:rPr>
        <w:t>was not reported</w:t>
      </w:r>
      <w:r w:rsidRPr="00AE5B83">
        <w:rPr>
          <w:szCs w:val="18"/>
          <w:lang w:val="en"/>
        </w:rPr>
        <w:t xml:space="preserve"> until 2016. </w:t>
      </w:r>
      <w:r w:rsidRPr="00AE5B83">
        <w:rPr>
          <w:szCs w:val="18"/>
        </w:rPr>
        <w:t xml:space="preserve">The first report of MHP </w:t>
      </w:r>
      <w:proofErr w:type="spellStart"/>
      <w:r w:rsidR="00855CDE" w:rsidRPr="00AE5B83">
        <w:rPr>
          <w:szCs w:val="18"/>
        </w:rPr>
        <w:t>photocatalysis</w:t>
      </w:r>
      <w:proofErr w:type="spellEnd"/>
      <w:r w:rsidR="00855CDE" w:rsidRPr="00AE5B83">
        <w:rPr>
          <w:szCs w:val="18"/>
        </w:rPr>
        <w:t xml:space="preserve"> </w:t>
      </w:r>
      <w:r w:rsidRPr="00AE5B83">
        <w:rPr>
          <w:szCs w:val="18"/>
        </w:rPr>
        <w:t>was by</w:t>
      </w:r>
      <w:r w:rsidR="002E5919" w:rsidRPr="00AE5B83">
        <w:rPr>
          <w:szCs w:val="18"/>
        </w:rPr>
        <w:t xml:space="preserve"> Park</w:t>
      </w:r>
      <w:r w:rsidRPr="00AE5B83">
        <w:rPr>
          <w:szCs w:val="18"/>
        </w:rPr>
        <w:t xml:space="preserve"> an</w:t>
      </w:r>
      <w:r w:rsidR="002F1B55" w:rsidRPr="00AE5B83">
        <w:rPr>
          <w:szCs w:val="18"/>
        </w:rPr>
        <w:t>d coworkers, where they exploited the d</w:t>
      </w:r>
      <w:r w:rsidRPr="00AE5B83">
        <w:rPr>
          <w:szCs w:val="18"/>
        </w:rPr>
        <w:t xml:space="preserve">ynamic equilibrium strategy through the dissolution and </w:t>
      </w:r>
      <w:proofErr w:type="spellStart"/>
      <w:r w:rsidRPr="00AE5B83">
        <w:rPr>
          <w:szCs w:val="18"/>
        </w:rPr>
        <w:t>reprecipitation</w:t>
      </w:r>
      <w:proofErr w:type="spellEnd"/>
      <w:r w:rsidRPr="00AE5B83">
        <w:rPr>
          <w:szCs w:val="18"/>
        </w:rPr>
        <w:t xml:space="preserve"> of MAPbI</w:t>
      </w:r>
      <w:r w:rsidRPr="00AE5B83">
        <w:rPr>
          <w:szCs w:val="18"/>
          <w:vertAlign w:val="subscript"/>
        </w:rPr>
        <w:t>3</w:t>
      </w:r>
      <w:r w:rsidRPr="00AE5B83">
        <w:rPr>
          <w:szCs w:val="18"/>
        </w:rPr>
        <w:t xml:space="preserve"> in saturated HI aqueous solution for photocatalytic HI splitting.</w:t>
      </w:r>
      <w:r w:rsidR="006C575B" w:rsidRPr="00AE5B83">
        <w:rPr>
          <w:szCs w:val="18"/>
        </w:rPr>
        <w:fldChar w:fldCharType="begin" w:fldLock="1"/>
      </w:r>
      <w:r w:rsidR="00F120AC" w:rsidRPr="00AE5B83">
        <w:rPr>
          <w:szCs w:val="18"/>
        </w:rPr>
        <w:instrText>ADDIN CSL_CITATION {"citationItems":[{"id":"ITEM-1","itemData":{"DOI":"10.1038/nenergy.2016.185","ISSN":"2058-7546","abstract":"The solar-driven splitting of hydrohalic acids (HX) is an important and fast growing research direction for H2 production. In addition to the hydrogen, the resulting chemicals (X2/X3−) can be used to propagate a continuous process in a closed cycle and are themselves useful products. Here we present a strategy for photocatalytic hydrogen iodide (HI) splitting using methylammonium lead iodide (MAPbI3) in an effort to develop a cost-effective and easily scalable process. Considering that MAPbI3 is a water-soluble ionic compound, we exploit the dynamic equilibrium of the dissolution and precipitation of MAPbI3 in saturated aqueous solutions. The I− and H+ concentrations of the aqueous solution are determined to be the critical parameters for the stabilization of the tetragonal MAPbI3 phase. Stable and efficient H2 production under visible light irradiation was demonstrated. The solar HI splitting efficiency of MAPbI3 was 0.81% when using Pt as a cocatalyst.","author":[{"dropping-particle":"","family":"Park","given":"Sunghak","non-dropping-particle":"","parse-names":false,"suffix":""},{"dropping-particle":"","family":"Chang","given":"Woo Je","non-dropping-particle":"","parse-names":false,"suffix":""},{"dropping-particle":"","family":"Lee","given":"Chan Woo","non-dropping-particle":"","parse-names":false,"suffix":""},{"dropping-particle":"","family":"Park","given":"Sangbaek","non-dropping-particle":"","parse-names":false,"suffix":""},{"dropping-particle":"","family":"Ahn","given":"Hyo-Yong","non-dropping-particle":"","parse-names":false,"suffix":""},{"dropping-particle":"","family":"Nam","given":"Ki Tae","non-dropping-particle":"","parse-names":false,"suffix":""}],"container-title":"Nature Energy","id":"ITEM-1","issue":"1","issued":{"date-parts":[["2016"]]},"page":"16185","title":"Photocatalytic hydrogen generation from hydriodic acid using methylammonium lead iodide in dynamic equilibrium with aqueous solution","type":"article-journal","volume":"2"},"uris":["http://www.mendeley.com/documents/?uuid=b65b4946-f484-4081-90a9-b84660b0ac21"]}],"mendeley":{"formattedCitation":"&lt;sup&gt;16&lt;/sup&gt;","plainTextFormattedCitation":"16","previouslyFormattedCitation":"&lt;sup&gt;16&lt;/sup&gt;"},"properties":{"noteIndex":0},"schema":"https://github.com/citation-style-language/schema/raw/master/csl-citation.json"}</w:instrText>
      </w:r>
      <w:r w:rsidR="006C575B" w:rsidRPr="00AE5B83">
        <w:rPr>
          <w:szCs w:val="18"/>
        </w:rPr>
        <w:fldChar w:fldCharType="separate"/>
      </w:r>
      <w:r w:rsidR="00F120AC" w:rsidRPr="00AE5B83">
        <w:rPr>
          <w:noProof/>
          <w:szCs w:val="18"/>
          <w:vertAlign w:val="superscript"/>
        </w:rPr>
        <w:t>16</w:t>
      </w:r>
      <w:r w:rsidR="006C575B" w:rsidRPr="00AE5B83">
        <w:rPr>
          <w:szCs w:val="18"/>
        </w:rPr>
        <w:fldChar w:fldCharType="end"/>
      </w:r>
      <w:r w:rsidRPr="00AE5B83">
        <w:rPr>
          <w:szCs w:val="18"/>
        </w:rPr>
        <w:t xml:space="preserve"> </w:t>
      </w:r>
      <w:r w:rsidR="00195B47" w:rsidRPr="00AE5B83">
        <w:rPr>
          <w:szCs w:val="18"/>
        </w:rPr>
        <w:t>Subsequently</w:t>
      </w:r>
      <w:r w:rsidRPr="00AE5B83">
        <w:rPr>
          <w:szCs w:val="18"/>
        </w:rPr>
        <w:t xml:space="preserve">, several </w:t>
      </w:r>
      <w:r w:rsidR="002F1B55" w:rsidRPr="00AE5B83">
        <w:rPr>
          <w:szCs w:val="18"/>
        </w:rPr>
        <w:t xml:space="preserve">alternative </w:t>
      </w:r>
      <w:r w:rsidRPr="00AE5B83">
        <w:rPr>
          <w:szCs w:val="18"/>
        </w:rPr>
        <w:t xml:space="preserve">routes toward creating stable reaction environments when employing MHPs as </w:t>
      </w:r>
      <w:proofErr w:type="spellStart"/>
      <w:r w:rsidRPr="00AE5B83">
        <w:rPr>
          <w:szCs w:val="18"/>
        </w:rPr>
        <w:t>photocatalysts</w:t>
      </w:r>
      <w:proofErr w:type="spellEnd"/>
      <w:r w:rsidRPr="00AE5B83">
        <w:rPr>
          <w:szCs w:val="18"/>
        </w:rPr>
        <w:t xml:space="preserve"> have been proposed: (</w:t>
      </w:r>
      <w:proofErr w:type="spellStart"/>
      <w:r w:rsidRPr="00AE5B83">
        <w:rPr>
          <w:szCs w:val="18"/>
        </w:rPr>
        <w:t>i</w:t>
      </w:r>
      <w:proofErr w:type="spellEnd"/>
      <w:r w:rsidRPr="00AE5B83">
        <w:rPr>
          <w:szCs w:val="18"/>
        </w:rPr>
        <w:t xml:space="preserve">) </w:t>
      </w:r>
      <w:bookmarkStart w:id="12" w:name="OLE_LINK6"/>
      <w:bookmarkStart w:id="13" w:name="OLE_LINK7"/>
      <w:r w:rsidRPr="00AE5B83">
        <w:rPr>
          <w:szCs w:val="18"/>
        </w:rPr>
        <w:t xml:space="preserve">saturated </w:t>
      </w:r>
      <w:proofErr w:type="spellStart"/>
      <w:r w:rsidRPr="00AE5B83">
        <w:rPr>
          <w:szCs w:val="18"/>
        </w:rPr>
        <w:t>haloacid</w:t>
      </w:r>
      <w:proofErr w:type="spellEnd"/>
      <w:r w:rsidRPr="00AE5B83">
        <w:rPr>
          <w:szCs w:val="18"/>
        </w:rPr>
        <w:t xml:space="preserve"> solutions </w:t>
      </w:r>
      <w:bookmarkEnd w:id="12"/>
      <w:bookmarkEnd w:id="13"/>
      <w:r w:rsidRPr="00AE5B83">
        <w:rPr>
          <w:szCs w:val="18"/>
        </w:rPr>
        <w:t>to establish a dynamic ionic equilibrium between the dissolved ionic species and the solid MHPs;</w:t>
      </w:r>
      <w:r w:rsidR="00362910" w:rsidRPr="00AE5B83">
        <w:rPr>
          <w:szCs w:val="18"/>
        </w:rPr>
        <w:fldChar w:fldCharType="begin" w:fldLock="1"/>
      </w:r>
      <w:r w:rsidR="00F120AC" w:rsidRPr="00AE5B83">
        <w:rPr>
          <w:szCs w:val="18"/>
        </w:rPr>
        <w:instrText>ADDIN CSL_CITATION {"citationItems":[{"id":"ITEM-1","itemData":{"DOI":"10.1038/nenergy.2016.185","ISSN":"2058-7546","abstract":"The solar-driven splitting of hydrohalic acids (HX) is an important and fast growing research direction for H2 production. In addition to the hydrogen, the resulting chemicals (X2/X3−) can be used to propagate a continuous process in a closed cycle and are themselves useful products. Here we present a strategy for photocatalytic hydrogen iodide (HI) splitting using methylammonium lead iodide (MAPbI3) in an effort to develop a cost-effective and easily scalable process. Considering that MAPbI3 is a water-soluble ionic compound, we exploit the dynamic equilibrium of the dissolution and precipitation of MAPbI3 in saturated aqueous solutions. The I− and H+ concentrations of the aqueous solution are determined to be the critical parameters for the stabilization of the tetragonal MAPbI3 phase. Stable and efficient H2 production under visible light irradiation was demonstrated. The solar HI splitting efficiency of MAPbI3 was 0.81% when using Pt as a cocatalyst.","author":[{"dropping-particle":"","family":"Park","given":"Sunghak","non-dropping-particle":"","parse-names":false,"suffix":""},{"dropping-particle":"","family":"Chang","given":"Woo Je","non-dropping-particle":"","parse-names":false,"suffix":""},{"dropping-particle":"","family":"Lee","given":"Chan Woo","non-dropping-particle":"","parse-names":false,"suffix":""},{"dropping-particle":"","family":"Park","given":"Sangbaek","non-dropping-particle":"","parse-names":false,"suffix":""},{"dropping-particle":"","family":"Ahn","given":"Hyo-Yong","non-dropping-particle":"","parse-names":false,"suffix":""},{"dropping-particle":"","family":"Nam","given":"Ki Tae","non-dropping-particle":"","parse-names":false,"suffix":""}],"container-title":"Nature Energy","id":"ITEM-1","issue":"1","issued":{"date-parts":[["2016"]]},"page":"16185","title":"Photocatalytic hydrogen generation from hydriodic acid using methylammonium lead iodide in dynamic equilibrium with aqueous solution","type":"article-journal","volume":"2"},"uris":["http://www.mendeley.com/documents/?uuid=b65b4946-f484-4081-90a9-b84660b0ac21"]}],"mendeley":{"formattedCitation":"&lt;sup&gt;16&lt;/sup&gt;","plainTextFormattedCitation":"16","previouslyFormattedCitation":"&lt;sup&gt;16&lt;/sup&gt;"},"properties":{"noteIndex":0},"schema":"https://github.com/citation-style-language/schema/raw/master/csl-citation.json"}</w:instrText>
      </w:r>
      <w:r w:rsidR="00362910" w:rsidRPr="00AE5B83">
        <w:rPr>
          <w:szCs w:val="18"/>
        </w:rPr>
        <w:fldChar w:fldCharType="separate"/>
      </w:r>
      <w:r w:rsidR="00F120AC" w:rsidRPr="00AE5B83">
        <w:rPr>
          <w:noProof/>
          <w:szCs w:val="18"/>
          <w:vertAlign w:val="superscript"/>
        </w:rPr>
        <w:t>16</w:t>
      </w:r>
      <w:r w:rsidR="00362910" w:rsidRPr="00AE5B83">
        <w:rPr>
          <w:szCs w:val="18"/>
        </w:rPr>
        <w:fldChar w:fldCharType="end"/>
      </w:r>
      <w:r w:rsidRPr="00AE5B83">
        <w:rPr>
          <w:szCs w:val="18"/>
        </w:rPr>
        <w:t xml:space="preserve"> (ii) nonpolar or low-polarity solvent</w:t>
      </w:r>
      <w:r w:rsidRPr="00AE5B83">
        <w:rPr>
          <w:rFonts w:hint="eastAsia"/>
          <w:szCs w:val="18"/>
        </w:rPr>
        <w:t>s</w:t>
      </w:r>
      <w:r w:rsidRPr="00AE5B83">
        <w:rPr>
          <w:szCs w:val="18"/>
        </w:rPr>
        <w:t xml:space="preserve"> to reduce the degradation of MHPs;</w:t>
      </w:r>
      <w:r w:rsidR="00362910" w:rsidRPr="00AE5B83">
        <w:rPr>
          <w:szCs w:val="18"/>
        </w:rPr>
        <w:fldChar w:fldCharType="begin" w:fldLock="1"/>
      </w:r>
      <w:r w:rsidR="00F120AC" w:rsidRPr="00AE5B83">
        <w:rPr>
          <w:szCs w:val="18"/>
        </w:rPr>
        <w:instrText>ADDIN CSL_CITATION {"citationItems":[{"id":"ITEM-1","itemData":{"DOI":"10.1021/acsenergylett.8b00131","author":[{"dropping-particle":"","family":"Huang","given":"Haowei","non-dropping-particle":"","parse-names":false,"suffix":""},{"dropping-particle":"","family":"Yuan","given":"Haifeng","non-dropping-particle":"","parse-names":false,"suffix":""},{"dropping-particle":"","family":"Janssen","given":"Kris P F","non-dropping-particle":"","parse-names":false,"suffix":""},{"dropping-particle":"","family":"Solís-Fernández","given":"Guillermo","non-dropping-particle":"","parse-names":false,"suffix":""},{"dropping-particle":"","family":"Wang","given":"Ying","non-dropping-particle":"","parse-names":false,"suffix":""},{"dropping-particle":"","family":"Tan","given":"Collin Y X","non-dropping-particle":"","parse-names":false,"suffix":""},{"dropping-particle":"","family":"Jonckheere","given":"Dries","non-dropping-particle":"","parse-names":false,"suffix":""},{"dropping-particle":"","family":"Debroye","given":"Elke","non-dropping-particle":"","parse-names":false,"suffix":""},{"dropping-particle":"","family":"Long","given":"Jinlin","non-dropping-particle":"","parse-names":false,"suffix":""},{"dropping-particle":"","family":"Hendrix","given":"Jelle","non-dropping-particle":"","parse-names":false,"suffix":""},{"dropping-particle":"","family":"Hofkens","given":"Johan","non-dropping-particle":"","parse-names":false,"suffix":""},{"dropping-particle":"","family":"Steele","given":"Julian A","non-dropping-particle":"","parse-names":false,"suffix":""},{"dropping-particle":"","family":"Roeffaers","given":"Maarten B J","non-dropping-particle":"","parse-names":false,"suffix":""}],"container-title":"Acs Energy Letters","id":"ITEM-1","issued":{"date-parts":[["2018"]]},"page":"755-759","publisher":"American Chemical Society","title":"Efficient and Selective Photocatalytic Oxidation of Benzylic Alcohols with Hybrid Organic–Inorganic Perovskite Materials","type":"article-journal"},"uris":["http://www.mendeley.com/documents/?uuid=8a4ee86c-cda0-4764-8882-f95bd386257d"]},{"id":"ITEM-2","itemData":{"DOI":"10.1021/acsenergylett.8b01698","author":[{"dropping-particle":"","family":"Huang","given":"Haowei","non-dropping-particle":"","parse-names":false,"suffix":""},{"dropping-particle":"","family":"Yuan","given":"Haifeng","non-dropping-particle":"","parse-names":false,"suffix":""},{"dropping-particle":"","family":"Zhao","given":"Jiwu","non-dropping-particle":"","parse-names":false,"suffix":""},{"dropping-particle":"","family":"Solís-Fernández","given":"Guillermo","non-dropping-particle":"","parse-names":false,"suffix":""},{"dropping-particle":"","family":"Zhou","given":"Chen","non-dropping-particle":"","parse-names":false,"suffix":""},{"dropping-particle":"","family":"Seo","given":"Jin Won","non-dropping-particle":"","parse-names":false,"suffix":""},{"dropping-particle":"","family":"Hendrix","given":"Jelle","non-dropping-particle":"","parse-names":false,"suffix":""},{"dropping-particle":"","family":"Debroye","given":"Elke","non-dropping-particle":"","parse-names":false,"suffix":""},{"dropping-particle":"","family":"Steele","given":"Julian A","non-dropping-particle":"","parse-names":false,"suffix":""},{"dropping-particle":"","family":"Hofkens","given":"Johan","non-dropping-particle":"","parse-names":false,"suffix":""},{"dropping-particle":"","family":"Long","given":"Jinlin","non-dropping-particle":"","parse-names":false,"suffix":""},{"dropping-particle":"","family":"Roeffaers","given":"Maarten B J","non-dropping-particle":"","parse-names":false,"suffix":""}],"container-title":"ACS Energy Letters","id":"ITEM-2","issue":"1","issued":{"date-parts":[["2019","1","11"]]},"note":"doi: 10.1021/acsenergylett.8b01698","page":"203-208","publisher":"American Chemical Society","title":"C(sp3)–H Bond Activation by Perovskite Solar Photocatalyst Cell","type":"article-journal","volume":"4"},"uris":["http://www.mendeley.com/documents/?uuid=1b609b84-465c-4db6-8cac-fa0cab90ea73"]}],"mendeley":{"formattedCitation":"&lt;sup&gt;17,18&lt;/sup&gt;","plainTextFormattedCitation":"17,18","previouslyFormattedCitation":"&lt;sup&gt;17,18&lt;/sup&gt;"},"properties":{"noteIndex":0},"schema":"https://github.com/citation-style-language/schema/raw/master/csl-citation.json"}</w:instrText>
      </w:r>
      <w:r w:rsidR="00362910" w:rsidRPr="00AE5B83">
        <w:rPr>
          <w:szCs w:val="18"/>
        </w:rPr>
        <w:fldChar w:fldCharType="separate"/>
      </w:r>
      <w:r w:rsidR="00F120AC" w:rsidRPr="00AE5B83">
        <w:rPr>
          <w:noProof/>
          <w:szCs w:val="18"/>
          <w:vertAlign w:val="superscript"/>
        </w:rPr>
        <w:t>17,18</w:t>
      </w:r>
      <w:r w:rsidR="00362910" w:rsidRPr="00AE5B83">
        <w:rPr>
          <w:szCs w:val="18"/>
        </w:rPr>
        <w:fldChar w:fldCharType="end"/>
      </w:r>
      <w:r w:rsidRPr="00AE5B83">
        <w:rPr>
          <w:szCs w:val="18"/>
        </w:rPr>
        <w:t xml:space="preserve"> (iii) core-shell structures to prevent the direct contact of MHPs with polar solvents.</w:t>
      </w:r>
      <w:r w:rsidR="006C575B" w:rsidRPr="00AE5B83">
        <w:rPr>
          <w:szCs w:val="18"/>
        </w:rPr>
        <w:fldChar w:fldCharType="begin" w:fldLock="1"/>
      </w:r>
      <w:r w:rsidR="00D73F24" w:rsidRPr="00AE5B83">
        <w:rPr>
          <w:szCs w:val="18"/>
        </w:rPr>
        <w:instrText>ADDIN CSL_CITATION {"citationItems":[{"id":"ITEM-1","itemData":{"DOI":"10.1021/acsenergylett.0c00058","author":[{"dropping-particle":"","family":"Huang","given":"Haowei","non-dropping-particle":"","parse-names":false,"suffix":""},{"dropping-particle":"","family":"Pradhan","given":"Bapi","non-dropping-particle":"","parse-names":false,"suffix":""},{"dropping-particle":"","family":"Hofkens","given":"Johan","non-dropping-particle":"","parse-names":false,"suffix":""},{"dropping-particle":"","family":"Roeffaers","given":"Maarten B J","non-dropping-particle":"","parse-names":false,"suffix":""},{"dropping-particle":"","family":"Steele","given":"Julian A","non-dropping-particle":"","parse-names":false,"suffix":""}],"container-title":"ACS Energy Letters","id":"ITEM-1","issue":"4","issued":{"date-parts":[["2020","4","10"]]},"note":"doi: 10.1021/acsenergylett.0c00058","page":"1107-1123","publisher":"American Chemical Society","title":"Solar-Driven Metal Halide Perovskite Photocatalysis: Design, Stability, and Performance","type":"article-journal","volume":"5"},"uris":["http://www.mendeley.com/documents/?uuid=a4b7124b-82b1-42f1-8953-e76b473b6035"]},{"id":"ITEM-2","itemData":{"DOI":"https://doi.org/10.1016/j.apcatb.2021.120760","ISSN":"0926-3373","abstract":"The excellent optoelectronic properties of metal halide perovskites (MHPs) have been employed in various photocatalytic applications, but their poor water stability is considered as the main bottleneck for further development. Herein, we protect the light-absorbing CsPbBr3 MHP with a NiOx and TiO2 hole and electron extracting layer. This planar NiOx/CsPbBr3/TiO2 architecture can easily be fabricated through solution-processing. When applied to selective photocatalytic oxidation of benzyl alcohol, this system presents a 7-fold enhancement of photoactivity and an improved stability for over 90h compared to CsPbBr3 counterpart. Interestingly, we find that trace amounts of water improve photoactivity. Through experimental and theoretical analyses, this improvement could be attributed to water-induced structural reorganization of MHP, leading to improved crystal quality and decreased effective masses of charge carriers. This work indicates planar heterojunction helps improve the photoactivity and stability of MHP photocatalyst, and our findings provide insights into the effect of water on MHPs.","author":[{"dropping-particle":"","family":"Wang","given":"Chunhua","non-dropping-particle":"","parse-names":false,"suffix":""},{"dropping-particle":"","family":"Huang","given":"Haowei","non-dropping-particle":"","parse-names":false,"suffix":""},{"dropping-particle":"","family":"Weng","given":"Bo","non-dropping-particle":"","parse-names":false,"suffix":""},{"dropping-particle":"","family":"Verhaeghe","given":"Davy","non-dropping-particle":"","parse-names":false,"suffix":""},{"dropping-particle":"","family":"Keshavarz","given":"Masoumeh","non-dropping-particle":"","parse-names":false,"suffix":""},{"dropping-particle":"","family":"Jin","given":"Handong","non-dropping-particle":"","parse-names":false,"suffix":""},{"dropping-particle":"","family":"Liu","given":"Biao","non-dropping-particle":"","parse-names":false,"suffix":""},{"dropping-particle":"","family":"Xie","given":"Haipeng","non-dropping-particle":"","parse-names":false,"suffix":""},{"dropping-particle":"","family":"Ding","given":"Yang","non-dropping-particle":"","parse-names":false,"suffix":""},{"dropping-particle":"","family":"Gao","given":"Yujie","non-dropping-particle":"","parse-names":false,"suffix":""},{"dropping-particle":"","family":"Yuan","given":"Haifeng","non-dropping-particle":"","parse-names":false,"suffix":""},{"dropping-particle":"","family":"Steele","given":"Julian A","non-dropping-particle":"","parse-names":false,"suffix":""},{"dropping-particle":"","family":"Hofkens","given":"Johan","non-dropping-particle":"","parse-names":false,"suffix":""},{"dropping-particle":"","family":"Roeffaers","given":"Maarten B J","non-dropping-particle":"","parse-names":false,"suffix":""}],"container-title":"Applied Catalysis B: Environmental","id":"ITEM-2","issued":{"date-parts":[["2021"]]},"page":"120760","title":"Planar Heterojunction Boosts Solar-Driven Photocatalytic Performance and Stability of Halide Perovskite Solar Photocatalyst Cell","type":"article-journal"},"uris":["http://www.mendeley.com/documents/?uuid=d2aa0465-acb9-4b10-947f-b3a56f0376f4"]},{"id":"ITEM-3","itemData":{"DOI":"10.1021/acsomega.0c02960","author":[{"dropping-particle":"","family":"Cheng","given":"Ruolin","non-dropping-particle":"","parse-names":false,"suffix":""},{"dropping-particle":"","family":"Jin","given":"Handong","non-dropping-particle":"","parse-names":false,"suffix":""},{"dropping-particle":"","family":"Roeffaers","given":"Maarten B J","non-dropping-particle":"","parse-names":false,"suffix":""},{"dropping-particle":"","family":"Hofkens","given":"Johan","non-dropping-particle":"","parse-names":false,"suffix":""},{"dropping-particle":"","family":"Debroye","given":"Elke","non-dropping-particle":"","parse-names":false,"suffix":""}],"container-title":"ACS Omega","id":"ITEM-3","issue":"38","issued":{"date-parts":[["2020","9","29"]]},"note":"doi: 10.1021/acsomega.0c02960","page":"24495-24503","publisher":"American Chemical Society","title":"Incorporation of Cesium Lead Halide Perovskites into g-C3N4 for Photocatalytic CO2 Reduction","type":"article-journal","volume":"5"},"uris":["http://www.mendeley.com/documents/?uuid=6994956b-9d34-4730-8a43-c5457bdc5403"]},{"id":"ITEM-4","itemData":{"DOI":"10.3390/catal10111352","ISBN":"2073-4344","abstract":"Bromide-based metal halide perovskites (MHPs) are promising photocatalysts with strong blue-green light absorption. Composite photocatalysts of MHPs with MIL-100(Fe), as a powerful photocatalyst itself, have been investigated to extend the responsiveness towards red light. The composites, with a high specific surface area, display an enhanced solar light response, and the improved charge carrier separation in the heterojunctions is employed to maximize the photocatalytic performance. Optimization of the relative composition, with the formation of a dual-phase CsPbBr3 to CsPb2Br5 perovskite composite, shows an excellent photocatalytic performance with 20.4 &amp;mu;mol CO produced per gram of photocatalyst during one hour of visible light irradiation.","author":[{"dropping-particle":"","family":"Cheng","given":"Ruolin","non-dropping-particle":"","parse-names":false,"suffix":""},{"dropping-particle":"","family":"Debroye","given":"Elke","non-dropping-particle":"","parse-names":false,"suffix":""},{"dropping-particle":"","family":"Hofkens","given":"Johan","non-dropping-particle":"","parse-names":false,"suffix":""},{"dropping-particle":"","family":"Roeffaers","given":"Maarten B J","non-dropping-particle":"","parse-names":false,"suffix":""}],"container-title":"Catalysts ","id":"ITEM-4","issue":"11","issued":{"date-parts":[["2020"]]},"title":"Efficient Photocatalytic CO2 Reduction with MIL-100(Fe)-CsPbBr3 Composites","type":"article","volume":"10"},"uris":["http://www.mendeley.com/documents/?uuid=584401e0-8da4-49a5-93d5-4183cf4eb6bf"]}],"mendeley":{"formattedCitation":"&lt;sup&gt;7,19–21&lt;/sup&gt;","plainTextFormattedCitation":"7,19–21","previouslyFormattedCitation":"&lt;sup&gt;7,19–21&lt;/sup&gt;"},"properties":{"noteIndex":0},"schema":"https://github.com/citation-style-language/schema/raw/master/csl-citation.json"}</w:instrText>
      </w:r>
      <w:r w:rsidR="006C575B" w:rsidRPr="00AE5B83">
        <w:rPr>
          <w:szCs w:val="18"/>
        </w:rPr>
        <w:fldChar w:fldCharType="separate"/>
      </w:r>
      <w:r w:rsidR="00F120AC" w:rsidRPr="00AE5B83">
        <w:rPr>
          <w:noProof/>
          <w:szCs w:val="18"/>
          <w:vertAlign w:val="superscript"/>
        </w:rPr>
        <w:t>7,19–21</w:t>
      </w:r>
      <w:r w:rsidR="006C575B" w:rsidRPr="00AE5B83">
        <w:rPr>
          <w:szCs w:val="18"/>
        </w:rPr>
        <w:fldChar w:fldCharType="end"/>
      </w:r>
      <w:r w:rsidRPr="00AE5B83">
        <w:rPr>
          <w:szCs w:val="18"/>
        </w:rPr>
        <w:t xml:space="preserve"> </w:t>
      </w:r>
      <w:r w:rsidR="002F1B55" w:rsidRPr="00AE5B83">
        <w:rPr>
          <w:szCs w:val="18"/>
        </w:rPr>
        <w:t>Even in</w:t>
      </w:r>
      <w:r w:rsidRPr="00AE5B83">
        <w:rPr>
          <w:szCs w:val="18"/>
        </w:rPr>
        <w:t xml:space="preserve"> these</w:t>
      </w:r>
      <w:r w:rsidR="002F1B55" w:rsidRPr="00AE5B83">
        <w:rPr>
          <w:szCs w:val="18"/>
        </w:rPr>
        <w:t xml:space="preserve"> limited</w:t>
      </w:r>
      <w:r w:rsidRPr="00AE5B83">
        <w:rPr>
          <w:szCs w:val="18"/>
        </w:rPr>
        <w:t xml:space="preserve"> reaction environments, the stable operating time of MHP </w:t>
      </w:r>
      <w:proofErr w:type="spellStart"/>
      <w:r w:rsidRPr="00AE5B83">
        <w:rPr>
          <w:szCs w:val="18"/>
        </w:rPr>
        <w:t>photocatalysts</w:t>
      </w:r>
      <w:proofErr w:type="spellEnd"/>
      <w:r w:rsidRPr="00AE5B83">
        <w:rPr>
          <w:szCs w:val="18"/>
        </w:rPr>
        <w:t xml:space="preserve"> is</w:t>
      </w:r>
      <w:r w:rsidR="006C575B" w:rsidRPr="00AE5B83">
        <w:rPr>
          <w:szCs w:val="18"/>
        </w:rPr>
        <w:t xml:space="preserve"> still </w:t>
      </w:r>
      <w:r w:rsidR="00346397" w:rsidRPr="00AE5B83">
        <w:rPr>
          <w:szCs w:val="18"/>
        </w:rPr>
        <w:t xml:space="preserve">relatively </w:t>
      </w:r>
      <w:r w:rsidR="002F1B55" w:rsidRPr="00AE5B83">
        <w:rPr>
          <w:szCs w:val="18"/>
        </w:rPr>
        <w:t>short</w:t>
      </w:r>
      <w:r w:rsidR="00346397" w:rsidRPr="00AE5B83">
        <w:rPr>
          <w:szCs w:val="18"/>
        </w:rPr>
        <w:t xml:space="preserve"> when</w:t>
      </w:r>
      <w:r w:rsidRPr="00AE5B83">
        <w:rPr>
          <w:szCs w:val="18"/>
        </w:rPr>
        <w:t xml:space="preserve"> compared </w:t>
      </w:r>
      <w:r w:rsidR="00346397" w:rsidRPr="00AE5B83">
        <w:rPr>
          <w:szCs w:val="18"/>
        </w:rPr>
        <w:t xml:space="preserve">to </w:t>
      </w:r>
      <w:r w:rsidR="009B23BB" w:rsidRPr="00AE5B83">
        <w:rPr>
          <w:szCs w:val="18"/>
        </w:rPr>
        <w:t xml:space="preserve">encapsulated </w:t>
      </w:r>
      <w:r w:rsidRPr="00AE5B83">
        <w:rPr>
          <w:szCs w:val="18"/>
        </w:rPr>
        <w:t xml:space="preserve">MHP </w:t>
      </w:r>
      <w:r w:rsidR="00497200" w:rsidRPr="00AE5B83">
        <w:rPr>
          <w:szCs w:val="18"/>
        </w:rPr>
        <w:t>PV</w:t>
      </w:r>
      <w:r w:rsidRPr="00AE5B83">
        <w:rPr>
          <w:szCs w:val="18"/>
        </w:rPr>
        <w:t>s</w:t>
      </w:r>
      <w:r w:rsidR="00346397" w:rsidRPr="00AE5B83">
        <w:rPr>
          <w:szCs w:val="18"/>
        </w:rPr>
        <w:t>, which</w:t>
      </w:r>
      <w:r w:rsidR="002F1B55" w:rsidRPr="00AE5B83">
        <w:rPr>
          <w:szCs w:val="18"/>
        </w:rPr>
        <w:t xml:space="preserve"> can operate</w:t>
      </w:r>
      <w:r w:rsidRPr="00AE5B83">
        <w:rPr>
          <w:szCs w:val="18"/>
        </w:rPr>
        <w:t xml:space="preserve"> for </w:t>
      </w:r>
      <w:r w:rsidRPr="00AE5B83">
        <w:rPr>
          <w:rFonts w:hint="eastAsia"/>
          <w:szCs w:val="18"/>
        </w:rPr>
        <w:t>t</w:t>
      </w:r>
      <w:r w:rsidRPr="00AE5B83">
        <w:rPr>
          <w:szCs w:val="18"/>
        </w:rPr>
        <w:t>housands of hours.</w:t>
      </w:r>
      <w:r w:rsidR="006C575B" w:rsidRPr="00AE5B83">
        <w:rPr>
          <w:szCs w:val="18"/>
        </w:rPr>
        <w:fldChar w:fldCharType="begin" w:fldLock="1"/>
      </w:r>
      <w:r w:rsidR="00F120AC" w:rsidRPr="00AE5B83">
        <w:rPr>
          <w:szCs w:val="18"/>
        </w:rPr>
        <w:instrText>ADDIN CSL_CITATION {"citationItems":[{"id":"ITEM-1","itemData":{"DOI":"10.1002/aenm.201902579","ISSN":"1614-6832","author":[{"dropping-particle":"","family":"Zhang","given":"F","non-dropping-particle":"","parse-names":false,"suffix":""},{"dropping-particle":"","family":"Zhu","given":"K","non-dropping-particle":"","parse-names":false,"suffix":""}],"container-title":"ADVANCED ENERGY MATERIALS","id":"ITEM-1","issue":"13","issued":{"date-parts":[["2020"]]},"title":"Additive Engineering for Efficient and Stable Perovskite Solar Cells","type":"article-journal","volume":"10"},"uris":["http://www.mendeley.com/documents/?uuid=bffdd370-7e1f-4c9c-ae9b-521d395c0d73"]},{"id":"ITEM-2","itemData":{"DOI":"10.1021/acs.chemrev.0c00107","ISSN":"0009-2665","author":[{"dropping-particle":"","family":"Kim","given":"J Y","non-dropping-particle":"","parse-names":false,"suffix":""},{"dropping-particle":"","family":"Lee","given":"J W","non-dropping-particle":"","parse-names":false,"suffix":""},{"dropping-particle":"","family":"Jung","given":"H S","non-dropping-particle":"","parse-names":false,"suffix":""},{"dropping-particle":"","family":"Shin","given":"H","non-dropping-particle":"","parse-names":false,"suffix":""},{"dropping-particle":"","family":"Park","given":"N G","non-dropping-particle":"","parse-names":false,"suffix":""}],"container-title":"CHEMICAL REVIEWS","id":"ITEM-2","issue":"15","issued":{"date-parts":[["2020"]]},"page":"7867-7918","title":"High-Efficiency Perovskite Solar Cells","type":"article-journal","volume":"120"},"uris":["http://www.mendeley.com/documents/?uuid=959c1cfe-fe9f-4758-bc03-c7e4430a9da5"]}],"mendeley":{"formattedCitation":"&lt;sup&gt;22,23&lt;/sup&gt;","plainTextFormattedCitation":"22,23","previouslyFormattedCitation":"&lt;sup&gt;22,23&lt;/sup&gt;"},"properties":{"noteIndex":0},"schema":"https://github.com/citation-style-language/schema/raw/master/csl-citation.json"}</w:instrText>
      </w:r>
      <w:r w:rsidR="006C575B" w:rsidRPr="00AE5B83">
        <w:rPr>
          <w:szCs w:val="18"/>
        </w:rPr>
        <w:fldChar w:fldCharType="separate"/>
      </w:r>
      <w:r w:rsidR="00F120AC" w:rsidRPr="00AE5B83">
        <w:rPr>
          <w:noProof/>
          <w:szCs w:val="18"/>
          <w:vertAlign w:val="superscript"/>
        </w:rPr>
        <w:t>22,23</w:t>
      </w:r>
      <w:r w:rsidR="006C575B" w:rsidRPr="00AE5B83">
        <w:rPr>
          <w:szCs w:val="18"/>
        </w:rPr>
        <w:fldChar w:fldCharType="end"/>
      </w:r>
      <w:r w:rsidRPr="00AE5B83">
        <w:rPr>
          <w:szCs w:val="18"/>
        </w:rPr>
        <w:t xml:space="preserve"> More important</w:t>
      </w:r>
      <w:r w:rsidR="00346397" w:rsidRPr="00AE5B83">
        <w:rPr>
          <w:szCs w:val="18"/>
        </w:rPr>
        <w:t>ly</w:t>
      </w:r>
      <w:r w:rsidRPr="00AE5B83">
        <w:rPr>
          <w:szCs w:val="18"/>
        </w:rPr>
        <w:t xml:space="preserve">, the solar energy conversion efficiency </w:t>
      </w:r>
      <w:r w:rsidR="009B23BB" w:rsidRPr="00AE5B83">
        <w:rPr>
          <w:szCs w:val="18"/>
        </w:rPr>
        <w:t xml:space="preserve">of </w:t>
      </w:r>
      <w:r w:rsidRPr="00AE5B83">
        <w:rPr>
          <w:szCs w:val="18"/>
        </w:rPr>
        <w:t xml:space="preserve">MHP </w:t>
      </w:r>
      <w:proofErr w:type="spellStart"/>
      <w:r w:rsidRPr="00AE5B83">
        <w:rPr>
          <w:szCs w:val="18"/>
        </w:rPr>
        <w:t>photocatalysts</w:t>
      </w:r>
      <w:proofErr w:type="spellEnd"/>
      <w:r w:rsidRPr="00AE5B83">
        <w:rPr>
          <w:szCs w:val="18"/>
        </w:rPr>
        <w:t xml:space="preserve"> is </w:t>
      </w:r>
      <w:r w:rsidR="00152291" w:rsidRPr="00AE5B83">
        <w:rPr>
          <w:szCs w:val="18"/>
        </w:rPr>
        <w:t>relatively low</w:t>
      </w:r>
      <w:r w:rsidR="002F1B55" w:rsidRPr="00AE5B83">
        <w:rPr>
          <w:szCs w:val="18"/>
        </w:rPr>
        <w:t>; t</w:t>
      </w:r>
      <w:r w:rsidRPr="00AE5B83">
        <w:rPr>
          <w:szCs w:val="18"/>
        </w:rPr>
        <w:t>he champion solar-to-fuels</w:t>
      </w:r>
      <w:r w:rsidR="0043201F" w:rsidRPr="00AE5B83">
        <w:rPr>
          <w:szCs w:val="18"/>
        </w:rPr>
        <w:t xml:space="preserve"> </w:t>
      </w:r>
      <w:r w:rsidR="002F1B55" w:rsidRPr="00AE5B83">
        <w:rPr>
          <w:szCs w:val="18"/>
        </w:rPr>
        <w:t>efficiency reported for</w:t>
      </w:r>
      <w:r w:rsidRPr="00AE5B83">
        <w:rPr>
          <w:szCs w:val="18"/>
        </w:rPr>
        <w:t xml:space="preserve"> MHP </w:t>
      </w:r>
      <w:proofErr w:type="spellStart"/>
      <w:r w:rsidRPr="00AE5B83">
        <w:rPr>
          <w:szCs w:val="18"/>
        </w:rPr>
        <w:t>photocatalysts</w:t>
      </w:r>
      <w:proofErr w:type="spellEnd"/>
      <w:r w:rsidRPr="00AE5B83">
        <w:rPr>
          <w:szCs w:val="18"/>
        </w:rPr>
        <w:t xml:space="preserve"> </w:t>
      </w:r>
      <w:r w:rsidR="00623849" w:rsidRPr="00AE5B83">
        <w:rPr>
          <w:szCs w:val="18"/>
        </w:rPr>
        <w:t xml:space="preserve">so far </w:t>
      </w:r>
      <w:r w:rsidRPr="00AE5B83">
        <w:rPr>
          <w:szCs w:val="18"/>
        </w:rPr>
        <w:t>is 1.09%, where MoS</w:t>
      </w:r>
      <w:r w:rsidRPr="00AE5B83">
        <w:rPr>
          <w:szCs w:val="18"/>
          <w:vertAlign w:val="subscript"/>
        </w:rPr>
        <w:t>2</w:t>
      </w:r>
      <w:r w:rsidRPr="00AE5B83">
        <w:rPr>
          <w:szCs w:val="18"/>
        </w:rPr>
        <w:t xml:space="preserve"> modified</w:t>
      </w:r>
      <w:r w:rsidR="00152291" w:rsidRPr="00AE5B83">
        <w:rPr>
          <w:szCs w:val="18"/>
        </w:rPr>
        <w:t xml:space="preserve"> with</w:t>
      </w:r>
      <w:r w:rsidRPr="00AE5B83">
        <w:rPr>
          <w:szCs w:val="18"/>
        </w:rPr>
        <w:t xml:space="preserve"> MAPbI</w:t>
      </w:r>
      <w:r w:rsidRPr="00AE5B83">
        <w:rPr>
          <w:szCs w:val="18"/>
          <w:vertAlign w:val="subscript"/>
        </w:rPr>
        <w:t>3</w:t>
      </w:r>
      <w:r w:rsidRPr="00AE5B83">
        <w:rPr>
          <w:szCs w:val="18"/>
        </w:rPr>
        <w:t xml:space="preserve"> was used for hydrogen generation.</w:t>
      </w:r>
      <w:r w:rsidR="00A15037" w:rsidRPr="00AE5B83">
        <w:rPr>
          <w:szCs w:val="18"/>
        </w:rPr>
        <w:fldChar w:fldCharType="begin" w:fldLock="1"/>
      </w:r>
      <w:r w:rsidR="00F120AC" w:rsidRPr="00AE5B83">
        <w:rPr>
          <w:szCs w:val="18"/>
        </w:rPr>
        <w:instrText>ADDIN CSL_CITATION {"citationItems":[{"id":"ITEM-1","itemData":{"DOI":"https://doi.org/10.1016/j.matt.2020.07.004","ISSN":"2590-2385","abstract":"Summary Photocatalytic water splitting holds a key to realizing the hydrogen economy but faces a grand challenge, namely, the severe charge recombination causes low solar-to-hydrogen (STH) efficiency. This work reports a new form of MAPbI3 microcrystal (MAPbI3-MC)/monolayer MoS2 nanosheets (ML-MoS2) composite photocatalyst with type II heterojunction to effectively suppress the charge recombination for efficient photocatalytic hydrogen generation via HI splitting. The ML-MoS2/MAPbI3-MC is made of a large-sized MAPbI3-MC light harvester anchored with electrocatalytically active ML-MoS2 nanosheets to form a type II heterojunction that possesses a strong built-in electric field aligned between the spatially well-defined MAPbI3-MC and ML-MoS2 nanosheets to empower the photocatalyst with superior capability to effectively promote the charge separation. The ML-MoS2/MAPbI3-MC brings the hydrogen generation performance of the perovskite-based photocatalysts to a new horizon with a champion STH efficiency of 1.09% and a record hydrogen generation activity of 13.6 mmol g−1 h−1 under visible light.","author":[{"dropping-particle":"","family":"Zhao","given":"Xiaole","non-dropping-particle":"","parse-names":false,"suffix":""},{"dropping-particle":"","family":"Chen","given":"Shan","non-dropping-particle":"","parse-names":false,"suffix":""},{"dropping-particle":"","family":"Yin","given":"Huajie","non-dropping-particle":"","parse-names":false,"suffix":""},{"dropping-particle":"","family":"Jiang","given":"Shuaiyu","non-dropping-particle":"","parse-names":false,"suffix":""},{"dropping-particle":"","family":"Zhao","given":"Kun","non-dropping-particle":"","parse-names":false,"suffix":""},{"dropping-particle":"","family":"Kang","given":"Jian","non-dropping-particle":"","parse-names":false,"suffix":""},{"dropping-particle":"","family":"Liu","given":"Peng Fei","non-dropping-particle":"","parse-names":false,"suffix":""},{"dropping-particle":"","family":"Jiang","given":"Lixue","non-dropping-particle":"","parse-names":false,"suffix":""},{"dropping-particle":"","family":"Zhu","given":"Zhengju","non-dropping-particle":"","parse-names":false,"suffix":""},{"dropping-particle":"","family":"Cui","given":"Dandan","non-dropping-particle":"","parse-names":false,"suffix":""},{"dropping-particle":"","family":"Liu","given":"Porun","non-dropping-particle":"","parse-names":false,"suffix":""},{"dropping-particle":"","family":"Han","given":"Xiaojun","non-dropping-particle":"","parse-names":false,"suffix":""},{"dropping-particle":"","family":"Yang","given":"Hua Gui","non-dropping-particle":"","parse-names":false,"suffix":""},{"dropping-particle":"","family":"Zhao","given":"Huijun","non-dropping-particle":"","parse-names":false,"suffix":""}],"container-title":"Matter","id":"ITEM-1","issue":"3","issued":{"date-parts":[["2020"]]},"page":"935-949","title":"Perovskite Microcrystals with Intercalated Monolayer MoS2 Nanosheets as Advanced Photocatalyst for Solar-Powered Hydrogen Generation","type":"article-journal","volume":"3"},"uris":["http://www.mendeley.com/documents/?uuid=1802af1d-e8b6-46aa-a077-d2ae0e71bb4a"]}],"mendeley":{"formattedCitation":"&lt;sup&gt;24&lt;/sup&gt;","plainTextFormattedCitation":"24","previouslyFormattedCitation":"&lt;sup&gt;24&lt;/sup&gt;"},"properties":{"noteIndex":0},"schema":"https://github.com/citation-style-language/schema/raw/master/csl-citation.json"}</w:instrText>
      </w:r>
      <w:r w:rsidR="00A15037" w:rsidRPr="00AE5B83">
        <w:rPr>
          <w:szCs w:val="18"/>
        </w:rPr>
        <w:fldChar w:fldCharType="separate"/>
      </w:r>
      <w:r w:rsidR="00F120AC" w:rsidRPr="00AE5B83">
        <w:rPr>
          <w:noProof/>
          <w:szCs w:val="18"/>
          <w:vertAlign w:val="superscript"/>
        </w:rPr>
        <w:t>24</w:t>
      </w:r>
      <w:r w:rsidR="00A15037" w:rsidRPr="00AE5B83">
        <w:rPr>
          <w:szCs w:val="18"/>
        </w:rPr>
        <w:fldChar w:fldCharType="end"/>
      </w:r>
      <w:r w:rsidRPr="00AE5B83">
        <w:rPr>
          <w:szCs w:val="18"/>
        </w:rPr>
        <w:t xml:space="preserve"> </w:t>
      </w:r>
      <w:r w:rsidR="00152291" w:rsidRPr="00AE5B83">
        <w:rPr>
          <w:szCs w:val="18"/>
        </w:rPr>
        <w:t>For comparison, t</w:t>
      </w:r>
      <w:r w:rsidRPr="00AE5B83">
        <w:rPr>
          <w:szCs w:val="18"/>
        </w:rPr>
        <w:t>his is much lower than</w:t>
      </w:r>
      <w:r w:rsidR="00152291" w:rsidRPr="00AE5B83">
        <w:rPr>
          <w:szCs w:val="18"/>
        </w:rPr>
        <w:t xml:space="preserve"> the</w:t>
      </w:r>
      <w:r w:rsidRPr="00AE5B83">
        <w:rPr>
          <w:szCs w:val="18"/>
        </w:rPr>
        <w:t xml:space="preserve"> 25% </w:t>
      </w:r>
      <w:r w:rsidR="00397237" w:rsidRPr="00AE5B83">
        <w:rPr>
          <w:szCs w:val="18"/>
        </w:rPr>
        <w:t xml:space="preserve">solar-to-electric </w:t>
      </w:r>
      <w:r w:rsidR="00152291" w:rsidRPr="00AE5B83">
        <w:rPr>
          <w:szCs w:val="18"/>
        </w:rPr>
        <w:t xml:space="preserve">conversion efficiency </w:t>
      </w:r>
      <w:r w:rsidR="00397237" w:rsidRPr="00AE5B83">
        <w:rPr>
          <w:szCs w:val="18"/>
        </w:rPr>
        <w:t>of</w:t>
      </w:r>
      <w:r w:rsidRPr="00AE5B83">
        <w:rPr>
          <w:szCs w:val="18"/>
        </w:rPr>
        <w:t xml:space="preserve"> </w:t>
      </w:r>
      <w:r w:rsidR="00495790" w:rsidRPr="00AE5B83">
        <w:rPr>
          <w:szCs w:val="18"/>
        </w:rPr>
        <w:t xml:space="preserve">a </w:t>
      </w:r>
      <w:r w:rsidR="001C446C" w:rsidRPr="00AE5B83">
        <w:rPr>
          <w:szCs w:val="18"/>
        </w:rPr>
        <w:t xml:space="preserve">single junction </w:t>
      </w:r>
      <w:r w:rsidRPr="00AE5B83">
        <w:rPr>
          <w:szCs w:val="18"/>
        </w:rPr>
        <w:t xml:space="preserve">MHP </w:t>
      </w:r>
      <w:r w:rsidR="00497200" w:rsidRPr="00AE5B83">
        <w:rPr>
          <w:szCs w:val="18"/>
        </w:rPr>
        <w:t>PV</w:t>
      </w:r>
      <w:r w:rsidRPr="00AE5B83">
        <w:rPr>
          <w:szCs w:val="18"/>
        </w:rPr>
        <w:t>.</w:t>
      </w:r>
    </w:p>
    <w:p w14:paraId="1C19FFA9" w14:textId="51422B16" w:rsidR="000061E0" w:rsidRPr="00AE5B83" w:rsidRDefault="000F2B84" w:rsidP="00ED23F1">
      <w:pPr>
        <w:pStyle w:val="TAMainText"/>
        <w:spacing w:after="240"/>
        <w:ind w:firstLine="0"/>
        <w:rPr>
          <w:bCs/>
          <w:szCs w:val="18"/>
        </w:rPr>
      </w:pPr>
      <w:r w:rsidRPr="00AE5B83">
        <w:rPr>
          <w:bCs/>
          <w:szCs w:val="18"/>
        </w:rPr>
        <w:t xml:space="preserve">Compared </w:t>
      </w:r>
      <w:r w:rsidR="002F1B55" w:rsidRPr="00AE5B83">
        <w:rPr>
          <w:bCs/>
          <w:szCs w:val="18"/>
        </w:rPr>
        <w:t>to</w:t>
      </w:r>
      <w:r w:rsidRPr="00AE5B83">
        <w:rPr>
          <w:bCs/>
          <w:szCs w:val="18"/>
        </w:rPr>
        <w:t xml:space="preserve"> </w:t>
      </w:r>
      <w:proofErr w:type="spellStart"/>
      <w:r w:rsidR="00855CDE" w:rsidRPr="00AE5B83">
        <w:rPr>
          <w:bCs/>
          <w:szCs w:val="18"/>
        </w:rPr>
        <w:t>photocatalysis</w:t>
      </w:r>
      <w:proofErr w:type="spellEnd"/>
      <w:r w:rsidRPr="00AE5B83">
        <w:rPr>
          <w:bCs/>
          <w:szCs w:val="18"/>
        </w:rPr>
        <w:t xml:space="preserve">, </w:t>
      </w:r>
      <w:r w:rsidR="00BC5AEA" w:rsidRPr="00AE5B83">
        <w:rPr>
          <w:bCs/>
        </w:rPr>
        <w:t xml:space="preserve">solar-driven </w:t>
      </w:r>
      <w:proofErr w:type="spellStart"/>
      <w:r w:rsidR="00BC5AEA" w:rsidRPr="00AE5B83">
        <w:rPr>
          <w:bCs/>
        </w:rPr>
        <w:t>electrocatalysis</w:t>
      </w:r>
      <w:proofErr w:type="spellEnd"/>
      <w:r w:rsidRPr="00AE5B83">
        <w:rPr>
          <w:szCs w:val="18"/>
        </w:rPr>
        <w:t xml:space="preserve"> including</w:t>
      </w:r>
      <w:r w:rsidRPr="00AE5B83">
        <w:rPr>
          <w:bCs/>
          <w:szCs w:val="18"/>
        </w:rPr>
        <w:t xml:space="preserve"> </w:t>
      </w:r>
      <w:r w:rsidR="004D61FE" w:rsidRPr="00AE5B83">
        <w:rPr>
          <w:bCs/>
          <w:szCs w:val="18"/>
        </w:rPr>
        <w:t>PV-EC</w:t>
      </w:r>
      <w:r w:rsidR="00AE6072" w:rsidRPr="00AE5B83">
        <w:rPr>
          <w:bCs/>
          <w:szCs w:val="18"/>
        </w:rPr>
        <w:t xml:space="preserve"> (</w:t>
      </w:r>
      <w:r w:rsidRPr="00AE5B83">
        <w:rPr>
          <w:bCs/>
          <w:szCs w:val="18"/>
        </w:rPr>
        <w:t>Figure 1B</w:t>
      </w:r>
      <w:r w:rsidR="00346397" w:rsidRPr="00AE5B83">
        <w:rPr>
          <w:bCs/>
          <w:szCs w:val="18"/>
        </w:rPr>
        <w:t>),</w:t>
      </w:r>
      <w:r w:rsidRPr="00AE5B83">
        <w:rPr>
          <w:bCs/>
          <w:szCs w:val="18"/>
        </w:rPr>
        <w:t xml:space="preserve"> </w:t>
      </w:r>
      <w:r w:rsidR="004D61FE" w:rsidRPr="00AE5B83">
        <w:rPr>
          <w:bCs/>
          <w:szCs w:val="18"/>
        </w:rPr>
        <w:t xml:space="preserve">PV-PEC </w:t>
      </w:r>
      <w:r w:rsidR="00AE6072" w:rsidRPr="00AE5B83">
        <w:rPr>
          <w:bCs/>
          <w:szCs w:val="18"/>
        </w:rPr>
        <w:t>(</w:t>
      </w:r>
      <w:r w:rsidRPr="00AE5B83">
        <w:rPr>
          <w:bCs/>
          <w:szCs w:val="18"/>
        </w:rPr>
        <w:t>Figure 1C),</w:t>
      </w:r>
      <w:r w:rsidR="00AE6072" w:rsidRPr="00AE5B83">
        <w:rPr>
          <w:bCs/>
          <w:szCs w:val="18"/>
        </w:rPr>
        <w:t xml:space="preserve"> and </w:t>
      </w:r>
      <w:r w:rsidR="004D61FE" w:rsidRPr="00AE5B83">
        <w:rPr>
          <w:bCs/>
          <w:szCs w:val="18"/>
        </w:rPr>
        <w:t>PEC</w:t>
      </w:r>
      <w:r w:rsidR="00346397" w:rsidRPr="00AE5B83">
        <w:rPr>
          <w:bCs/>
          <w:szCs w:val="18"/>
        </w:rPr>
        <w:t xml:space="preserve"> </w:t>
      </w:r>
      <w:r w:rsidR="00AE6072" w:rsidRPr="00AE5B83">
        <w:rPr>
          <w:bCs/>
          <w:szCs w:val="18"/>
        </w:rPr>
        <w:t>(</w:t>
      </w:r>
      <w:r w:rsidRPr="00AE5B83">
        <w:rPr>
          <w:bCs/>
          <w:szCs w:val="18"/>
        </w:rPr>
        <w:t xml:space="preserve">Figure 1D) can integrate and optimize the advantages of both </w:t>
      </w:r>
      <w:r w:rsidR="00792FE4" w:rsidRPr="00AE5B83">
        <w:rPr>
          <w:bCs/>
          <w:szCs w:val="18"/>
        </w:rPr>
        <w:t xml:space="preserve">a </w:t>
      </w:r>
      <w:r w:rsidR="00397237" w:rsidRPr="00AE5B83">
        <w:rPr>
          <w:rFonts w:hint="eastAsia"/>
          <w:bCs/>
          <w:szCs w:val="18"/>
          <w:lang w:eastAsia="zh-CN"/>
        </w:rPr>
        <w:t>solar</w:t>
      </w:r>
      <w:r w:rsidR="00397237" w:rsidRPr="00AE5B83">
        <w:rPr>
          <w:bCs/>
          <w:szCs w:val="18"/>
        </w:rPr>
        <w:t xml:space="preserve"> </w:t>
      </w:r>
      <w:r w:rsidR="00497200" w:rsidRPr="00AE5B83">
        <w:rPr>
          <w:bCs/>
          <w:szCs w:val="18"/>
          <w:lang w:eastAsia="zh-CN"/>
        </w:rPr>
        <w:t>harvester</w:t>
      </w:r>
      <w:r w:rsidR="00397237" w:rsidRPr="00AE5B83">
        <w:rPr>
          <w:bCs/>
          <w:szCs w:val="18"/>
        </w:rPr>
        <w:t xml:space="preserve"> </w:t>
      </w:r>
      <w:r w:rsidRPr="00AE5B83">
        <w:rPr>
          <w:bCs/>
          <w:szCs w:val="18"/>
        </w:rPr>
        <w:t xml:space="preserve">and </w:t>
      </w:r>
      <w:proofErr w:type="spellStart"/>
      <w:r w:rsidRPr="00AE5B83">
        <w:rPr>
          <w:bCs/>
          <w:szCs w:val="18"/>
        </w:rPr>
        <w:t>electrocatalysis</w:t>
      </w:r>
      <w:proofErr w:type="spellEnd"/>
      <w:r w:rsidRPr="00AE5B83">
        <w:rPr>
          <w:bCs/>
          <w:szCs w:val="18"/>
        </w:rPr>
        <w:t xml:space="preserve"> to promote charge separation, </w:t>
      </w:r>
      <w:r w:rsidR="00DC2E52" w:rsidRPr="00AE5B83">
        <w:rPr>
          <w:bCs/>
          <w:szCs w:val="18"/>
        </w:rPr>
        <w:t xml:space="preserve">increase redox </w:t>
      </w:r>
      <w:r w:rsidRPr="00AE5B83">
        <w:rPr>
          <w:bCs/>
          <w:szCs w:val="18"/>
        </w:rPr>
        <w:t>reaction rate</w:t>
      </w:r>
      <w:r w:rsidR="00DC2E52" w:rsidRPr="00AE5B83">
        <w:rPr>
          <w:bCs/>
          <w:szCs w:val="18"/>
        </w:rPr>
        <w:t>s</w:t>
      </w:r>
      <w:r w:rsidRPr="00AE5B83">
        <w:rPr>
          <w:bCs/>
          <w:szCs w:val="18"/>
        </w:rPr>
        <w:t xml:space="preserve"> and </w:t>
      </w:r>
      <w:r w:rsidR="00DC2E52" w:rsidRPr="00AE5B83">
        <w:rPr>
          <w:bCs/>
          <w:szCs w:val="18"/>
        </w:rPr>
        <w:t xml:space="preserve">overall </w:t>
      </w:r>
      <w:r w:rsidRPr="00AE5B83">
        <w:rPr>
          <w:bCs/>
          <w:szCs w:val="18"/>
        </w:rPr>
        <w:t>improve solar</w:t>
      </w:r>
      <w:r w:rsidR="001E6A8B" w:rsidRPr="00AE5B83">
        <w:rPr>
          <w:bCs/>
          <w:szCs w:val="18"/>
        </w:rPr>
        <w:t xml:space="preserve">-to fuel </w:t>
      </w:r>
      <w:r w:rsidRPr="00AE5B83">
        <w:rPr>
          <w:bCs/>
          <w:szCs w:val="18"/>
        </w:rPr>
        <w:t>conversion efficiency.</w:t>
      </w:r>
      <w:r w:rsidR="00A15037" w:rsidRPr="00AE5B83">
        <w:rPr>
          <w:bCs/>
          <w:szCs w:val="18"/>
        </w:rPr>
        <w:fldChar w:fldCharType="begin" w:fldLock="1"/>
      </w:r>
      <w:r w:rsidR="006947D3" w:rsidRPr="00AE5B83">
        <w:rPr>
          <w:bCs/>
          <w:szCs w:val="18"/>
        </w:rPr>
        <w:instrText>ADDIN CSL_CITATION {"citationItems":[{"id":"ITEM-1","itemData":{"DOI":"10.1002/adma.201904717","author":[{"dropping-particle":"","family":"Wu","given":"Hao","non-dropping-particle":"","parse-names":false,"suffix":""},{"dropping-particle":"","family":"Tan","given":"Hui Ling","non-dropping-particle":"","parse-names":false,"suffix":""},{"dropping-particle":"","family":"Toe","given":"Cui Ying","non-dropping-particle":"","parse-names":false,"suffix":""},{"dropping-particle":"","family":"Scott","given":"Jason","non-dropping-particle":"","parse-names":false,"suffix":""},{"dropping-particle":"","family":"Wang","given":"Lianzhou","non-dropping-particle":"","parse-names":false,"suffix":""},{"dropping-particle":"","family":"Amal","given":"Rose","non-dropping-particle":"","parse-names":false,"suffix":""},{"dropping-particle":"","family":"Ng","given":"Yun Hau","non-dropping-particle":"","parse-names":false,"suffix":""}],"container-title":"ADVANCED MATERIALS","id":"ITEM-1","issue":"18, SI","issued":{"date-parts":[["2020","5"]]},"title":"Photocatalytic and Photoelectrochemical Systems: Similarities and Differences","type":"article-journal","volume":"32"},"uris":["http://www.mendeley.com/documents/?uuid=287067fe-fce1-4a31-9a57-bedb7b84d4a9"]}],"mendeley":{"formattedCitation":"&lt;sup&gt;11&lt;/sup&gt;","plainTextFormattedCitation":"11","previouslyFormattedCitation":"&lt;sup&gt;11&lt;/sup&gt;"},"properties":{"noteIndex":0},"schema":"https://github.com/citation-style-language/schema/raw/master/csl-citation.json"}</w:instrText>
      </w:r>
      <w:r w:rsidR="00A15037" w:rsidRPr="00AE5B83">
        <w:rPr>
          <w:bCs/>
          <w:szCs w:val="18"/>
        </w:rPr>
        <w:fldChar w:fldCharType="separate"/>
      </w:r>
      <w:r w:rsidR="006947D3" w:rsidRPr="00AE5B83">
        <w:rPr>
          <w:bCs/>
          <w:noProof/>
          <w:szCs w:val="18"/>
          <w:vertAlign w:val="superscript"/>
        </w:rPr>
        <w:t>11</w:t>
      </w:r>
      <w:r w:rsidR="00A15037" w:rsidRPr="00AE5B83">
        <w:rPr>
          <w:bCs/>
          <w:szCs w:val="18"/>
        </w:rPr>
        <w:fldChar w:fldCharType="end"/>
      </w:r>
      <w:r w:rsidR="00397237" w:rsidRPr="00AE5B83">
        <w:rPr>
          <w:bCs/>
          <w:szCs w:val="18"/>
        </w:rPr>
        <w:t xml:space="preserve"> The state‐of‐the‐art </w:t>
      </w:r>
      <w:r w:rsidRPr="00AE5B83">
        <w:rPr>
          <w:bCs/>
          <w:szCs w:val="18"/>
        </w:rPr>
        <w:t xml:space="preserve">MHP </w:t>
      </w:r>
      <w:r w:rsidR="00BC5AEA" w:rsidRPr="00AE5B83">
        <w:rPr>
          <w:bCs/>
        </w:rPr>
        <w:t>solar-driven electrolysis</w:t>
      </w:r>
      <w:r w:rsidR="00DC2E52" w:rsidRPr="00AE5B83">
        <w:rPr>
          <w:bCs/>
        </w:rPr>
        <w:t xml:space="preserve"> of water</w:t>
      </w:r>
      <w:r w:rsidRPr="00AE5B83">
        <w:rPr>
          <w:bCs/>
          <w:szCs w:val="18"/>
        </w:rPr>
        <w:t xml:space="preserve"> </w:t>
      </w:r>
      <w:r w:rsidR="002F1B55" w:rsidRPr="00AE5B83">
        <w:rPr>
          <w:bCs/>
          <w:szCs w:val="18"/>
        </w:rPr>
        <w:t xml:space="preserve">has an 18.7 % solar-to-hydrogen conversion efficiency under 1-Sun </w:t>
      </w:r>
      <w:r w:rsidR="002F1B55" w:rsidRPr="00AE5B83">
        <w:rPr>
          <w:bCs/>
          <w:szCs w:val="18"/>
        </w:rPr>
        <w:lastRenderedPageBreak/>
        <w:t xml:space="preserve">irradiation and consists of </w:t>
      </w:r>
      <w:r w:rsidR="001D4D79" w:rsidRPr="00AE5B83">
        <w:rPr>
          <w:bCs/>
          <w:szCs w:val="18"/>
        </w:rPr>
        <w:t xml:space="preserve">a </w:t>
      </w:r>
      <w:r w:rsidRPr="00AE5B83">
        <w:rPr>
          <w:bCs/>
          <w:szCs w:val="18"/>
        </w:rPr>
        <w:t>Si/</w:t>
      </w:r>
      <w:bookmarkStart w:id="14" w:name="OLE_LINK5"/>
      <w:r w:rsidRPr="00AE5B83">
        <w:rPr>
          <w:bCs/>
          <w:szCs w:val="18"/>
        </w:rPr>
        <w:t>Cs</w:t>
      </w:r>
      <w:r w:rsidRPr="00AE5B83">
        <w:rPr>
          <w:bCs/>
          <w:szCs w:val="18"/>
          <w:vertAlign w:val="subscript"/>
        </w:rPr>
        <w:t>0.19</w:t>
      </w:r>
      <w:r w:rsidRPr="00AE5B83">
        <w:rPr>
          <w:bCs/>
          <w:szCs w:val="18"/>
        </w:rPr>
        <w:t>FA</w:t>
      </w:r>
      <w:r w:rsidRPr="00AE5B83">
        <w:rPr>
          <w:bCs/>
          <w:szCs w:val="18"/>
          <w:vertAlign w:val="subscript"/>
        </w:rPr>
        <w:t>0.81</w:t>
      </w:r>
      <w:r w:rsidRPr="00AE5B83">
        <w:rPr>
          <w:bCs/>
          <w:szCs w:val="18"/>
        </w:rPr>
        <w:t>Pb(I</w:t>
      </w:r>
      <w:r w:rsidRPr="00AE5B83">
        <w:rPr>
          <w:bCs/>
          <w:szCs w:val="18"/>
          <w:vertAlign w:val="subscript"/>
        </w:rPr>
        <w:t>0.87</w:t>
      </w:r>
      <w:r w:rsidRPr="00AE5B83">
        <w:rPr>
          <w:bCs/>
          <w:szCs w:val="18"/>
        </w:rPr>
        <w:t>Br</w:t>
      </w:r>
      <w:r w:rsidRPr="00AE5B83">
        <w:rPr>
          <w:bCs/>
          <w:szCs w:val="18"/>
          <w:vertAlign w:val="subscript"/>
        </w:rPr>
        <w:t>0.13</w:t>
      </w:r>
      <w:r w:rsidRPr="00AE5B83">
        <w:rPr>
          <w:bCs/>
          <w:szCs w:val="18"/>
        </w:rPr>
        <w:t>)</w:t>
      </w:r>
      <w:r w:rsidRPr="00AE5B83">
        <w:rPr>
          <w:bCs/>
          <w:szCs w:val="18"/>
          <w:vertAlign w:val="subscript"/>
        </w:rPr>
        <w:t>3</w:t>
      </w:r>
      <w:r w:rsidR="00A15037" w:rsidRPr="00AE5B83">
        <w:rPr>
          <w:bCs/>
          <w:szCs w:val="18"/>
        </w:rPr>
        <w:t xml:space="preserve"> </w:t>
      </w:r>
      <w:bookmarkEnd w:id="14"/>
      <w:r w:rsidR="00A15037" w:rsidRPr="00AE5B83">
        <w:rPr>
          <w:bCs/>
          <w:szCs w:val="18"/>
        </w:rPr>
        <w:t xml:space="preserve">tandem </w:t>
      </w:r>
      <w:r w:rsidR="002F1B55" w:rsidRPr="00AE5B83">
        <w:rPr>
          <w:bCs/>
          <w:szCs w:val="18"/>
        </w:rPr>
        <w:t>PV</w:t>
      </w:r>
      <w:r w:rsidRPr="00AE5B83">
        <w:rPr>
          <w:bCs/>
          <w:szCs w:val="18"/>
        </w:rPr>
        <w:t xml:space="preserve">, </w:t>
      </w:r>
      <w:proofErr w:type="spellStart"/>
      <w:r w:rsidRPr="00AE5B83">
        <w:rPr>
          <w:bCs/>
          <w:szCs w:val="18"/>
        </w:rPr>
        <w:t>NiFe</w:t>
      </w:r>
      <w:proofErr w:type="spellEnd"/>
      <w:r w:rsidRPr="00AE5B83">
        <w:rPr>
          <w:bCs/>
          <w:szCs w:val="18"/>
        </w:rPr>
        <w:t xml:space="preserve"> </w:t>
      </w:r>
      <w:r w:rsidR="0043201F" w:rsidRPr="00AE5B83">
        <w:rPr>
          <w:bCs/>
          <w:szCs w:val="18"/>
        </w:rPr>
        <w:t>layered double hydroxide (</w:t>
      </w:r>
      <w:r w:rsidRPr="00AE5B83">
        <w:rPr>
          <w:bCs/>
          <w:szCs w:val="18"/>
        </w:rPr>
        <w:t>LDH</w:t>
      </w:r>
      <w:r w:rsidR="0043201F" w:rsidRPr="00AE5B83">
        <w:rPr>
          <w:bCs/>
          <w:szCs w:val="18"/>
        </w:rPr>
        <w:t>)</w:t>
      </w:r>
      <w:r w:rsidRPr="00AE5B83">
        <w:rPr>
          <w:bCs/>
          <w:szCs w:val="18"/>
        </w:rPr>
        <w:t xml:space="preserve"> anode and </w:t>
      </w:r>
      <w:proofErr w:type="spellStart"/>
      <w:r w:rsidRPr="00AE5B83">
        <w:rPr>
          <w:bCs/>
          <w:szCs w:val="18"/>
        </w:rPr>
        <w:t>TiC</w:t>
      </w:r>
      <w:proofErr w:type="spellEnd"/>
      <w:r w:rsidRPr="00AE5B83">
        <w:rPr>
          <w:bCs/>
          <w:szCs w:val="18"/>
        </w:rPr>
        <w:t>-s</w:t>
      </w:r>
      <w:r w:rsidR="002F1B55" w:rsidRPr="00AE5B83">
        <w:rPr>
          <w:bCs/>
          <w:szCs w:val="18"/>
        </w:rPr>
        <w:t>upported Pt nanocluster cathode</w:t>
      </w:r>
      <w:r w:rsidRPr="00AE5B83">
        <w:rPr>
          <w:bCs/>
          <w:szCs w:val="18"/>
        </w:rPr>
        <w:t>.</w:t>
      </w:r>
      <w:r w:rsidR="00A15037" w:rsidRPr="00AE5B83">
        <w:rPr>
          <w:bCs/>
          <w:szCs w:val="18"/>
        </w:rPr>
        <w:fldChar w:fldCharType="begin" w:fldLock="1"/>
      </w:r>
      <w:r w:rsidR="00F120AC" w:rsidRPr="00AE5B83">
        <w:rPr>
          <w:bCs/>
          <w:szCs w:val="18"/>
        </w:rPr>
        <w:instrText xml:space="preserve">ADDIN CSL_CITATION {"citationItems":[{"id":"ITEM-1","itemData":{"DOI":"https://doi.org/10.1016/j.joule.2019.10.002","ISSN":"2542-4351","abstract":"Summary\nDeveloping efficient, stable, and cost-effective photosystems to split water into hydrogen and oxygen using sunlight is of paramount importance for future production of fuels and chemicals from renewable sources. However, the high cost of current systems limits their widespread application. Here, we developed a highly efficient TiC-supported Pt nanocluster catalyst for hydrogen evolution reaction that rivals the commercial Pt/C catalyst with </w:instrText>
      </w:r>
      <w:r w:rsidR="00F120AC" w:rsidRPr="00AE5B83">
        <w:rPr>
          <w:rFonts w:ascii="Cambria Math" w:hAnsi="Cambria Math" w:cs="Cambria Math"/>
          <w:bCs/>
          <w:szCs w:val="18"/>
        </w:rPr>
        <w:instrText>∼</w:instrText>
      </w:r>
      <w:r w:rsidR="00F120AC" w:rsidRPr="00AE5B83">
        <w:rPr>
          <w:bCs/>
          <w:szCs w:val="18"/>
        </w:rPr>
        <w:instrText>5 times less Pt loading. Combining with the NiFe-layered double hydroxide for oxygen evolution reaction and driven for the first time by a monolithic perovskite/silicon tandem solar cell, we achieved a solar water splitting system with 18.7% solar-to-hydrogen conversion efficiency, setting a record for water splitting systems with earth-abundant and inexpensive photo-absorbers.","author":[{"dropping-particle":"","family":"Gao","given":"Jing","non-dropping-particle":"","parse-names":false,"suffix":""},{"dropping-particle":"","family":"Sahli","given":"Florent","non-dropping-particle":"","parse-names":false,"suffix":""},{"dropping-particle":"","family":"Liu","given":"Chenjuan","non-dropping-particle":"","parse-names":false,"suffix":""},{"dropping-particle":"","family":"Ren","given":"Dan","non-dropping-particle":"","parse-names":false,"suffix":""},{"dropping-particle":"","family":"Guo","given":"Xueyi","non-dropping-particle":"","parse-names":false,"suffix":""},{"dropping-particle":"","family":"Werner","given":"Jérémie","non-dropping-particle":"","parse-names":false,"suffix":""},{"dropping-particle":"","family":"Jeangros","given":"Quentin","non-dropping-particle":"","parse-names":false,"suffix":""},{"dropping-particle":"","family":"Zakeeruddin","given":"Shaik Mohammed","non-dropping-particle":"","parse-names":false,"suffix":""},{"dropping-particle":"","family":"Ballif","given":"Christophe","non-dropping-particle":"","parse-names":false,"suffix":""},{"dropping-particle":"","family":"Grätzel","given":"Michael","non-dropping-particle":"","parse-names":false,"suffix":""},{"dropping-particle":"","family":"Luo","given":"Jingshan","non-dropping-particle":"","parse-names":false,"suffix":""}],"container-title":"Joule","id":"ITEM-1","issue":"12","issued":{"date-parts":[["2019"]]},"page":"2930-2941","title":"Solar Water Splitting with Perovskite/Silicon Tandem Cell and TiC-Supported Pt Nanocluster Electrocatalyst","type":"article-journal","volume":"3"},"uris":["http://www.mendeley.com/documents/?uuid=4fbe503f-92fa-45c9-a53d-9b303ee2f395"]}],"mendeley":{"formattedCitation":"&lt;sup&gt;25&lt;/sup&gt;","plainTextFormattedCitation":"25","previouslyFormattedCitation":"&lt;sup&gt;25&lt;/sup&gt;"},"properties":{"noteIndex":0},"schema":"https://github.com/citation-style-language/schema/raw/master/csl-citation.json"}</w:instrText>
      </w:r>
      <w:r w:rsidR="00A15037" w:rsidRPr="00AE5B83">
        <w:rPr>
          <w:bCs/>
          <w:szCs w:val="18"/>
        </w:rPr>
        <w:fldChar w:fldCharType="separate"/>
      </w:r>
      <w:r w:rsidR="00F120AC" w:rsidRPr="00AE5B83">
        <w:rPr>
          <w:bCs/>
          <w:noProof/>
          <w:szCs w:val="18"/>
          <w:vertAlign w:val="superscript"/>
        </w:rPr>
        <w:t>25</w:t>
      </w:r>
      <w:r w:rsidR="00A15037" w:rsidRPr="00AE5B83">
        <w:rPr>
          <w:bCs/>
          <w:szCs w:val="18"/>
        </w:rPr>
        <w:fldChar w:fldCharType="end"/>
      </w:r>
      <w:r w:rsidRPr="00AE5B83">
        <w:rPr>
          <w:bCs/>
          <w:szCs w:val="18"/>
          <w:vertAlign w:val="superscript"/>
        </w:rPr>
        <w:t xml:space="preserve"> </w:t>
      </w:r>
      <w:r w:rsidRPr="00AE5B83">
        <w:rPr>
          <w:bCs/>
          <w:szCs w:val="18"/>
        </w:rPr>
        <w:t xml:space="preserve">Furthermore, </w:t>
      </w:r>
      <w:r w:rsidR="00397237" w:rsidRPr="00AE5B83">
        <w:rPr>
          <w:bCs/>
          <w:szCs w:val="18"/>
        </w:rPr>
        <w:t xml:space="preserve">MHP solar-driven </w:t>
      </w:r>
      <w:proofErr w:type="spellStart"/>
      <w:r w:rsidR="00397237" w:rsidRPr="00AE5B83">
        <w:rPr>
          <w:bCs/>
          <w:szCs w:val="18"/>
        </w:rPr>
        <w:t>electrocatalysis</w:t>
      </w:r>
      <w:proofErr w:type="spellEnd"/>
      <w:r w:rsidR="00397237" w:rsidRPr="00AE5B83">
        <w:rPr>
          <w:bCs/>
          <w:szCs w:val="18"/>
        </w:rPr>
        <w:t xml:space="preserve"> </w:t>
      </w:r>
      <w:r w:rsidR="00BC32E3" w:rsidRPr="00AE5B83">
        <w:rPr>
          <w:bCs/>
          <w:szCs w:val="18"/>
        </w:rPr>
        <w:t xml:space="preserve">does not require </w:t>
      </w:r>
      <w:r w:rsidR="001E6A8B" w:rsidRPr="00AE5B83">
        <w:rPr>
          <w:bCs/>
          <w:szCs w:val="18"/>
        </w:rPr>
        <w:t>special</w:t>
      </w:r>
      <w:r w:rsidR="00BC32E3" w:rsidRPr="00AE5B83">
        <w:rPr>
          <w:bCs/>
          <w:szCs w:val="18"/>
        </w:rPr>
        <w:t xml:space="preserve"> reaction conditions and </w:t>
      </w:r>
      <w:r w:rsidR="002F1B55" w:rsidRPr="00AE5B83">
        <w:rPr>
          <w:bCs/>
          <w:szCs w:val="18"/>
        </w:rPr>
        <w:t>exhibits</w:t>
      </w:r>
      <w:r w:rsidR="001202D3" w:rsidRPr="00AE5B83">
        <w:rPr>
          <w:bCs/>
          <w:szCs w:val="18"/>
        </w:rPr>
        <w:t xml:space="preserve"> longer operation</w:t>
      </w:r>
      <w:r w:rsidR="002F1B55" w:rsidRPr="00AE5B83">
        <w:rPr>
          <w:bCs/>
          <w:szCs w:val="18"/>
        </w:rPr>
        <w:t>al stability</w:t>
      </w:r>
      <w:r w:rsidR="00BC32E3" w:rsidRPr="00AE5B83">
        <w:t xml:space="preserve"> </w:t>
      </w:r>
      <w:r w:rsidR="001202D3" w:rsidRPr="00AE5B83">
        <w:rPr>
          <w:bCs/>
          <w:szCs w:val="18"/>
        </w:rPr>
        <w:t xml:space="preserve">compared to MHP </w:t>
      </w:r>
      <w:proofErr w:type="spellStart"/>
      <w:r w:rsidR="001202D3" w:rsidRPr="00AE5B83">
        <w:rPr>
          <w:bCs/>
          <w:szCs w:val="18"/>
        </w:rPr>
        <w:t>photocatalysis</w:t>
      </w:r>
      <w:proofErr w:type="spellEnd"/>
      <w:r w:rsidR="00A102F2" w:rsidRPr="00AE5B83">
        <w:rPr>
          <w:bCs/>
          <w:szCs w:val="18"/>
        </w:rPr>
        <w:t xml:space="preserve"> because</w:t>
      </w:r>
      <w:r w:rsidR="00397237" w:rsidRPr="00AE5B83">
        <w:rPr>
          <w:bCs/>
          <w:szCs w:val="18"/>
        </w:rPr>
        <w:t xml:space="preserve"> </w:t>
      </w:r>
      <w:r w:rsidR="00541EB4" w:rsidRPr="00AE5B83">
        <w:rPr>
          <w:bCs/>
          <w:szCs w:val="18"/>
        </w:rPr>
        <w:t>the</w:t>
      </w:r>
      <w:r w:rsidRPr="00AE5B83">
        <w:rPr>
          <w:bCs/>
          <w:szCs w:val="18"/>
        </w:rPr>
        <w:t xml:space="preserve"> MHP </w:t>
      </w:r>
      <w:r w:rsidR="001E6A8B" w:rsidRPr="00AE5B83">
        <w:rPr>
          <w:bCs/>
          <w:szCs w:val="18"/>
        </w:rPr>
        <w:t>is</w:t>
      </w:r>
      <w:r w:rsidR="00974F94" w:rsidRPr="00AE5B83">
        <w:rPr>
          <w:bCs/>
          <w:szCs w:val="18"/>
        </w:rPr>
        <w:t xml:space="preserve"> physically separated from the </w:t>
      </w:r>
      <w:r w:rsidR="00791858" w:rsidRPr="00AE5B83">
        <w:rPr>
          <w:bCs/>
          <w:szCs w:val="18"/>
        </w:rPr>
        <w:t>polar (</w:t>
      </w:r>
      <w:r w:rsidR="00974F94" w:rsidRPr="00AE5B83">
        <w:rPr>
          <w:bCs/>
          <w:szCs w:val="18"/>
        </w:rPr>
        <w:t>electrolyte</w:t>
      </w:r>
      <w:r w:rsidR="00791858" w:rsidRPr="00AE5B83">
        <w:rPr>
          <w:bCs/>
          <w:szCs w:val="18"/>
        </w:rPr>
        <w:t>) solution</w:t>
      </w:r>
      <w:r w:rsidR="00F00725" w:rsidRPr="00AE5B83">
        <w:rPr>
          <w:bCs/>
          <w:szCs w:val="18"/>
        </w:rPr>
        <w:t>.</w:t>
      </w:r>
      <w:r w:rsidR="00974F94" w:rsidRPr="00AE5B83">
        <w:rPr>
          <w:bCs/>
          <w:szCs w:val="18"/>
        </w:rPr>
        <w:fldChar w:fldCharType="begin" w:fldLock="1"/>
      </w:r>
      <w:r w:rsidR="00F120AC" w:rsidRPr="00AE5B83">
        <w:rPr>
          <w:bCs/>
          <w:szCs w:val="18"/>
        </w:rPr>
        <w:instrText>ADDIN CSL_CITATION {"citationItems":[{"id":"ITEM-1","itemData":{"DOI":"10.1126/science.1258307","ISSN":"0036-8075","abstract":"In the past several years, perovskite solar cells have emerged as a low-cost experimental alternative to more traditional silicon devices. Luo et al. now show that a pair of perovskite cells connected in series can power the electrochemical breakdown of water into hydrogen and oxygen efficiently (see the Perspective by Hamann). Hydrogen generation from water is being actively studied as a supplement in solar power generation to smooth out the fluctuations due to variations in sunlight.Science, this issue p. 1593; see also p. 1566 Although sunlight-driven water splitting is a promising route to sustainable hydrogen fuel production, widespread implementation is hampered by the expense of the necessary photovoltaic and photoelectrochemical apparatus. Here, we describe a highly efficient and low-cost water-splitting cell combining a state-of-the-art solution-processed perovskite tandem solar cell and a bifunctional Earth-abundant catalyst. The catalyst electrode, a NiFe layered double hydroxide, exhibits high activity toward both the oxygen and hydrogen evolution reactions in alkaline electrolyte. The combination of the two yields a water-splitting photocurrent density of around 10 milliamperes per square centimeter, corresponding to a solar-to-hydrogen efficiency of 12.3\\%. Currently, the perovskite instability limits the cell lifetime.","author":[{"dropping-particle":"","family":"Luo","given":"Jingshan","non-dropping-particle":"","parse-names":false,"suffix":""},{"dropping-particle":"","family":"Im","given":"Jeong-Hyeok","non-dropping-particle":"","parse-names":false,"suffix":""},{"dropping-particle":"","family":"Mayer","given":"Matthew T","non-dropping-particle":"","parse-names":false,"suffix":""},{"dropping-particle":"","family":"Schreier","given":"Marcel","non-dropping-particle":"","parse-names":false,"suffix":""},{"dropping-particle":"","family":"Nazeeruddin","given":"Mohammad Khaja","non-dropping-particle":"","parse-names":false,"suffix":""},{"dropping-particle":"","family":"Park","given":"Nam-Gyu","non-dropping-particle":"","parse-names":false,"suffix":""},{"dropping-particle":"","family":"Tilley","given":"S David","non-dropping-particle":"","parse-names":false,"suffix":""},{"dropping-particle":"","family":"Fan","given":"Hong Jin","non-dropping-particle":"","parse-names":false,"suffix":""},{"dropping-particle":"","family":"Grätzel","given":"Michael","non-dropping-particle":"","parse-names":false,"suffix":""}],"container-title":"Science","id":"ITEM-1","issue":"6204","issued":{"date-parts":[["2014"]]},"page":"1593-1596","publisher":"American Association for the Advancement of Science","title":"Water photolysis at 12.3\\% efficiency via perovskite photovoltaics and Earth-abundant catalysts","type":"article-journal","volume":"345"},"uris":["http://www.mendeley.com/documents/?uuid=38cdd21b-9242-4832-ac8a-b0ced778f4eb"]},{"id":"ITEM-2","itemData":{"DOI":"10.1021/ja511739y","ISSN":"0002-7863","author":[{"dropping-particle":"","family":"Chen","given":"Yong-Siou","non-dropping-particle":"","parse-names":false,"suffix":""},{"dropping-particle":"","family":"Manser","given":"Joseph S","non-dropping-particle":"","parse-names":false,"suffix":""},{"dropping-particle":"V","family":"Kamat","given":"Prashant","non-dropping-particle":"","parse-names":false,"suffix":""}],"container-title":"Journal of the American Chemical Society","id":"ITEM-2","issue":"2","issued":{"date-parts":[["2015","1","21"]]},"note":"doi: 10.1021/ja511739y","page":"974-981","publisher":"American Chemical Society","title":"All Solution-Processed Lead Halide Perovskite-BiVO4 Tandem Assembly for Photolytic Solar Fuels Production","type":"article-journal","volume":"137"},"uris":["http://www.mendeley.com/documents/?uuid=379e7811-54b9-4a5d-a04d-f5da4c630f0f"]}],"mendeley":{"formattedCitation":"&lt;sup&gt;26,27&lt;/sup&gt;","plainTextFormattedCitation":"26,27","previouslyFormattedCitation":"&lt;sup&gt;26,27&lt;/sup&gt;"},"properties":{"noteIndex":0},"schema":"https://github.com/citation-style-language/schema/raw/master/csl-citation.json"}</w:instrText>
      </w:r>
      <w:r w:rsidR="00974F94" w:rsidRPr="00AE5B83">
        <w:rPr>
          <w:bCs/>
          <w:szCs w:val="18"/>
        </w:rPr>
        <w:fldChar w:fldCharType="separate"/>
      </w:r>
      <w:r w:rsidR="00F120AC" w:rsidRPr="00AE5B83">
        <w:rPr>
          <w:bCs/>
          <w:noProof/>
          <w:szCs w:val="18"/>
          <w:vertAlign w:val="superscript"/>
        </w:rPr>
        <w:t>26,27</w:t>
      </w:r>
      <w:r w:rsidR="00974F94" w:rsidRPr="00AE5B83">
        <w:rPr>
          <w:bCs/>
          <w:szCs w:val="18"/>
        </w:rPr>
        <w:fldChar w:fldCharType="end"/>
      </w:r>
      <w:r w:rsidR="00974F94" w:rsidRPr="00AE5B83">
        <w:rPr>
          <w:bCs/>
          <w:szCs w:val="18"/>
        </w:rPr>
        <w:t xml:space="preserve"> </w:t>
      </w:r>
      <w:r w:rsidR="00F00725" w:rsidRPr="00AE5B83">
        <w:rPr>
          <w:bCs/>
          <w:szCs w:val="18"/>
        </w:rPr>
        <w:t>T</w:t>
      </w:r>
      <w:r w:rsidR="00864FA8" w:rsidRPr="00AE5B83">
        <w:rPr>
          <w:bCs/>
          <w:szCs w:val="18"/>
        </w:rPr>
        <w:t>he</w:t>
      </w:r>
      <w:r w:rsidR="00DC2E52" w:rsidRPr="00AE5B83">
        <w:rPr>
          <w:bCs/>
          <w:szCs w:val="18"/>
        </w:rPr>
        <w:t>refore desired practical</w:t>
      </w:r>
      <w:r w:rsidR="00864FA8" w:rsidRPr="00AE5B83">
        <w:rPr>
          <w:bCs/>
          <w:szCs w:val="18"/>
        </w:rPr>
        <w:t xml:space="preserve"> electrolyte</w:t>
      </w:r>
      <w:r w:rsidR="00150319" w:rsidRPr="00AE5B83">
        <w:rPr>
          <w:bCs/>
          <w:szCs w:val="18"/>
        </w:rPr>
        <w:t>s</w:t>
      </w:r>
      <w:r w:rsidR="00864FA8" w:rsidRPr="00AE5B83">
        <w:rPr>
          <w:bCs/>
          <w:szCs w:val="18"/>
        </w:rPr>
        <w:t>, such</w:t>
      </w:r>
      <w:r w:rsidR="00150319" w:rsidRPr="00AE5B83">
        <w:t xml:space="preserve"> as </w:t>
      </w:r>
      <w:r w:rsidR="00150319" w:rsidRPr="00AE5B83">
        <w:rPr>
          <w:bCs/>
          <w:szCs w:val="18"/>
        </w:rPr>
        <w:t>acidic and basic</w:t>
      </w:r>
      <w:r w:rsidR="00864FA8" w:rsidRPr="00AE5B83">
        <w:rPr>
          <w:bCs/>
          <w:szCs w:val="18"/>
        </w:rPr>
        <w:t xml:space="preserve"> </w:t>
      </w:r>
      <w:r w:rsidR="00974F94" w:rsidRPr="00AE5B83">
        <w:rPr>
          <w:bCs/>
          <w:szCs w:val="18"/>
        </w:rPr>
        <w:t>solution</w:t>
      </w:r>
      <w:r w:rsidR="00DC2E52" w:rsidRPr="00AE5B83">
        <w:rPr>
          <w:bCs/>
          <w:szCs w:val="18"/>
        </w:rPr>
        <w:t>s</w:t>
      </w:r>
      <w:r w:rsidR="00974F94" w:rsidRPr="00AE5B83">
        <w:rPr>
          <w:bCs/>
          <w:szCs w:val="18"/>
        </w:rPr>
        <w:t xml:space="preserve">, </w:t>
      </w:r>
      <w:r w:rsidR="00864FA8" w:rsidRPr="00AE5B83">
        <w:rPr>
          <w:bCs/>
          <w:szCs w:val="18"/>
        </w:rPr>
        <w:t>rather than non-polar solvents, c</w:t>
      </w:r>
      <w:r w:rsidR="00F00725" w:rsidRPr="00AE5B83">
        <w:rPr>
          <w:bCs/>
          <w:szCs w:val="18"/>
        </w:rPr>
        <w:t>an</w:t>
      </w:r>
      <w:r w:rsidR="00864FA8" w:rsidRPr="00AE5B83">
        <w:rPr>
          <w:bCs/>
          <w:szCs w:val="18"/>
        </w:rPr>
        <w:t xml:space="preserve"> be </w:t>
      </w:r>
      <w:r w:rsidR="00F00725" w:rsidRPr="00AE5B83">
        <w:rPr>
          <w:bCs/>
          <w:szCs w:val="18"/>
        </w:rPr>
        <w:t>used in MHP based solar energy conversion</w:t>
      </w:r>
      <w:r w:rsidR="00FC3A26" w:rsidRPr="00AE5B83">
        <w:rPr>
          <w:bCs/>
          <w:szCs w:val="18"/>
        </w:rPr>
        <w:t xml:space="preserve">. </w:t>
      </w:r>
      <w:r w:rsidRPr="00AE5B83">
        <w:rPr>
          <w:bCs/>
          <w:szCs w:val="18"/>
        </w:rPr>
        <w:t xml:space="preserve">In MHP </w:t>
      </w:r>
      <w:r w:rsidR="004D61FE" w:rsidRPr="00AE5B83">
        <w:rPr>
          <w:bCs/>
          <w:szCs w:val="18"/>
        </w:rPr>
        <w:t>PEC</w:t>
      </w:r>
      <w:r w:rsidRPr="00AE5B83">
        <w:rPr>
          <w:bCs/>
          <w:szCs w:val="18"/>
        </w:rPr>
        <w:t xml:space="preserve">, MHP </w:t>
      </w:r>
      <w:proofErr w:type="spellStart"/>
      <w:r w:rsidRPr="00AE5B83">
        <w:rPr>
          <w:bCs/>
          <w:szCs w:val="18"/>
        </w:rPr>
        <w:t>photoelectrodes</w:t>
      </w:r>
      <w:proofErr w:type="spellEnd"/>
      <w:r w:rsidRPr="00AE5B83">
        <w:rPr>
          <w:bCs/>
          <w:szCs w:val="18"/>
        </w:rPr>
        <w:t xml:space="preserve"> </w:t>
      </w:r>
      <w:r w:rsidR="002F1B55" w:rsidRPr="00AE5B83">
        <w:rPr>
          <w:bCs/>
          <w:szCs w:val="18"/>
        </w:rPr>
        <w:t>have</w:t>
      </w:r>
      <w:r w:rsidRPr="00AE5B83">
        <w:rPr>
          <w:bCs/>
          <w:szCs w:val="18"/>
        </w:rPr>
        <w:t xml:space="preserve"> a </w:t>
      </w:r>
      <w:r w:rsidR="000F5EBB" w:rsidRPr="00AE5B83">
        <w:rPr>
          <w:bCs/>
          <w:szCs w:val="18"/>
        </w:rPr>
        <w:t>layer-by-layer</w:t>
      </w:r>
      <w:r w:rsidRPr="00AE5B83">
        <w:rPr>
          <w:bCs/>
          <w:szCs w:val="18"/>
        </w:rPr>
        <w:t xml:space="preserve"> structure, in which the MHP layer is </w:t>
      </w:r>
      <w:r w:rsidR="00DC2E52" w:rsidRPr="00AE5B83">
        <w:rPr>
          <w:bCs/>
          <w:szCs w:val="18"/>
        </w:rPr>
        <w:t>encapsulated between</w:t>
      </w:r>
      <w:r w:rsidRPr="00AE5B83">
        <w:rPr>
          <w:bCs/>
          <w:szCs w:val="18"/>
        </w:rPr>
        <w:t xml:space="preserve"> hole and electron transport layers (HTL and ETL, respectively), preventing direct contact with </w:t>
      </w:r>
      <w:r w:rsidR="00346397" w:rsidRPr="00AE5B83">
        <w:rPr>
          <w:bCs/>
          <w:szCs w:val="18"/>
        </w:rPr>
        <w:t xml:space="preserve">the </w:t>
      </w:r>
      <w:r w:rsidRPr="00AE5B83">
        <w:rPr>
          <w:bCs/>
          <w:szCs w:val="18"/>
        </w:rPr>
        <w:t>electrolyte</w:t>
      </w:r>
      <w:r w:rsidR="00DC2E52" w:rsidRPr="00AE5B83">
        <w:rPr>
          <w:bCs/>
          <w:szCs w:val="18"/>
        </w:rPr>
        <w:t xml:space="preserve"> and</w:t>
      </w:r>
      <w:r w:rsidR="00BC32E3" w:rsidRPr="00AE5B83">
        <w:rPr>
          <w:bCs/>
          <w:szCs w:val="18"/>
        </w:rPr>
        <w:t xml:space="preserve"> </w:t>
      </w:r>
      <w:r w:rsidR="00DC2E52" w:rsidRPr="00AE5B83">
        <w:rPr>
          <w:bCs/>
          <w:szCs w:val="18"/>
        </w:rPr>
        <w:t>significantly increasing</w:t>
      </w:r>
      <w:r w:rsidR="00BC32E3" w:rsidRPr="00AE5B83">
        <w:rPr>
          <w:bCs/>
          <w:szCs w:val="18"/>
        </w:rPr>
        <w:t xml:space="preserve"> MHP stab</w:t>
      </w:r>
      <w:r w:rsidR="00DC2E52" w:rsidRPr="00AE5B83">
        <w:rPr>
          <w:bCs/>
          <w:szCs w:val="18"/>
        </w:rPr>
        <w:t>ility</w:t>
      </w:r>
      <w:r w:rsidR="00895775" w:rsidRPr="00AE5B83">
        <w:rPr>
          <w:bCs/>
          <w:szCs w:val="18"/>
        </w:rPr>
        <w:t>.</w:t>
      </w:r>
      <w:r w:rsidR="0037432B" w:rsidRPr="00AE5B83">
        <w:rPr>
          <w:bCs/>
          <w:szCs w:val="18"/>
        </w:rPr>
        <w:t xml:space="preserve"> </w:t>
      </w:r>
      <w:r w:rsidR="00895775" w:rsidRPr="00AE5B83">
        <w:rPr>
          <w:bCs/>
          <w:szCs w:val="18"/>
        </w:rPr>
        <w:t>S</w:t>
      </w:r>
      <w:r w:rsidR="0037432B" w:rsidRPr="00AE5B83">
        <w:rPr>
          <w:bCs/>
          <w:szCs w:val="18"/>
        </w:rPr>
        <w:t>imilar to MHP PV</w:t>
      </w:r>
      <w:r w:rsidR="004D61FE" w:rsidRPr="00AE5B83">
        <w:rPr>
          <w:bCs/>
          <w:szCs w:val="18"/>
        </w:rPr>
        <w:t xml:space="preserve">-EC </w:t>
      </w:r>
      <w:r w:rsidR="0037432B" w:rsidRPr="00AE5B83">
        <w:rPr>
          <w:bCs/>
          <w:szCs w:val="18"/>
        </w:rPr>
        <w:t>and PV-</w:t>
      </w:r>
      <w:r w:rsidR="00F13D0F" w:rsidRPr="00AE5B83">
        <w:rPr>
          <w:bCs/>
          <w:szCs w:val="18"/>
        </w:rPr>
        <w:t>PEC</w:t>
      </w:r>
      <w:r w:rsidR="0037432B" w:rsidRPr="00AE5B83">
        <w:rPr>
          <w:bCs/>
          <w:szCs w:val="18"/>
        </w:rPr>
        <w:t xml:space="preserve">, </w:t>
      </w:r>
      <w:r w:rsidR="00DC2E52" w:rsidRPr="00AE5B83">
        <w:rPr>
          <w:bCs/>
          <w:szCs w:val="18"/>
        </w:rPr>
        <w:t xml:space="preserve">a broad range of </w:t>
      </w:r>
      <w:r w:rsidR="001E6A8B" w:rsidRPr="00AE5B83">
        <w:rPr>
          <w:bCs/>
          <w:szCs w:val="18"/>
        </w:rPr>
        <w:t xml:space="preserve">aqueous </w:t>
      </w:r>
      <w:r w:rsidR="0037432B" w:rsidRPr="00AE5B83">
        <w:rPr>
          <w:bCs/>
          <w:szCs w:val="18"/>
        </w:rPr>
        <w:t>electrolyte</w:t>
      </w:r>
      <w:r w:rsidR="00F00725" w:rsidRPr="00AE5B83">
        <w:rPr>
          <w:bCs/>
          <w:szCs w:val="18"/>
        </w:rPr>
        <w:t>s</w:t>
      </w:r>
      <w:r w:rsidR="0037432B" w:rsidRPr="00AE5B83">
        <w:rPr>
          <w:bCs/>
          <w:szCs w:val="18"/>
        </w:rPr>
        <w:t xml:space="preserve"> </w:t>
      </w:r>
      <w:r w:rsidR="00DC2E52" w:rsidRPr="00AE5B83">
        <w:rPr>
          <w:bCs/>
          <w:szCs w:val="18"/>
        </w:rPr>
        <w:t>can also be used for</w:t>
      </w:r>
      <w:r w:rsidR="00895775" w:rsidRPr="00AE5B83">
        <w:rPr>
          <w:bCs/>
          <w:szCs w:val="18"/>
        </w:rPr>
        <w:t xml:space="preserve"> MHP </w:t>
      </w:r>
      <w:r w:rsidR="00F13D0F" w:rsidRPr="00AE5B83">
        <w:rPr>
          <w:bCs/>
          <w:szCs w:val="18"/>
        </w:rPr>
        <w:t>PEC</w:t>
      </w:r>
      <w:r w:rsidRPr="00AE5B83">
        <w:rPr>
          <w:bCs/>
          <w:szCs w:val="18"/>
        </w:rPr>
        <w:t>.</w:t>
      </w:r>
      <w:r w:rsidR="00FE3E1C" w:rsidRPr="00AE5B83">
        <w:rPr>
          <w:bCs/>
          <w:szCs w:val="18"/>
        </w:rPr>
        <w:fldChar w:fldCharType="begin" w:fldLock="1"/>
      </w:r>
      <w:r w:rsidR="00F120AC" w:rsidRPr="00AE5B83">
        <w:rPr>
          <w:bCs/>
          <w:szCs w:val="18"/>
        </w:rPr>
        <w:instrText xml:space="preserve">ADDIN CSL_CITATION {"citationItems":[{"id":"ITEM-1","itemData":{"DOI":"10.1038/ncomms12555","ISSN":"2041-1723","abstract":"Lead-halide perovskites have triggered the latest breakthrough in photovoltaic technology. Despite the great promise shown by these materials, their instability towards water even in the presence of low amounts of moisture makes them, a priori, unsuitable for their direct use as light harvesters in aqueous solution for the production of hydrogen through water splitting. Here, we present a simple method that enables their use in photoelectrocatalytic hydrogen evolution while immersed in an aqueous solution. Field’s metal, a fusible InBiSn alloy, is used to efficiently protect the perovskite from water while simultaneously allowing the photogenerated electrons to reach a Pt hydrogen evolution catalyst. A record photocurrent density of −9.8 mA cm−2 at 0 V versus RHE with an onset potential as positive as 0.95±0.03 V versus RHE is obtained. The photoelectrodes show remarkable stability retaining more than 80% of their initial photocurrent for </w:instrText>
      </w:r>
      <w:r w:rsidR="00F120AC" w:rsidRPr="00AE5B83">
        <w:rPr>
          <w:rFonts w:ascii="Cambria Math" w:hAnsi="Cambria Math" w:cs="Cambria Math"/>
          <w:bCs/>
          <w:szCs w:val="18"/>
        </w:rPr>
        <w:instrText>∼</w:instrText>
      </w:r>
      <w:r w:rsidR="00F120AC" w:rsidRPr="00AE5B83">
        <w:rPr>
          <w:bCs/>
          <w:szCs w:val="18"/>
        </w:rPr>
        <w:instrText>1</w:instrText>
      </w:r>
      <w:r w:rsidR="00F120AC" w:rsidRPr="00AE5B83">
        <w:rPr>
          <w:rFonts w:cs="Times"/>
          <w:bCs/>
          <w:szCs w:val="18"/>
        </w:rPr>
        <w:instrText> </w:instrText>
      </w:r>
      <w:r w:rsidR="00F120AC" w:rsidRPr="00AE5B83">
        <w:rPr>
          <w:bCs/>
          <w:szCs w:val="18"/>
        </w:rPr>
        <w:instrText>h under continuous illumination.","author":[{"dropping-particle":"","family":"Crespo-Quesada","given":"Micaela","non-dropping-particle":"","parse-names":false,"suffix":""},{"dropping-particle":"","family":"Pazos-Outón","given":"Luis M","non-dropping-particle":"","parse-names":false,"suffix":""},{"dropping-particle":"","family":"Warnan","given":"Julien","non-dropping-particle":"","parse-names":false,"suffix":""},{"dropping-particle":"","family":"Kuehnel","given":"Moritz F","non-dropping-particle":"","parse-names":false,"suffix":""},{"dropping-particle":"","family":"Friend","given":"Richard H","non-dropping-particle":"","parse-names":false,"suffix":""},{"dropping-particle":"","family":"Reisner","given":"Erwin","non-dropping-particle":"","parse-names":false,"suffix":""}],"container-title":"Nature Communications","id":"ITEM-1","issue":"1","issued":{"date-parts":[["2016"]]},"page":"12555","title":"Metal-encapsulated organolead halide perovskite photocathode for solar-driven hydrogen evolution in water","type":"article-journal","volume":"7"},"uris":["http://www.mendeley.com/documents/?uuid=13a6d6e3-de62-451f-bc12-99c42679fb6e"]}],"mendeley":{"formattedCitation":"&lt;sup&gt;28&lt;/sup&gt;","plainTextFormattedCitation":"28","previouslyFormattedCitation":"&lt;sup&gt;28&lt;/sup&gt;"},"properties":{"noteIndex":0},"schema":"https://github.com/citation-style-language/schema/raw/master/csl-citation.json"}</w:instrText>
      </w:r>
      <w:r w:rsidR="00FE3E1C" w:rsidRPr="00AE5B83">
        <w:rPr>
          <w:bCs/>
          <w:szCs w:val="18"/>
        </w:rPr>
        <w:fldChar w:fldCharType="separate"/>
      </w:r>
      <w:r w:rsidR="00F120AC" w:rsidRPr="00AE5B83">
        <w:rPr>
          <w:bCs/>
          <w:noProof/>
          <w:szCs w:val="18"/>
          <w:vertAlign w:val="superscript"/>
        </w:rPr>
        <w:t>28</w:t>
      </w:r>
      <w:r w:rsidR="00FE3E1C" w:rsidRPr="00AE5B83">
        <w:rPr>
          <w:bCs/>
          <w:szCs w:val="18"/>
        </w:rPr>
        <w:fldChar w:fldCharType="end"/>
      </w:r>
      <w:r w:rsidRPr="00AE5B83">
        <w:rPr>
          <w:bCs/>
          <w:szCs w:val="18"/>
        </w:rPr>
        <w:t xml:space="preserve"> </w:t>
      </w:r>
    </w:p>
    <w:p w14:paraId="2BBD3D29" w14:textId="5E2529A7" w:rsidR="001F0D7C" w:rsidRPr="00AE5B83" w:rsidRDefault="008F63B8" w:rsidP="004A3CEB">
      <w:pPr>
        <w:pStyle w:val="TAMainText"/>
        <w:spacing w:after="240"/>
        <w:rPr>
          <w:szCs w:val="18"/>
        </w:rPr>
      </w:pPr>
      <w:r w:rsidRPr="00AE5B83">
        <w:rPr>
          <w:szCs w:val="18"/>
        </w:rPr>
        <w:t xml:space="preserve">Having established the clear advantages of </w:t>
      </w:r>
      <w:r w:rsidRPr="00AE5B83">
        <w:rPr>
          <w:bCs/>
        </w:rPr>
        <w:t xml:space="preserve">solar-driven </w:t>
      </w:r>
      <w:proofErr w:type="spellStart"/>
      <w:r w:rsidRPr="00AE5B83">
        <w:rPr>
          <w:bCs/>
        </w:rPr>
        <w:t>electrocatalysis</w:t>
      </w:r>
      <w:proofErr w:type="spellEnd"/>
      <w:r w:rsidRPr="00AE5B83">
        <w:rPr>
          <w:szCs w:val="18"/>
        </w:rPr>
        <w:t xml:space="preserve"> technologies using MHP</w:t>
      </w:r>
      <w:r w:rsidR="000061E0" w:rsidRPr="00AE5B83">
        <w:rPr>
          <w:szCs w:val="18"/>
        </w:rPr>
        <w:t xml:space="preserve"> </w:t>
      </w:r>
      <w:r w:rsidR="000061E0" w:rsidRPr="00AE5B83">
        <w:rPr>
          <w:szCs w:val="18"/>
          <w:lang w:eastAsia="zh-CN"/>
        </w:rPr>
        <w:t>(Table S1)</w:t>
      </w:r>
      <w:r w:rsidRPr="00AE5B83">
        <w:rPr>
          <w:szCs w:val="18"/>
        </w:rPr>
        <w:t>, we discuss below the relative merits and challenges for the</w:t>
      </w:r>
      <w:r w:rsidR="003A7306" w:rsidRPr="00AE5B83">
        <w:rPr>
          <w:szCs w:val="18"/>
        </w:rPr>
        <w:t xml:space="preserve"> three configurations shown in F</w:t>
      </w:r>
      <w:r w:rsidRPr="00AE5B83">
        <w:rPr>
          <w:szCs w:val="18"/>
        </w:rPr>
        <w:t xml:space="preserve">igure 1B-D, namely MHP PV-EC, MHP PV-PEC and MHP PEC. </w:t>
      </w:r>
      <w:r w:rsidR="000427BD" w:rsidRPr="00AE5B83">
        <w:rPr>
          <w:szCs w:val="18"/>
        </w:rPr>
        <w:t>Further</w:t>
      </w:r>
      <w:r w:rsidR="00F82E82" w:rsidRPr="00AE5B83">
        <w:rPr>
          <w:szCs w:val="18"/>
        </w:rPr>
        <w:t>more</w:t>
      </w:r>
      <w:r w:rsidR="000427BD" w:rsidRPr="00AE5B83">
        <w:rPr>
          <w:szCs w:val="18"/>
        </w:rPr>
        <w:t xml:space="preserve">, the </w:t>
      </w:r>
      <w:r w:rsidR="007F43FD" w:rsidRPr="00AE5B83">
        <w:rPr>
          <w:szCs w:val="18"/>
        </w:rPr>
        <w:t xml:space="preserve">most common </w:t>
      </w:r>
      <w:r w:rsidR="000F2B84" w:rsidRPr="00AE5B83">
        <w:rPr>
          <w:szCs w:val="18"/>
        </w:rPr>
        <w:t>solar</w:t>
      </w:r>
      <w:r w:rsidR="00F82E82" w:rsidRPr="00AE5B83">
        <w:rPr>
          <w:szCs w:val="18"/>
        </w:rPr>
        <w:t>-</w:t>
      </w:r>
      <w:r w:rsidR="000F2B84" w:rsidRPr="00AE5B83">
        <w:rPr>
          <w:szCs w:val="18"/>
        </w:rPr>
        <w:t>to</w:t>
      </w:r>
      <w:r w:rsidR="00F82E82" w:rsidRPr="00AE5B83">
        <w:rPr>
          <w:szCs w:val="18"/>
        </w:rPr>
        <w:t>-</w:t>
      </w:r>
      <w:r w:rsidR="000F2B84" w:rsidRPr="00AE5B83">
        <w:rPr>
          <w:szCs w:val="18"/>
        </w:rPr>
        <w:t xml:space="preserve">fuels conversion reactions, including </w:t>
      </w:r>
      <w:r w:rsidR="00433324" w:rsidRPr="00AE5B83">
        <w:rPr>
          <w:szCs w:val="18"/>
        </w:rPr>
        <w:t>water-splitting</w:t>
      </w:r>
      <w:r w:rsidR="000F2B84" w:rsidRPr="00AE5B83">
        <w:rPr>
          <w:szCs w:val="18"/>
        </w:rPr>
        <w:t xml:space="preserve"> and CO</w:t>
      </w:r>
      <w:r w:rsidR="000F2B84" w:rsidRPr="00AE5B83">
        <w:rPr>
          <w:szCs w:val="18"/>
          <w:vertAlign w:val="subscript"/>
        </w:rPr>
        <w:t>2</w:t>
      </w:r>
      <w:r w:rsidR="000F2B84" w:rsidRPr="00AE5B83">
        <w:rPr>
          <w:szCs w:val="18"/>
        </w:rPr>
        <w:t xml:space="preserve"> reduction</w:t>
      </w:r>
      <w:r w:rsidR="003F59D3" w:rsidRPr="00AE5B83">
        <w:rPr>
          <w:szCs w:val="18"/>
        </w:rPr>
        <w:t xml:space="preserve"> reaction</w:t>
      </w:r>
      <w:r w:rsidR="00F82E82" w:rsidRPr="00AE5B83">
        <w:rPr>
          <w:szCs w:val="18"/>
        </w:rPr>
        <w:t>,</w:t>
      </w:r>
      <w:r w:rsidR="000F2B84" w:rsidRPr="00AE5B83">
        <w:rPr>
          <w:szCs w:val="18"/>
        </w:rPr>
        <w:t xml:space="preserve"> </w:t>
      </w:r>
      <w:r w:rsidR="007F43FD" w:rsidRPr="00AE5B83">
        <w:rPr>
          <w:szCs w:val="18"/>
        </w:rPr>
        <w:t xml:space="preserve">using </w:t>
      </w:r>
      <w:r w:rsidR="000F2B84" w:rsidRPr="00AE5B83">
        <w:rPr>
          <w:szCs w:val="18"/>
        </w:rPr>
        <w:t xml:space="preserve">these devices </w:t>
      </w:r>
      <w:r w:rsidR="004C038B" w:rsidRPr="00AE5B83">
        <w:rPr>
          <w:szCs w:val="18"/>
        </w:rPr>
        <w:t>are</w:t>
      </w:r>
      <w:r w:rsidR="000F2B84" w:rsidRPr="00AE5B83">
        <w:rPr>
          <w:szCs w:val="18"/>
        </w:rPr>
        <w:t xml:space="preserve"> </w:t>
      </w:r>
      <w:r w:rsidR="004C038B" w:rsidRPr="00AE5B83">
        <w:rPr>
          <w:szCs w:val="18"/>
        </w:rPr>
        <w:t>evaluated</w:t>
      </w:r>
      <w:r w:rsidR="000F2B84" w:rsidRPr="00AE5B83">
        <w:rPr>
          <w:szCs w:val="18"/>
        </w:rPr>
        <w:t xml:space="preserve">. </w:t>
      </w:r>
      <w:r w:rsidR="009B0152" w:rsidRPr="00AE5B83">
        <w:rPr>
          <w:szCs w:val="18"/>
        </w:rPr>
        <w:t>This analysis</w:t>
      </w:r>
      <w:r w:rsidR="00457325" w:rsidRPr="00AE5B83">
        <w:rPr>
          <w:szCs w:val="18"/>
        </w:rPr>
        <w:t xml:space="preserve"> reveal</w:t>
      </w:r>
      <w:r w:rsidR="009B0152" w:rsidRPr="00AE5B83">
        <w:rPr>
          <w:szCs w:val="18"/>
        </w:rPr>
        <w:t>s</w:t>
      </w:r>
      <w:r w:rsidR="00457325" w:rsidRPr="00AE5B83">
        <w:rPr>
          <w:szCs w:val="18"/>
        </w:rPr>
        <w:t xml:space="preserve"> the issues that hinder the progress of each technolog</w:t>
      </w:r>
      <w:r w:rsidR="002E5919" w:rsidRPr="00AE5B83">
        <w:rPr>
          <w:szCs w:val="18"/>
        </w:rPr>
        <w:t>y</w:t>
      </w:r>
      <w:r w:rsidR="00457325" w:rsidRPr="00AE5B83">
        <w:rPr>
          <w:szCs w:val="18"/>
        </w:rPr>
        <w:t xml:space="preserve"> in terms of efficiency and stability</w:t>
      </w:r>
      <w:r w:rsidR="002E5919" w:rsidRPr="00AE5B83">
        <w:rPr>
          <w:szCs w:val="18"/>
        </w:rPr>
        <w:t>,</w:t>
      </w:r>
      <w:r w:rsidR="004A3CEB" w:rsidRPr="00AE5B83">
        <w:rPr>
          <w:szCs w:val="18"/>
        </w:rPr>
        <w:t xml:space="preserve"> and highlight </w:t>
      </w:r>
      <w:r w:rsidR="00DE1E00" w:rsidRPr="00AE5B83">
        <w:rPr>
          <w:szCs w:val="18"/>
        </w:rPr>
        <w:t xml:space="preserve">the </w:t>
      </w:r>
      <w:r w:rsidR="009B0152" w:rsidRPr="00AE5B83">
        <w:rPr>
          <w:szCs w:val="18"/>
        </w:rPr>
        <w:t>potential</w:t>
      </w:r>
      <w:r w:rsidR="00DE1E00" w:rsidRPr="00AE5B83">
        <w:rPr>
          <w:szCs w:val="18"/>
        </w:rPr>
        <w:t xml:space="preserve"> solutions</w:t>
      </w:r>
      <w:r w:rsidR="009B0152" w:rsidRPr="00AE5B83">
        <w:rPr>
          <w:szCs w:val="18"/>
        </w:rPr>
        <w:t xml:space="preserve"> that have been reported</w:t>
      </w:r>
      <w:r w:rsidR="004A3CEB" w:rsidRPr="00AE5B83">
        <w:rPr>
          <w:szCs w:val="18"/>
        </w:rPr>
        <w:t xml:space="preserve">. </w:t>
      </w:r>
      <w:r w:rsidR="000427BD" w:rsidRPr="00AE5B83">
        <w:rPr>
          <w:szCs w:val="18"/>
        </w:rPr>
        <w:t>With a clear perspective developed, t</w:t>
      </w:r>
      <w:r w:rsidR="000F2B84" w:rsidRPr="00AE5B83">
        <w:rPr>
          <w:szCs w:val="18"/>
        </w:rPr>
        <w:t xml:space="preserve">he </w:t>
      </w:r>
      <w:r w:rsidR="000427BD" w:rsidRPr="00AE5B83">
        <w:rPr>
          <w:szCs w:val="18"/>
        </w:rPr>
        <w:t xml:space="preserve">ongoing </w:t>
      </w:r>
      <w:r w:rsidR="000F2B84" w:rsidRPr="00AE5B83">
        <w:rPr>
          <w:szCs w:val="18"/>
        </w:rPr>
        <w:t xml:space="preserve">challenges and </w:t>
      </w:r>
      <w:r w:rsidR="00452A71" w:rsidRPr="00AE5B83">
        <w:rPr>
          <w:szCs w:val="18"/>
        </w:rPr>
        <w:t>outlook</w:t>
      </w:r>
      <w:r w:rsidR="000427BD" w:rsidRPr="00AE5B83">
        <w:rPr>
          <w:szCs w:val="18"/>
        </w:rPr>
        <w:t xml:space="preserve"> </w:t>
      </w:r>
      <w:r w:rsidR="000F2B84" w:rsidRPr="00AE5B83">
        <w:rPr>
          <w:szCs w:val="18"/>
        </w:rPr>
        <w:t xml:space="preserve">of these </w:t>
      </w:r>
      <w:r w:rsidR="009B0152" w:rsidRPr="00AE5B83">
        <w:rPr>
          <w:szCs w:val="18"/>
        </w:rPr>
        <w:t>solar-to-fuels</w:t>
      </w:r>
      <w:r w:rsidR="000F2B84" w:rsidRPr="00AE5B83">
        <w:rPr>
          <w:szCs w:val="18"/>
        </w:rPr>
        <w:t xml:space="preserve"> </w:t>
      </w:r>
      <w:r w:rsidR="000427BD" w:rsidRPr="00AE5B83">
        <w:rPr>
          <w:szCs w:val="18"/>
        </w:rPr>
        <w:t>technologies are summarized.</w:t>
      </w:r>
    </w:p>
    <w:p w14:paraId="57F0C372" w14:textId="0FE20093" w:rsidR="00F7383B" w:rsidRPr="00AE5B83" w:rsidRDefault="009B0152" w:rsidP="00F7383B">
      <w:pPr>
        <w:pStyle w:val="TAMainText"/>
        <w:spacing w:after="240"/>
        <w:rPr>
          <w:szCs w:val="18"/>
        </w:rPr>
      </w:pPr>
      <w:r w:rsidRPr="00AE5B83">
        <w:rPr>
          <w:i/>
          <w:szCs w:val="18"/>
        </w:rPr>
        <w:t>PV</w:t>
      </w:r>
      <w:r w:rsidR="004D61FE" w:rsidRPr="00AE5B83">
        <w:rPr>
          <w:i/>
          <w:szCs w:val="18"/>
        </w:rPr>
        <w:t xml:space="preserve">-EC </w:t>
      </w:r>
      <w:r w:rsidR="000F2B84" w:rsidRPr="00AE5B83">
        <w:rPr>
          <w:i/>
          <w:szCs w:val="18"/>
        </w:rPr>
        <w:t>solar</w:t>
      </w:r>
      <w:r w:rsidR="000427BD" w:rsidRPr="00AE5B83">
        <w:rPr>
          <w:i/>
          <w:szCs w:val="18"/>
        </w:rPr>
        <w:t>-to-</w:t>
      </w:r>
      <w:r w:rsidRPr="00AE5B83">
        <w:rPr>
          <w:i/>
          <w:szCs w:val="18"/>
        </w:rPr>
        <w:t>fuels conversion</w:t>
      </w:r>
      <w:r w:rsidR="000427BD" w:rsidRPr="00AE5B83">
        <w:rPr>
          <w:i/>
          <w:szCs w:val="18"/>
        </w:rPr>
        <w:t xml:space="preserve"> based on </w:t>
      </w:r>
      <w:r w:rsidR="00001863" w:rsidRPr="00AE5B83">
        <w:rPr>
          <w:i/>
          <w:szCs w:val="18"/>
        </w:rPr>
        <w:t>MHPs</w:t>
      </w:r>
      <w:r w:rsidR="000F2B84" w:rsidRPr="00AE5B83">
        <w:rPr>
          <w:i/>
          <w:szCs w:val="18"/>
        </w:rPr>
        <w:t>.</w:t>
      </w:r>
      <w:r w:rsidR="000F2B84" w:rsidRPr="00AE5B83">
        <w:rPr>
          <w:szCs w:val="18"/>
        </w:rPr>
        <w:t xml:space="preserve"> In recent years, </w:t>
      </w:r>
      <w:r w:rsidR="004D61FE" w:rsidRPr="00AE5B83">
        <w:rPr>
          <w:bCs/>
          <w:szCs w:val="18"/>
        </w:rPr>
        <w:t xml:space="preserve">PV-EC </w:t>
      </w:r>
      <w:r w:rsidR="000F2B84" w:rsidRPr="00AE5B83">
        <w:rPr>
          <w:szCs w:val="18"/>
        </w:rPr>
        <w:t xml:space="preserve">has </w:t>
      </w:r>
      <w:r w:rsidR="000427BD" w:rsidRPr="00AE5B83">
        <w:rPr>
          <w:szCs w:val="18"/>
        </w:rPr>
        <w:t>attracted</w:t>
      </w:r>
      <w:r w:rsidR="000F2B84" w:rsidRPr="00AE5B83">
        <w:rPr>
          <w:szCs w:val="18"/>
        </w:rPr>
        <w:t xml:space="preserve"> attention due to the high </w:t>
      </w:r>
      <w:r w:rsidR="0043201F" w:rsidRPr="00AE5B83">
        <w:rPr>
          <w:szCs w:val="18"/>
        </w:rPr>
        <w:t>solar-to-fuel</w:t>
      </w:r>
      <w:r w:rsidRPr="00AE5B83">
        <w:rPr>
          <w:szCs w:val="18"/>
        </w:rPr>
        <w:t>s</w:t>
      </w:r>
      <w:r w:rsidR="000F2B84" w:rsidRPr="00AE5B83">
        <w:rPr>
          <w:szCs w:val="18"/>
        </w:rPr>
        <w:t xml:space="preserve"> conversion efficienc</w:t>
      </w:r>
      <w:r w:rsidR="000427BD" w:rsidRPr="00AE5B83">
        <w:rPr>
          <w:szCs w:val="18"/>
        </w:rPr>
        <w:t>ies it offers</w:t>
      </w:r>
      <w:r w:rsidR="00FF4569" w:rsidRPr="00AE5B83">
        <w:rPr>
          <w:szCs w:val="18"/>
        </w:rPr>
        <w:t xml:space="preserve"> and ease of product separation</w:t>
      </w:r>
      <w:r w:rsidR="000F2B84" w:rsidRPr="00AE5B83">
        <w:rPr>
          <w:szCs w:val="18"/>
        </w:rPr>
        <w:t xml:space="preserve">. </w:t>
      </w:r>
      <w:r w:rsidR="002E5919" w:rsidRPr="00AE5B83">
        <w:rPr>
          <w:szCs w:val="18"/>
        </w:rPr>
        <w:t xml:space="preserve">Here, </w:t>
      </w:r>
      <w:r w:rsidRPr="00AE5B83">
        <w:rPr>
          <w:szCs w:val="18"/>
        </w:rPr>
        <w:t xml:space="preserve">the </w:t>
      </w:r>
      <w:r w:rsidRPr="00AE5B83">
        <w:rPr>
          <w:bCs/>
          <w:szCs w:val="18"/>
        </w:rPr>
        <w:t>PV</w:t>
      </w:r>
      <w:r w:rsidR="004D61FE" w:rsidRPr="00AE5B83">
        <w:rPr>
          <w:bCs/>
          <w:szCs w:val="18"/>
        </w:rPr>
        <w:t>-EC</w:t>
      </w:r>
      <w:r w:rsidRPr="00AE5B83">
        <w:rPr>
          <w:bCs/>
          <w:szCs w:val="18"/>
        </w:rPr>
        <w:t xml:space="preserve"> device</w:t>
      </w:r>
      <w:r w:rsidR="000F2B84" w:rsidRPr="00AE5B83">
        <w:rPr>
          <w:szCs w:val="18"/>
        </w:rPr>
        <w:t xml:space="preserve"> consists of </w:t>
      </w:r>
      <w:r w:rsidR="003B4784" w:rsidRPr="00AE5B83">
        <w:rPr>
          <w:szCs w:val="18"/>
        </w:rPr>
        <w:t xml:space="preserve">two parts, </w:t>
      </w:r>
      <w:r w:rsidR="000F2B84" w:rsidRPr="00AE5B83">
        <w:rPr>
          <w:szCs w:val="18"/>
        </w:rPr>
        <w:t>an MHP</w:t>
      </w:r>
      <w:r w:rsidR="00A102F2" w:rsidRPr="00AE5B83">
        <w:rPr>
          <w:szCs w:val="18"/>
        </w:rPr>
        <w:t>-based</w:t>
      </w:r>
      <w:r w:rsidR="000F2B84" w:rsidRPr="00AE5B83">
        <w:rPr>
          <w:szCs w:val="18"/>
        </w:rPr>
        <w:t xml:space="preserve"> </w:t>
      </w:r>
      <w:r w:rsidRPr="00AE5B83">
        <w:rPr>
          <w:bCs/>
          <w:szCs w:val="18"/>
        </w:rPr>
        <w:t>PV</w:t>
      </w:r>
      <w:r w:rsidR="000F2B84" w:rsidRPr="00AE5B83">
        <w:rPr>
          <w:szCs w:val="18"/>
        </w:rPr>
        <w:t xml:space="preserve"> and </w:t>
      </w:r>
      <w:r w:rsidRPr="00AE5B83">
        <w:rPr>
          <w:szCs w:val="18"/>
        </w:rPr>
        <w:t xml:space="preserve">an </w:t>
      </w:r>
      <w:r w:rsidR="000F2B84" w:rsidRPr="00AE5B83">
        <w:rPr>
          <w:szCs w:val="18"/>
        </w:rPr>
        <w:t>electrochemical cell</w:t>
      </w:r>
      <w:r w:rsidR="00623849" w:rsidRPr="00AE5B83">
        <w:rPr>
          <w:szCs w:val="18"/>
        </w:rPr>
        <w:t xml:space="preserve"> which</w:t>
      </w:r>
      <w:r w:rsidR="00A102F2" w:rsidRPr="00AE5B83">
        <w:rPr>
          <w:szCs w:val="18"/>
        </w:rPr>
        <w:t xml:space="preserve"> operate</w:t>
      </w:r>
      <w:r w:rsidR="00623849" w:rsidRPr="00AE5B83">
        <w:rPr>
          <w:szCs w:val="18"/>
        </w:rPr>
        <w:t>s</w:t>
      </w:r>
      <w:r w:rsidR="00A102F2" w:rsidRPr="00AE5B83">
        <w:rPr>
          <w:szCs w:val="18"/>
        </w:rPr>
        <w:t xml:space="preserve"> in the dark.</w:t>
      </w:r>
      <w:r w:rsidR="000F2B84" w:rsidRPr="00AE5B83">
        <w:rPr>
          <w:szCs w:val="18"/>
        </w:rPr>
        <w:t xml:space="preserve"> </w:t>
      </w:r>
      <w:r w:rsidR="006E4918" w:rsidRPr="00AE5B83">
        <w:rPr>
          <w:szCs w:val="18"/>
        </w:rPr>
        <w:t>(Figure 1B</w:t>
      </w:r>
      <w:r w:rsidR="000F2B84" w:rsidRPr="00AE5B83">
        <w:rPr>
          <w:szCs w:val="18"/>
        </w:rPr>
        <w:t>)</w:t>
      </w:r>
      <w:r w:rsidR="000427BD" w:rsidRPr="00AE5B83">
        <w:rPr>
          <w:szCs w:val="18"/>
        </w:rPr>
        <w:t>.</w:t>
      </w:r>
      <w:r w:rsidR="000F2B84" w:rsidRPr="00AE5B83">
        <w:rPr>
          <w:szCs w:val="18"/>
        </w:rPr>
        <w:t xml:space="preserve"> </w:t>
      </w:r>
      <w:r w:rsidR="00A102F2" w:rsidRPr="00AE5B83">
        <w:rPr>
          <w:szCs w:val="18"/>
        </w:rPr>
        <w:t>Consequently</w:t>
      </w:r>
      <w:r w:rsidR="000F2B84" w:rsidRPr="00AE5B83">
        <w:rPr>
          <w:szCs w:val="18"/>
        </w:rPr>
        <w:t xml:space="preserve">, the solar energy harvesting system and the </w:t>
      </w:r>
      <w:proofErr w:type="spellStart"/>
      <w:r w:rsidR="000F2B84" w:rsidRPr="00AE5B83">
        <w:rPr>
          <w:szCs w:val="18"/>
        </w:rPr>
        <w:t>electrocatalytic</w:t>
      </w:r>
      <w:proofErr w:type="spellEnd"/>
      <w:r w:rsidR="00D50EA1" w:rsidRPr="00AE5B83">
        <w:rPr>
          <w:szCs w:val="18"/>
        </w:rPr>
        <w:t xml:space="preserve"> chemical</w:t>
      </w:r>
      <w:r w:rsidR="000F2B84" w:rsidRPr="00AE5B83">
        <w:rPr>
          <w:szCs w:val="18"/>
        </w:rPr>
        <w:t xml:space="preserve"> </w:t>
      </w:r>
      <w:r w:rsidR="00D50EA1" w:rsidRPr="00AE5B83">
        <w:rPr>
          <w:szCs w:val="18"/>
        </w:rPr>
        <w:t xml:space="preserve">fuel generation </w:t>
      </w:r>
      <w:r w:rsidR="000F2B84" w:rsidRPr="00AE5B83">
        <w:rPr>
          <w:szCs w:val="18"/>
        </w:rPr>
        <w:t xml:space="preserve">can be optimized independently to achieve a high </w:t>
      </w:r>
      <w:r w:rsidR="002E5919" w:rsidRPr="00AE5B83">
        <w:rPr>
          <w:szCs w:val="18"/>
        </w:rPr>
        <w:t>solar-</w:t>
      </w:r>
      <w:r w:rsidR="002E5919" w:rsidRPr="00AE5B83">
        <w:rPr>
          <w:szCs w:val="18"/>
        </w:rPr>
        <w:lastRenderedPageBreak/>
        <w:t>to-fuel</w:t>
      </w:r>
      <w:r w:rsidRPr="00AE5B83">
        <w:rPr>
          <w:szCs w:val="18"/>
        </w:rPr>
        <w:t>s</w:t>
      </w:r>
      <w:r w:rsidR="000F2B84" w:rsidRPr="00AE5B83">
        <w:rPr>
          <w:szCs w:val="18"/>
        </w:rPr>
        <w:t xml:space="preserve"> conversion efficiency. </w:t>
      </w:r>
      <w:r w:rsidR="00F7383B" w:rsidRPr="00AE5B83">
        <w:rPr>
          <w:szCs w:val="18"/>
        </w:rPr>
        <w:t>In addition, it is challenging to maintain the long-term stability of MHP materials in polar solvents. However, with the MHP PV being physically separated from the electrolyte, th</w:t>
      </w:r>
      <w:r w:rsidR="00916C9B" w:rsidRPr="00AE5B83">
        <w:rPr>
          <w:szCs w:val="18"/>
        </w:rPr>
        <w:t>e</w:t>
      </w:r>
      <w:r w:rsidR="00F7383B" w:rsidRPr="00AE5B83">
        <w:rPr>
          <w:szCs w:val="18"/>
        </w:rPr>
        <w:t xml:space="preserve"> problem</w:t>
      </w:r>
      <w:r w:rsidR="00916C9B" w:rsidRPr="00AE5B83">
        <w:rPr>
          <w:szCs w:val="18"/>
        </w:rPr>
        <w:t xml:space="preserve"> of MHP stability</w:t>
      </w:r>
      <w:r w:rsidR="00F7383B" w:rsidRPr="00AE5B83">
        <w:rPr>
          <w:szCs w:val="18"/>
        </w:rPr>
        <w:t xml:space="preserve"> is significantly simplified.</w:t>
      </w:r>
    </w:p>
    <w:p w14:paraId="7A94A6CE" w14:textId="17634F95" w:rsidR="000F2B84" w:rsidRPr="00AE5B83" w:rsidRDefault="00747C12" w:rsidP="00F7383B">
      <w:pPr>
        <w:pStyle w:val="TAMainText"/>
        <w:spacing w:after="240"/>
        <w:rPr>
          <w:szCs w:val="18"/>
        </w:rPr>
      </w:pPr>
      <w:r w:rsidRPr="00AE5B83">
        <w:rPr>
          <w:noProof/>
          <w:szCs w:val="18"/>
          <w:lang w:eastAsia="zh-CN"/>
        </w:rPr>
        <w:drawing>
          <wp:inline distT="0" distB="0" distL="0" distR="0" wp14:anchorId="52E97374" wp14:editId="01BB763E">
            <wp:extent cx="5517396" cy="4222143"/>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1.tif"/>
                    <pic:cNvPicPr/>
                  </pic:nvPicPr>
                  <pic:blipFill rotWithShape="1">
                    <a:blip r:embed="rId12" cstate="print">
                      <a:extLst>
                        <a:ext uri="{28A0092B-C50C-407E-A947-70E740481C1C}">
                          <a14:useLocalDpi xmlns:a14="http://schemas.microsoft.com/office/drawing/2010/main" val="0"/>
                        </a:ext>
                      </a:extLst>
                    </a:blip>
                    <a:srcRect l="2074" t="6264" r="5071" b="2578"/>
                    <a:stretch/>
                  </pic:blipFill>
                  <pic:spPr bwMode="auto">
                    <a:xfrm>
                      <a:off x="0" y="0"/>
                      <a:ext cx="5518974" cy="4223351"/>
                    </a:xfrm>
                    <a:prstGeom prst="rect">
                      <a:avLst/>
                    </a:prstGeom>
                    <a:ln>
                      <a:noFill/>
                    </a:ln>
                    <a:extLst>
                      <a:ext uri="{53640926-AAD7-44D8-BBD7-CCE9431645EC}">
                        <a14:shadowObscured xmlns:a14="http://schemas.microsoft.com/office/drawing/2010/main"/>
                      </a:ext>
                    </a:extLst>
                  </pic:spPr>
                </pic:pic>
              </a:graphicData>
            </a:graphic>
          </wp:inline>
        </w:drawing>
      </w:r>
    </w:p>
    <w:p w14:paraId="33D02CBD" w14:textId="09B11756" w:rsidR="000F2B84" w:rsidRPr="00AE5B83" w:rsidRDefault="000F2B84" w:rsidP="000F2B84">
      <w:pPr>
        <w:pStyle w:val="TAMainText"/>
        <w:spacing w:after="240"/>
        <w:rPr>
          <w:szCs w:val="18"/>
        </w:rPr>
      </w:pPr>
      <w:r w:rsidRPr="00AE5B83">
        <w:rPr>
          <w:b/>
          <w:szCs w:val="18"/>
        </w:rPr>
        <w:t>Figure 2.</w:t>
      </w:r>
      <w:r w:rsidRPr="00AE5B83">
        <w:rPr>
          <w:szCs w:val="18"/>
        </w:rPr>
        <w:t xml:space="preserve"> </w:t>
      </w:r>
      <w:r w:rsidR="00EB31DF" w:rsidRPr="00AE5B83">
        <w:rPr>
          <w:szCs w:val="18"/>
        </w:rPr>
        <w:t xml:space="preserve">(A) </w:t>
      </w:r>
      <w:r w:rsidR="006B39EE" w:rsidRPr="00AE5B83">
        <w:rPr>
          <w:szCs w:val="18"/>
        </w:rPr>
        <w:t>Illustration</w:t>
      </w:r>
      <w:r w:rsidR="00EB31DF" w:rsidRPr="00AE5B83">
        <w:rPr>
          <w:szCs w:val="18"/>
        </w:rPr>
        <w:t xml:space="preserve"> of a </w:t>
      </w:r>
      <w:r w:rsidRPr="00AE5B83">
        <w:rPr>
          <w:szCs w:val="18"/>
        </w:rPr>
        <w:t>MAPbI</w:t>
      </w:r>
      <w:r w:rsidRPr="00AE5B83">
        <w:rPr>
          <w:szCs w:val="18"/>
          <w:vertAlign w:val="subscript"/>
        </w:rPr>
        <w:t>3</w:t>
      </w:r>
      <w:r w:rsidRPr="00AE5B83">
        <w:rPr>
          <w:szCs w:val="18"/>
        </w:rPr>
        <w:t xml:space="preserve"> </w:t>
      </w:r>
      <w:r w:rsidR="00C82E0D" w:rsidRPr="00AE5B83">
        <w:rPr>
          <w:bCs/>
          <w:szCs w:val="18"/>
        </w:rPr>
        <w:t>PV</w:t>
      </w:r>
      <w:r w:rsidR="00A371A7" w:rsidRPr="00AE5B83">
        <w:rPr>
          <w:bCs/>
          <w:szCs w:val="18"/>
        </w:rPr>
        <w:t>-</w:t>
      </w:r>
      <w:proofErr w:type="spellStart"/>
      <w:r w:rsidR="00A371A7" w:rsidRPr="00AE5B83">
        <w:rPr>
          <w:szCs w:val="18"/>
        </w:rPr>
        <w:t>NiFe</w:t>
      </w:r>
      <w:proofErr w:type="spellEnd"/>
      <w:r w:rsidR="00A371A7" w:rsidRPr="00AE5B83">
        <w:rPr>
          <w:szCs w:val="18"/>
        </w:rPr>
        <w:t xml:space="preserve"> LDH </w:t>
      </w:r>
      <w:r w:rsidR="00F87FE1" w:rsidRPr="00AE5B83">
        <w:rPr>
          <w:bCs/>
          <w:szCs w:val="18"/>
        </w:rPr>
        <w:t>electrochemical</w:t>
      </w:r>
      <w:r w:rsidR="00A371A7" w:rsidRPr="00AE5B83">
        <w:rPr>
          <w:bCs/>
          <w:szCs w:val="18"/>
        </w:rPr>
        <w:t xml:space="preserve"> device</w:t>
      </w:r>
      <w:r w:rsidRPr="00AE5B83">
        <w:rPr>
          <w:szCs w:val="18"/>
        </w:rPr>
        <w:t xml:space="preserve"> </w:t>
      </w:r>
      <w:r w:rsidR="00AF2B86" w:rsidRPr="00AE5B83">
        <w:rPr>
          <w:szCs w:val="18"/>
        </w:rPr>
        <w:t xml:space="preserve">for </w:t>
      </w:r>
      <w:r w:rsidR="00433324" w:rsidRPr="00AE5B83">
        <w:rPr>
          <w:szCs w:val="18"/>
        </w:rPr>
        <w:t>water-splitting</w:t>
      </w:r>
      <w:r w:rsidR="00AF2B86" w:rsidRPr="00AE5B83">
        <w:rPr>
          <w:szCs w:val="18"/>
        </w:rPr>
        <w:t xml:space="preserve"> </w:t>
      </w:r>
      <w:r w:rsidR="00C00FD2" w:rsidRPr="00AE5B83">
        <w:rPr>
          <w:szCs w:val="18"/>
        </w:rPr>
        <w:t xml:space="preserve">and </w:t>
      </w:r>
      <w:r w:rsidR="00EB31DF" w:rsidRPr="00AE5B83">
        <w:rPr>
          <w:szCs w:val="18"/>
        </w:rPr>
        <w:t>(B)</w:t>
      </w:r>
      <w:r w:rsidR="00C00FD2" w:rsidRPr="00AE5B83">
        <w:rPr>
          <w:szCs w:val="18"/>
        </w:rPr>
        <w:t xml:space="preserve"> the</w:t>
      </w:r>
      <w:r w:rsidR="0043201F" w:rsidRPr="00AE5B83">
        <w:rPr>
          <w:szCs w:val="18"/>
        </w:rPr>
        <w:t xml:space="preserve"> corresponding </w:t>
      </w:r>
      <w:r w:rsidR="00A102F2" w:rsidRPr="00AE5B83">
        <w:rPr>
          <w:szCs w:val="18"/>
        </w:rPr>
        <w:t xml:space="preserve">operating </w:t>
      </w:r>
      <w:r w:rsidR="0043201F" w:rsidRPr="00AE5B83">
        <w:rPr>
          <w:szCs w:val="18"/>
        </w:rPr>
        <w:t>point</w:t>
      </w:r>
      <w:r w:rsidR="00EB31DF" w:rsidRPr="00AE5B83">
        <w:rPr>
          <w:szCs w:val="18"/>
        </w:rPr>
        <w:t xml:space="preserve"> </w:t>
      </w:r>
      <w:r w:rsidR="00935E24" w:rsidRPr="00AE5B83">
        <w:rPr>
          <w:szCs w:val="18"/>
        </w:rPr>
        <w:t>under 1-S</w:t>
      </w:r>
      <w:r w:rsidRPr="00AE5B83">
        <w:rPr>
          <w:szCs w:val="18"/>
        </w:rPr>
        <w:t>un illumination</w:t>
      </w:r>
      <w:r w:rsidR="0098427E" w:rsidRPr="00AE5B83">
        <w:rPr>
          <w:szCs w:val="18"/>
        </w:rPr>
        <w:fldChar w:fldCharType="begin" w:fldLock="1"/>
      </w:r>
      <w:r w:rsidR="00F120AC" w:rsidRPr="00AE5B83">
        <w:rPr>
          <w:szCs w:val="18"/>
        </w:rPr>
        <w:instrText>ADDIN CSL_CITATION {"citationItems":[{"id":"ITEM-1","itemData":{"DOI":"10.1126/science.1258307","ISSN":"0036-8075","abstract":"In the past several years, perovskite solar cells have emerged as a low-cost experimental alternative to more traditional silicon devices. Luo et al. now show that a pair of perovskite cells connected in series can power the electrochemical breakdown of water into hydrogen and oxygen efficiently (see the Perspective by Hamann). Hydrogen generation from water is being actively studied as a supplement in solar power generation to smooth out the fluctuations due to variations in sunlight.Science, this issue p. 1593; see also p. 1566 Although sunlight-driven water splitting is a promising route to sustainable hydrogen fuel production, widespread implementation is hampered by the expense of the necessary photovoltaic and photoelectrochemical apparatus. Here, we describe a highly efficient and low-cost water-splitting cell combining a state-of-the-art solution-processed perovskite tandem solar cell and a bifunctional Earth-abundant catalyst. The catalyst electrode, a NiFe layered double hydroxide, exhibits high activity toward both the oxygen and hydrogen evolution reactions in alkaline electrolyte. The combination of the two yields a water-splitting photocurrent density of around 10 milliamperes per square centimeter, corresponding to a solar-to-hydrogen efficiency of 12.3\\%. Currently, the perovskite instability limits the cell lifetime.","author":[{"dropping-particle":"","family":"Luo","given":"Jingshan","non-dropping-particle":"","parse-names":false,"suffix":""},{"dropping-particle":"","family":"Im","given":"Jeong-Hyeok","non-dropping-particle":"","parse-names":false,"suffix":""},{"dropping-particle":"","family":"Mayer","given":"Matthew T","non-dropping-particle":"","parse-names":false,"suffix":""},{"dropping-particle":"","family":"Schreier","given":"Marcel","non-dropping-particle":"","parse-names":false,"suffix":""},{"dropping-particle":"","family":"Nazeeruddin","given":"Mohammad Khaja","non-dropping-particle":"","parse-names":false,"suffix":""},{"dropping-particle":"","family":"Park","given":"Nam-Gyu","non-dropping-particle":"","parse-names":false,"suffix":""},{"dropping-particle":"","family":"Tilley","given":"S David","non-dropping-particle":"","parse-names":false,"suffix":""},{"dropping-particle":"","family":"Fan","given":"Hong Jin","non-dropping-particle":"","parse-names":false,"suffix":""},{"dropping-particle":"","family":"Grätzel","given":"Michael","non-dropping-particle":"","parse-names":false,"suffix":""}],"container-title":"Science","id":"ITEM-1","issue":"6204","issued":{"date-parts":[["2014"]]},"page":"1593-1596","publisher":"American Association for the Advancement of Science","title":"Water photolysis at 12.3\\% efficiency via perovskite photovoltaics and Earth-abundant catalysts","type":"article-journal","volume":"345"},"uris":["http://www.mendeley.com/documents/?uuid=38cdd21b-9242-4832-ac8a-b0ced778f4eb"]}],"mendeley":{"formattedCitation":"&lt;sup&gt;26&lt;/sup&gt;","plainTextFormattedCitation":"26","previouslyFormattedCitation":"&lt;sup&gt;26&lt;/sup&gt;"},"properties":{"noteIndex":0},"schema":"https://github.com/citation-style-language/schema/raw/master/csl-citation.json"}</w:instrText>
      </w:r>
      <w:r w:rsidR="0098427E" w:rsidRPr="00AE5B83">
        <w:rPr>
          <w:szCs w:val="18"/>
        </w:rPr>
        <w:fldChar w:fldCharType="separate"/>
      </w:r>
      <w:r w:rsidR="00F120AC" w:rsidRPr="00AE5B83">
        <w:rPr>
          <w:noProof/>
          <w:szCs w:val="18"/>
          <w:vertAlign w:val="superscript"/>
        </w:rPr>
        <w:t>26</w:t>
      </w:r>
      <w:r w:rsidR="0098427E" w:rsidRPr="00AE5B83">
        <w:rPr>
          <w:szCs w:val="18"/>
        </w:rPr>
        <w:fldChar w:fldCharType="end"/>
      </w:r>
      <w:r w:rsidR="00C00FD2" w:rsidRPr="00AE5B83">
        <w:rPr>
          <w:szCs w:val="18"/>
        </w:rPr>
        <w:t xml:space="preserve">; </w:t>
      </w:r>
      <w:r w:rsidR="00B46A44" w:rsidRPr="00AE5B83">
        <w:rPr>
          <w:szCs w:val="18"/>
        </w:rPr>
        <w:t>Reproduced from ref 26</w:t>
      </w:r>
      <w:r w:rsidR="00B420C9" w:rsidRPr="00AE5B83">
        <w:rPr>
          <w:szCs w:val="18"/>
        </w:rPr>
        <w:t>,</w:t>
      </w:r>
      <w:r w:rsidR="00B46A44" w:rsidRPr="00AE5B83">
        <w:rPr>
          <w:szCs w:val="18"/>
        </w:rPr>
        <w:t xml:space="preserve"> Copyright 2014, The American Association for the Advancement of Science. </w:t>
      </w:r>
      <w:r w:rsidRPr="00AE5B83">
        <w:rPr>
          <w:szCs w:val="18"/>
        </w:rPr>
        <w:t>(C)</w:t>
      </w:r>
      <w:r w:rsidR="00EB31DF" w:rsidRPr="00AE5B83">
        <w:rPr>
          <w:szCs w:val="18"/>
        </w:rPr>
        <w:t xml:space="preserve"> </w:t>
      </w:r>
      <w:r w:rsidR="006B39EE" w:rsidRPr="00AE5B83">
        <w:rPr>
          <w:szCs w:val="18"/>
        </w:rPr>
        <w:t>Illustration</w:t>
      </w:r>
      <w:r w:rsidR="00EB31DF" w:rsidRPr="00AE5B83">
        <w:rPr>
          <w:szCs w:val="18"/>
        </w:rPr>
        <w:t xml:space="preserve"> </w:t>
      </w:r>
      <w:r w:rsidRPr="00AE5B83">
        <w:rPr>
          <w:szCs w:val="18"/>
        </w:rPr>
        <w:t xml:space="preserve">of </w:t>
      </w:r>
      <w:r w:rsidR="00EB31DF" w:rsidRPr="00AE5B83">
        <w:rPr>
          <w:szCs w:val="18"/>
        </w:rPr>
        <w:t xml:space="preserve">a </w:t>
      </w:r>
      <w:r w:rsidRPr="00AE5B83">
        <w:rPr>
          <w:szCs w:val="18"/>
        </w:rPr>
        <w:t>Si/MHP tandem cell</w:t>
      </w:r>
      <w:r w:rsidR="00661B16" w:rsidRPr="00AE5B83">
        <w:rPr>
          <w:szCs w:val="18"/>
        </w:rPr>
        <w:t>-</w:t>
      </w:r>
      <w:proofErr w:type="spellStart"/>
      <w:r w:rsidR="00661B16" w:rsidRPr="00AE5B83">
        <w:rPr>
          <w:szCs w:val="18"/>
        </w:rPr>
        <w:t>TiC</w:t>
      </w:r>
      <w:proofErr w:type="spellEnd"/>
      <w:r w:rsidR="00661B16" w:rsidRPr="00AE5B83">
        <w:rPr>
          <w:szCs w:val="18"/>
        </w:rPr>
        <w:t>/Pt cathode-</w:t>
      </w:r>
      <w:proofErr w:type="spellStart"/>
      <w:r w:rsidRPr="00AE5B83">
        <w:rPr>
          <w:szCs w:val="18"/>
        </w:rPr>
        <w:t>NiFe</w:t>
      </w:r>
      <w:proofErr w:type="spellEnd"/>
      <w:r w:rsidRPr="00AE5B83">
        <w:rPr>
          <w:szCs w:val="18"/>
        </w:rPr>
        <w:t xml:space="preserve"> LDH anode</w:t>
      </w:r>
      <w:r w:rsidR="00C00FD2" w:rsidRPr="00AE5B83">
        <w:rPr>
          <w:szCs w:val="18"/>
        </w:rPr>
        <w:t xml:space="preserve"> </w:t>
      </w:r>
      <w:r w:rsidR="004D61FE" w:rsidRPr="00AE5B83">
        <w:rPr>
          <w:bCs/>
          <w:szCs w:val="18"/>
        </w:rPr>
        <w:t>PV-EC</w:t>
      </w:r>
      <w:r w:rsidR="00661B16" w:rsidRPr="00AE5B83">
        <w:rPr>
          <w:szCs w:val="18"/>
        </w:rPr>
        <w:t xml:space="preserve"> device </w:t>
      </w:r>
      <w:r w:rsidR="00C00FD2" w:rsidRPr="00AE5B83">
        <w:rPr>
          <w:szCs w:val="18"/>
        </w:rPr>
        <w:t xml:space="preserve">and </w:t>
      </w:r>
      <w:r w:rsidRPr="00AE5B83">
        <w:rPr>
          <w:szCs w:val="18"/>
        </w:rPr>
        <w:t>(D)</w:t>
      </w:r>
      <w:r w:rsidR="0043201F" w:rsidRPr="00AE5B83">
        <w:rPr>
          <w:szCs w:val="18"/>
        </w:rPr>
        <w:t xml:space="preserve"> </w:t>
      </w:r>
      <w:r w:rsidR="00C00FD2" w:rsidRPr="00AE5B83">
        <w:rPr>
          <w:szCs w:val="18"/>
        </w:rPr>
        <w:t xml:space="preserve">the </w:t>
      </w:r>
      <w:r w:rsidRPr="00AE5B83">
        <w:rPr>
          <w:szCs w:val="18"/>
        </w:rPr>
        <w:t>corre</w:t>
      </w:r>
      <w:r w:rsidR="00935E24" w:rsidRPr="00AE5B83">
        <w:rPr>
          <w:szCs w:val="18"/>
        </w:rPr>
        <w:t xml:space="preserve">sponding </w:t>
      </w:r>
      <w:r w:rsidR="00A102F2" w:rsidRPr="00AE5B83">
        <w:rPr>
          <w:szCs w:val="18"/>
        </w:rPr>
        <w:t>operat</w:t>
      </w:r>
      <w:r w:rsidR="00935E24" w:rsidRPr="00AE5B83">
        <w:rPr>
          <w:szCs w:val="18"/>
        </w:rPr>
        <w:t>ing point under 1-S</w:t>
      </w:r>
      <w:r w:rsidRPr="00AE5B83">
        <w:rPr>
          <w:szCs w:val="18"/>
        </w:rPr>
        <w:t>un irradiation.</w:t>
      </w:r>
      <w:r w:rsidR="0098427E" w:rsidRPr="00AE5B83">
        <w:rPr>
          <w:szCs w:val="18"/>
        </w:rPr>
        <w:fldChar w:fldCharType="begin" w:fldLock="1"/>
      </w:r>
      <w:r w:rsidR="00F120AC" w:rsidRPr="00AE5B83">
        <w:rPr>
          <w:szCs w:val="18"/>
        </w:rPr>
        <w:instrText xml:space="preserve">ADDIN CSL_CITATION {"citationItems":[{"id":"ITEM-1","itemData":{"DOI":"https://doi.org/10.1016/j.joule.2019.10.002","ISSN":"2542-4351","abstract":"Summary\nDeveloping efficient, stable, and cost-effective photosystems to split water into hydrogen and oxygen using sunlight is of paramount importance for future production of fuels and chemicals from renewable sources. However, the high cost of current systems limits their widespread application. Here, we developed a highly efficient TiC-supported Pt nanocluster catalyst for hydrogen evolution reaction that rivals the commercial Pt/C catalyst with </w:instrText>
      </w:r>
      <w:r w:rsidR="00F120AC" w:rsidRPr="00AE5B83">
        <w:rPr>
          <w:rFonts w:ascii="Cambria Math" w:hAnsi="Cambria Math" w:cs="Cambria Math"/>
          <w:szCs w:val="18"/>
        </w:rPr>
        <w:instrText>∼</w:instrText>
      </w:r>
      <w:r w:rsidR="00F120AC" w:rsidRPr="00AE5B83">
        <w:rPr>
          <w:szCs w:val="18"/>
        </w:rPr>
        <w:instrText>5 times less Pt loading. Combining with the NiFe-layered double hydroxide for oxygen evolution reaction and driven for the first time by a monolithic perovskite/silicon tandem solar cell, we achieved a solar water splitting system with 18.7% solar-to-hydrogen conversion efficiency, setting a record for water splitting systems with earth-abundant and inexpensive photo-absorbers.","author":[{"dropping-particle":"","family":"Gao","given":"Jing","non-dropping-particle":"","parse-names":false,"suffix":""},{"dropping-particle":"","family":"Sahli","given":"Florent","non-dropping-particle":"","parse-names":false,"suffix":""},{"dropping-particle":"","family":"Liu","given":"Chenjuan","non-dropping-particle":"","parse-names":false,"suffix":""},{"dropping-particle":"","family":"Ren","given":"Dan","non-dropping-particle":"","parse-names":false,"suffix":""},{"dropping-particle":"","family":"Guo","given":"Xueyi","non-dropping-particle":"","parse-names":false,"suffix":""},{"dropping-particle":"","family":"Werner","given":"Jérémie","non-dropping-particle":"","parse-names":false,"suffix":""},{"dropping-particle":"","family":"Jeangros","given":"Quentin","non-dropping-particle":"","parse-names":false,"suffix":""},{"dropping-particle":"","family":"Zakeeruddin","given":"Shaik Mohammed","non-dropping-particle":"","parse-names":false,"suffix":""},{"dropping-particle":"","family":"Ballif","given":"Christophe","non-dropping-particle":"","parse-names":false,"suffix":""},{"dropping-particle":"","family":"Grätzel","given":"Michael","non-dropping-particle":"","parse-names":false,"suffix":""},{"dropping-particle":"","family":"Luo","given":"Jingshan","non-dropping-particle":"","parse-names":false,"suffix":""}],"container-title":"Joule","id":"ITEM-1","issue":"12","issued":{"date-parts":[["2019"]]},"page":"2930-2941","title":"Solar Water Splitting with Perovskite/Silicon Tandem Cell and TiC-Supported Pt Nanocluster Electrocatalyst","type":"article-journal","volume":"3"},"uris":["http://www.mendeley.com/documents/?uuid=4fbe503f-92fa-45c9-a53d-9b303ee2f395"]}],"mendeley":{"formattedCitation":"&lt;sup&gt;25&lt;/sup&gt;","plainTextFormattedCitation":"25","previouslyFormattedCitation":"&lt;sup&gt;25&lt;/sup&gt;"},"properties":{"noteIndex":0},"schema":"https://github.com/citation-style-language/schema/raw/master/csl-citation.json"}</w:instrText>
      </w:r>
      <w:r w:rsidR="0098427E" w:rsidRPr="00AE5B83">
        <w:rPr>
          <w:szCs w:val="18"/>
        </w:rPr>
        <w:fldChar w:fldCharType="separate"/>
      </w:r>
      <w:r w:rsidR="00F120AC" w:rsidRPr="00AE5B83">
        <w:rPr>
          <w:noProof/>
          <w:szCs w:val="18"/>
          <w:vertAlign w:val="superscript"/>
        </w:rPr>
        <w:t>25</w:t>
      </w:r>
      <w:r w:rsidR="0098427E" w:rsidRPr="00AE5B83">
        <w:rPr>
          <w:szCs w:val="18"/>
        </w:rPr>
        <w:fldChar w:fldCharType="end"/>
      </w:r>
      <w:r w:rsidR="00B46A44" w:rsidRPr="00AE5B83">
        <w:rPr>
          <w:szCs w:val="18"/>
        </w:rPr>
        <w:t xml:space="preserve"> Reproduced from ref 25</w:t>
      </w:r>
      <w:r w:rsidR="00B420C9" w:rsidRPr="00AE5B83">
        <w:rPr>
          <w:szCs w:val="18"/>
        </w:rPr>
        <w:t>,</w:t>
      </w:r>
      <w:r w:rsidR="00B46A44" w:rsidRPr="00AE5B83">
        <w:rPr>
          <w:szCs w:val="18"/>
        </w:rPr>
        <w:t xml:space="preserve"> Copyright 201</w:t>
      </w:r>
      <w:r w:rsidR="00B420C9" w:rsidRPr="00AE5B83">
        <w:rPr>
          <w:szCs w:val="18"/>
        </w:rPr>
        <w:t>9</w:t>
      </w:r>
      <w:r w:rsidR="00B46A44" w:rsidRPr="00AE5B83">
        <w:rPr>
          <w:szCs w:val="18"/>
        </w:rPr>
        <w:t xml:space="preserve">, </w:t>
      </w:r>
      <w:r w:rsidR="00B420C9" w:rsidRPr="00AE5B83">
        <w:rPr>
          <w:szCs w:val="18"/>
        </w:rPr>
        <w:t>Elsevier.</w:t>
      </w:r>
    </w:p>
    <w:p w14:paraId="275FB10E" w14:textId="42360466" w:rsidR="00FD0C30" w:rsidRPr="00AE5B83" w:rsidRDefault="000F2B84" w:rsidP="00FC1074">
      <w:pPr>
        <w:pStyle w:val="TAMainText"/>
        <w:spacing w:after="240"/>
        <w:rPr>
          <w:szCs w:val="18"/>
        </w:rPr>
      </w:pPr>
      <w:r w:rsidRPr="00AE5B83">
        <w:rPr>
          <w:szCs w:val="18"/>
        </w:rPr>
        <w:t>In 2014</w:t>
      </w:r>
      <w:r w:rsidR="00C62212" w:rsidRPr="00AE5B83">
        <w:rPr>
          <w:szCs w:val="18"/>
        </w:rPr>
        <w:t>,</w:t>
      </w:r>
      <w:r w:rsidR="00D04E80" w:rsidRPr="00AE5B83">
        <w:rPr>
          <w:szCs w:val="18"/>
        </w:rPr>
        <w:t xml:space="preserve"> t</w:t>
      </w:r>
      <w:r w:rsidRPr="00AE5B83">
        <w:rPr>
          <w:szCs w:val="18"/>
        </w:rPr>
        <w:t xml:space="preserve">he first MHP </w:t>
      </w:r>
      <w:r w:rsidR="00A371A7" w:rsidRPr="00AE5B83">
        <w:rPr>
          <w:bCs/>
          <w:szCs w:val="18"/>
        </w:rPr>
        <w:t>PV</w:t>
      </w:r>
      <w:r w:rsidR="004D61FE" w:rsidRPr="00AE5B83">
        <w:rPr>
          <w:bCs/>
          <w:szCs w:val="18"/>
        </w:rPr>
        <w:t>-EC</w:t>
      </w:r>
      <w:r w:rsidRPr="00AE5B83">
        <w:rPr>
          <w:szCs w:val="18"/>
        </w:rPr>
        <w:t xml:space="preserve"> device was proposed and prepared by </w:t>
      </w:r>
      <w:r w:rsidR="002E5919" w:rsidRPr="00AE5B83">
        <w:rPr>
          <w:szCs w:val="18"/>
        </w:rPr>
        <w:t>Luo</w:t>
      </w:r>
      <w:r w:rsidRPr="00AE5B83">
        <w:rPr>
          <w:szCs w:val="18"/>
        </w:rPr>
        <w:t xml:space="preserve"> and co-workers</w:t>
      </w:r>
      <w:r w:rsidR="0043201F" w:rsidRPr="00AE5B83">
        <w:rPr>
          <w:szCs w:val="18"/>
        </w:rPr>
        <w:fldChar w:fldCharType="begin" w:fldLock="1"/>
      </w:r>
      <w:r w:rsidR="00F120AC" w:rsidRPr="00AE5B83">
        <w:rPr>
          <w:szCs w:val="18"/>
        </w:rPr>
        <w:instrText>ADDIN CSL_CITATION {"citationItems":[{"id":"ITEM-1","itemData":{"DOI":"10.1126/science.1258307","ISSN":"0036-8075","abstract":"In the past several years, perovskite solar cells have emerged as a low-cost experimental alternative to more traditional silicon devices. Luo et al. now show that a pair of perovskite cells connected in series can power the electrochemical breakdown of water into hydrogen and oxygen efficiently (see the Perspective by Hamann). Hydrogen generation from water is being actively studied as a supplement in solar power generation to smooth out the fluctuations due to variations in sunlight.Science, this issue p. 1593; see also p. 1566 Although sunlight-driven water splitting is a promising route to sustainable hydrogen fuel production, widespread implementation is hampered by the expense of the necessary photovoltaic and photoelectrochemical apparatus. Here, we describe a highly efficient and low-cost water-splitting cell combining a state-of-the-art solution-processed perovskite tandem solar cell and a bifunctional Earth-abundant catalyst. The catalyst electrode, a NiFe layered double hydroxide, exhibits high activity toward both the oxygen and hydrogen evolution reactions in alkaline electrolyte. The combination of the two yields a water-splitting photocurrent density of around 10 milliamperes per square centimeter, corresponding to a solar-to-hydrogen efficiency of 12.3\\%. Currently, the perovskite instability limits the cell lifetime.","author":[{"dropping-particle":"","family":"Luo","given":"Jingshan","non-dropping-particle":"","parse-names":false,"suffix":""},{"dropping-particle":"","family":"Im","given":"Jeong-Hyeok","non-dropping-particle":"","parse-names":false,"suffix":""},{"dropping-particle":"","family":"Mayer","given":"Matthew T","non-dropping-particle":"","parse-names":false,"suffix":""},{"dropping-particle":"","family":"Schreier","given":"Marcel","non-dropping-particle":"","parse-names":false,"suffix":""},{"dropping-particle":"","family":"Nazeeruddin","given":"Mohammad Khaja","non-dropping-particle":"","parse-names":false,"suffix":""},{"dropping-particle":"","family":"Park","given":"Nam-Gyu","non-dropping-particle":"","parse-names":false,"suffix":""},{"dropping-particle":"","family":"Tilley","given":"S David","non-dropping-particle":"","parse-names":false,"suffix":""},{"dropping-particle":"","family":"Fan","given":"Hong Jin","non-dropping-particle":"","parse-names":false,"suffix":""},{"dropping-particle":"","family":"Grätzel","given":"Michael","non-dropping-particle":"","parse-names":false,"suffix":""}],"container-title":"Science","id":"ITEM-1","issue":"6204","issued":{"date-parts":[["2014"]]},"page":"1593-1596","publisher":"American Association for the Advancement of Science","title":"Water photolysis at 12.3\\% efficiency via perovskite photovoltaics and Earth-abundant catalysts","type":"article-journal","volume":"345"},"uris":["http://www.mendeley.com/documents/?uuid=38cdd21b-9242-4832-ac8a-b0ced778f4eb"]}],"mendeley":{"formattedCitation":"&lt;sup&gt;26&lt;/sup&gt;","plainTextFormattedCitation":"26","previouslyFormattedCitation":"&lt;sup&gt;26&lt;/sup&gt;"},"properties":{"noteIndex":0},"schema":"https://github.com/citation-style-language/schema/raw/master/csl-citation.json"}</w:instrText>
      </w:r>
      <w:r w:rsidR="0043201F" w:rsidRPr="00AE5B83">
        <w:rPr>
          <w:szCs w:val="18"/>
        </w:rPr>
        <w:fldChar w:fldCharType="separate"/>
      </w:r>
      <w:r w:rsidR="00F120AC" w:rsidRPr="00AE5B83">
        <w:rPr>
          <w:noProof/>
          <w:szCs w:val="18"/>
          <w:vertAlign w:val="superscript"/>
        </w:rPr>
        <w:t>26</w:t>
      </w:r>
      <w:r w:rsidR="0043201F" w:rsidRPr="00AE5B83">
        <w:rPr>
          <w:szCs w:val="18"/>
        </w:rPr>
        <w:fldChar w:fldCharType="end"/>
      </w:r>
      <w:r w:rsidRPr="00AE5B83">
        <w:rPr>
          <w:szCs w:val="18"/>
        </w:rPr>
        <w:t xml:space="preserve"> for the application of </w:t>
      </w:r>
      <w:r w:rsidR="00433324" w:rsidRPr="00AE5B83">
        <w:rPr>
          <w:szCs w:val="18"/>
        </w:rPr>
        <w:t>water-splitting</w:t>
      </w:r>
      <w:r w:rsidRPr="00AE5B83">
        <w:rPr>
          <w:szCs w:val="18"/>
        </w:rPr>
        <w:t xml:space="preserve"> in an </w:t>
      </w:r>
      <w:r w:rsidR="00C62212" w:rsidRPr="00AE5B83">
        <w:rPr>
          <w:szCs w:val="18"/>
        </w:rPr>
        <w:t xml:space="preserve">aqueous </w:t>
      </w:r>
      <w:r w:rsidRPr="00AE5B83">
        <w:rPr>
          <w:szCs w:val="18"/>
        </w:rPr>
        <w:t>alkaline electrolyte</w:t>
      </w:r>
      <w:r w:rsidR="0043201F" w:rsidRPr="00AE5B83">
        <w:rPr>
          <w:szCs w:val="18"/>
        </w:rPr>
        <w:t xml:space="preserve"> </w:t>
      </w:r>
      <w:r w:rsidR="00C62212" w:rsidRPr="00AE5B83">
        <w:rPr>
          <w:szCs w:val="18"/>
        </w:rPr>
        <w:t xml:space="preserve">solution </w:t>
      </w:r>
      <w:r w:rsidRPr="00AE5B83">
        <w:rPr>
          <w:szCs w:val="18"/>
        </w:rPr>
        <w:t xml:space="preserve">(1M </w:t>
      </w:r>
      <w:proofErr w:type="spellStart"/>
      <w:r w:rsidRPr="00AE5B83">
        <w:rPr>
          <w:szCs w:val="18"/>
        </w:rPr>
        <w:t>NaOH</w:t>
      </w:r>
      <w:proofErr w:type="spellEnd"/>
      <w:r w:rsidR="0043201F" w:rsidRPr="00AE5B83">
        <w:rPr>
          <w:szCs w:val="18"/>
        </w:rPr>
        <w:t>;</w:t>
      </w:r>
      <w:r w:rsidRPr="00AE5B83">
        <w:rPr>
          <w:szCs w:val="18"/>
        </w:rPr>
        <w:t xml:space="preserve"> Figure </w:t>
      </w:r>
      <w:r w:rsidRPr="00AE5B83">
        <w:rPr>
          <w:szCs w:val="18"/>
        </w:rPr>
        <w:lastRenderedPageBreak/>
        <w:t>2A)</w:t>
      </w:r>
      <w:r w:rsidR="0043201F" w:rsidRPr="00AE5B83">
        <w:rPr>
          <w:szCs w:val="18"/>
        </w:rPr>
        <w:t>.</w:t>
      </w:r>
      <w:r w:rsidRPr="00AE5B83">
        <w:rPr>
          <w:szCs w:val="18"/>
        </w:rPr>
        <w:t xml:space="preserve"> Here, because the single junction MAPbI</w:t>
      </w:r>
      <w:r w:rsidRPr="00AE5B83">
        <w:rPr>
          <w:szCs w:val="18"/>
          <w:vertAlign w:val="subscript"/>
        </w:rPr>
        <w:t>3</w:t>
      </w:r>
      <w:r w:rsidRPr="00AE5B83">
        <w:rPr>
          <w:szCs w:val="18"/>
        </w:rPr>
        <w:t xml:space="preserve"> </w:t>
      </w:r>
      <w:r w:rsidR="00497200" w:rsidRPr="00AE5B83">
        <w:rPr>
          <w:szCs w:val="18"/>
        </w:rPr>
        <w:t>PV</w:t>
      </w:r>
      <w:r w:rsidRPr="00AE5B83">
        <w:rPr>
          <w:szCs w:val="18"/>
        </w:rPr>
        <w:t xml:space="preserve"> only provided an open-circuit voltage</w:t>
      </w:r>
      <w:r w:rsidR="0043201F" w:rsidRPr="00AE5B83">
        <w:rPr>
          <w:szCs w:val="18"/>
        </w:rPr>
        <w:t xml:space="preserve"> </w:t>
      </w:r>
      <w:r w:rsidRPr="00AE5B83">
        <w:rPr>
          <w:szCs w:val="18"/>
        </w:rPr>
        <w:t>(V</w:t>
      </w:r>
      <w:r w:rsidRPr="00AE5B83">
        <w:rPr>
          <w:szCs w:val="18"/>
          <w:vertAlign w:val="subscript"/>
        </w:rPr>
        <w:t>OC</w:t>
      </w:r>
      <w:r w:rsidRPr="00AE5B83">
        <w:rPr>
          <w:szCs w:val="18"/>
        </w:rPr>
        <w:t xml:space="preserve">) of 1.06 V which is lower than the </w:t>
      </w:r>
      <w:r w:rsidR="00916C9B" w:rsidRPr="00AE5B83">
        <w:rPr>
          <w:szCs w:val="18"/>
        </w:rPr>
        <w:t xml:space="preserve">thermodynamic </w:t>
      </w:r>
      <w:r w:rsidRPr="00AE5B83">
        <w:rPr>
          <w:szCs w:val="18"/>
        </w:rPr>
        <w:t>voltage</w:t>
      </w:r>
      <w:r w:rsidR="00200597" w:rsidRPr="00AE5B83">
        <w:rPr>
          <w:szCs w:val="18"/>
        </w:rPr>
        <w:t xml:space="preserve"> required</w:t>
      </w:r>
      <w:r w:rsidRPr="00AE5B83">
        <w:rPr>
          <w:szCs w:val="18"/>
        </w:rPr>
        <w:t xml:space="preserve"> for </w:t>
      </w:r>
      <w:r w:rsidR="00433324" w:rsidRPr="00AE5B83">
        <w:rPr>
          <w:rFonts w:hint="eastAsia"/>
          <w:szCs w:val="18"/>
        </w:rPr>
        <w:t>water-splitting</w:t>
      </w:r>
      <w:r w:rsidRPr="00AE5B83">
        <w:rPr>
          <w:szCs w:val="18"/>
        </w:rPr>
        <w:t xml:space="preserve"> (1.23 V</w:t>
      </w:r>
      <w:r w:rsidR="006E097C" w:rsidRPr="00AE5B83">
        <w:rPr>
          <w:szCs w:val="18"/>
        </w:rPr>
        <w:t xml:space="preserve">, as shown in Table </w:t>
      </w:r>
      <w:r w:rsidR="000061E0" w:rsidRPr="00AE5B83">
        <w:rPr>
          <w:szCs w:val="18"/>
        </w:rPr>
        <w:t>S2</w:t>
      </w:r>
      <w:r w:rsidRPr="00AE5B83">
        <w:rPr>
          <w:szCs w:val="18"/>
        </w:rPr>
        <w:t xml:space="preserve">), two perovskite </w:t>
      </w:r>
      <w:r w:rsidR="00497200" w:rsidRPr="00AE5B83">
        <w:rPr>
          <w:szCs w:val="18"/>
        </w:rPr>
        <w:t>PV</w:t>
      </w:r>
      <w:r w:rsidRPr="00AE5B83">
        <w:rPr>
          <w:szCs w:val="18"/>
        </w:rPr>
        <w:t xml:space="preserve">s were connected </w:t>
      </w:r>
      <w:r w:rsidR="00A371A7" w:rsidRPr="00AE5B83">
        <w:rPr>
          <w:rFonts w:hint="eastAsia"/>
          <w:szCs w:val="18"/>
          <w:lang w:eastAsia="zh-CN"/>
        </w:rPr>
        <w:t>in</w:t>
      </w:r>
      <w:r w:rsidRPr="00AE5B83">
        <w:rPr>
          <w:szCs w:val="18"/>
        </w:rPr>
        <w:t xml:space="preserve"> </w:t>
      </w:r>
      <w:r w:rsidR="00A371A7" w:rsidRPr="00AE5B83">
        <w:rPr>
          <w:szCs w:val="18"/>
        </w:rPr>
        <w:t>series</w:t>
      </w:r>
      <w:r w:rsidRPr="00AE5B83">
        <w:rPr>
          <w:szCs w:val="18"/>
        </w:rPr>
        <w:t xml:space="preserve"> to yield a V</w:t>
      </w:r>
      <w:r w:rsidRPr="00AE5B83">
        <w:rPr>
          <w:szCs w:val="18"/>
          <w:vertAlign w:val="subscript"/>
        </w:rPr>
        <w:t>OC</w:t>
      </w:r>
      <w:r w:rsidR="00A371A7" w:rsidRPr="00AE5B83">
        <w:rPr>
          <w:szCs w:val="18"/>
        </w:rPr>
        <w:t xml:space="preserve"> of 2.00 V. </w:t>
      </w:r>
      <w:r w:rsidR="00D30411" w:rsidRPr="00AE5B83">
        <w:rPr>
          <w:szCs w:val="18"/>
        </w:rPr>
        <w:t xml:space="preserve">Both water oxidation and reduction redox reactions were mediated by </w:t>
      </w:r>
      <w:proofErr w:type="spellStart"/>
      <w:r w:rsidR="00200597" w:rsidRPr="00AE5B83">
        <w:rPr>
          <w:szCs w:val="18"/>
        </w:rPr>
        <w:t>b</w:t>
      </w:r>
      <w:r w:rsidRPr="00AE5B83">
        <w:rPr>
          <w:szCs w:val="18"/>
        </w:rPr>
        <w:t>ifunctional</w:t>
      </w:r>
      <w:proofErr w:type="spellEnd"/>
      <w:r w:rsidRPr="00AE5B83">
        <w:rPr>
          <w:szCs w:val="18"/>
        </w:rPr>
        <w:t xml:space="preserve"> </w:t>
      </w:r>
      <w:proofErr w:type="spellStart"/>
      <w:r w:rsidRPr="00AE5B83">
        <w:rPr>
          <w:szCs w:val="18"/>
        </w:rPr>
        <w:t>NiFe</w:t>
      </w:r>
      <w:proofErr w:type="spellEnd"/>
      <w:r w:rsidRPr="00AE5B83">
        <w:rPr>
          <w:szCs w:val="18"/>
        </w:rPr>
        <w:t xml:space="preserve"> layered double hydroxide</w:t>
      </w:r>
      <w:r w:rsidR="00D30411" w:rsidRPr="00AE5B83">
        <w:rPr>
          <w:szCs w:val="18"/>
        </w:rPr>
        <w:t xml:space="preserve"> (LDH)</w:t>
      </w:r>
      <w:r w:rsidRPr="00AE5B83">
        <w:rPr>
          <w:szCs w:val="18"/>
        </w:rPr>
        <w:t xml:space="preserve"> </w:t>
      </w:r>
      <w:proofErr w:type="spellStart"/>
      <w:r w:rsidR="00D30411" w:rsidRPr="00AE5B83">
        <w:rPr>
          <w:szCs w:val="18"/>
        </w:rPr>
        <w:t>electrocatalysts</w:t>
      </w:r>
      <w:proofErr w:type="spellEnd"/>
      <w:r w:rsidRPr="00AE5B83">
        <w:rPr>
          <w:szCs w:val="18"/>
        </w:rPr>
        <w:t xml:space="preserve">. </w:t>
      </w:r>
      <w:r w:rsidR="00D30411" w:rsidRPr="00AE5B83">
        <w:rPr>
          <w:szCs w:val="18"/>
        </w:rPr>
        <w:t>A</w:t>
      </w:r>
      <w:r w:rsidRPr="00AE5B83">
        <w:rPr>
          <w:szCs w:val="18"/>
        </w:rPr>
        <w:t xml:space="preserve"> 1.7 V bias across the </w:t>
      </w:r>
      <w:proofErr w:type="spellStart"/>
      <w:r w:rsidRPr="00AE5B83">
        <w:rPr>
          <w:szCs w:val="18"/>
        </w:rPr>
        <w:t>NiFe</w:t>
      </w:r>
      <w:proofErr w:type="spellEnd"/>
      <w:r w:rsidRPr="00AE5B83">
        <w:rPr>
          <w:szCs w:val="18"/>
        </w:rPr>
        <w:t xml:space="preserve"> LDH </w:t>
      </w:r>
      <w:r w:rsidR="00A371A7" w:rsidRPr="00AE5B83">
        <w:rPr>
          <w:szCs w:val="18"/>
        </w:rPr>
        <w:t>anode and cathode</w:t>
      </w:r>
      <w:r w:rsidR="00D30411" w:rsidRPr="00AE5B83">
        <w:rPr>
          <w:szCs w:val="18"/>
        </w:rPr>
        <w:t xml:space="preserve"> was achieved</w:t>
      </w:r>
      <w:r w:rsidRPr="00AE5B83">
        <w:rPr>
          <w:szCs w:val="18"/>
        </w:rPr>
        <w:t xml:space="preserve">, </w:t>
      </w:r>
      <w:r w:rsidR="00D30411" w:rsidRPr="00AE5B83">
        <w:rPr>
          <w:szCs w:val="18"/>
        </w:rPr>
        <w:t>giving</w:t>
      </w:r>
      <w:r w:rsidRPr="00AE5B83">
        <w:rPr>
          <w:szCs w:val="18"/>
        </w:rPr>
        <w:t xml:space="preserve"> 10 mA/cm</w:t>
      </w:r>
      <w:r w:rsidRPr="00AE5B83">
        <w:rPr>
          <w:szCs w:val="18"/>
          <w:vertAlign w:val="superscript"/>
        </w:rPr>
        <w:t>2</w:t>
      </w:r>
      <w:r w:rsidRPr="00AE5B83">
        <w:rPr>
          <w:szCs w:val="18"/>
        </w:rPr>
        <w:t xml:space="preserve"> water-splitting current </w:t>
      </w:r>
      <w:r w:rsidR="00D30411" w:rsidRPr="00AE5B83">
        <w:rPr>
          <w:szCs w:val="18"/>
        </w:rPr>
        <w:t>density</w:t>
      </w:r>
      <w:r w:rsidR="00890A8E" w:rsidRPr="00AE5B83">
        <w:rPr>
          <w:szCs w:val="18"/>
        </w:rPr>
        <w:t xml:space="preserve"> </w:t>
      </w:r>
      <w:r w:rsidR="00A5094F" w:rsidRPr="00AE5B83">
        <w:rPr>
          <w:szCs w:val="18"/>
        </w:rPr>
        <w:t xml:space="preserve">and a </w:t>
      </w:r>
      <w:r w:rsidR="00A5094F" w:rsidRPr="00AE5B83">
        <w:rPr>
          <w:bCs/>
          <w:szCs w:val="18"/>
        </w:rPr>
        <w:t xml:space="preserve">solar-to-hydrogen </w:t>
      </w:r>
      <w:r w:rsidR="00A5094F" w:rsidRPr="00AE5B83">
        <w:rPr>
          <w:szCs w:val="18"/>
        </w:rPr>
        <w:t>conversion efficiency of 12.3% under 1-Sun irradiation (Figure 2B).</w:t>
      </w:r>
      <w:r w:rsidR="005E6BCE" w:rsidRPr="00AE5B83">
        <w:rPr>
          <w:szCs w:val="18"/>
        </w:rPr>
        <w:t xml:space="preserve"> </w:t>
      </w:r>
      <w:r w:rsidR="00B1343F" w:rsidRPr="00AE5B83">
        <w:rPr>
          <w:szCs w:val="18"/>
        </w:rPr>
        <w:t xml:space="preserve">This pioneering work combines two important research areas and opens up new opportunities for the use of MHP </w:t>
      </w:r>
      <w:r w:rsidR="00660951" w:rsidRPr="00AE5B83">
        <w:rPr>
          <w:szCs w:val="18"/>
        </w:rPr>
        <w:t>for</w:t>
      </w:r>
      <w:r w:rsidR="00B1343F" w:rsidRPr="00AE5B83">
        <w:rPr>
          <w:szCs w:val="18"/>
        </w:rPr>
        <w:t xml:space="preserve"> solar energy conversion</w:t>
      </w:r>
      <w:r w:rsidR="00660951" w:rsidRPr="00AE5B83">
        <w:rPr>
          <w:szCs w:val="18"/>
        </w:rPr>
        <w:t xml:space="preserve">: </w:t>
      </w:r>
      <w:r w:rsidR="00B1343F" w:rsidRPr="00AE5B83">
        <w:rPr>
          <w:szCs w:val="18"/>
        </w:rPr>
        <w:t xml:space="preserve">not only converting solar energy into electricity, but also converting solar energy into fuel. </w:t>
      </w:r>
      <w:r w:rsidR="007154F4" w:rsidRPr="00AE5B83">
        <w:rPr>
          <w:szCs w:val="18"/>
        </w:rPr>
        <w:t>In addition,</w:t>
      </w:r>
      <w:r w:rsidR="00B1343F" w:rsidRPr="00AE5B83">
        <w:rPr>
          <w:szCs w:val="18"/>
        </w:rPr>
        <w:t xml:space="preserve"> a non-noble metal dual-function catalyst </w:t>
      </w:r>
      <w:r w:rsidR="007154F4" w:rsidRPr="00AE5B83">
        <w:rPr>
          <w:szCs w:val="18"/>
        </w:rPr>
        <w:t xml:space="preserve">was developed </w:t>
      </w:r>
      <w:r w:rsidR="00B1343F" w:rsidRPr="00AE5B83">
        <w:rPr>
          <w:szCs w:val="18"/>
        </w:rPr>
        <w:t xml:space="preserve">with an activity comparable to Pt, but at a lower cost. </w:t>
      </w:r>
      <w:r w:rsidR="00457ED8" w:rsidRPr="00AE5B83">
        <w:rPr>
          <w:szCs w:val="18"/>
        </w:rPr>
        <w:t xml:space="preserve">Although the </w:t>
      </w:r>
      <w:r w:rsidR="00B1343F" w:rsidRPr="00AE5B83">
        <w:rPr>
          <w:szCs w:val="18"/>
        </w:rPr>
        <w:t>whole system</w:t>
      </w:r>
      <w:r w:rsidR="00457ED8" w:rsidRPr="00AE5B83">
        <w:rPr>
          <w:szCs w:val="18"/>
        </w:rPr>
        <w:t xml:space="preserve"> showed a decrease of ca. 30% in performance during 10 h of operation, with </w:t>
      </w:r>
      <w:r w:rsidR="007154F4" w:rsidRPr="00AE5B83">
        <w:rPr>
          <w:szCs w:val="18"/>
        </w:rPr>
        <w:t xml:space="preserve">a </w:t>
      </w:r>
      <w:r w:rsidR="00457ED8" w:rsidRPr="00AE5B83">
        <w:rPr>
          <w:szCs w:val="18"/>
        </w:rPr>
        <w:t xml:space="preserve">ca. 20% decrease in the first 2 h, the decreasing performance </w:t>
      </w:r>
      <w:r w:rsidR="00A826CA" w:rsidRPr="00AE5B83">
        <w:rPr>
          <w:szCs w:val="18"/>
        </w:rPr>
        <w:t>can be</w:t>
      </w:r>
      <w:r w:rsidR="00457ED8" w:rsidRPr="00AE5B83">
        <w:rPr>
          <w:szCs w:val="18"/>
        </w:rPr>
        <w:t xml:space="preserve"> attributed to the instability of the perovskite PV</w:t>
      </w:r>
      <w:r w:rsidR="00A826CA" w:rsidRPr="00AE5B83">
        <w:rPr>
          <w:szCs w:val="18"/>
        </w:rPr>
        <w:t xml:space="preserve"> caused by</w:t>
      </w:r>
      <w:r w:rsidR="00457ED8" w:rsidRPr="00AE5B83">
        <w:rPr>
          <w:szCs w:val="18"/>
        </w:rPr>
        <w:t xml:space="preserve"> the immature preparation process </w:t>
      </w:r>
      <w:r w:rsidR="00A826CA" w:rsidRPr="00AE5B83">
        <w:rPr>
          <w:szCs w:val="18"/>
        </w:rPr>
        <w:t>at that time</w:t>
      </w:r>
      <w:r w:rsidR="00457ED8" w:rsidRPr="00AE5B83">
        <w:rPr>
          <w:szCs w:val="18"/>
        </w:rPr>
        <w:t>.</w:t>
      </w:r>
    </w:p>
    <w:p w14:paraId="25B20473" w14:textId="76A7A99B" w:rsidR="00A957A5" w:rsidRPr="00AE5B83" w:rsidRDefault="00006D38" w:rsidP="004014C4">
      <w:pPr>
        <w:pStyle w:val="TAMainText"/>
        <w:spacing w:after="240"/>
        <w:rPr>
          <w:szCs w:val="18"/>
        </w:rPr>
      </w:pPr>
      <w:r w:rsidRPr="00AE5B83">
        <w:rPr>
          <w:szCs w:val="18"/>
        </w:rPr>
        <w:t xml:space="preserve">The short operating time of </w:t>
      </w:r>
      <w:r w:rsidRPr="00AE5B83">
        <w:rPr>
          <w:rFonts w:hint="eastAsia"/>
          <w:szCs w:val="18"/>
          <w:lang w:eastAsia="zh-CN"/>
        </w:rPr>
        <w:t>the</w:t>
      </w:r>
      <w:r w:rsidRPr="00AE5B83">
        <w:rPr>
          <w:szCs w:val="18"/>
        </w:rPr>
        <w:t xml:space="preserve"> first MHP PV-EC device severely limit</w:t>
      </w:r>
      <w:r w:rsidR="00335A64" w:rsidRPr="00AE5B83">
        <w:rPr>
          <w:szCs w:val="18"/>
        </w:rPr>
        <w:t>s</w:t>
      </w:r>
      <w:r w:rsidRPr="00AE5B83">
        <w:rPr>
          <w:szCs w:val="18"/>
        </w:rPr>
        <w:t xml:space="preserve"> </w:t>
      </w:r>
      <w:r w:rsidR="001F624B" w:rsidRPr="00AE5B83">
        <w:rPr>
          <w:szCs w:val="18"/>
        </w:rPr>
        <w:t xml:space="preserve">practical </w:t>
      </w:r>
      <w:r w:rsidR="00515222" w:rsidRPr="00AE5B83">
        <w:rPr>
          <w:szCs w:val="18"/>
        </w:rPr>
        <w:t>application</w:t>
      </w:r>
      <w:r w:rsidR="00826F3A" w:rsidRPr="00AE5B83">
        <w:rPr>
          <w:szCs w:val="18"/>
        </w:rPr>
        <w:t>.</w:t>
      </w:r>
      <w:r w:rsidR="000C56BB" w:rsidRPr="00AE5B83">
        <w:rPr>
          <w:szCs w:val="18"/>
        </w:rPr>
        <w:t xml:space="preserve"> </w:t>
      </w:r>
      <w:r w:rsidR="001F624B" w:rsidRPr="00AE5B83">
        <w:rPr>
          <w:szCs w:val="18"/>
        </w:rPr>
        <w:t>B</w:t>
      </w:r>
      <w:r w:rsidR="00021528" w:rsidRPr="00AE5B83">
        <w:rPr>
          <w:szCs w:val="18"/>
        </w:rPr>
        <w:t>ased on th</w:t>
      </w:r>
      <w:r w:rsidR="001F624B" w:rsidRPr="00AE5B83">
        <w:rPr>
          <w:szCs w:val="18"/>
        </w:rPr>
        <w:t xml:space="preserve">is </w:t>
      </w:r>
      <w:r w:rsidR="00623849" w:rsidRPr="00AE5B83">
        <w:rPr>
          <w:szCs w:val="18"/>
        </w:rPr>
        <w:t>pioneering</w:t>
      </w:r>
      <w:r w:rsidR="00021528" w:rsidRPr="00AE5B83">
        <w:rPr>
          <w:szCs w:val="18"/>
        </w:rPr>
        <w:t xml:space="preserve"> work, L</w:t>
      </w:r>
      <w:r w:rsidR="00021528" w:rsidRPr="00AE5B83">
        <w:rPr>
          <w:rFonts w:hint="eastAsia"/>
          <w:szCs w:val="18"/>
          <w:lang w:eastAsia="zh-CN"/>
        </w:rPr>
        <w:t>uo</w:t>
      </w:r>
      <w:r w:rsidR="00021528" w:rsidRPr="00AE5B83">
        <w:rPr>
          <w:szCs w:val="18"/>
        </w:rPr>
        <w:t xml:space="preserve"> et al.</w:t>
      </w:r>
      <w:r w:rsidR="001F624B" w:rsidRPr="00AE5B83">
        <w:rPr>
          <w:szCs w:val="18"/>
        </w:rPr>
        <w:t xml:space="preserve"> in 2016</w:t>
      </w:r>
      <w:r w:rsidR="00021528" w:rsidRPr="00AE5B83">
        <w:rPr>
          <w:szCs w:val="18"/>
        </w:rPr>
        <w:t xml:space="preserve"> </w:t>
      </w:r>
      <w:r w:rsidR="00A00C16" w:rsidRPr="00AE5B83">
        <w:rPr>
          <w:szCs w:val="18"/>
        </w:rPr>
        <w:t xml:space="preserve">developed a more stable PV-EC system by optimizing </w:t>
      </w:r>
      <w:r w:rsidR="002B73A1" w:rsidRPr="00AE5B83">
        <w:rPr>
          <w:szCs w:val="18"/>
        </w:rPr>
        <w:t>both</w:t>
      </w:r>
      <w:r w:rsidR="00A00C16" w:rsidRPr="00AE5B83">
        <w:rPr>
          <w:szCs w:val="18"/>
        </w:rPr>
        <w:t xml:space="preserve"> </w:t>
      </w:r>
      <w:r w:rsidR="00C62212" w:rsidRPr="00AE5B83">
        <w:rPr>
          <w:szCs w:val="18"/>
        </w:rPr>
        <w:t xml:space="preserve">the </w:t>
      </w:r>
      <w:r w:rsidR="00A00C16" w:rsidRPr="00AE5B83">
        <w:rPr>
          <w:szCs w:val="18"/>
        </w:rPr>
        <w:t>EC and PV. A cobalt phosphate (</w:t>
      </w:r>
      <w:proofErr w:type="spellStart"/>
      <w:r w:rsidR="00A00C16" w:rsidRPr="00AE5B83">
        <w:rPr>
          <w:szCs w:val="18"/>
        </w:rPr>
        <w:t>CoP</w:t>
      </w:r>
      <w:proofErr w:type="spellEnd"/>
      <w:r w:rsidR="00A00C16" w:rsidRPr="00AE5B83">
        <w:rPr>
          <w:szCs w:val="18"/>
        </w:rPr>
        <w:t xml:space="preserve">) </w:t>
      </w:r>
      <w:proofErr w:type="spellStart"/>
      <w:r w:rsidR="001F624B" w:rsidRPr="00AE5B83">
        <w:rPr>
          <w:szCs w:val="18"/>
        </w:rPr>
        <w:t>electrocatalyst</w:t>
      </w:r>
      <w:proofErr w:type="spellEnd"/>
      <w:r w:rsidR="00D820D8" w:rsidRPr="00AE5B83">
        <w:rPr>
          <w:szCs w:val="18"/>
        </w:rPr>
        <w:t xml:space="preserve"> </w:t>
      </w:r>
      <w:r w:rsidR="00A00C16" w:rsidRPr="00AE5B83">
        <w:rPr>
          <w:szCs w:val="18"/>
        </w:rPr>
        <w:t xml:space="preserve">was used </w:t>
      </w:r>
      <w:r w:rsidR="001F624B" w:rsidRPr="00AE5B83">
        <w:rPr>
          <w:szCs w:val="18"/>
        </w:rPr>
        <w:t xml:space="preserve">for </w:t>
      </w:r>
      <w:r w:rsidR="00A00C16" w:rsidRPr="00AE5B83">
        <w:rPr>
          <w:szCs w:val="18"/>
        </w:rPr>
        <w:t xml:space="preserve">the hydrogen evolution reaction (HER) in an acidic electrolyte solution </w:t>
      </w:r>
      <w:r w:rsidR="000F2B84" w:rsidRPr="00AE5B83">
        <w:rPr>
          <w:szCs w:val="18"/>
        </w:rPr>
        <w:t>and</w:t>
      </w:r>
      <w:r w:rsidR="00936D60" w:rsidRPr="00AE5B83">
        <w:rPr>
          <w:szCs w:val="18"/>
        </w:rPr>
        <w:t xml:space="preserve"> </w:t>
      </w:r>
      <w:proofErr w:type="spellStart"/>
      <w:r w:rsidR="006D1554" w:rsidRPr="00AE5B83">
        <w:rPr>
          <w:szCs w:val="18"/>
        </w:rPr>
        <w:t>NiFe</w:t>
      </w:r>
      <w:proofErr w:type="spellEnd"/>
      <w:r w:rsidR="006D1554" w:rsidRPr="00AE5B83">
        <w:rPr>
          <w:szCs w:val="18"/>
        </w:rPr>
        <w:t xml:space="preserve"> LDH </w:t>
      </w:r>
      <w:r w:rsidR="00515222" w:rsidRPr="00AE5B83">
        <w:rPr>
          <w:szCs w:val="18"/>
        </w:rPr>
        <w:t xml:space="preserve">for </w:t>
      </w:r>
      <w:r w:rsidR="000F2B84" w:rsidRPr="00AE5B83">
        <w:rPr>
          <w:szCs w:val="18"/>
        </w:rPr>
        <w:t xml:space="preserve">the </w:t>
      </w:r>
      <w:r w:rsidR="00656FE9" w:rsidRPr="00AE5B83">
        <w:rPr>
          <w:szCs w:val="18"/>
        </w:rPr>
        <w:t>oxygen evolution reaction (</w:t>
      </w:r>
      <w:r w:rsidR="000F2B84" w:rsidRPr="00AE5B83">
        <w:rPr>
          <w:szCs w:val="18"/>
        </w:rPr>
        <w:t>OER</w:t>
      </w:r>
      <w:r w:rsidR="00936D60" w:rsidRPr="00AE5B83">
        <w:rPr>
          <w:szCs w:val="18"/>
        </w:rPr>
        <w:t xml:space="preserve">) </w:t>
      </w:r>
      <w:r w:rsidR="000F2B84" w:rsidRPr="00AE5B83">
        <w:rPr>
          <w:szCs w:val="18"/>
        </w:rPr>
        <w:t xml:space="preserve">in </w:t>
      </w:r>
      <w:r w:rsidR="00936D60" w:rsidRPr="00AE5B83">
        <w:rPr>
          <w:szCs w:val="18"/>
        </w:rPr>
        <w:t>a</w:t>
      </w:r>
      <w:r w:rsidR="000F2B84" w:rsidRPr="00AE5B83">
        <w:rPr>
          <w:szCs w:val="18"/>
        </w:rPr>
        <w:t xml:space="preserve"> basic electrolyte</w:t>
      </w:r>
      <w:r w:rsidR="004A298E" w:rsidRPr="00AE5B83">
        <w:rPr>
          <w:szCs w:val="18"/>
        </w:rPr>
        <w:t xml:space="preserve"> </w:t>
      </w:r>
      <w:r w:rsidR="000F2B84" w:rsidRPr="00AE5B83">
        <w:rPr>
          <w:szCs w:val="18"/>
        </w:rPr>
        <w:t>s</w:t>
      </w:r>
      <w:r w:rsidR="004A298E" w:rsidRPr="00AE5B83">
        <w:rPr>
          <w:szCs w:val="18"/>
        </w:rPr>
        <w:t>olution</w:t>
      </w:r>
      <w:r w:rsidR="000F2B84" w:rsidRPr="00AE5B83">
        <w:rPr>
          <w:szCs w:val="18"/>
        </w:rPr>
        <w:t>.</w:t>
      </w:r>
      <w:r w:rsidR="006947D3" w:rsidRPr="00AE5B83">
        <w:rPr>
          <w:szCs w:val="18"/>
        </w:rPr>
        <w:fldChar w:fldCharType="begin" w:fldLock="1"/>
      </w:r>
      <w:r w:rsidR="00F120AC" w:rsidRPr="00AE5B83">
        <w:rPr>
          <w:szCs w:val="18"/>
        </w:rPr>
        <w:instrText>ADDIN CSL_CITATION {"citationItems":[{"id":"ITEM-1","itemData":{"DOI":"https://doi.org/10.1002/aenm.201600100","ISSN":"1614-6832","abstract":"An efficient and intrinsically safe bias-free solar-driven water-splitting device composed of perovskite light harvesters, Earth-abundant catalysts, and a bipolar membrane is demonstrated. Overall, 10 mA cm?2 current density with 1.63 V bias voltage for electrochemical water splitting and 12.7% solar to hydrogen conversion efficiency for solar-driven water splitting are achieved.","author":[{"dropping-particle":"","family":"Luo","given":"Jingshan","non-dropping-particle":"","parse-names":false,"suffix":""},{"dropping-particle":"","family":"Vermaas","given":"David A","non-dropping-particle":"","parse-names":false,"suffix":""},{"dropping-particle":"","family":"Bi","given":"Dongqin","non-dropping-particle":"","parse-names":false,"suffix":""},{"dropping-particle":"","family":"Hagfeldt","given":"Anders","non-dropping-particle":"","parse-names":false,"suffix":""},{"dropping-particle":"","family":"Smith","given":"Wilson A","non-dropping-particle":"","parse-names":false,"suffix":""},{"dropping-particle":"","family":"Grätzel","given":"Michael","non-dropping-particle":"","parse-names":false,"suffix":""}],"container-title":"Advanced Energy Materials","id":"ITEM-1","issue":"13","issued":{"date-parts":[["2016","7","1"]]},"note":"https://doi.org/10.1002/aenm.201600100","page":"1600100","publisher":"John Wiley &amp; Sons, Ltd","title":"Bipolar Membrane-Assisted Solar Water Splitting in Optimal pH","type":"article-journal","volume":"6"},"uris":["http://www.mendeley.com/documents/?uuid=0bb33fd8-56d1-4be2-8b4b-068bb14fd74a"]}],"mendeley":{"formattedCitation":"&lt;sup&gt;29&lt;/sup&gt;","plainTextFormattedCitation":"29","previouslyFormattedCitation":"&lt;sup&gt;29&lt;/sup&gt;"},"properties":{"noteIndex":0},"schema":"https://github.com/citation-style-language/schema/raw/master/csl-citation.json"}</w:instrText>
      </w:r>
      <w:r w:rsidR="006947D3" w:rsidRPr="00AE5B83">
        <w:rPr>
          <w:szCs w:val="18"/>
        </w:rPr>
        <w:fldChar w:fldCharType="separate"/>
      </w:r>
      <w:r w:rsidR="00F120AC" w:rsidRPr="00AE5B83">
        <w:rPr>
          <w:noProof/>
          <w:szCs w:val="18"/>
          <w:vertAlign w:val="superscript"/>
        </w:rPr>
        <w:t>29</w:t>
      </w:r>
      <w:r w:rsidR="006947D3" w:rsidRPr="00AE5B83">
        <w:rPr>
          <w:szCs w:val="18"/>
        </w:rPr>
        <w:fldChar w:fldCharType="end"/>
      </w:r>
      <w:r w:rsidR="00A00C16" w:rsidRPr="00AE5B83">
        <w:rPr>
          <w:szCs w:val="18"/>
        </w:rPr>
        <w:t xml:space="preserve"> This electrochemical cell showed</w:t>
      </w:r>
      <w:r w:rsidR="006D1554" w:rsidRPr="00AE5B83">
        <w:rPr>
          <w:szCs w:val="18"/>
        </w:rPr>
        <w:t xml:space="preserve"> </w:t>
      </w:r>
      <w:r w:rsidR="00852A48" w:rsidRPr="00AE5B83">
        <w:rPr>
          <w:szCs w:val="18"/>
        </w:rPr>
        <w:t xml:space="preserve">improved </w:t>
      </w:r>
      <w:r w:rsidR="00A00C16" w:rsidRPr="00AE5B83">
        <w:rPr>
          <w:szCs w:val="18"/>
        </w:rPr>
        <w:t xml:space="preserve">stability </w:t>
      </w:r>
      <w:r w:rsidR="00852A48" w:rsidRPr="00AE5B83">
        <w:rPr>
          <w:szCs w:val="18"/>
        </w:rPr>
        <w:t>of</w:t>
      </w:r>
      <w:r w:rsidR="006D1554" w:rsidRPr="00AE5B83">
        <w:rPr>
          <w:szCs w:val="18"/>
        </w:rPr>
        <w:t xml:space="preserve"> </w:t>
      </w:r>
      <w:r w:rsidR="00A00C16" w:rsidRPr="00AE5B83">
        <w:rPr>
          <w:szCs w:val="18"/>
        </w:rPr>
        <w:t>100 h</w:t>
      </w:r>
      <w:r w:rsidR="00C36E5B" w:rsidRPr="00AE5B83">
        <w:rPr>
          <w:szCs w:val="18"/>
        </w:rPr>
        <w:t xml:space="preserve"> </w:t>
      </w:r>
      <w:r w:rsidR="00A67471" w:rsidRPr="00AE5B83">
        <w:rPr>
          <w:szCs w:val="18"/>
        </w:rPr>
        <w:t xml:space="preserve">without any </w:t>
      </w:r>
      <w:r w:rsidR="00EE540E" w:rsidRPr="00AE5B83">
        <w:rPr>
          <w:szCs w:val="18"/>
        </w:rPr>
        <w:t>obvious</w:t>
      </w:r>
      <w:r w:rsidR="00A67471" w:rsidRPr="00AE5B83">
        <w:rPr>
          <w:szCs w:val="18"/>
        </w:rPr>
        <w:t xml:space="preserve"> </w:t>
      </w:r>
      <w:r w:rsidR="00EE540E" w:rsidRPr="00AE5B83">
        <w:rPr>
          <w:szCs w:val="18"/>
        </w:rPr>
        <w:t>degradation</w:t>
      </w:r>
      <w:r w:rsidR="006D1554" w:rsidRPr="00AE5B83">
        <w:rPr>
          <w:szCs w:val="18"/>
        </w:rPr>
        <w:t xml:space="preserve">. </w:t>
      </w:r>
      <w:r w:rsidR="007154F4" w:rsidRPr="00AE5B83">
        <w:rPr>
          <w:szCs w:val="18"/>
        </w:rPr>
        <w:t>In addition, Br</w:t>
      </w:r>
      <w:r w:rsidR="007154F4" w:rsidRPr="00AE5B83">
        <w:rPr>
          <w:szCs w:val="18"/>
          <w:vertAlign w:val="superscript"/>
        </w:rPr>
        <w:t>-</w:t>
      </w:r>
      <w:r w:rsidR="007154F4" w:rsidRPr="00AE5B83">
        <w:rPr>
          <w:szCs w:val="18"/>
        </w:rPr>
        <w:t xml:space="preserve"> doping into the I-based MHP yielded the more stable FA</w:t>
      </w:r>
      <w:r w:rsidR="007154F4" w:rsidRPr="00AE5B83">
        <w:rPr>
          <w:szCs w:val="18"/>
          <w:vertAlign w:val="subscript"/>
        </w:rPr>
        <w:t>1−x</w:t>
      </w:r>
      <w:r w:rsidR="007154F4" w:rsidRPr="00AE5B83">
        <w:rPr>
          <w:szCs w:val="18"/>
        </w:rPr>
        <w:t>MA</w:t>
      </w:r>
      <w:r w:rsidR="007154F4" w:rsidRPr="00AE5B83">
        <w:rPr>
          <w:szCs w:val="18"/>
          <w:vertAlign w:val="subscript"/>
        </w:rPr>
        <w:t>x</w:t>
      </w:r>
      <w:r w:rsidR="007154F4" w:rsidRPr="00AE5B83">
        <w:rPr>
          <w:szCs w:val="18"/>
        </w:rPr>
        <w:t>Pb(I</w:t>
      </w:r>
      <w:r w:rsidR="007154F4" w:rsidRPr="00AE5B83">
        <w:rPr>
          <w:szCs w:val="18"/>
          <w:vertAlign w:val="subscript"/>
        </w:rPr>
        <w:t>1-x</w:t>
      </w:r>
      <w:r w:rsidR="007154F4" w:rsidRPr="00AE5B83">
        <w:rPr>
          <w:szCs w:val="18"/>
        </w:rPr>
        <w:t>Br</w:t>
      </w:r>
      <w:r w:rsidR="007154F4" w:rsidRPr="00AE5B83">
        <w:rPr>
          <w:szCs w:val="18"/>
          <w:vertAlign w:val="subscript"/>
        </w:rPr>
        <w:t>x</w:t>
      </w:r>
      <w:r w:rsidR="007154F4" w:rsidRPr="00AE5B83">
        <w:rPr>
          <w:szCs w:val="18"/>
        </w:rPr>
        <w:t>)</w:t>
      </w:r>
      <w:r w:rsidR="007154F4" w:rsidRPr="00AE5B83">
        <w:rPr>
          <w:szCs w:val="18"/>
          <w:vertAlign w:val="subscript"/>
        </w:rPr>
        <w:t>3</w:t>
      </w:r>
      <w:r w:rsidR="007154F4" w:rsidRPr="00AE5B83">
        <w:rPr>
          <w:szCs w:val="18"/>
        </w:rPr>
        <w:t xml:space="preserve"> with a decreased trap state density going on increased perovskite phase stability</w:t>
      </w:r>
      <w:r w:rsidR="00021528" w:rsidRPr="00AE5B83">
        <w:rPr>
          <w:szCs w:val="18"/>
        </w:rPr>
        <w:t>.</w:t>
      </w:r>
      <w:r w:rsidR="00F120AC" w:rsidRPr="00AE5B83">
        <w:rPr>
          <w:szCs w:val="18"/>
        </w:rPr>
        <w:fldChar w:fldCharType="begin" w:fldLock="1"/>
      </w:r>
      <w:r w:rsidR="00C61705" w:rsidRPr="00AE5B83">
        <w:rPr>
          <w:szCs w:val="18"/>
        </w:rPr>
        <w:instrText>ADDIN CSL_CITATION {"citationItems":[{"id":"ITEM-1","itemData":{"DOI":"10.1039/C9MH00500E","abstract":"The recent surge of scientific interest for lead halide perovskite semiconductors and optoelectronic devices has seen a mix of materials science sub-fields converge on the same “magical” crystal structure. However{,} this has ultimately shaped some ambiguity in the definitions shared between researchers across different research areas. For example{,} scientists aiming to decipher the nature of localized states within metal halide perovskites sometimes over simplify the problem{,} using identifers such as “defects” or “states”. Herein{,} we review the topic of charge carrier trapping within lead halide perovskites{,} overviewing their causes and influences{,} as well as specifying their potential resolutions. We assess the popular lead triiodide perovskites for case study and examine the origins of both intrinsic and extrinsic defects leading to charge carrier trapping in performant perovskite-based solar cells{,} and review the state-of-the-art actions being taken to limit their effects and achieve world-record conversion efficiencies. Finally{,} we also draw brief comparisons to other emerging lead-free systems and highlight promising optical tools and design principles moving forward.","author":[{"dropping-particle":"","family":"Jin","given":"Handong","non-dropping-particle":"","parse-names":false,"suffix":""},{"dropping-particle":"","family":"Debroye","given":"Elke","non-dropping-particle":"","parse-names":false,"suffix":""},{"dropping-particle":"","family":"Keshavarz","given":"Masoumeh","non-dropping-particle":"","parse-names":false,"suffix":""},{"dropping-particle":"","family":"Scheblykin","given":"Ivan G","non-dropping-particle":"","parse-names":false,"suffix":""},{"dropping-particle":"","family":"Roeffaers","given":"Maarten B J","non-dropping-particle":"","parse-names":false,"suffix":""},{"dropping-particle":"","family":"Hofkens","given":"Johan","non-dropping-particle":"","parse-names":false,"suffix":""},{"dropping-particle":"","family":"Steele","given":"Julian A","non-dropping-particle":"","parse-names":false,"suffix":""}],"container-title":"Mater. Horiz.","id":"ITEM-1","issue":"2","issued":{"date-parts":[["2020"]]},"page":"397-410","publisher":"The Royal Society of Chemistry","title":"It{'}s a trap! On the nature of localised states and charge trapping in lead halide perovskites","type":"article-journal","volume":"7"},"uris":["http://www.mendeley.com/documents/?uuid=7e2e3a35-032b-4564-99b1-39093c1be831"]},{"id":"ITEM-2","itemData":{"DOI":"10.1021/accountsmr.0c00009","author":[{"dropping-particle":"","family":"Steele","given":"Julian A","non-dropping-particle":"","parse-names":false,"suffix":""},{"dropping-particle":"","family":"Lai","given":"Minliang","non-dropping-particle":"","parse-names":false,"suffix":""},{"dropping-particle":"","family":"Zhang","given":"Ye","non-dropping-particle":"","parse-names":false,"suffix":""},{"dropping-particle":"","family":"Lin","given":"Zhenni","non-dropping-particle":"","parse-names":false,"suffix":""},{"dropping-particle":"","family":"Hofkens","given":"Johan","non-dropping-particle":"","parse-names":false,"suffix":""},{"dropping-particle":"","family":"Roeffaers","given":"Maarten B J","non-dropping-particle":"","parse-names":false,"suffix":""},{"dropping-particle":"","family":"Yang","given":"Peidong","non-dropping-particle":"","parse-names":false,"suffix":""}],"container-title":"Accounts of Materials Research","id":"ITEM-2","issue":"1","issued":{"date-parts":[["2020","10","23"]]},"note":"doi: 10.1021/accountsmr.0c00009","page":"3-15","publisher":"American Chemical Society","title":"Phase Transitions and Anion Exchange in All-Inorganic Halide Perovskites","type":"article-journal","volume":"1"},"uris":["http://www.mendeley.com/documents/?uuid=367bf501-c8a0-40ec-9cc2-5812765482ed"]}],"mendeley":{"formattedCitation":"&lt;sup&gt;30,31&lt;/sup&gt;","plainTextFormattedCitation":"30,31","previouslyFormattedCitation":"&lt;sup&gt;30,31&lt;/sup&gt;"},"properties":{"noteIndex":0},"schema":"https://github.com/citation-style-language/schema/raw/master/csl-citation.json"}</w:instrText>
      </w:r>
      <w:r w:rsidR="00F120AC" w:rsidRPr="00AE5B83">
        <w:rPr>
          <w:szCs w:val="18"/>
        </w:rPr>
        <w:fldChar w:fldCharType="separate"/>
      </w:r>
      <w:r w:rsidR="00F74493" w:rsidRPr="00AE5B83">
        <w:rPr>
          <w:noProof/>
          <w:szCs w:val="18"/>
          <w:vertAlign w:val="superscript"/>
        </w:rPr>
        <w:t>30,31</w:t>
      </w:r>
      <w:r w:rsidR="00F120AC" w:rsidRPr="00AE5B83">
        <w:rPr>
          <w:szCs w:val="18"/>
        </w:rPr>
        <w:fldChar w:fldCharType="end"/>
      </w:r>
      <w:r w:rsidR="006D1554" w:rsidRPr="00AE5B83">
        <w:rPr>
          <w:szCs w:val="18"/>
        </w:rPr>
        <w:t xml:space="preserve"> </w:t>
      </w:r>
      <w:r w:rsidR="00021528" w:rsidRPr="00AE5B83">
        <w:rPr>
          <w:szCs w:val="18"/>
        </w:rPr>
        <w:t>Furthermore, an</w:t>
      </w:r>
      <w:r w:rsidR="006D1554" w:rsidRPr="00AE5B83">
        <w:rPr>
          <w:szCs w:val="18"/>
        </w:rPr>
        <w:t xml:space="preserve"> improved </w:t>
      </w:r>
      <w:r w:rsidR="00852A48" w:rsidRPr="00AE5B83">
        <w:rPr>
          <w:szCs w:val="18"/>
        </w:rPr>
        <w:t xml:space="preserve">encapsulation </w:t>
      </w:r>
      <w:r w:rsidR="006D1554" w:rsidRPr="00AE5B83">
        <w:rPr>
          <w:szCs w:val="18"/>
        </w:rPr>
        <w:t>technology was employed to prepare the PV</w:t>
      </w:r>
      <w:r w:rsidR="00852A48" w:rsidRPr="00AE5B83">
        <w:rPr>
          <w:szCs w:val="18"/>
        </w:rPr>
        <w:t xml:space="preserve"> to prevent degradation of the air-sensitive MHP</w:t>
      </w:r>
      <w:r w:rsidR="006D1554" w:rsidRPr="00AE5B83">
        <w:rPr>
          <w:szCs w:val="18"/>
        </w:rPr>
        <w:t xml:space="preserve">. With </w:t>
      </w:r>
      <w:r w:rsidR="006D1554" w:rsidRPr="00AE5B83">
        <w:rPr>
          <w:szCs w:val="18"/>
        </w:rPr>
        <w:lastRenderedPageBreak/>
        <w:t>th</w:t>
      </w:r>
      <w:r w:rsidR="00852A48" w:rsidRPr="00AE5B83">
        <w:rPr>
          <w:szCs w:val="18"/>
        </w:rPr>
        <w:t>ese</w:t>
      </w:r>
      <w:r w:rsidR="006D1554" w:rsidRPr="00AE5B83">
        <w:rPr>
          <w:szCs w:val="18"/>
        </w:rPr>
        <w:t xml:space="preserve"> efforts, this PV-EC system</w:t>
      </w:r>
      <w:r w:rsidR="007D0978" w:rsidRPr="00AE5B83">
        <w:rPr>
          <w:szCs w:val="18"/>
        </w:rPr>
        <w:t xml:space="preserve"> </w:t>
      </w:r>
      <w:r w:rsidR="00852A48" w:rsidRPr="00AE5B83">
        <w:rPr>
          <w:szCs w:val="18"/>
        </w:rPr>
        <w:t>exhibited</w:t>
      </w:r>
      <w:r w:rsidR="007D0978" w:rsidRPr="00AE5B83">
        <w:rPr>
          <w:szCs w:val="18"/>
        </w:rPr>
        <w:t>,</w:t>
      </w:r>
      <w:r w:rsidR="006D1554" w:rsidRPr="00AE5B83">
        <w:rPr>
          <w:szCs w:val="18"/>
        </w:rPr>
        <w:t xml:space="preserve"> </w:t>
      </w:r>
      <w:r w:rsidR="00515222" w:rsidRPr="00AE5B83">
        <w:rPr>
          <w:szCs w:val="18"/>
        </w:rPr>
        <w:t xml:space="preserve">less than </w:t>
      </w:r>
      <w:r w:rsidR="006D1554" w:rsidRPr="00AE5B83">
        <w:rPr>
          <w:szCs w:val="18"/>
        </w:rPr>
        <w:t xml:space="preserve">ca. 20% decrease in performance </w:t>
      </w:r>
      <w:r w:rsidR="00852A48" w:rsidRPr="00AE5B83">
        <w:rPr>
          <w:szCs w:val="18"/>
        </w:rPr>
        <w:t xml:space="preserve">over </w:t>
      </w:r>
      <w:r w:rsidR="006D1554" w:rsidRPr="00AE5B83">
        <w:rPr>
          <w:szCs w:val="18"/>
        </w:rPr>
        <w:t>16 h of operation.</w:t>
      </w:r>
      <w:r w:rsidR="006D1554" w:rsidRPr="00AE5B83">
        <w:t xml:space="preserve"> </w:t>
      </w:r>
      <w:r w:rsidR="00852A48" w:rsidRPr="00AE5B83">
        <w:t xml:space="preserve">Furthermore, </w:t>
      </w:r>
      <w:r w:rsidR="00852A48" w:rsidRPr="00AE5B83">
        <w:rPr>
          <w:szCs w:val="18"/>
        </w:rPr>
        <w:t>t</w:t>
      </w:r>
      <w:r w:rsidR="006D1554" w:rsidRPr="00AE5B83">
        <w:rPr>
          <w:szCs w:val="18"/>
        </w:rPr>
        <w:t xml:space="preserve">he </w:t>
      </w:r>
      <w:r w:rsidR="006D1554" w:rsidRPr="00AE5B83">
        <w:rPr>
          <w:bCs/>
          <w:szCs w:val="18"/>
        </w:rPr>
        <w:t>solar-to-hydrogen</w:t>
      </w:r>
      <w:r w:rsidR="00E24131" w:rsidRPr="00AE5B83">
        <w:rPr>
          <w:bCs/>
          <w:szCs w:val="18"/>
        </w:rPr>
        <w:t xml:space="preserve"> (STH)</w:t>
      </w:r>
      <w:r w:rsidR="006D1554" w:rsidRPr="00AE5B83">
        <w:rPr>
          <w:bCs/>
          <w:szCs w:val="18"/>
        </w:rPr>
        <w:t xml:space="preserve"> conversion efficiency </w:t>
      </w:r>
      <w:r w:rsidR="00021528" w:rsidRPr="00AE5B83">
        <w:rPr>
          <w:bCs/>
          <w:szCs w:val="18"/>
        </w:rPr>
        <w:t xml:space="preserve">was </w:t>
      </w:r>
      <w:r w:rsidR="006D1554" w:rsidRPr="00AE5B83">
        <w:rPr>
          <w:bCs/>
          <w:szCs w:val="18"/>
        </w:rPr>
        <w:t>increased to</w:t>
      </w:r>
      <w:r w:rsidR="006D1554" w:rsidRPr="00AE5B83">
        <w:rPr>
          <w:szCs w:val="18"/>
        </w:rPr>
        <w:t xml:space="preserve"> 12.7%</w:t>
      </w:r>
      <w:r w:rsidR="007D0978" w:rsidRPr="00AE5B83">
        <w:rPr>
          <w:szCs w:val="18"/>
        </w:rPr>
        <w:t>,</w:t>
      </w:r>
      <w:r w:rsidR="006D1554" w:rsidRPr="00AE5B83">
        <w:rPr>
          <w:szCs w:val="18"/>
        </w:rPr>
        <w:t xml:space="preserve"> </w:t>
      </w:r>
      <w:r w:rsidR="007D0978" w:rsidRPr="00AE5B83">
        <w:rPr>
          <w:szCs w:val="18"/>
        </w:rPr>
        <w:t xml:space="preserve">which </w:t>
      </w:r>
      <w:r w:rsidR="005F6761" w:rsidRPr="00AE5B83">
        <w:rPr>
          <w:szCs w:val="18"/>
        </w:rPr>
        <w:t>was supported by the pH bias from</w:t>
      </w:r>
      <w:r w:rsidR="007D0978" w:rsidRPr="00AE5B83">
        <w:rPr>
          <w:szCs w:val="18"/>
        </w:rPr>
        <w:t xml:space="preserve"> </w:t>
      </w:r>
      <w:r w:rsidR="00936D60" w:rsidRPr="00AE5B83">
        <w:rPr>
          <w:szCs w:val="18"/>
        </w:rPr>
        <w:t xml:space="preserve">the use of </w:t>
      </w:r>
      <w:r w:rsidR="000F2B84" w:rsidRPr="00AE5B83">
        <w:rPr>
          <w:szCs w:val="18"/>
        </w:rPr>
        <w:t xml:space="preserve">strong acid and base electrolytes </w:t>
      </w:r>
      <w:r w:rsidR="007D0978" w:rsidRPr="00AE5B83">
        <w:rPr>
          <w:szCs w:val="18"/>
        </w:rPr>
        <w:t xml:space="preserve">to </w:t>
      </w:r>
      <w:r w:rsidR="000F2B84" w:rsidRPr="00AE5B83">
        <w:rPr>
          <w:szCs w:val="18"/>
        </w:rPr>
        <w:t>reduc</w:t>
      </w:r>
      <w:r w:rsidR="00936D60" w:rsidRPr="00AE5B83">
        <w:rPr>
          <w:szCs w:val="18"/>
        </w:rPr>
        <w:t>e</w:t>
      </w:r>
      <w:r w:rsidR="000F2B84" w:rsidRPr="00AE5B83">
        <w:rPr>
          <w:szCs w:val="18"/>
        </w:rPr>
        <w:t xml:space="preserve"> the </w:t>
      </w:r>
      <w:proofErr w:type="spellStart"/>
      <w:r w:rsidR="000F2B84" w:rsidRPr="00AE5B83">
        <w:rPr>
          <w:szCs w:val="18"/>
        </w:rPr>
        <w:t>overpotential</w:t>
      </w:r>
      <w:proofErr w:type="spellEnd"/>
      <w:r w:rsidR="000F2B84" w:rsidRPr="00AE5B83">
        <w:rPr>
          <w:szCs w:val="18"/>
        </w:rPr>
        <w:t xml:space="preserve"> </w:t>
      </w:r>
      <w:r w:rsidR="00936D60" w:rsidRPr="00AE5B83">
        <w:rPr>
          <w:szCs w:val="18"/>
        </w:rPr>
        <w:t xml:space="preserve">required for </w:t>
      </w:r>
      <w:r w:rsidR="000F2B84" w:rsidRPr="00AE5B83">
        <w:rPr>
          <w:szCs w:val="18"/>
        </w:rPr>
        <w:t>HER and OER, respectively</w:t>
      </w:r>
      <w:r w:rsidR="00ED23F1" w:rsidRPr="00AE5B83">
        <w:rPr>
          <w:szCs w:val="18"/>
        </w:rPr>
        <w:t>.</w:t>
      </w:r>
      <w:r w:rsidR="005F6761" w:rsidRPr="00AE5B83">
        <w:rPr>
          <w:szCs w:val="18"/>
        </w:rPr>
        <w:t xml:space="preserve"> However, </w:t>
      </w:r>
      <w:r w:rsidR="007154F4" w:rsidRPr="00AE5B83">
        <w:rPr>
          <w:szCs w:val="18"/>
        </w:rPr>
        <w:t>with EC operating</w:t>
      </w:r>
      <w:r w:rsidR="005F6761" w:rsidRPr="00AE5B83">
        <w:rPr>
          <w:szCs w:val="18"/>
        </w:rPr>
        <w:t xml:space="preserve"> the pH of the </w:t>
      </w:r>
      <w:proofErr w:type="spellStart"/>
      <w:r w:rsidR="00AC2967" w:rsidRPr="00AE5B83">
        <w:rPr>
          <w:szCs w:val="18"/>
        </w:rPr>
        <w:t>anolyte</w:t>
      </w:r>
      <w:proofErr w:type="spellEnd"/>
      <w:r w:rsidR="00AC2967" w:rsidRPr="00AE5B83">
        <w:rPr>
          <w:szCs w:val="18"/>
        </w:rPr>
        <w:t xml:space="preserve"> and </w:t>
      </w:r>
      <w:proofErr w:type="spellStart"/>
      <w:r w:rsidR="00AC2967" w:rsidRPr="00AE5B83">
        <w:rPr>
          <w:szCs w:val="18"/>
        </w:rPr>
        <w:t>cath</w:t>
      </w:r>
      <w:r w:rsidR="005F6761" w:rsidRPr="00AE5B83">
        <w:rPr>
          <w:szCs w:val="18"/>
        </w:rPr>
        <w:t>olyte</w:t>
      </w:r>
      <w:proofErr w:type="spellEnd"/>
      <w:r w:rsidR="005F6761" w:rsidRPr="00AE5B83">
        <w:rPr>
          <w:szCs w:val="18"/>
        </w:rPr>
        <w:t xml:space="preserve"> will converge thus reducing the overall cell voltage unless the electrolytes are refreshed. </w:t>
      </w:r>
      <w:r w:rsidR="00852A48" w:rsidRPr="00AE5B83">
        <w:rPr>
          <w:szCs w:val="18"/>
        </w:rPr>
        <w:t>Currently</w:t>
      </w:r>
      <w:r w:rsidR="002B73A1" w:rsidRPr="00AE5B83">
        <w:rPr>
          <w:szCs w:val="18"/>
        </w:rPr>
        <w:t xml:space="preserve">, </w:t>
      </w:r>
      <w:r w:rsidR="00852A48" w:rsidRPr="00AE5B83">
        <w:rPr>
          <w:szCs w:val="18"/>
        </w:rPr>
        <w:t xml:space="preserve">state-of-the-art </w:t>
      </w:r>
      <w:r w:rsidR="00C62212" w:rsidRPr="00AE5B83">
        <w:rPr>
          <w:szCs w:val="18"/>
        </w:rPr>
        <w:t xml:space="preserve">MHP PVs are stable for </w:t>
      </w:r>
      <w:r w:rsidR="002B73A1" w:rsidRPr="00AE5B83">
        <w:rPr>
          <w:szCs w:val="18"/>
        </w:rPr>
        <w:t>over 1000 operating hours</w:t>
      </w:r>
      <w:r w:rsidR="00852A48" w:rsidRPr="00AE5B83">
        <w:rPr>
          <w:szCs w:val="18"/>
        </w:rPr>
        <w:t xml:space="preserve"> and therefore</w:t>
      </w:r>
      <w:r w:rsidR="00323E25" w:rsidRPr="00AE5B83">
        <w:rPr>
          <w:szCs w:val="18"/>
        </w:rPr>
        <w:t xml:space="preserve"> investigation of</w:t>
      </w:r>
      <w:r w:rsidR="002B73A1" w:rsidRPr="00AE5B83">
        <w:rPr>
          <w:szCs w:val="18"/>
        </w:rPr>
        <w:t xml:space="preserve"> the </w:t>
      </w:r>
      <w:r w:rsidR="00323E25" w:rsidRPr="00AE5B83">
        <w:rPr>
          <w:szCs w:val="18"/>
        </w:rPr>
        <w:t xml:space="preserve">operational </w:t>
      </w:r>
      <w:r w:rsidR="002B73A1" w:rsidRPr="00AE5B83">
        <w:rPr>
          <w:szCs w:val="18"/>
        </w:rPr>
        <w:t xml:space="preserve">stability of the PV-EC system has shifted </w:t>
      </w:r>
      <w:r w:rsidR="00323E25" w:rsidRPr="00AE5B83">
        <w:rPr>
          <w:szCs w:val="18"/>
        </w:rPr>
        <w:t xml:space="preserve">focus </w:t>
      </w:r>
      <w:r w:rsidR="002B73A1" w:rsidRPr="00AE5B83">
        <w:rPr>
          <w:szCs w:val="18"/>
        </w:rPr>
        <w:t xml:space="preserve">to the </w:t>
      </w:r>
      <w:r w:rsidR="00323E25" w:rsidRPr="00AE5B83">
        <w:rPr>
          <w:szCs w:val="18"/>
        </w:rPr>
        <w:t xml:space="preserve">stability of the </w:t>
      </w:r>
      <w:proofErr w:type="spellStart"/>
      <w:r w:rsidR="002B73A1" w:rsidRPr="00AE5B83">
        <w:rPr>
          <w:szCs w:val="18"/>
        </w:rPr>
        <w:t>electrocatalyst</w:t>
      </w:r>
      <w:proofErr w:type="spellEnd"/>
      <w:r w:rsidR="002B73A1" w:rsidRPr="00AE5B83">
        <w:rPr>
          <w:szCs w:val="18"/>
        </w:rPr>
        <w:t xml:space="preserve"> electrodes.</w:t>
      </w:r>
      <w:r w:rsidR="000C5F83" w:rsidRPr="00AE5B83">
        <w:rPr>
          <w:szCs w:val="18"/>
        </w:rPr>
        <w:t xml:space="preserve"> </w:t>
      </w:r>
    </w:p>
    <w:p w14:paraId="3CE27C55" w14:textId="782FFF1F" w:rsidR="004F1AC0" w:rsidRPr="00AE5B83" w:rsidRDefault="00021528" w:rsidP="00EB5AD4">
      <w:pPr>
        <w:pStyle w:val="TAMainText"/>
        <w:spacing w:after="240"/>
        <w:rPr>
          <w:szCs w:val="18"/>
        </w:rPr>
      </w:pPr>
      <w:r w:rsidRPr="00AE5B83">
        <w:rPr>
          <w:szCs w:val="18"/>
        </w:rPr>
        <w:t xml:space="preserve">Besides </w:t>
      </w:r>
      <w:r w:rsidR="00D03036" w:rsidRPr="00AE5B83">
        <w:rPr>
          <w:szCs w:val="18"/>
        </w:rPr>
        <w:t>improv</w:t>
      </w:r>
      <w:r w:rsidR="003476BB" w:rsidRPr="00AE5B83">
        <w:rPr>
          <w:szCs w:val="18"/>
        </w:rPr>
        <w:t>ing</w:t>
      </w:r>
      <w:r w:rsidR="00D03036" w:rsidRPr="00AE5B83">
        <w:rPr>
          <w:szCs w:val="18"/>
        </w:rPr>
        <w:t xml:space="preserve"> </w:t>
      </w:r>
      <w:r w:rsidR="003476BB" w:rsidRPr="00AE5B83">
        <w:rPr>
          <w:szCs w:val="18"/>
        </w:rPr>
        <w:t xml:space="preserve">operational </w:t>
      </w:r>
      <w:r w:rsidRPr="00AE5B83">
        <w:rPr>
          <w:szCs w:val="18"/>
        </w:rPr>
        <w:t xml:space="preserve">stability, </w:t>
      </w:r>
      <w:r w:rsidR="003476BB" w:rsidRPr="00AE5B83">
        <w:rPr>
          <w:szCs w:val="18"/>
        </w:rPr>
        <w:t xml:space="preserve">increasing the </w:t>
      </w:r>
      <w:r w:rsidRPr="00AE5B83">
        <w:rPr>
          <w:szCs w:val="18"/>
        </w:rPr>
        <w:t>efficiency of PV-EC system</w:t>
      </w:r>
      <w:r w:rsidR="00D03036" w:rsidRPr="00AE5B83">
        <w:rPr>
          <w:szCs w:val="18"/>
        </w:rPr>
        <w:t>s</w:t>
      </w:r>
      <w:r w:rsidRPr="00AE5B83">
        <w:rPr>
          <w:szCs w:val="18"/>
        </w:rPr>
        <w:t xml:space="preserve"> is also </w:t>
      </w:r>
      <w:r w:rsidR="003476BB" w:rsidRPr="00AE5B83">
        <w:rPr>
          <w:szCs w:val="18"/>
        </w:rPr>
        <w:t>a key objective</w:t>
      </w:r>
      <w:r w:rsidRPr="00AE5B83">
        <w:rPr>
          <w:szCs w:val="18"/>
        </w:rPr>
        <w:t>.</w:t>
      </w:r>
      <w:r w:rsidR="00EA6554" w:rsidRPr="00AE5B83">
        <w:rPr>
          <w:szCs w:val="18"/>
        </w:rPr>
        <w:t xml:space="preserve"> </w:t>
      </w:r>
      <w:r w:rsidR="002C501D" w:rsidRPr="00AE5B83">
        <w:rPr>
          <w:szCs w:val="18"/>
        </w:rPr>
        <w:t>This can be achieved by increasing the efficiency of the PV, EC or both</w:t>
      </w:r>
      <w:r w:rsidR="003A4DAE" w:rsidRPr="00AE5B83">
        <w:rPr>
          <w:szCs w:val="18"/>
        </w:rPr>
        <w:t>,</w:t>
      </w:r>
      <w:r w:rsidR="002C501D" w:rsidRPr="00AE5B83">
        <w:rPr>
          <w:szCs w:val="18"/>
        </w:rPr>
        <w:t xml:space="preserve"> </w:t>
      </w:r>
      <w:r w:rsidR="00782A7E" w:rsidRPr="00AE5B83">
        <w:rPr>
          <w:szCs w:val="18"/>
        </w:rPr>
        <w:t>taking into account</w:t>
      </w:r>
      <w:r w:rsidR="002C501D" w:rsidRPr="00AE5B83">
        <w:rPr>
          <w:szCs w:val="18"/>
        </w:rPr>
        <w:t xml:space="preserve"> the relationship between </w:t>
      </w:r>
      <w:r w:rsidR="00782A7E" w:rsidRPr="00AE5B83">
        <w:rPr>
          <w:szCs w:val="18"/>
        </w:rPr>
        <w:t xml:space="preserve">the </w:t>
      </w:r>
      <w:r w:rsidR="002C501D" w:rsidRPr="00AE5B83">
        <w:rPr>
          <w:szCs w:val="18"/>
        </w:rPr>
        <w:t xml:space="preserve">IV curves </w:t>
      </w:r>
      <w:r w:rsidR="003A4DAE" w:rsidRPr="00AE5B83">
        <w:rPr>
          <w:szCs w:val="18"/>
        </w:rPr>
        <w:t>of PV and EC under the operating conditions (</w:t>
      </w:r>
      <w:proofErr w:type="spellStart"/>
      <w:r w:rsidR="003A4DAE" w:rsidRPr="00AE5B83">
        <w:rPr>
          <w:szCs w:val="18"/>
        </w:rPr>
        <w:t>e,g</w:t>
      </w:r>
      <w:proofErr w:type="spellEnd"/>
      <w:r w:rsidR="003A4DAE" w:rsidRPr="00AE5B83">
        <w:rPr>
          <w:szCs w:val="18"/>
        </w:rPr>
        <w:t xml:space="preserve">, Figure 1B and 1D). </w:t>
      </w:r>
      <w:r w:rsidR="00E75D61" w:rsidRPr="00AE5B83">
        <w:rPr>
          <w:szCs w:val="18"/>
        </w:rPr>
        <w:t>Park and coworkers prepared a Si/MHP[</w:t>
      </w:r>
      <w:proofErr w:type="spellStart"/>
      <w:r w:rsidR="00E75D61" w:rsidRPr="00AE5B83">
        <w:rPr>
          <w:szCs w:val="18"/>
        </w:rPr>
        <w:t>MAPb</w:t>
      </w:r>
      <w:proofErr w:type="spellEnd"/>
      <w:r w:rsidR="00E75D61" w:rsidRPr="00AE5B83">
        <w:rPr>
          <w:szCs w:val="18"/>
        </w:rPr>
        <w:t>(Br</w:t>
      </w:r>
      <w:r w:rsidR="00E75D61" w:rsidRPr="00AE5B83">
        <w:rPr>
          <w:szCs w:val="18"/>
          <w:vertAlign w:val="subscript"/>
        </w:rPr>
        <w:t>0.15</w:t>
      </w:r>
      <w:r w:rsidR="00E75D61" w:rsidRPr="00AE5B83">
        <w:rPr>
          <w:szCs w:val="18"/>
        </w:rPr>
        <w:t>I</w:t>
      </w:r>
      <w:r w:rsidR="00E75D61" w:rsidRPr="00AE5B83">
        <w:rPr>
          <w:szCs w:val="18"/>
          <w:vertAlign w:val="subscript"/>
        </w:rPr>
        <w:t>0.85</w:t>
      </w:r>
      <w:r w:rsidR="00E75D61" w:rsidRPr="00AE5B83">
        <w:rPr>
          <w:szCs w:val="18"/>
        </w:rPr>
        <w:t>)</w:t>
      </w:r>
      <w:r w:rsidR="00E75D61" w:rsidRPr="00AE5B83">
        <w:rPr>
          <w:szCs w:val="18"/>
          <w:vertAlign w:val="subscript"/>
        </w:rPr>
        <w:t>3</w:t>
      </w:r>
      <w:r w:rsidR="00E75D61" w:rsidRPr="00AE5B83">
        <w:rPr>
          <w:szCs w:val="18"/>
        </w:rPr>
        <w:t>] tandem PV which yielded a V</w:t>
      </w:r>
      <w:r w:rsidR="00E75D61" w:rsidRPr="00AE5B83">
        <w:rPr>
          <w:szCs w:val="18"/>
          <w:vertAlign w:val="subscript"/>
        </w:rPr>
        <w:t>OC</w:t>
      </w:r>
      <w:r w:rsidR="00E75D61" w:rsidRPr="00AE5B83">
        <w:rPr>
          <w:szCs w:val="18"/>
        </w:rPr>
        <w:t xml:space="preserve"> of 1.7 V and </w:t>
      </w:r>
      <w:r w:rsidR="00DC22D2" w:rsidRPr="00AE5B83">
        <w:rPr>
          <w:szCs w:val="18"/>
        </w:rPr>
        <w:t xml:space="preserve">solar-to-electric conversion efficiency </w:t>
      </w:r>
      <w:r w:rsidR="00E75D61" w:rsidRPr="00AE5B83">
        <w:rPr>
          <w:szCs w:val="18"/>
        </w:rPr>
        <w:t xml:space="preserve">of 23.1%. By </w:t>
      </w:r>
      <w:r w:rsidR="003476BB" w:rsidRPr="00AE5B83">
        <w:rPr>
          <w:szCs w:val="18"/>
        </w:rPr>
        <w:t xml:space="preserve">integrating </w:t>
      </w:r>
      <w:r w:rsidR="00E75D61" w:rsidRPr="00AE5B83">
        <w:rPr>
          <w:szCs w:val="18"/>
        </w:rPr>
        <w:t xml:space="preserve">this tandem PV with </w:t>
      </w:r>
      <w:r w:rsidR="003476BB" w:rsidRPr="00AE5B83">
        <w:rPr>
          <w:szCs w:val="18"/>
        </w:rPr>
        <w:t xml:space="preserve">an </w:t>
      </w:r>
      <w:r w:rsidR="00E75D61" w:rsidRPr="00AE5B83">
        <w:rPr>
          <w:szCs w:val="18"/>
        </w:rPr>
        <w:t xml:space="preserve">anodized </w:t>
      </w:r>
      <w:proofErr w:type="spellStart"/>
      <w:r w:rsidR="00E75D61" w:rsidRPr="00AE5B83">
        <w:rPr>
          <w:szCs w:val="18"/>
        </w:rPr>
        <w:t>NiFe</w:t>
      </w:r>
      <w:proofErr w:type="spellEnd"/>
      <w:r w:rsidR="00E75D61" w:rsidRPr="00AE5B83">
        <w:rPr>
          <w:szCs w:val="18"/>
        </w:rPr>
        <w:t xml:space="preserve"> LDH OER </w:t>
      </w:r>
      <w:proofErr w:type="spellStart"/>
      <w:r w:rsidR="00E75D61" w:rsidRPr="00AE5B83">
        <w:rPr>
          <w:szCs w:val="18"/>
        </w:rPr>
        <w:t>electrocatalyst</w:t>
      </w:r>
      <w:proofErr w:type="spellEnd"/>
      <w:r w:rsidR="00E75D61" w:rsidRPr="00AE5B83">
        <w:rPr>
          <w:szCs w:val="18"/>
        </w:rPr>
        <w:t xml:space="preserve"> and </w:t>
      </w:r>
      <w:r w:rsidR="003476BB" w:rsidRPr="00AE5B83">
        <w:rPr>
          <w:szCs w:val="18"/>
        </w:rPr>
        <w:t xml:space="preserve">a </w:t>
      </w:r>
      <w:r w:rsidR="00E75D61" w:rsidRPr="00AE5B83">
        <w:rPr>
          <w:szCs w:val="18"/>
        </w:rPr>
        <w:t>Ni</w:t>
      </w:r>
      <w:r w:rsidR="00E75D61" w:rsidRPr="00AE5B83">
        <w:rPr>
          <w:szCs w:val="18"/>
          <w:vertAlign w:val="subscript"/>
        </w:rPr>
        <w:t>4</w:t>
      </w:r>
      <w:r w:rsidR="00E75D61" w:rsidRPr="00AE5B83">
        <w:rPr>
          <w:szCs w:val="18"/>
        </w:rPr>
        <w:t xml:space="preserve">Mo HER </w:t>
      </w:r>
      <w:proofErr w:type="spellStart"/>
      <w:r w:rsidR="00E75D61" w:rsidRPr="00AE5B83">
        <w:rPr>
          <w:szCs w:val="18"/>
        </w:rPr>
        <w:t>electrocatalyst</w:t>
      </w:r>
      <w:proofErr w:type="spellEnd"/>
      <w:r w:rsidR="00E75D61" w:rsidRPr="00AE5B83">
        <w:rPr>
          <w:szCs w:val="18"/>
        </w:rPr>
        <w:t>, they reported a STH efficiency of 17.52%.</w:t>
      </w:r>
      <w:r w:rsidR="00E75D61" w:rsidRPr="00AE5B83">
        <w:rPr>
          <w:szCs w:val="18"/>
        </w:rPr>
        <w:fldChar w:fldCharType="begin" w:fldLock="1"/>
      </w:r>
      <w:r w:rsidR="00F120AC" w:rsidRPr="00AE5B83">
        <w:rPr>
          <w:szCs w:val="18"/>
        </w:rPr>
        <w:instrText>ADDIN CSL_CITATION {"citationItems":[{"id":"ITEM-1","itemData":{"DOI":"10.1021/acsami.9b09344","ISSN":"1944-8244","author":[{"dropping-particle":"","family":"Park","given":"Hoonkee","non-dropping-particle":"","parse-names":false,"suffix":""},{"dropping-particle":"","family":"Park","given":"Ik Jae","non-dropping-particle":"","parse-names":false,"suffix":""},{"dropping-particle":"","family":"Lee","given":"Mi Gyoung","non-dropping-particle":"","parse-names":false,"suffix":""},{"dropping-particle":"","family":"Kwon","given":"Ki Chang","non-dropping-particle":"","parse-names":false,"suffix":""},{"dropping-particle":"","family":"Hong","given":"Seung-Pyo","non-dropping-particle":"","parse-names":false,"suffix":""},{"dropping-particle":"","family":"Kim","given":"Do Hong","non-dropping-particle":"","parse-names":false,"suffix":""},{"dropping-particle":"","family":"Lee","given":"Sol A","non-dropping-particle":"","parse-names":false,"suffix":""},{"dropping-particle":"","family":"Lee","given":"Tae Hyung","non-dropping-particle":"","parse-names":false,"suffix":""},{"dropping-particle":"","family":"Kim","given":"Changyeon","non-dropping-particle":"","parse-names":false,"suffix":""},{"dropping-particle":"","family":"Moon","given":"Cheon Woo","non-dropping-particle":"","parse-names":false,"suffix":""},{"dropping-particle":"","family":"Son","given":"Dae-Yong","non-dropping-particle":"","parse-names":false,"suffix":""},{"dropping-particle":"","family":"Jung","given":"Gwan Ho","non-dropping-particle":"","parse-names":false,"suffix":""},{"dropping-particle":"","family":"Yang","given":"Hong Seok","non-dropping-particle":"","parse-names":false,"suffix":""},{"dropping-particle":"","family":"Lee","given":"Jea Ryung","non-dropping-particle":"","parse-names":false,"suffix":""},{"dropping-particle":"","family":"Lee","given":"Jinwoo","non-dropping-particle":"","parse-names":false,"suffix":""},{"dropping-particle":"","family":"Park","given":"Nam-Gyu","non-dropping-particle":"","parse-names":false,"suffix":""},{"dropping-particle":"","family":"Kim","given":"Soo Young","non-dropping-particle":"","parse-names":false,"suffix":""},{"dropping-particle":"","family":"Kim","given":"Jin Young","non-dropping-particle":"","parse-names":false,"suffix":""},{"dropping-particle":"","family":"Jang","given":"Ho Won","non-dropping-particle":"","parse-names":false,"suffix":""}],"container-title":"ACS Applied Materials &amp; Interfaces","id":"ITEM-1","issue":"37","issued":{"date-parts":[["2019","9","18"]]},"note":"doi: 10.1021/acsami.9b09344","page":"33835-33843","publisher":"American Chemical Society","title":"Water Splitting Exceeding 17% Solar-to-Hydrogen Conversion Efficiency Using Solution-Processed Ni-Based Electrocatalysts and Perovskite/Si Tandem Solar Cell","type":"article-journal","volume":"11"},"uris":["http://www.mendeley.com/documents/?uuid=750a294d-6463-4548-8145-1fff9a878942"]}],"mendeley":{"formattedCitation":"&lt;sup&gt;32&lt;/sup&gt;","plainTextFormattedCitation":"32","previouslyFormattedCitation":"&lt;sup&gt;32&lt;/sup&gt;"},"properties":{"noteIndex":0},"schema":"https://github.com/citation-style-language/schema/raw/master/csl-citation.json"}</w:instrText>
      </w:r>
      <w:r w:rsidR="00E75D61" w:rsidRPr="00AE5B83">
        <w:rPr>
          <w:szCs w:val="18"/>
        </w:rPr>
        <w:fldChar w:fldCharType="separate"/>
      </w:r>
      <w:r w:rsidR="00F120AC" w:rsidRPr="00AE5B83">
        <w:rPr>
          <w:noProof/>
          <w:szCs w:val="18"/>
          <w:vertAlign w:val="superscript"/>
        </w:rPr>
        <w:t>32</w:t>
      </w:r>
      <w:r w:rsidR="00E75D61" w:rsidRPr="00AE5B83">
        <w:rPr>
          <w:szCs w:val="18"/>
        </w:rPr>
        <w:fldChar w:fldCharType="end"/>
      </w:r>
      <w:r w:rsidR="00E75D61" w:rsidRPr="00AE5B83">
        <w:rPr>
          <w:szCs w:val="18"/>
        </w:rPr>
        <w:t xml:space="preserve"> </w:t>
      </w:r>
      <w:r w:rsidR="00502B84" w:rsidRPr="00AE5B83">
        <w:rPr>
          <w:szCs w:val="18"/>
        </w:rPr>
        <w:t>G</w:t>
      </w:r>
      <w:r w:rsidR="00502B84" w:rsidRPr="00AE5B83">
        <w:rPr>
          <w:rFonts w:hint="eastAsia"/>
          <w:szCs w:val="18"/>
          <w:lang w:eastAsia="zh-CN"/>
        </w:rPr>
        <w:t>ao</w:t>
      </w:r>
      <w:r w:rsidR="00502B84" w:rsidRPr="00AE5B83">
        <w:rPr>
          <w:szCs w:val="18"/>
        </w:rPr>
        <w:t xml:space="preserve"> et al. prepared a </w:t>
      </w:r>
      <w:proofErr w:type="spellStart"/>
      <w:r w:rsidR="00502B84" w:rsidRPr="00AE5B83">
        <w:rPr>
          <w:szCs w:val="18"/>
        </w:rPr>
        <w:t>TiC</w:t>
      </w:r>
      <w:proofErr w:type="spellEnd"/>
      <w:r w:rsidR="00502B84" w:rsidRPr="00AE5B83">
        <w:rPr>
          <w:szCs w:val="18"/>
        </w:rPr>
        <w:t>-Supported Pt</w:t>
      </w:r>
      <w:r w:rsidR="00BF7E96" w:rsidRPr="00AE5B83">
        <w:rPr>
          <w:szCs w:val="18"/>
        </w:rPr>
        <w:t xml:space="preserve"> (</w:t>
      </w:r>
      <w:proofErr w:type="spellStart"/>
      <w:r w:rsidR="00BF7E96" w:rsidRPr="00AE5B83">
        <w:rPr>
          <w:szCs w:val="18"/>
        </w:rPr>
        <w:t>TiC</w:t>
      </w:r>
      <w:proofErr w:type="spellEnd"/>
      <w:r w:rsidR="00BF7E96" w:rsidRPr="00AE5B83">
        <w:rPr>
          <w:szCs w:val="18"/>
        </w:rPr>
        <w:t>/Pt)</w:t>
      </w:r>
      <w:r w:rsidR="00502B84" w:rsidRPr="00AE5B83">
        <w:rPr>
          <w:szCs w:val="18"/>
        </w:rPr>
        <w:t xml:space="preserve"> nanocluster </w:t>
      </w:r>
      <w:proofErr w:type="spellStart"/>
      <w:r w:rsidR="00502B84" w:rsidRPr="00AE5B83">
        <w:rPr>
          <w:szCs w:val="18"/>
        </w:rPr>
        <w:t>electrocatalytic</w:t>
      </w:r>
      <w:proofErr w:type="spellEnd"/>
      <w:r w:rsidR="00502B84" w:rsidRPr="00AE5B83">
        <w:rPr>
          <w:szCs w:val="18"/>
        </w:rPr>
        <w:t xml:space="preserve"> </w:t>
      </w:r>
      <w:bookmarkStart w:id="15" w:name="OLE_LINK27"/>
      <w:bookmarkStart w:id="16" w:name="OLE_LINK28"/>
      <w:r w:rsidR="00502B84" w:rsidRPr="00AE5B83">
        <w:rPr>
          <w:szCs w:val="18"/>
        </w:rPr>
        <w:t>cathode</w:t>
      </w:r>
      <w:bookmarkEnd w:id="15"/>
      <w:bookmarkEnd w:id="16"/>
      <w:r w:rsidR="007131AC" w:rsidRPr="00AE5B83">
        <w:rPr>
          <w:szCs w:val="18"/>
        </w:rPr>
        <w:t xml:space="preserve"> which</w:t>
      </w:r>
      <w:r w:rsidR="00502B84" w:rsidRPr="00AE5B83">
        <w:rPr>
          <w:szCs w:val="18"/>
          <w:lang w:eastAsia="zh-CN"/>
        </w:rPr>
        <w:t xml:space="preserve"> exhibited a very low H</w:t>
      </w:r>
      <w:r w:rsidR="00502B84" w:rsidRPr="00AE5B83">
        <w:rPr>
          <w:szCs w:val="18"/>
          <w:vertAlign w:val="subscript"/>
          <w:lang w:eastAsia="zh-CN"/>
        </w:rPr>
        <w:t>2</w:t>
      </w:r>
      <w:r w:rsidR="00502B84" w:rsidRPr="00AE5B83">
        <w:rPr>
          <w:szCs w:val="18"/>
          <w:lang w:eastAsia="zh-CN"/>
        </w:rPr>
        <w:t xml:space="preserve"> evolution </w:t>
      </w:r>
      <w:proofErr w:type="spellStart"/>
      <w:r w:rsidR="00502B84" w:rsidRPr="00AE5B83">
        <w:rPr>
          <w:szCs w:val="18"/>
          <w:lang w:eastAsia="zh-CN"/>
        </w:rPr>
        <w:t>overpotential</w:t>
      </w:r>
      <w:proofErr w:type="spellEnd"/>
      <w:r w:rsidR="00502B84" w:rsidRPr="00AE5B83">
        <w:rPr>
          <w:szCs w:val="18"/>
          <w:lang w:eastAsia="zh-CN"/>
        </w:rPr>
        <w:t xml:space="preserve"> (35 mV) in </w:t>
      </w:r>
      <w:r w:rsidR="00D37492" w:rsidRPr="00AE5B83">
        <w:rPr>
          <w:rFonts w:hint="eastAsia"/>
          <w:szCs w:val="18"/>
          <w:lang w:eastAsia="zh-CN"/>
        </w:rPr>
        <w:t>an</w:t>
      </w:r>
      <w:r w:rsidR="00D37492" w:rsidRPr="00AE5B83">
        <w:rPr>
          <w:szCs w:val="18"/>
          <w:lang w:eastAsia="zh-CN"/>
        </w:rPr>
        <w:t xml:space="preserve"> </w:t>
      </w:r>
      <w:r w:rsidR="00502B84" w:rsidRPr="00AE5B83">
        <w:rPr>
          <w:szCs w:val="18"/>
          <w:lang w:eastAsia="zh-CN"/>
        </w:rPr>
        <w:t xml:space="preserve">acidic electrolyte, which is comparable to commercial Pt/C. </w:t>
      </w:r>
      <w:r w:rsidR="007131AC" w:rsidRPr="00AE5B83">
        <w:rPr>
          <w:szCs w:val="18"/>
        </w:rPr>
        <w:t xml:space="preserve">When this was integrated </w:t>
      </w:r>
      <w:r w:rsidR="000F2B84" w:rsidRPr="00AE5B83">
        <w:rPr>
          <w:szCs w:val="18"/>
        </w:rPr>
        <w:t xml:space="preserve">with </w:t>
      </w:r>
      <w:r w:rsidR="007131AC" w:rsidRPr="00AE5B83">
        <w:rPr>
          <w:szCs w:val="18"/>
        </w:rPr>
        <w:t xml:space="preserve">a </w:t>
      </w:r>
      <w:r w:rsidR="000F2B84" w:rsidRPr="00AE5B83">
        <w:rPr>
          <w:szCs w:val="18"/>
        </w:rPr>
        <w:t>Si/MHP</w:t>
      </w:r>
      <w:r w:rsidR="002E5919" w:rsidRPr="00AE5B83">
        <w:rPr>
          <w:szCs w:val="18"/>
        </w:rPr>
        <w:t>[</w:t>
      </w:r>
      <w:r w:rsidR="000F2B84" w:rsidRPr="00AE5B83">
        <w:rPr>
          <w:szCs w:val="18"/>
        </w:rPr>
        <w:t>Cs</w:t>
      </w:r>
      <w:r w:rsidR="000F2B84" w:rsidRPr="00AE5B83">
        <w:rPr>
          <w:szCs w:val="18"/>
          <w:vertAlign w:val="subscript"/>
        </w:rPr>
        <w:t>0.19</w:t>
      </w:r>
      <w:r w:rsidR="000F2B84" w:rsidRPr="00AE5B83">
        <w:rPr>
          <w:szCs w:val="18"/>
        </w:rPr>
        <w:t>FA</w:t>
      </w:r>
      <w:r w:rsidR="000F2B84" w:rsidRPr="00AE5B83">
        <w:rPr>
          <w:szCs w:val="18"/>
          <w:vertAlign w:val="subscript"/>
        </w:rPr>
        <w:t>0.81</w:t>
      </w:r>
      <w:r w:rsidR="000F2B84" w:rsidRPr="00AE5B83">
        <w:rPr>
          <w:szCs w:val="18"/>
        </w:rPr>
        <w:t>Pb(Br</w:t>
      </w:r>
      <w:r w:rsidR="000F2B84" w:rsidRPr="00AE5B83">
        <w:rPr>
          <w:szCs w:val="18"/>
          <w:vertAlign w:val="subscript"/>
        </w:rPr>
        <w:t>0.13</w:t>
      </w:r>
      <w:r w:rsidR="000F2B84" w:rsidRPr="00AE5B83">
        <w:rPr>
          <w:szCs w:val="18"/>
        </w:rPr>
        <w:t>I</w:t>
      </w:r>
      <w:r w:rsidR="000F2B84" w:rsidRPr="00AE5B83">
        <w:rPr>
          <w:szCs w:val="18"/>
          <w:vertAlign w:val="subscript"/>
        </w:rPr>
        <w:t>0.87</w:t>
      </w:r>
      <w:r w:rsidR="000F2B84" w:rsidRPr="00AE5B83">
        <w:rPr>
          <w:szCs w:val="18"/>
        </w:rPr>
        <w:t>)</w:t>
      </w:r>
      <w:r w:rsidR="000F2B84" w:rsidRPr="00AE5B83">
        <w:rPr>
          <w:szCs w:val="18"/>
          <w:vertAlign w:val="subscript"/>
        </w:rPr>
        <w:t>3</w:t>
      </w:r>
      <w:r w:rsidR="002E5919" w:rsidRPr="00AE5B83">
        <w:rPr>
          <w:szCs w:val="18"/>
        </w:rPr>
        <w:t>]</w:t>
      </w:r>
      <w:r w:rsidR="000F2B84" w:rsidRPr="00AE5B83">
        <w:rPr>
          <w:szCs w:val="18"/>
        </w:rPr>
        <w:t xml:space="preserve"> tandem cell</w:t>
      </w:r>
      <w:r w:rsidR="007131AC" w:rsidRPr="00AE5B83">
        <w:rPr>
          <w:szCs w:val="18"/>
        </w:rPr>
        <w:t xml:space="preserve"> and </w:t>
      </w:r>
      <w:proofErr w:type="spellStart"/>
      <w:r w:rsidR="007131AC" w:rsidRPr="00AE5B83">
        <w:rPr>
          <w:szCs w:val="18"/>
        </w:rPr>
        <w:t>NiFe</w:t>
      </w:r>
      <w:proofErr w:type="spellEnd"/>
      <w:r w:rsidR="007131AC" w:rsidRPr="00AE5B83">
        <w:rPr>
          <w:szCs w:val="18"/>
        </w:rPr>
        <w:t xml:space="preserve"> LDH anode</w:t>
      </w:r>
      <w:r w:rsidR="000F2B84" w:rsidRPr="00AE5B83">
        <w:rPr>
          <w:szCs w:val="18"/>
        </w:rPr>
        <w:t xml:space="preserve">, </w:t>
      </w:r>
      <w:r w:rsidR="00502B84" w:rsidRPr="00AE5B83">
        <w:rPr>
          <w:szCs w:val="18"/>
        </w:rPr>
        <w:t xml:space="preserve">the </w:t>
      </w:r>
      <w:r w:rsidR="007131AC" w:rsidRPr="00AE5B83">
        <w:rPr>
          <w:szCs w:val="18"/>
        </w:rPr>
        <w:t>STH</w:t>
      </w:r>
      <w:r w:rsidR="00502B84" w:rsidRPr="00AE5B83">
        <w:rPr>
          <w:szCs w:val="18"/>
        </w:rPr>
        <w:t xml:space="preserve"> efficiency was </w:t>
      </w:r>
      <w:r w:rsidR="000F2B84" w:rsidRPr="00AE5B83">
        <w:rPr>
          <w:szCs w:val="18"/>
        </w:rPr>
        <w:t>improved to 18.7%</w:t>
      </w:r>
      <w:r w:rsidR="007131AC" w:rsidRPr="00AE5B83">
        <w:rPr>
          <w:szCs w:val="18"/>
        </w:rPr>
        <w:t xml:space="preserve"> </w:t>
      </w:r>
      <w:r w:rsidR="006E4918" w:rsidRPr="00AE5B83">
        <w:rPr>
          <w:szCs w:val="18"/>
        </w:rPr>
        <w:t>(Figure 2C and D)</w:t>
      </w:r>
      <w:r w:rsidR="000F2B84" w:rsidRPr="00AE5B83">
        <w:rPr>
          <w:szCs w:val="18"/>
        </w:rPr>
        <w:t>.</w:t>
      </w:r>
      <w:r w:rsidR="006947D3" w:rsidRPr="00AE5B83">
        <w:rPr>
          <w:szCs w:val="18"/>
        </w:rPr>
        <w:fldChar w:fldCharType="begin" w:fldLock="1"/>
      </w:r>
      <w:r w:rsidR="00F120AC" w:rsidRPr="00AE5B83">
        <w:rPr>
          <w:szCs w:val="18"/>
        </w:rPr>
        <w:instrText xml:space="preserve">ADDIN CSL_CITATION {"citationItems":[{"id":"ITEM-1","itemData":{"DOI":"https://doi.org/10.1016/j.joule.2019.10.002","ISSN":"2542-4351","abstract":"Summary\nDeveloping efficient, stable, and cost-effective photosystems to split water into hydrogen and oxygen using sunlight is of paramount importance for future production of fuels and chemicals from renewable sources. However, the high cost of current systems limits their widespread application. Here, we developed a highly efficient TiC-supported Pt nanocluster catalyst for hydrogen evolution reaction that rivals the commercial Pt/C catalyst with </w:instrText>
      </w:r>
      <w:r w:rsidR="00F120AC" w:rsidRPr="00AE5B83">
        <w:rPr>
          <w:rFonts w:ascii="Cambria Math" w:hAnsi="Cambria Math" w:cs="Cambria Math"/>
          <w:szCs w:val="18"/>
        </w:rPr>
        <w:instrText>∼</w:instrText>
      </w:r>
      <w:r w:rsidR="00F120AC" w:rsidRPr="00AE5B83">
        <w:rPr>
          <w:szCs w:val="18"/>
        </w:rPr>
        <w:instrText>5 times less Pt loading. Combining with the NiFe-layered double hydroxide for oxygen evolution reaction and driven for the first time by a monolithic perovskite/silicon tandem solar cell, we achieved a solar water splitting system with 18.7% solar-to-hydrogen conversion efficiency, setting a record for water splitting systems with earth-abundant and inexpensive photo-absorbers.","author":[{"dropping-particle":"","family":"Gao","given":"Jing","non-dropping-particle":"","parse-names":false,"suffix":""},{"dropping-particle":"","family":"Sahli","given":"Florent","non-dropping-particle":"","parse-names":false,"suffix":""},{"dropping-particle":"","family":"Liu","given":"Chenjuan","non-dropping-particle":"","parse-names":false,"suffix":""},{"dropping-particle":"","family":"Ren","given":"Dan","non-dropping-particle":"","parse-names":false,"suffix":""},{"dropping-particle":"","family":"Guo","given":"Xueyi","non-dropping-particle":"","parse-names":false,"suffix":""},{"dropping-particle":"","family":"Werner","given":"Jérémie","non-dropping-particle":"","parse-names":false,"suffix":""},{"dropping-particle":"","family":"Jeangros","given":"Quentin","non-dropping-particle":"","parse-names":false,"suffix":""},{"dropping-particle":"","family":"Zakeeruddin","given":"Shaik Mohammed","non-dropping-particle":"","parse-names":false,"suffix":""},{"dropping-particle":"","family":"Ballif","given":"Christophe","non-dropping-particle":"","parse-names":false,"suffix":""},{"dropping-particle":"","family":"Grätzel","given":"Michael","non-dropping-particle":"","parse-names":false,"suffix":""},{"dropping-particle":"","family":"Luo","given":"Jingshan","non-dropping-particle":"","parse-names":false,"suffix":""}],"container-title":"Joule","id":"ITEM-1","issue":"12","issued":{"date-parts":[["2019"]]},"page":"2930-2941","title":"Solar Water Splitting with Perovskite/Silicon Tandem Cell and TiC-Supported Pt Nanocluster Electrocatalyst","type":"article-journal","volume":"3"},"uris":["http://www.mendeley.com/documents/?uuid=4fbe503f-92fa-45c9-a53d-9b303ee2f395"]}],"mendeley":{"formattedCitation":"&lt;sup&gt;25&lt;/sup&gt;","plainTextFormattedCitation":"25","previouslyFormattedCitation":"&lt;sup&gt;25&lt;/sup&gt;"},"properties":{"noteIndex":0},"schema":"https://github.com/citation-style-language/schema/raw/master/csl-citation.json"}</w:instrText>
      </w:r>
      <w:r w:rsidR="006947D3" w:rsidRPr="00AE5B83">
        <w:rPr>
          <w:szCs w:val="18"/>
        </w:rPr>
        <w:fldChar w:fldCharType="separate"/>
      </w:r>
      <w:r w:rsidR="00F120AC" w:rsidRPr="00AE5B83">
        <w:rPr>
          <w:noProof/>
          <w:szCs w:val="18"/>
          <w:vertAlign w:val="superscript"/>
        </w:rPr>
        <w:t>25</w:t>
      </w:r>
      <w:r w:rsidR="006947D3" w:rsidRPr="00AE5B83">
        <w:rPr>
          <w:szCs w:val="18"/>
        </w:rPr>
        <w:fldChar w:fldCharType="end"/>
      </w:r>
      <w:r w:rsidR="000F2B84" w:rsidRPr="00AE5B83">
        <w:rPr>
          <w:szCs w:val="18"/>
        </w:rPr>
        <w:t xml:space="preserve"> </w:t>
      </w:r>
      <w:r w:rsidR="006D7C69" w:rsidRPr="00AE5B83">
        <w:rPr>
          <w:szCs w:val="18"/>
          <w:lang w:eastAsia="zh-CN"/>
        </w:rPr>
        <w:t>Furthermore</w:t>
      </w:r>
      <w:r w:rsidR="00980688" w:rsidRPr="00AE5B83">
        <w:rPr>
          <w:szCs w:val="18"/>
          <w:lang w:eastAsia="zh-CN"/>
        </w:rPr>
        <w:t>,</w:t>
      </w:r>
      <w:r w:rsidR="00C760EA" w:rsidRPr="00AE5B83">
        <w:rPr>
          <w:szCs w:val="18"/>
        </w:rPr>
        <w:t xml:space="preserve"> </w:t>
      </w:r>
      <w:r w:rsidR="005D66B3" w:rsidRPr="00AE5B83">
        <w:rPr>
          <w:szCs w:val="18"/>
        </w:rPr>
        <w:t xml:space="preserve">in a stability test over 10 h, </w:t>
      </w:r>
      <w:r w:rsidR="00980688" w:rsidRPr="00AE5B83">
        <w:rPr>
          <w:szCs w:val="18"/>
        </w:rPr>
        <w:t>the Si/MHP tandem cell re</w:t>
      </w:r>
      <w:r w:rsidR="005D66B3" w:rsidRPr="00AE5B83">
        <w:rPr>
          <w:szCs w:val="18"/>
        </w:rPr>
        <w:t>t</w:t>
      </w:r>
      <w:r w:rsidR="00980688" w:rsidRPr="00AE5B83">
        <w:rPr>
          <w:szCs w:val="18"/>
        </w:rPr>
        <w:t xml:space="preserve">ained 95% </w:t>
      </w:r>
      <w:r w:rsidR="004F1AC0" w:rsidRPr="00AE5B83">
        <w:rPr>
          <w:szCs w:val="18"/>
        </w:rPr>
        <w:t xml:space="preserve">solar-to-electric conversion efficiency of </w:t>
      </w:r>
      <w:r w:rsidR="005D66B3" w:rsidRPr="00AE5B83">
        <w:rPr>
          <w:szCs w:val="18"/>
        </w:rPr>
        <w:t xml:space="preserve">the </w:t>
      </w:r>
      <w:r w:rsidR="004F1AC0" w:rsidRPr="00AE5B83">
        <w:rPr>
          <w:szCs w:val="18"/>
        </w:rPr>
        <w:t xml:space="preserve">initial </w:t>
      </w:r>
      <w:r w:rsidR="005D66B3" w:rsidRPr="00AE5B83">
        <w:rPr>
          <w:szCs w:val="18"/>
        </w:rPr>
        <w:t xml:space="preserve">value </w:t>
      </w:r>
      <w:r w:rsidR="004F1AC0" w:rsidRPr="00AE5B83">
        <w:rPr>
          <w:szCs w:val="18"/>
        </w:rPr>
        <w:t>after</w:t>
      </w:r>
      <w:r w:rsidR="00C760EA" w:rsidRPr="00AE5B83">
        <w:rPr>
          <w:szCs w:val="18"/>
        </w:rPr>
        <w:t xml:space="preserve"> </w:t>
      </w:r>
      <w:r w:rsidR="00980688" w:rsidRPr="00AE5B83">
        <w:rPr>
          <w:szCs w:val="18"/>
        </w:rPr>
        <w:t>10 h in ambient air</w:t>
      </w:r>
      <w:r w:rsidR="004F1AC0" w:rsidRPr="00AE5B83">
        <w:rPr>
          <w:szCs w:val="18"/>
        </w:rPr>
        <w:t xml:space="preserve"> and</w:t>
      </w:r>
      <w:r w:rsidR="00980688" w:rsidRPr="00AE5B83">
        <w:rPr>
          <w:szCs w:val="18"/>
        </w:rPr>
        <w:t xml:space="preserve"> without any encapsulation</w:t>
      </w:r>
      <w:r w:rsidR="00354C40" w:rsidRPr="00AE5B83">
        <w:rPr>
          <w:szCs w:val="18"/>
        </w:rPr>
        <w:t xml:space="preserve">, and separate </w:t>
      </w:r>
      <w:proofErr w:type="spellStart"/>
      <w:r w:rsidR="00354C40" w:rsidRPr="00AE5B83">
        <w:rPr>
          <w:szCs w:val="18"/>
        </w:rPr>
        <w:t>electrocatalysis</w:t>
      </w:r>
      <w:proofErr w:type="spellEnd"/>
      <w:r w:rsidR="00980688" w:rsidRPr="00AE5B83">
        <w:rPr>
          <w:szCs w:val="18"/>
        </w:rPr>
        <w:t xml:space="preserve"> </w:t>
      </w:r>
      <w:r w:rsidR="00354C40" w:rsidRPr="00AE5B83">
        <w:rPr>
          <w:szCs w:val="18"/>
        </w:rPr>
        <w:t xml:space="preserve">was stable </w:t>
      </w:r>
      <w:r w:rsidR="004F1AC0" w:rsidRPr="00AE5B83">
        <w:rPr>
          <w:szCs w:val="18"/>
        </w:rPr>
        <w:t>for more than</w:t>
      </w:r>
      <w:r w:rsidR="00980688" w:rsidRPr="00AE5B83">
        <w:rPr>
          <w:szCs w:val="18"/>
        </w:rPr>
        <w:t xml:space="preserve"> 100 h.</w:t>
      </w:r>
      <w:r w:rsidR="00912A82" w:rsidRPr="00AE5B83">
        <w:rPr>
          <w:szCs w:val="18"/>
        </w:rPr>
        <w:t xml:space="preserve"> </w:t>
      </w:r>
      <w:r w:rsidR="00036EDB" w:rsidRPr="00AE5B83">
        <w:rPr>
          <w:szCs w:val="18"/>
        </w:rPr>
        <w:t>Collectively,</w:t>
      </w:r>
      <w:r w:rsidR="00EC093C" w:rsidRPr="00AE5B83">
        <w:rPr>
          <w:szCs w:val="18"/>
        </w:rPr>
        <w:t xml:space="preserve"> unassisted </w:t>
      </w:r>
      <w:r w:rsidR="00433324" w:rsidRPr="00AE5B83">
        <w:rPr>
          <w:szCs w:val="18"/>
        </w:rPr>
        <w:t>water-splitting</w:t>
      </w:r>
      <w:r w:rsidR="00EC093C" w:rsidRPr="00AE5B83">
        <w:rPr>
          <w:szCs w:val="18"/>
        </w:rPr>
        <w:t xml:space="preserve"> </w:t>
      </w:r>
      <w:r w:rsidR="00036EDB" w:rsidRPr="00AE5B83">
        <w:rPr>
          <w:szCs w:val="18"/>
        </w:rPr>
        <w:t xml:space="preserve">of </w:t>
      </w:r>
      <w:r w:rsidR="004F1AC0" w:rsidRPr="00AE5B83">
        <w:rPr>
          <w:szCs w:val="18"/>
        </w:rPr>
        <w:t xml:space="preserve">the </w:t>
      </w:r>
      <w:r w:rsidR="00354C40" w:rsidRPr="00AE5B83">
        <w:rPr>
          <w:szCs w:val="18"/>
        </w:rPr>
        <w:t xml:space="preserve">overall </w:t>
      </w:r>
      <w:r w:rsidR="004F1AC0" w:rsidRPr="00AE5B83">
        <w:rPr>
          <w:szCs w:val="18"/>
        </w:rPr>
        <w:t>PV</w:t>
      </w:r>
      <w:r w:rsidR="004D61FE" w:rsidRPr="00AE5B83">
        <w:rPr>
          <w:szCs w:val="18"/>
        </w:rPr>
        <w:t>-EC</w:t>
      </w:r>
      <w:r w:rsidR="004F1AC0" w:rsidRPr="00AE5B83">
        <w:rPr>
          <w:szCs w:val="18"/>
        </w:rPr>
        <w:t xml:space="preserve"> cell showed </w:t>
      </w:r>
      <w:r w:rsidR="00912A82" w:rsidRPr="00AE5B83">
        <w:rPr>
          <w:szCs w:val="18"/>
        </w:rPr>
        <w:t xml:space="preserve">a </w:t>
      </w:r>
      <w:r w:rsidR="00560FB9" w:rsidRPr="00AE5B83">
        <w:rPr>
          <w:szCs w:val="18"/>
        </w:rPr>
        <w:t>small</w:t>
      </w:r>
      <w:r w:rsidR="00EC093C" w:rsidRPr="00AE5B83">
        <w:rPr>
          <w:szCs w:val="18"/>
        </w:rPr>
        <w:t xml:space="preserve"> </w:t>
      </w:r>
      <w:r w:rsidR="00912A82" w:rsidRPr="00AE5B83">
        <w:rPr>
          <w:szCs w:val="18"/>
        </w:rPr>
        <w:t>decreas</w:t>
      </w:r>
      <w:r w:rsidR="00354C40" w:rsidRPr="00AE5B83">
        <w:rPr>
          <w:szCs w:val="18"/>
        </w:rPr>
        <w:t>e</w:t>
      </w:r>
      <w:r w:rsidR="00912A82" w:rsidRPr="00AE5B83">
        <w:rPr>
          <w:szCs w:val="18"/>
        </w:rPr>
        <w:t xml:space="preserve"> o</w:t>
      </w:r>
      <w:r w:rsidR="00354C40" w:rsidRPr="00AE5B83">
        <w:rPr>
          <w:szCs w:val="18"/>
        </w:rPr>
        <w:t>f</w:t>
      </w:r>
      <w:r w:rsidR="00912A82" w:rsidRPr="00AE5B83">
        <w:rPr>
          <w:szCs w:val="18"/>
        </w:rPr>
        <w:t xml:space="preserve"> </w:t>
      </w:r>
      <w:r w:rsidR="00FE15BD" w:rsidRPr="00AE5B83">
        <w:rPr>
          <w:szCs w:val="18"/>
        </w:rPr>
        <w:t xml:space="preserve">STH efficiency </w:t>
      </w:r>
      <w:r w:rsidR="004F1AC0" w:rsidRPr="00AE5B83">
        <w:rPr>
          <w:szCs w:val="18"/>
        </w:rPr>
        <w:t xml:space="preserve">from 18.7% to 18.02% </w:t>
      </w:r>
      <w:r w:rsidR="00EC093C" w:rsidRPr="00AE5B83">
        <w:rPr>
          <w:szCs w:val="18"/>
        </w:rPr>
        <w:t>under 1-</w:t>
      </w:r>
      <w:r w:rsidR="00DC22D2" w:rsidRPr="00AE5B83">
        <w:rPr>
          <w:szCs w:val="18"/>
        </w:rPr>
        <w:t>S</w:t>
      </w:r>
      <w:r w:rsidR="00EC093C" w:rsidRPr="00AE5B83">
        <w:rPr>
          <w:szCs w:val="18"/>
        </w:rPr>
        <w:t xml:space="preserve">un irradiation </w:t>
      </w:r>
      <w:r w:rsidR="00036EDB" w:rsidRPr="00AE5B83">
        <w:rPr>
          <w:szCs w:val="18"/>
        </w:rPr>
        <w:t>over 2h</w:t>
      </w:r>
      <w:r w:rsidR="00FE15BD" w:rsidRPr="00AE5B83">
        <w:rPr>
          <w:szCs w:val="18"/>
        </w:rPr>
        <w:t>.</w:t>
      </w:r>
    </w:p>
    <w:p w14:paraId="48E78408" w14:textId="4CE77907" w:rsidR="000F2B84" w:rsidRPr="00AE5B83" w:rsidRDefault="000F2B84" w:rsidP="000F2B84">
      <w:pPr>
        <w:pStyle w:val="TAMainText"/>
        <w:spacing w:after="240"/>
        <w:jc w:val="center"/>
        <w:rPr>
          <w:szCs w:val="18"/>
        </w:rPr>
      </w:pPr>
      <w:r w:rsidRPr="00AE5B83">
        <w:rPr>
          <w:noProof/>
          <w:szCs w:val="18"/>
          <w:lang w:eastAsia="zh-CN"/>
        </w:rPr>
        <w:lastRenderedPageBreak/>
        <w:drawing>
          <wp:inline distT="0" distB="0" distL="0" distR="0" wp14:anchorId="2E3D5CC4" wp14:editId="4799B4F1">
            <wp:extent cx="5580728" cy="41507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tif"/>
                    <pic:cNvPicPr/>
                  </pic:nvPicPr>
                  <pic:blipFill rotWithShape="1">
                    <a:blip r:embed="rId13" cstate="print">
                      <a:extLst>
                        <a:ext uri="{28A0092B-C50C-407E-A947-70E740481C1C}">
                          <a14:useLocalDpi xmlns:a14="http://schemas.microsoft.com/office/drawing/2010/main" val="0"/>
                        </a:ext>
                      </a:extLst>
                    </a:blip>
                    <a:srcRect l="4916" t="7595" r="854" b="5508"/>
                    <a:stretch/>
                  </pic:blipFill>
                  <pic:spPr bwMode="auto">
                    <a:xfrm>
                      <a:off x="0" y="0"/>
                      <a:ext cx="5614809" cy="4176108"/>
                    </a:xfrm>
                    <a:prstGeom prst="rect">
                      <a:avLst/>
                    </a:prstGeom>
                    <a:ln>
                      <a:noFill/>
                    </a:ln>
                    <a:extLst>
                      <a:ext uri="{53640926-AAD7-44D8-BBD7-CCE9431645EC}">
                        <a14:shadowObscured xmlns:a14="http://schemas.microsoft.com/office/drawing/2010/main"/>
                      </a:ext>
                    </a:extLst>
                  </pic:spPr>
                </pic:pic>
              </a:graphicData>
            </a:graphic>
          </wp:inline>
        </w:drawing>
      </w:r>
    </w:p>
    <w:p w14:paraId="74C115DF" w14:textId="3BD3F86C" w:rsidR="000F2B84" w:rsidRPr="00AE5B83" w:rsidRDefault="000F2B84" w:rsidP="000F2B84">
      <w:pPr>
        <w:pStyle w:val="TAMainText"/>
        <w:spacing w:after="240"/>
        <w:rPr>
          <w:szCs w:val="18"/>
        </w:rPr>
      </w:pPr>
      <w:r w:rsidRPr="00AE5B83">
        <w:rPr>
          <w:b/>
          <w:szCs w:val="18"/>
        </w:rPr>
        <w:t>Figure 3.</w:t>
      </w:r>
      <w:r w:rsidRPr="00AE5B83">
        <w:rPr>
          <w:szCs w:val="18"/>
        </w:rPr>
        <w:t xml:space="preserve"> (A) </w:t>
      </w:r>
      <w:r w:rsidR="006B39EE" w:rsidRPr="00AE5B83">
        <w:rPr>
          <w:szCs w:val="18"/>
        </w:rPr>
        <w:t>Illustration</w:t>
      </w:r>
      <w:r w:rsidRPr="00AE5B83">
        <w:rPr>
          <w:szCs w:val="18"/>
        </w:rPr>
        <w:t xml:space="preserve"> and (B) energy diagram of </w:t>
      </w:r>
      <w:r w:rsidR="00AF2B86" w:rsidRPr="00AE5B83">
        <w:rPr>
          <w:szCs w:val="18"/>
        </w:rPr>
        <w:t>MAPbI</w:t>
      </w:r>
      <w:r w:rsidR="00AF2B86" w:rsidRPr="00AE5B83">
        <w:rPr>
          <w:szCs w:val="18"/>
          <w:vertAlign w:val="subscript"/>
        </w:rPr>
        <w:t>3</w:t>
      </w:r>
      <w:r w:rsidR="00AF2B86" w:rsidRPr="00AE5B83">
        <w:rPr>
          <w:szCs w:val="18"/>
        </w:rPr>
        <w:t xml:space="preserve"> </w:t>
      </w:r>
      <w:r w:rsidR="00AF2B86" w:rsidRPr="00AE5B83">
        <w:rPr>
          <w:bCs/>
          <w:szCs w:val="18"/>
        </w:rPr>
        <w:t>photovoltaic-IrO</w:t>
      </w:r>
      <w:r w:rsidR="00AF2B86" w:rsidRPr="00AE5B83">
        <w:rPr>
          <w:bCs/>
          <w:szCs w:val="18"/>
          <w:vertAlign w:val="subscript"/>
        </w:rPr>
        <w:t>2</w:t>
      </w:r>
      <w:r w:rsidR="00AF2B86" w:rsidRPr="00AE5B83">
        <w:rPr>
          <w:bCs/>
          <w:szCs w:val="18"/>
        </w:rPr>
        <w:t xml:space="preserve"> anode-Au cathode </w:t>
      </w:r>
      <w:r w:rsidRPr="00AE5B83">
        <w:rPr>
          <w:szCs w:val="18"/>
        </w:rPr>
        <w:t>for CO</w:t>
      </w:r>
      <w:r w:rsidRPr="00AE5B83">
        <w:rPr>
          <w:szCs w:val="18"/>
          <w:vertAlign w:val="subscript"/>
        </w:rPr>
        <w:t>2</w:t>
      </w:r>
      <w:r w:rsidR="000224DC" w:rsidRPr="00AE5B83">
        <w:rPr>
          <w:szCs w:val="18"/>
        </w:rPr>
        <w:t xml:space="preserve"> reduction</w:t>
      </w:r>
      <w:r w:rsidR="00AF2B86" w:rsidRPr="00AE5B83">
        <w:rPr>
          <w:szCs w:val="18"/>
        </w:rPr>
        <w:t>.</w:t>
      </w:r>
      <w:r w:rsidR="0021339A" w:rsidRPr="00AE5B83">
        <w:rPr>
          <w:szCs w:val="18"/>
        </w:rPr>
        <w:t xml:space="preserve"> </w:t>
      </w:r>
      <w:r w:rsidRPr="00AE5B83">
        <w:rPr>
          <w:szCs w:val="18"/>
        </w:rPr>
        <w:t xml:space="preserve">(C) </w:t>
      </w:r>
      <w:r w:rsidR="000224DC" w:rsidRPr="00AE5B83">
        <w:rPr>
          <w:szCs w:val="18"/>
        </w:rPr>
        <w:t>T</w:t>
      </w:r>
      <w:r w:rsidR="00AF2B86" w:rsidRPr="00AE5B83">
        <w:rPr>
          <w:szCs w:val="18"/>
        </w:rPr>
        <w:t xml:space="preserve">he </w:t>
      </w:r>
      <w:r w:rsidRPr="00AE5B83">
        <w:rPr>
          <w:szCs w:val="18"/>
        </w:rPr>
        <w:t xml:space="preserve">operating point </w:t>
      </w:r>
      <w:r w:rsidR="000224DC" w:rsidRPr="00AE5B83">
        <w:rPr>
          <w:szCs w:val="18"/>
        </w:rPr>
        <w:t>under</w:t>
      </w:r>
      <w:r w:rsidR="00935E24" w:rsidRPr="00AE5B83">
        <w:rPr>
          <w:szCs w:val="18"/>
        </w:rPr>
        <w:t xml:space="preserve"> 1-</w:t>
      </w:r>
      <w:r w:rsidRPr="00AE5B83">
        <w:rPr>
          <w:szCs w:val="18"/>
        </w:rPr>
        <w:t>Sun solar irradiation. (D) C</w:t>
      </w:r>
      <w:r w:rsidR="000224DC" w:rsidRPr="00AE5B83">
        <w:rPr>
          <w:szCs w:val="18"/>
        </w:rPr>
        <w:t xml:space="preserve">urrent density, CO yield and </w:t>
      </w:r>
      <w:r w:rsidR="00DC22D2" w:rsidRPr="00AE5B83">
        <w:rPr>
          <w:szCs w:val="18"/>
        </w:rPr>
        <w:t xml:space="preserve">solar-to-carbon monoxide </w:t>
      </w:r>
      <w:r w:rsidRPr="00AE5B83">
        <w:rPr>
          <w:szCs w:val="18"/>
        </w:rPr>
        <w:t>conversion efficiency during an 18</w:t>
      </w:r>
      <w:r w:rsidR="005F6761" w:rsidRPr="00AE5B83">
        <w:rPr>
          <w:szCs w:val="18"/>
        </w:rPr>
        <w:t xml:space="preserve"> </w:t>
      </w:r>
      <w:r w:rsidRPr="00AE5B83">
        <w:rPr>
          <w:szCs w:val="18"/>
        </w:rPr>
        <w:t>h stability test.</w:t>
      </w:r>
      <w:r w:rsidR="0098427E" w:rsidRPr="00AE5B83">
        <w:rPr>
          <w:szCs w:val="18"/>
        </w:rPr>
        <w:fldChar w:fldCharType="begin" w:fldLock="1"/>
      </w:r>
      <w:r w:rsidR="00C61705" w:rsidRPr="00AE5B83">
        <w:rPr>
          <w:szCs w:val="18"/>
        </w:rPr>
        <w:instrText>ADDIN CSL_CITATION {"citationItems":[{"id":"ITEM-1","itemData":{"DOI":"10.1038/ncomms8326","ISSN":"2041-1723","abstract":"Artificial photosynthesis, mimicking nature in its efforts to store solar energy, has received considerable attention from the research community. Most of these attempts target the production of H2 as a fuel and our group recently demonstrated solar-to-hydrogen conversion at 12.3% efficiency. Here, in an effort to take this approach closer to real photosynthesis, which is based on the conversion of CO2, we demonstrate the efficient reduction of CO2 to carbon monoxide driven solely by simulated sunlight using water as the electron source. Employing series-connected perovskite photovoltaics and high-performance catalyst electrodes, we reach a solar-to-CO efficiency exceeding 6.5%, which represents a new benchmark in sunlight-driven CO2 conversion. Considering hydrogen as a secondary product, an efficiency exceeding 7% is observed. Furthermore, this study represents one of the first demonstrations of extended, stable operation of perovskite photovoltaics, whose large open-circuit voltage is shown to be particularly suited for this process.","author":[{"dropping-particle":"","family":"Schreier","given":"Marcel","non-dropping-particle":"","parse-names":false,"suffix":""},{"dropping-particle":"","family":"Curvat","given":"Laura","non-dropping-particle":"","parse-names":false,"suffix":""},{"dropping-particle":"","family":"Giordano","given":"Fabrizio","non-dropping-particle":"","parse-names":false,"suffix":""},{"dropping-particle":"","family":"Steier","given":"Ludmilla","non-dropping-particle":"","parse-names":false,"suffix":""},{"dropping-particle":"","family":"Abate","given":"Antonio","non-dropping-particle":"","parse-names":false,"suffix":""},{"dropping-particle":"","family":"Zakeeruddin","given":"Shaik M","non-dropping-particle":"","parse-names":false,"suffix":""},{"dropping-particle":"","family":"Luo","given":"Jingshan","non-dropping-particle":"","parse-names":false,"suffix":""},{"dropping-particle":"","family":"Mayer","given":"Matthew T","non-dropping-particle":"","parse-names":false,"suffix":""},{"dropping-particle":"","family":"Grätzel","given":"Michael","non-dropping-particle":"","parse-names":false,"suffix":""}],"container-title":"Nature Communications","id":"ITEM-1","issue":"1","issued":{"date-parts":[["2015"]]},"page":"7326","title":"Efficient photosynthesis of carbon monoxide from CO2 using perovskite photovoltaics","type":"article-journal","volume":"6"},"uris":["http://www.mendeley.com/documents/?uuid=561cedd0-d108-48f9-8fab-e47d56fba261"]}],"mendeley":{"formattedCitation":"&lt;sup&gt;33&lt;/sup&gt;","plainTextFormattedCitation":"33","previouslyFormattedCitation":"&lt;sup&gt;33&lt;/sup&gt;"},"properties":{"noteIndex":0},"schema":"https://github.com/citation-style-language/schema/raw/master/csl-citation.json"}</w:instrText>
      </w:r>
      <w:r w:rsidR="0098427E" w:rsidRPr="00AE5B83">
        <w:rPr>
          <w:szCs w:val="18"/>
        </w:rPr>
        <w:fldChar w:fldCharType="separate"/>
      </w:r>
      <w:r w:rsidR="00F74493" w:rsidRPr="00AE5B83">
        <w:rPr>
          <w:noProof/>
          <w:szCs w:val="18"/>
          <w:vertAlign w:val="superscript"/>
        </w:rPr>
        <w:t>33</w:t>
      </w:r>
      <w:r w:rsidR="0098427E" w:rsidRPr="00AE5B83">
        <w:rPr>
          <w:szCs w:val="18"/>
        </w:rPr>
        <w:fldChar w:fldCharType="end"/>
      </w:r>
      <w:r w:rsidR="0021339A" w:rsidRPr="00AE5B83">
        <w:rPr>
          <w:szCs w:val="18"/>
        </w:rPr>
        <w:t xml:space="preserve"> Reproduced from ref </w:t>
      </w:r>
      <w:r w:rsidR="001E088F" w:rsidRPr="00AE5B83">
        <w:rPr>
          <w:szCs w:val="18"/>
        </w:rPr>
        <w:t>33</w:t>
      </w:r>
      <w:r w:rsidR="0021339A" w:rsidRPr="00AE5B83">
        <w:rPr>
          <w:szCs w:val="18"/>
        </w:rPr>
        <w:t>, Copyright 201</w:t>
      </w:r>
      <w:r w:rsidR="00780DFC" w:rsidRPr="00AE5B83">
        <w:rPr>
          <w:szCs w:val="18"/>
        </w:rPr>
        <w:t>5</w:t>
      </w:r>
      <w:r w:rsidR="0021339A" w:rsidRPr="00AE5B83">
        <w:rPr>
          <w:szCs w:val="18"/>
        </w:rPr>
        <w:t>, Springe</w:t>
      </w:r>
      <w:r w:rsidR="00780DFC" w:rsidRPr="00AE5B83">
        <w:rPr>
          <w:szCs w:val="18"/>
        </w:rPr>
        <w:t>r</w:t>
      </w:r>
      <w:r w:rsidR="0021339A" w:rsidRPr="00AE5B83">
        <w:rPr>
          <w:szCs w:val="18"/>
        </w:rPr>
        <w:t xml:space="preserve"> Nature.</w:t>
      </w:r>
    </w:p>
    <w:p w14:paraId="2E710C97" w14:textId="2C0214CB" w:rsidR="000F2B84" w:rsidRPr="00AE5B83" w:rsidRDefault="00270C93" w:rsidP="004D4210">
      <w:pPr>
        <w:pStyle w:val="TAMainText"/>
        <w:spacing w:after="240"/>
        <w:rPr>
          <w:szCs w:val="18"/>
        </w:rPr>
      </w:pPr>
      <w:r w:rsidRPr="00AE5B83">
        <w:rPr>
          <w:szCs w:val="18"/>
        </w:rPr>
        <w:t xml:space="preserve">Compared </w:t>
      </w:r>
      <w:r w:rsidR="00EF0E2D" w:rsidRPr="00AE5B83">
        <w:rPr>
          <w:szCs w:val="18"/>
        </w:rPr>
        <w:t xml:space="preserve">to </w:t>
      </w:r>
      <w:r w:rsidR="00433324" w:rsidRPr="00AE5B83">
        <w:rPr>
          <w:szCs w:val="18"/>
        </w:rPr>
        <w:t>water-splitting</w:t>
      </w:r>
      <w:r w:rsidRPr="00AE5B83">
        <w:rPr>
          <w:szCs w:val="18"/>
        </w:rPr>
        <w:t xml:space="preserve">, </w:t>
      </w:r>
      <w:r w:rsidR="006E097C" w:rsidRPr="00AE5B83">
        <w:rPr>
          <w:szCs w:val="18"/>
        </w:rPr>
        <w:t>t</w:t>
      </w:r>
      <w:r w:rsidR="006E038F" w:rsidRPr="00AE5B83">
        <w:rPr>
          <w:szCs w:val="18"/>
        </w:rPr>
        <w:t>he</w:t>
      </w:r>
      <w:r w:rsidR="00AC6745" w:rsidRPr="00AE5B83">
        <w:rPr>
          <w:szCs w:val="18"/>
        </w:rPr>
        <w:t xml:space="preserve"> CO</w:t>
      </w:r>
      <w:r w:rsidR="00AC6745" w:rsidRPr="00AE5B83">
        <w:rPr>
          <w:szCs w:val="18"/>
          <w:vertAlign w:val="subscript"/>
        </w:rPr>
        <w:t>2</w:t>
      </w:r>
      <w:r w:rsidR="00AC6745" w:rsidRPr="00AE5B83">
        <w:rPr>
          <w:szCs w:val="18"/>
        </w:rPr>
        <w:t xml:space="preserve"> reduction</w:t>
      </w:r>
      <w:r w:rsidR="006E038F" w:rsidRPr="00AE5B83">
        <w:rPr>
          <w:szCs w:val="18"/>
        </w:rPr>
        <w:t xml:space="preserve"> </w:t>
      </w:r>
      <w:r w:rsidR="00354C40" w:rsidRPr="00AE5B83">
        <w:rPr>
          <w:szCs w:val="18"/>
        </w:rPr>
        <w:t>reaction (CO</w:t>
      </w:r>
      <w:r w:rsidR="00354C40" w:rsidRPr="00AE5B83">
        <w:rPr>
          <w:szCs w:val="18"/>
          <w:vertAlign w:val="subscript"/>
        </w:rPr>
        <w:t>2</w:t>
      </w:r>
      <w:r w:rsidR="00354C40" w:rsidRPr="00AE5B83">
        <w:rPr>
          <w:szCs w:val="18"/>
        </w:rPr>
        <w:t xml:space="preserve">RR) </w:t>
      </w:r>
      <w:r w:rsidR="006E038F" w:rsidRPr="00AE5B83">
        <w:rPr>
          <w:szCs w:val="18"/>
        </w:rPr>
        <w:t>poses some</w:t>
      </w:r>
      <w:r w:rsidR="00AC6745" w:rsidRPr="00AE5B83">
        <w:rPr>
          <w:szCs w:val="18"/>
        </w:rPr>
        <w:t xml:space="preserve"> </w:t>
      </w:r>
      <w:r w:rsidR="006E038F" w:rsidRPr="00AE5B83">
        <w:rPr>
          <w:szCs w:val="18"/>
        </w:rPr>
        <w:t>additional</w:t>
      </w:r>
      <w:r w:rsidR="00AC6745" w:rsidRPr="00AE5B83">
        <w:rPr>
          <w:szCs w:val="18"/>
        </w:rPr>
        <w:t xml:space="preserve"> challenges, due </w:t>
      </w:r>
      <w:r w:rsidR="00623849" w:rsidRPr="00AE5B83">
        <w:rPr>
          <w:szCs w:val="18"/>
        </w:rPr>
        <w:t xml:space="preserve">not only </w:t>
      </w:r>
      <w:r w:rsidR="007A042B" w:rsidRPr="00AE5B83">
        <w:rPr>
          <w:szCs w:val="18"/>
        </w:rPr>
        <w:t xml:space="preserve">to </w:t>
      </w:r>
      <w:r w:rsidR="00AC6745" w:rsidRPr="00AE5B83">
        <w:rPr>
          <w:szCs w:val="18"/>
        </w:rPr>
        <w:t>the</w:t>
      </w:r>
      <w:r w:rsidR="00354C40" w:rsidRPr="00AE5B83">
        <w:rPr>
          <w:szCs w:val="18"/>
        </w:rPr>
        <w:t xml:space="preserve"> slow kinetics of</w:t>
      </w:r>
      <w:r w:rsidR="00AC6745" w:rsidRPr="00AE5B83">
        <w:rPr>
          <w:szCs w:val="18"/>
        </w:rPr>
        <w:t xml:space="preserve"> multi-electron</w:t>
      </w:r>
      <w:r w:rsidR="00354C40" w:rsidRPr="00AE5B83">
        <w:rPr>
          <w:szCs w:val="18"/>
        </w:rPr>
        <w:t>/proton</w:t>
      </w:r>
      <w:r w:rsidR="00AC6745" w:rsidRPr="00AE5B83">
        <w:rPr>
          <w:szCs w:val="18"/>
        </w:rPr>
        <w:t xml:space="preserve"> process</w:t>
      </w:r>
      <w:r w:rsidR="00354C40" w:rsidRPr="00AE5B83">
        <w:rPr>
          <w:szCs w:val="18"/>
        </w:rPr>
        <w:t>es but also CO</w:t>
      </w:r>
      <w:r w:rsidR="00354C40" w:rsidRPr="00AE5B83">
        <w:rPr>
          <w:szCs w:val="18"/>
          <w:vertAlign w:val="subscript"/>
        </w:rPr>
        <w:t xml:space="preserve">2 </w:t>
      </w:r>
      <w:r w:rsidR="00354C40" w:rsidRPr="00AE5B83">
        <w:t xml:space="preserve">mass </w:t>
      </w:r>
      <w:r w:rsidR="004A1ECC" w:rsidRPr="00AE5B83">
        <w:t>transport</w:t>
      </w:r>
      <w:r w:rsidR="004A1ECC" w:rsidRPr="00AE5B83">
        <w:rPr>
          <w:szCs w:val="18"/>
        </w:rPr>
        <w:t xml:space="preserve"> </w:t>
      </w:r>
      <w:r w:rsidR="003E19F0" w:rsidRPr="00AE5B83">
        <w:rPr>
          <w:szCs w:val="18"/>
        </w:rPr>
        <w:t xml:space="preserve">in aqueous media </w:t>
      </w:r>
      <w:r w:rsidR="00354C40" w:rsidRPr="00AE5B83">
        <w:rPr>
          <w:szCs w:val="18"/>
        </w:rPr>
        <w:t>which present a considerable</w:t>
      </w:r>
      <w:r w:rsidR="006E038F" w:rsidRPr="00AE5B83">
        <w:rPr>
          <w:szCs w:val="18"/>
        </w:rPr>
        <w:t xml:space="preserve"> challeng</w:t>
      </w:r>
      <w:r w:rsidR="00354C40" w:rsidRPr="00AE5B83">
        <w:rPr>
          <w:szCs w:val="18"/>
        </w:rPr>
        <w:t>e for controlling</w:t>
      </w:r>
      <w:r w:rsidR="006E038F" w:rsidRPr="00AE5B83">
        <w:rPr>
          <w:szCs w:val="18"/>
        </w:rPr>
        <w:t xml:space="preserve"> </w:t>
      </w:r>
      <w:r w:rsidR="00AC6745" w:rsidRPr="00AE5B83">
        <w:rPr>
          <w:szCs w:val="18"/>
        </w:rPr>
        <w:t>product selectivity</w:t>
      </w:r>
      <w:r w:rsidR="00E15941" w:rsidRPr="00AE5B83">
        <w:rPr>
          <w:rFonts w:hint="eastAsia"/>
          <w:szCs w:val="18"/>
          <w:lang w:eastAsia="zh-CN"/>
        </w:rPr>
        <w:t>.</w:t>
      </w:r>
      <w:r w:rsidR="00E15941" w:rsidRPr="00AE5B83">
        <w:rPr>
          <w:szCs w:val="18"/>
          <w:lang w:eastAsia="zh-CN"/>
        </w:rPr>
        <w:t xml:space="preserve"> </w:t>
      </w:r>
      <w:r w:rsidR="00FB31E3" w:rsidRPr="00AE5B83">
        <w:rPr>
          <w:szCs w:val="18"/>
        </w:rPr>
        <w:t xml:space="preserve">The </w:t>
      </w:r>
      <w:proofErr w:type="spellStart"/>
      <w:r w:rsidR="00FB31E3" w:rsidRPr="00AE5B83">
        <w:rPr>
          <w:szCs w:val="18"/>
        </w:rPr>
        <w:t>Grätzel</w:t>
      </w:r>
      <w:proofErr w:type="spellEnd"/>
      <w:r w:rsidR="00FB31E3" w:rsidRPr="00AE5B83">
        <w:rPr>
          <w:szCs w:val="18"/>
        </w:rPr>
        <w:t xml:space="preserve"> group extended the MHP-based </w:t>
      </w:r>
      <w:r w:rsidR="00FB31E3" w:rsidRPr="00AE5B83">
        <w:rPr>
          <w:bCs/>
          <w:szCs w:val="18"/>
        </w:rPr>
        <w:t>PV-EC</w:t>
      </w:r>
      <w:r w:rsidR="00FB31E3" w:rsidRPr="00AE5B83">
        <w:rPr>
          <w:szCs w:val="18"/>
        </w:rPr>
        <w:t xml:space="preserve"> system from </w:t>
      </w:r>
      <w:r w:rsidR="00433324" w:rsidRPr="00AE5B83">
        <w:rPr>
          <w:szCs w:val="18"/>
        </w:rPr>
        <w:t>water-splitting</w:t>
      </w:r>
      <w:r w:rsidR="00FB31E3" w:rsidRPr="00AE5B83">
        <w:rPr>
          <w:szCs w:val="18"/>
        </w:rPr>
        <w:t xml:space="preserve"> to CO</w:t>
      </w:r>
      <w:r w:rsidR="00FB31E3" w:rsidRPr="00AE5B83">
        <w:rPr>
          <w:szCs w:val="18"/>
          <w:vertAlign w:val="subscript"/>
        </w:rPr>
        <w:t>2</w:t>
      </w:r>
      <w:r w:rsidR="00FB31E3" w:rsidRPr="00AE5B83">
        <w:rPr>
          <w:szCs w:val="18"/>
        </w:rPr>
        <w:t xml:space="preserve"> reduction (Figure 3A).</w:t>
      </w:r>
      <w:r w:rsidR="00FB31E3" w:rsidRPr="00AE5B83">
        <w:rPr>
          <w:szCs w:val="18"/>
        </w:rPr>
        <w:fldChar w:fldCharType="begin" w:fldLock="1"/>
      </w:r>
      <w:r w:rsidR="00C61705" w:rsidRPr="00AE5B83">
        <w:rPr>
          <w:szCs w:val="18"/>
        </w:rPr>
        <w:instrText>ADDIN CSL_CITATION {"citationItems":[{"id":"ITEM-1","itemData":{"DOI":"10.1038/ncomms8326","ISSN":"2041-1723","abstract":"Artificial photosynthesis, mimicking nature in its efforts to store solar energy, has received considerable attention from the research community. Most of these attempts target the production of H2 as a fuel and our group recently demonstrated solar-to-hydrogen conversion at 12.3% efficiency. Here, in an effort to take this approach closer to real photosynthesis, which is based on the conversion of CO2, we demonstrate the efficient reduction of CO2 to carbon monoxide driven solely by simulated sunlight using water as the electron source. Employing series-connected perovskite photovoltaics and high-performance catalyst electrodes, we reach a solar-to-CO efficiency exceeding 6.5%, which represents a new benchmark in sunlight-driven CO2 conversion. Considering hydrogen as a secondary product, an efficiency exceeding 7% is observed. Furthermore, this study represents one of the first demonstrations of extended, stable operation of perovskite photovoltaics, whose large open-circuit voltage is shown to be particularly suited for this process.","author":[{"dropping-particle":"","family":"Schreier","given":"Marcel","non-dropping-particle":"","parse-names":false,"suffix":""},{"dropping-particle":"","family":"Curvat","given":"Laura","non-dropping-particle":"","parse-names":false,"suffix":""},{"dropping-particle":"","family":"Giordano","given":"Fabrizio","non-dropping-particle":"","parse-names":false,"suffix":""},{"dropping-particle":"","family":"Steier","given":"Ludmilla","non-dropping-particle":"","parse-names":false,"suffix":""},{"dropping-particle":"","family":"Abate","given":"Antonio","non-dropping-particle":"","parse-names":false,"suffix":""},{"dropping-particle":"","family":"Zakeeruddin","given":"Shaik M","non-dropping-particle":"","parse-names":false,"suffix":""},{"dropping-particle":"","family":"Luo","given":"Jingshan","non-dropping-particle":"","parse-names":false,"suffix":""},{"dropping-particle":"","family":"Mayer","given":"Matthew T","non-dropping-particle":"","parse-names":false,"suffix":""},{"dropping-particle":"","family":"Grätzel","given":"Michael","non-dropping-particle":"","parse-names":false,"suffix":""}],"container-title":"Nature Communications","id":"ITEM-1","issue":"1","issued":{"date-parts":[["2015"]]},"page":"7326","title":"Efficient photosynthesis of carbon monoxide from CO2 using perovskite photovoltaics","type":"article-journal","volume":"6"},"uris":["http://www.mendeley.com/documents/?uuid=561cedd0-d108-48f9-8fab-e47d56fba261"]}],"mendeley":{"formattedCitation":"&lt;sup&gt;33&lt;/sup&gt;","plainTextFormattedCitation":"33","previouslyFormattedCitation":"&lt;sup&gt;33&lt;/sup&gt;"},"properties":{"noteIndex":0},"schema":"https://github.com/citation-style-language/schema/raw/master/csl-citation.json"}</w:instrText>
      </w:r>
      <w:r w:rsidR="00FB31E3" w:rsidRPr="00AE5B83">
        <w:rPr>
          <w:szCs w:val="18"/>
        </w:rPr>
        <w:fldChar w:fldCharType="separate"/>
      </w:r>
      <w:r w:rsidR="00F74493" w:rsidRPr="00AE5B83">
        <w:rPr>
          <w:noProof/>
          <w:szCs w:val="18"/>
          <w:vertAlign w:val="superscript"/>
        </w:rPr>
        <w:t>33</w:t>
      </w:r>
      <w:r w:rsidR="00FB31E3" w:rsidRPr="00AE5B83">
        <w:rPr>
          <w:szCs w:val="18"/>
        </w:rPr>
        <w:fldChar w:fldCharType="end"/>
      </w:r>
      <w:r w:rsidR="00FB31E3" w:rsidRPr="00AE5B83">
        <w:rPr>
          <w:szCs w:val="18"/>
        </w:rPr>
        <w:t xml:space="preserve"> </w:t>
      </w:r>
      <w:r w:rsidR="000F2B84" w:rsidRPr="00AE5B83">
        <w:rPr>
          <w:szCs w:val="18"/>
        </w:rPr>
        <w:t xml:space="preserve">In this work, </w:t>
      </w:r>
      <w:proofErr w:type="spellStart"/>
      <w:r w:rsidR="003E19F0" w:rsidRPr="00AE5B83">
        <w:rPr>
          <w:szCs w:val="18"/>
        </w:rPr>
        <w:t>a</w:t>
      </w:r>
      <w:proofErr w:type="spellEnd"/>
      <w:r w:rsidR="003E19F0" w:rsidRPr="00AE5B83">
        <w:rPr>
          <w:szCs w:val="18"/>
        </w:rPr>
        <w:t xml:space="preserve"> </w:t>
      </w:r>
      <w:r w:rsidR="000F2B84" w:rsidRPr="00AE5B83">
        <w:rPr>
          <w:szCs w:val="18"/>
        </w:rPr>
        <w:t xml:space="preserve">Au </w:t>
      </w:r>
      <w:r w:rsidR="00FE15BD" w:rsidRPr="00AE5B83">
        <w:rPr>
          <w:szCs w:val="18"/>
        </w:rPr>
        <w:t>cathode</w:t>
      </w:r>
      <w:r w:rsidR="00E56E23" w:rsidRPr="00AE5B83">
        <w:rPr>
          <w:szCs w:val="18"/>
        </w:rPr>
        <w:t>,</w:t>
      </w:r>
      <w:r w:rsidR="00FE15BD" w:rsidRPr="00AE5B83">
        <w:rPr>
          <w:szCs w:val="18"/>
        </w:rPr>
        <w:t xml:space="preserve"> </w:t>
      </w:r>
      <w:r w:rsidR="003E19F0" w:rsidRPr="00AE5B83">
        <w:rPr>
          <w:szCs w:val="18"/>
        </w:rPr>
        <w:t>which has an inherent high selectivity for CO</w:t>
      </w:r>
      <w:r w:rsidR="003E19F0" w:rsidRPr="00AE5B83">
        <w:rPr>
          <w:szCs w:val="18"/>
          <w:vertAlign w:val="subscript"/>
        </w:rPr>
        <w:t>2</w:t>
      </w:r>
      <w:r w:rsidR="003E19F0" w:rsidRPr="00AE5B83">
        <w:rPr>
          <w:szCs w:val="18"/>
        </w:rPr>
        <w:t>RR to CO</w:t>
      </w:r>
      <w:r w:rsidR="00E56E23" w:rsidRPr="00AE5B83">
        <w:rPr>
          <w:szCs w:val="18"/>
        </w:rPr>
        <w:t>,</w:t>
      </w:r>
      <w:r w:rsidR="003E19F0" w:rsidRPr="00AE5B83">
        <w:rPr>
          <w:szCs w:val="18"/>
        </w:rPr>
        <w:t xml:space="preserve"> </w:t>
      </w:r>
      <w:r w:rsidR="00E56E23" w:rsidRPr="00AE5B83">
        <w:rPr>
          <w:szCs w:val="18"/>
        </w:rPr>
        <w:t xml:space="preserve">gave </w:t>
      </w:r>
      <w:r w:rsidR="003E19F0" w:rsidRPr="00AE5B83">
        <w:rPr>
          <w:szCs w:val="18"/>
        </w:rPr>
        <w:t>a</w:t>
      </w:r>
      <w:r w:rsidR="007D594B" w:rsidRPr="00AE5B83">
        <w:t xml:space="preserve"> </w:t>
      </w:r>
      <w:r w:rsidR="007D594B" w:rsidRPr="00AE5B83">
        <w:rPr>
          <w:szCs w:val="18"/>
        </w:rPr>
        <w:t>farada</w:t>
      </w:r>
      <w:r w:rsidR="007A042B" w:rsidRPr="00AE5B83">
        <w:rPr>
          <w:szCs w:val="18"/>
        </w:rPr>
        <w:t>ic</w:t>
      </w:r>
      <w:r w:rsidR="007D594B" w:rsidRPr="00AE5B83">
        <w:rPr>
          <w:szCs w:val="18"/>
        </w:rPr>
        <w:t xml:space="preserve"> efficiency</w:t>
      </w:r>
      <w:r w:rsidR="003E19F0" w:rsidRPr="00AE5B83">
        <w:rPr>
          <w:szCs w:val="18"/>
        </w:rPr>
        <w:t xml:space="preserve"> </w:t>
      </w:r>
      <w:r w:rsidR="007D594B" w:rsidRPr="00AE5B83">
        <w:rPr>
          <w:szCs w:val="18"/>
        </w:rPr>
        <w:t>(FE)</w:t>
      </w:r>
      <w:r w:rsidR="00036EDB" w:rsidRPr="00AE5B83">
        <w:rPr>
          <w:szCs w:val="18"/>
        </w:rPr>
        <w:t xml:space="preserve"> </w:t>
      </w:r>
      <w:r w:rsidR="00E56E23" w:rsidRPr="00AE5B83">
        <w:rPr>
          <w:szCs w:val="18"/>
        </w:rPr>
        <w:t>for CO</w:t>
      </w:r>
      <w:r w:rsidR="007D594B" w:rsidRPr="00AE5B83">
        <w:rPr>
          <w:szCs w:val="18"/>
        </w:rPr>
        <w:t xml:space="preserve"> between 80 and 90%</w:t>
      </w:r>
      <w:r w:rsidR="00D37492" w:rsidRPr="00AE5B83">
        <w:rPr>
          <w:szCs w:val="18"/>
          <w:lang w:eastAsia="zh-CN"/>
        </w:rPr>
        <w:t>,</w:t>
      </w:r>
      <w:r w:rsidR="00D45BA9" w:rsidRPr="00AE5B83">
        <w:rPr>
          <w:szCs w:val="18"/>
        </w:rPr>
        <w:t xml:space="preserve"> </w:t>
      </w:r>
      <w:r w:rsidR="003E19F0" w:rsidRPr="00AE5B83">
        <w:rPr>
          <w:szCs w:val="18"/>
        </w:rPr>
        <w:t xml:space="preserve">and an </w:t>
      </w:r>
      <w:r w:rsidR="000F2B84" w:rsidRPr="00AE5B83">
        <w:rPr>
          <w:szCs w:val="18"/>
        </w:rPr>
        <w:t>IrO</w:t>
      </w:r>
      <w:r w:rsidR="000F2B84" w:rsidRPr="00AE5B83">
        <w:rPr>
          <w:szCs w:val="18"/>
          <w:vertAlign w:val="subscript"/>
        </w:rPr>
        <w:t>2</w:t>
      </w:r>
      <w:r w:rsidR="000F2B84" w:rsidRPr="00AE5B83">
        <w:rPr>
          <w:szCs w:val="18"/>
        </w:rPr>
        <w:t xml:space="preserve"> anode </w:t>
      </w:r>
      <w:r w:rsidR="000F2B84" w:rsidRPr="00AE5B83">
        <w:rPr>
          <w:szCs w:val="18"/>
        </w:rPr>
        <w:lastRenderedPageBreak/>
        <w:t xml:space="preserve">was used for water oxidation. Due to the thermodynamic </w:t>
      </w:r>
      <w:r w:rsidR="0088201B" w:rsidRPr="00AE5B83">
        <w:rPr>
          <w:szCs w:val="18"/>
        </w:rPr>
        <w:t xml:space="preserve">requirement for the </w:t>
      </w:r>
      <w:r w:rsidR="00911530" w:rsidRPr="00AE5B83">
        <w:rPr>
          <w:szCs w:val="18"/>
        </w:rPr>
        <w:t>overall reaction</w:t>
      </w:r>
      <w:r w:rsidR="0088201B" w:rsidRPr="00AE5B83">
        <w:rPr>
          <w:szCs w:val="18"/>
        </w:rPr>
        <w:t xml:space="preserve"> </w:t>
      </w:r>
      <w:r w:rsidR="000F2B84" w:rsidRPr="00AE5B83">
        <w:rPr>
          <w:szCs w:val="18"/>
        </w:rPr>
        <w:t xml:space="preserve">(1.34 V) and the </w:t>
      </w:r>
      <w:proofErr w:type="spellStart"/>
      <w:r w:rsidR="000F2B84" w:rsidRPr="00AE5B83">
        <w:rPr>
          <w:szCs w:val="18"/>
        </w:rPr>
        <w:t>overpotential</w:t>
      </w:r>
      <w:proofErr w:type="spellEnd"/>
      <w:r w:rsidR="00911530" w:rsidRPr="00AE5B83">
        <w:rPr>
          <w:szCs w:val="18"/>
        </w:rPr>
        <w:t xml:space="preserve"> of each electrode</w:t>
      </w:r>
      <w:r w:rsidR="000F2B84" w:rsidRPr="00AE5B83">
        <w:rPr>
          <w:szCs w:val="18"/>
        </w:rPr>
        <w:t xml:space="preserve"> (0.3 V for Au, 0.4 V </w:t>
      </w:r>
      <w:r w:rsidR="000F2B84" w:rsidRPr="00AE5B83">
        <w:rPr>
          <w:rFonts w:hint="eastAsia"/>
          <w:szCs w:val="18"/>
        </w:rPr>
        <w:t>for</w:t>
      </w:r>
      <w:r w:rsidR="000F2B84" w:rsidRPr="00AE5B83">
        <w:rPr>
          <w:szCs w:val="18"/>
        </w:rPr>
        <w:t xml:space="preserve"> IrO</w:t>
      </w:r>
      <w:r w:rsidR="000F2B84" w:rsidRPr="00AE5B83">
        <w:rPr>
          <w:szCs w:val="18"/>
          <w:vertAlign w:val="subscript"/>
        </w:rPr>
        <w:t>2</w:t>
      </w:r>
      <w:r w:rsidR="000F2B84" w:rsidRPr="00AE5B83">
        <w:rPr>
          <w:szCs w:val="18"/>
        </w:rPr>
        <w:t xml:space="preserve">), a voltage larger than 2.04 V is necessary to drive </w:t>
      </w:r>
      <w:r w:rsidR="00060DA7" w:rsidRPr="00AE5B83">
        <w:rPr>
          <w:szCs w:val="18"/>
        </w:rPr>
        <w:t>th</w:t>
      </w:r>
      <w:r w:rsidR="0088201B" w:rsidRPr="00AE5B83">
        <w:rPr>
          <w:szCs w:val="18"/>
        </w:rPr>
        <w:t>is</w:t>
      </w:r>
      <w:r w:rsidR="00060DA7" w:rsidRPr="00AE5B83">
        <w:rPr>
          <w:szCs w:val="18"/>
        </w:rPr>
        <w:t xml:space="preserve"> reaction</w:t>
      </w:r>
      <w:r w:rsidR="000F2B84" w:rsidRPr="00AE5B83">
        <w:rPr>
          <w:szCs w:val="18"/>
        </w:rPr>
        <w:t xml:space="preserve">. To meet </w:t>
      </w:r>
      <w:r w:rsidR="00060DA7" w:rsidRPr="00AE5B83">
        <w:rPr>
          <w:szCs w:val="18"/>
        </w:rPr>
        <w:t>this requirement</w:t>
      </w:r>
      <w:r w:rsidR="000F2B84" w:rsidRPr="00AE5B83">
        <w:rPr>
          <w:szCs w:val="18"/>
        </w:rPr>
        <w:t xml:space="preserve">, </w:t>
      </w:r>
      <w:bookmarkStart w:id="17" w:name="OLE_LINK1"/>
      <w:bookmarkStart w:id="18" w:name="OLE_LINK2"/>
      <w:r w:rsidR="000F2B84" w:rsidRPr="00AE5B83">
        <w:rPr>
          <w:szCs w:val="18"/>
        </w:rPr>
        <w:t>three MAPbI</w:t>
      </w:r>
      <w:r w:rsidR="000F2B84" w:rsidRPr="00AE5B83">
        <w:rPr>
          <w:szCs w:val="18"/>
          <w:vertAlign w:val="subscript"/>
        </w:rPr>
        <w:t>3</w:t>
      </w:r>
      <w:r w:rsidR="000F2B84" w:rsidRPr="00AE5B83">
        <w:rPr>
          <w:szCs w:val="18"/>
        </w:rPr>
        <w:t xml:space="preserve"> </w:t>
      </w:r>
      <w:r w:rsidR="00FE15BD" w:rsidRPr="00AE5B83">
        <w:rPr>
          <w:szCs w:val="18"/>
        </w:rPr>
        <w:t>PVs</w:t>
      </w:r>
      <w:r w:rsidR="000F2B84" w:rsidRPr="00AE5B83">
        <w:rPr>
          <w:szCs w:val="18"/>
        </w:rPr>
        <w:t xml:space="preserve"> </w:t>
      </w:r>
      <w:r w:rsidR="0088201B" w:rsidRPr="00AE5B83">
        <w:rPr>
          <w:szCs w:val="18"/>
        </w:rPr>
        <w:t xml:space="preserve">were used in series to provide a </w:t>
      </w:r>
      <w:r w:rsidR="000F2B84" w:rsidRPr="00AE5B83">
        <w:rPr>
          <w:szCs w:val="18"/>
        </w:rPr>
        <w:t>V</w:t>
      </w:r>
      <w:r w:rsidR="000F2B84" w:rsidRPr="00AE5B83">
        <w:rPr>
          <w:szCs w:val="18"/>
          <w:vertAlign w:val="subscript"/>
        </w:rPr>
        <w:t>OC</w:t>
      </w:r>
      <w:r w:rsidR="000F2B84" w:rsidRPr="00AE5B83">
        <w:rPr>
          <w:szCs w:val="18"/>
        </w:rPr>
        <w:t xml:space="preserve"> of 3.1 V</w:t>
      </w:r>
      <w:bookmarkEnd w:id="17"/>
      <w:bookmarkEnd w:id="18"/>
      <w:r w:rsidR="006E4918" w:rsidRPr="00AE5B83">
        <w:rPr>
          <w:szCs w:val="18"/>
        </w:rPr>
        <w:t xml:space="preserve"> (Figure 3B)</w:t>
      </w:r>
      <w:r w:rsidR="000F2B84" w:rsidRPr="00AE5B83">
        <w:rPr>
          <w:szCs w:val="18"/>
        </w:rPr>
        <w:t xml:space="preserve">. </w:t>
      </w:r>
      <w:r w:rsidR="00060DA7" w:rsidRPr="00AE5B83">
        <w:rPr>
          <w:szCs w:val="18"/>
        </w:rPr>
        <w:t>U</w:t>
      </w:r>
      <w:r w:rsidR="00935E24" w:rsidRPr="00AE5B83">
        <w:rPr>
          <w:szCs w:val="18"/>
        </w:rPr>
        <w:t>nder 1-S</w:t>
      </w:r>
      <w:r w:rsidR="000F2B84" w:rsidRPr="00AE5B83">
        <w:rPr>
          <w:szCs w:val="18"/>
        </w:rPr>
        <w:t xml:space="preserve">un irradiation, </w:t>
      </w:r>
      <w:r w:rsidR="00060DA7" w:rsidRPr="00AE5B83">
        <w:rPr>
          <w:szCs w:val="18"/>
        </w:rPr>
        <w:t>th</w:t>
      </w:r>
      <w:r w:rsidR="002E5919" w:rsidRPr="00AE5B83">
        <w:rPr>
          <w:szCs w:val="18"/>
        </w:rPr>
        <w:t>is</w:t>
      </w:r>
      <w:r w:rsidR="00060DA7" w:rsidRPr="00AE5B83">
        <w:rPr>
          <w:szCs w:val="18"/>
        </w:rPr>
        <w:t xml:space="preserve"> </w:t>
      </w:r>
      <w:r w:rsidR="00FE15BD" w:rsidRPr="00AE5B83">
        <w:rPr>
          <w:bCs/>
          <w:szCs w:val="18"/>
        </w:rPr>
        <w:t>PV</w:t>
      </w:r>
      <w:r w:rsidR="004D61FE" w:rsidRPr="00AE5B83">
        <w:rPr>
          <w:bCs/>
          <w:szCs w:val="18"/>
        </w:rPr>
        <w:t>-EC</w:t>
      </w:r>
      <w:r w:rsidR="000F2B84" w:rsidRPr="00AE5B83">
        <w:rPr>
          <w:szCs w:val="18"/>
        </w:rPr>
        <w:t xml:space="preserve"> system </w:t>
      </w:r>
      <w:r w:rsidR="00060DA7" w:rsidRPr="00AE5B83">
        <w:rPr>
          <w:szCs w:val="18"/>
        </w:rPr>
        <w:t>exhibited an operating current of</w:t>
      </w:r>
      <w:r w:rsidR="000F2B84" w:rsidRPr="00AE5B83">
        <w:rPr>
          <w:szCs w:val="18"/>
        </w:rPr>
        <w:t xml:space="preserve"> 5.9 mA/cm</w:t>
      </w:r>
      <w:r w:rsidR="000F2B84" w:rsidRPr="00AE5B83">
        <w:rPr>
          <w:szCs w:val="18"/>
          <w:vertAlign w:val="superscript"/>
        </w:rPr>
        <w:t>2</w:t>
      </w:r>
      <w:r w:rsidR="000F2B84" w:rsidRPr="00AE5B83">
        <w:rPr>
          <w:szCs w:val="18"/>
        </w:rPr>
        <w:t xml:space="preserve"> for</w:t>
      </w:r>
      <w:r w:rsidR="00060DA7" w:rsidRPr="00AE5B83">
        <w:rPr>
          <w:szCs w:val="18"/>
        </w:rPr>
        <w:t xml:space="preserve"> up to</w:t>
      </w:r>
      <w:r w:rsidR="000F2B84" w:rsidRPr="00AE5B83">
        <w:rPr>
          <w:szCs w:val="18"/>
        </w:rPr>
        <w:t xml:space="preserve"> 18 h with a </w:t>
      </w:r>
      <w:r w:rsidR="004E721B" w:rsidRPr="00AE5B83">
        <w:rPr>
          <w:szCs w:val="18"/>
        </w:rPr>
        <w:t xml:space="preserve">6.5% </w:t>
      </w:r>
      <w:r w:rsidR="000F2B84" w:rsidRPr="00AE5B83">
        <w:rPr>
          <w:szCs w:val="18"/>
        </w:rPr>
        <w:t>solar-to-</w:t>
      </w:r>
      <w:r w:rsidR="009E5FE5" w:rsidRPr="00AE5B83">
        <w:rPr>
          <w:szCs w:val="18"/>
        </w:rPr>
        <w:t>fuels</w:t>
      </w:r>
      <w:r w:rsidR="00060DA7" w:rsidRPr="00AE5B83">
        <w:rPr>
          <w:szCs w:val="18"/>
        </w:rPr>
        <w:t xml:space="preserve"> conversion</w:t>
      </w:r>
      <w:r w:rsidR="000F2B84" w:rsidRPr="00AE5B83">
        <w:rPr>
          <w:szCs w:val="18"/>
        </w:rPr>
        <w:t xml:space="preserve"> efficiency in CO</w:t>
      </w:r>
      <w:r w:rsidR="000F2B84" w:rsidRPr="00AE5B83">
        <w:rPr>
          <w:szCs w:val="18"/>
          <w:vertAlign w:val="subscript"/>
        </w:rPr>
        <w:t>2</w:t>
      </w:r>
      <w:r w:rsidR="000F2B84" w:rsidRPr="00AE5B83">
        <w:rPr>
          <w:szCs w:val="18"/>
        </w:rPr>
        <w:t>-saturated 0.5 M NaHCO</w:t>
      </w:r>
      <w:r w:rsidR="000F2B84" w:rsidRPr="00AE5B83">
        <w:rPr>
          <w:szCs w:val="18"/>
          <w:vertAlign w:val="subscript"/>
        </w:rPr>
        <w:t>3</w:t>
      </w:r>
      <w:r w:rsidR="006E4918" w:rsidRPr="00AE5B83">
        <w:rPr>
          <w:szCs w:val="18"/>
          <w:vertAlign w:val="subscript"/>
        </w:rPr>
        <w:t xml:space="preserve"> </w:t>
      </w:r>
      <w:r w:rsidR="006E4918" w:rsidRPr="00AE5B83">
        <w:rPr>
          <w:szCs w:val="18"/>
        </w:rPr>
        <w:t>(Figure 3C and D)</w:t>
      </w:r>
      <w:r w:rsidR="000F2B84" w:rsidRPr="00AE5B83">
        <w:rPr>
          <w:szCs w:val="18"/>
        </w:rPr>
        <w:t xml:space="preserve">. </w:t>
      </w:r>
      <w:r w:rsidR="00060DA7" w:rsidRPr="00AE5B83">
        <w:rPr>
          <w:szCs w:val="18"/>
        </w:rPr>
        <w:t>Beyond</w:t>
      </w:r>
      <w:r w:rsidR="000F2B84" w:rsidRPr="00AE5B83">
        <w:rPr>
          <w:szCs w:val="18"/>
        </w:rPr>
        <w:t xml:space="preserve"> CO</w:t>
      </w:r>
      <w:r w:rsidR="00060DA7" w:rsidRPr="00AE5B83">
        <w:rPr>
          <w:szCs w:val="18"/>
        </w:rPr>
        <w:t xml:space="preserve"> synthesis</w:t>
      </w:r>
      <w:r w:rsidR="000F2B84" w:rsidRPr="00AE5B83">
        <w:rPr>
          <w:szCs w:val="18"/>
        </w:rPr>
        <w:t xml:space="preserve">, </w:t>
      </w:r>
      <w:r w:rsidR="00B70717" w:rsidRPr="00AE5B83">
        <w:rPr>
          <w:szCs w:val="18"/>
        </w:rPr>
        <w:t>MHP</w:t>
      </w:r>
      <w:r w:rsidR="00060DA7" w:rsidRPr="00AE5B83">
        <w:rPr>
          <w:szCs w:val="18"/>
        </w:rPr>
        <w:t xml:space="preserve">-based </w:t>
      </w:r>
      <w:r w:rsidR="004E721B" w:rsidRPr="00AE5B83">
        <w:rPr>
          <w:bCs/>
          <w:szCs w:val="18"/>
        </w:rPr>
        <w:t>PV</w:t>
      </w:r>
      <w:r w:rsidR="004D61FE" w:rsidRPr="00AE5B83">
        <w:rPr>
          <w:bCs/>
          <w:szCs w:val="18"/>
        </w:rPr>
        <w:t>-EC</w:t>
      </w:r>
      <w:r w:rsidR="000F2B84" w:rsidRPr="00AE5B83">
        <w:rPr>
          <w:szCs w:val="18"/>
        </w:rPr>
        <w:t xml:space="preserve"> system</w:t>
      </w:r>
      <w:r w:rsidR="00060DA7" w:rsidRPr="00AE5B83">
        <w:rPr>
          <w:szCs w:val="18"/>
        </w:rPr>
        <w:t>s</w:t>
      </w:r>
      <w:r w:rsidR="000F2B84" w:rsidRPr="00AE5B83">
        <w:rPr>
          <w:szCs w:val="18"/>
        </w:rPr>
        <w:t xml:space="preserve"> can also</w:t>
      </w:r>
      <w:r w:rsidR="00060DA7" w:rsidRPr="00AE5B83">
        <w:rPr>
          <w:szCs w:val="18"/>
        </w:rPr>
        <w:t xml:space="preserve"> be </w:t>
      </w:r>
      <w:r w:rsidR="005C01E6" w:rsidRPr="00AE5B83">
        <w:rPr>
          <w:szCs w:val="18"/>
        </w:rPr>
        <w:t>used to</w:t>
      </w:r>
      <w:r w:rsidR="00BD600B" w:rsidRPr="00AE5B83">
        <w:rPr>
          <w:szCs w:val="18"/>
        </w:rPr>
        <w:t xml:space="preserve"> drive</w:t>
      </w:r>
      <w:r w:rsidR="000F2B84" w:rsidRPr="00AE5B83">
        <w:rPr>
          <w:szCs w:val="18"/>
        </w:rPr>
        <w:t xml:space="preserve"> CO</w:t>
      </w:r>
      <w:r w:rsidR="000F2B84" w:rsidRPr="00AE5B83">
        <w:rPr>
          <w:szCs w:val="18"/>
          <w:vertAlign w:val="subscript"/>
        </w:rPr>
        <w:t>2</w:t>
      </w:r>
      <w:r w:rsidR="00BD600B" w:rsidRPr="00AE5B83">
        <w:rPr>
          <w:szCs w:val="18"/>
        </w:rPr>
        <w:t>RR</w:t>
      </w:r>
      <w:r w:rsidR="00EC093C" w:rsidRPr="00AE5B83">
        <w:rPr>
          <w:szCs w:val="18"/>
        </w:rPr>
        <w:t xml:space="preserve"> </w:t>
      </w:r>
      <w:r w:rsidR="00BD600B" w:rsidRPr="00AE5B83">
        <w:rPr>
          <w:szCs w:val="18"/>
        </w:rPr>
        <w:t xml:space="preserve">on copper based </w:t>
      </w:r>
      <w:proofErr w:type="spellStart"/>
      <w:r w:rsidR="00BD600B" w:rsidRPr="00AE5B83">
        <w:rPr>
          <w:szCs w:val="18"/>
        </w:rPr>
        <w:t>electrocatalysts</w:t>
      </w:r>
      <w:proofErr w:type="spellEnd"/>
      <w:r w:rsidR="00BD600B" w:rsidRPr="00AE5B83">
        <w:rPr>
          <w:szCs w:val="18"/>
        </w:rPr>
        <w:t>, which inherently promote C</w:t>
      </w:r>
      <w:r w:rsidR="00BD600B" w:rsidRPr="00AE5B83">
        <w:rPr>
          <w:szCs w:val="18"/>
          <w:vertAlign w:val="subscript"/>
        </w:rPr>
        <w:t>2+</w:t>
      </w:r>
      <w:r w:rsidR="00BD600B" w:rsidRPr="00AE5B83">
        <w:rPr>
          <w:szCs w:val="18"/>
        </w:rPr>
        <w:t xml:space="preserve"> product formation</w:t>
      </w:r>
      <w:r w:rsidR="000F2B84" w:rsidRPr="00AE5B83">
        <w:rPr>
          <w:szCs w:val="18"/>
        </w:rPr>
        <w:t>.</w:t>
      </w:r>
      <w:r w:rsidR="00EC093C" w:rsidRPr="00AE5B83">
        <w:rPr>
          <w:szCs w:val="18"/>
        </w:rPr>
        <w:fldChar w:fldCharType="begin" w:fldLock="1"/>
      </w:r>
      <w:r w:rsidR="00C61705" w:rsidRPr="00AE5B83">
        <w:rPr>
          <w:szCs w:val="18"/>
        </w:rPr>
        <w:instrText>ADDIN CSL_CITATION {"citationItems":[{"id":"ITEM-1","itemData":{"DOI":"10.1073/pnas.1711493114","ISSN":"0027-8424","abstract":"Electrochemical conversion of CO2 to carbon-based products, which can be used directly as fuels or indirectly as fuel precursors, is suggested as one of the promising solutions for sustainability. Not only does this process allow using renewables such as solar electricity as energy input, but CO2 emitted from the consumption process can be recycled back into fuels. The success of this technology depends on the value added to the product that forms from CO2, and therefore it is important to facilitate multicarbon product generation. This work presents a copper-based catalyst, formed in situ from an ensemble of nanoparticles, that is able to selectively generate C2{\\textendash}C3 products at low overpotentials with good stability, where their efficient formation has been difficult to achieve.Direct conversion of carbon dioxide to multicarbon products remains as a grand challenge in electrochemical CO2 reduction. Various forms of oxidized copper have been demonstrated as electrocatalysts that still require large overpotentials. Here, we show that an ensemble of Cu nanoparticles (NPs) enables selective formation of C2{\\textendash}C3 products at low overpotentials. Densely packed Cu NP ensembles underwent structural transformation during electrolysis into electrocatalytically active cube-like particles intermixed with smaller nanoparticles. Ethylene, ethanol, and n-propanol are the major C2{\\textendash}C3 products with onset potential at -0.53 V (vs. reversible hydrogen electrode, RHE) and C2{\\textendash}C3 faradaic efficiency (FE) reaching 50\\% at only -0.75 V. Thus, the catalyst exhibits selective generation of C2{\\textendash}C3 hydrocarbons and oxygenates at considerably lowered overpotentials in neutral pH aqueous media. In addition, this approach suggests new opportunities in realizing multicarbon product formation from CO2, where the majority of efforts has been to use oxidized copper-based materials. Robust catalytic performance is demonstrated by 10 h of stable operation with C2{\\textendash}C3 current density 10 mA/cm2 (at -0.75 V), rendering it attractive for solar-to-fuel applications. Tafel analysis suggests reductive CO coupling as a rate determining step for C2 products, while n-propanol (C3) production seems to have a discrete pathway.","author":[{"dropping-particle":"","family":"Kim","given":"Dohyung","non-dropping-particle":"","parse-names":false,"suffix":""},{"dropping-particle":"","family":"Kley","given":"Christopher S","non-dropping-particle":"","parse-names":false,"suffix":""},{"dropping-particle":"","family":"Li","given":"Yifan","non-dropping-particle":"","parse-names":false,"suffix":""},{"dropping-particle":"","family":"Yang","given":"Peidong","non-dropping-particle":"","parse-names":false,"suffix":""}],"container-title":"Proceedings of the National Academy of Sciences","id":"ITEM-1","issue":"40","issued":{"date-parts":[["2017"]]},"page":"10560-10565","publisher":"National Academy of Sciences","title":"Copper nanoparticle ensembles for selective electroreduction of CO2 to C2{\\textendash}C3 products","type":"article-journal","volume":"114"},"uris":["http://www.mendeley.com/documents/?uuid=b08a297d-8863-4229-867c-b9876df5b9a4"]},{"id":"ITEM-2","itemData":{"DOI":"10.1039/C9TA11778D","abstract":"The electrochemical (EC) reduction of CO2 is a promising approach for value-added fuel or chemical production. Cu-based electrodes have been extensively used as a ‘star’ material for CO2 reduction to hydrocarbons. This review mainly focuses on the recent progress of Cu-based heterogeneous electrocatalysts for CO2 reduction from 2013 to 2019. Various morphologies of oxide-derived{,} bimetallic Cu species and their activity in EC CO2 reduction are reviewed{,} providing insights for the standardization of Cu-based heterogeneous systems. We also present a tutorial manual to describe parameters for the EC CO2 reduction process{,} especially for the pretreatment of the reaction system. This will offer useful guidance for newcomers to the field. Aqueous and non-aqueous electrolyte effects based on Cu electrodes are discussed. Finally{,} an overview of reaction systems of EC/PEC CO2 reduction and H2O oxidation for Cu-based heterogeneous catalysts is provided.","author":[{"dropping-particle":"","family":"Zhao","given":"Jian","non-dropping-particle":"","parse-names":false,"suffix":""},{"dropping-particle":"","family":"Xue","given":"Song","non-dropping-particle":"","parse-names":false,"suffix":""},{"dropping-particle":"","family":"Barber","given":"James","non-dropping-particle":"","parse-names":false,"suffix":""},{"dropping-particle":"","family":"Zhou","given":"Yiwei","non-dropping-particle":"","parse-names":false,"suffix":""},{"dropping-particle":"","family":"Meng","given":"Jie","non-dropping-particle":"","parse-names":false,"suffix":""},{"dropping-particle":"","family":"Ke","given":"Xuebin","non-dropping-particle":"","parse-names":false,"suffix":""}],"container-title":"J. Mater. Chem. A","id":"ITEM-2","issue":"9","issued":{"date-parts":[["2020"]]},"page":"4700-4734","publisher":"The Royal Society of Chemistry","title":"An overview of Cu-based heterogeneous electrocatalysts for CO2 reduction","type":"article-journal","volume":"8"},"uris":["http://www.mendeley.com/documents/?uuid=bf536c18-b25a-497b-965a-0a73fbd3e59c"]},{"id":"ITEM-3","itemData":{"DOI":"10.1021/acsnano.0c10697","ISSN":"1936-0851","author":[{"dropping-particle":"","family":"Xiao","given":"Changlong","non-dropping-particle":"","parse-names":false,"suffix":""},{"dropping-particle":"","family":"Zhang","given":"Jie","non-dropping-particle":"","parse-names":false,"suffix":""}],"container-title":"ACS Nano","id":"ITEM-3","issue":"5","issued":{"date-parts":[["2021","5","25"]]},"note":"doi: 10.1021/acsnano.0c10697","page":"7975-8000","publisher":"American Chemical Society","title":"Architectural Design for Enhanced C2 Product Selectivity in Electrochemical CO2 Reduction Using Cu-Based Catalysts: A Review","type":"article-journal","volume":"15"},"uris":["http://www.mendeley.com/documents/?uuid=235a38c1-8302-430c-a4ec-b9244f72254e"]}],"mendeley":{"formattedCitation":"&lt;sup&gt;34–36&lt;/sup&gt;","plainTextFormattedCitation":"34–36","previouslyFormattedCitation":"&lt;sup&gt;34–36&lt;/sup&gt;"},"properties":{"noteIndex":0},"schema":"https://github.com/citation-style-language/schema/raw/master/csl-citation.json"}</w:instrText>
      </w:r>
      <w:r w:rsidR="00EC093C" w:rsidRPr="00AE5B83">
        <w:rPr>
          <w:szCs w:val="18"/>
        </w:rPr>
        <w:fldChar w:fldCharType="separate"/>
      </w:r>
      <w:r w:rsidR="00F74493" w:rsidRPr="00AE5B83">
        <w:rPr>
          <w:noProof/>
          <w:szCs w:val="18"/>
          <w:vertAlign w:val="superscript"/>
        </w:rPr>
        <w:t>34–36</w:t>
      </w:r>
      <w:r w:rsidR="00EC093C" w:rsidRPr="00AE5B83">
        <w:rPr>
          <w:szCs w:val="18"/>
        </w:rPr>
        <w:fldChar w:fldCharType="end"/>
      </w:r>
      <w:r w:rsidR="000F2B84" w:rsidRPr="00AE5B83">
        <w:rPr>
          <w:szCs w:val="18"/>
        </w:rPr>
        <w:t xml:space="preserve"> In 2019, </w:t>
      </w:r>
      <w:proofErr w:type="spellStart"/>
      <w:r w:rsidR="002E5919" w:rsidRPr="00AE5B83">
        <w:rPr>
          <w:szCs w:val="18"/>
        </w:rPr>
        <w:t>Huan</w:t>
      </w:r>
      <w:proofErr w:type="spellEnd"/>
      <w:r w:rsidR="002E5919" w:rsidRPr="00AE5B83">
        <w:rPr>
          <w:szCs w:val="18"/>
        </w:rPr>
        <w:t xml:space="preserve"> </w:t>
      </w:r>
      <w:r w:rsidR="000F2B84" w:rsidRPr="00AE5B83">
        <w:rPr>
          <w:szCs w:val="18"/>
        </w:rPr>
        <w:t>and coworkers selected dendritic nanostructured copper oxide</w:t>
      </w:r>
      <w:r w:rsidR="00623849" w:rsidRPr="00AE5B83">
        <w:rPr>
          <w:szCs w:val="18"/>
        </w:rPr>
        <w:t xml:space="preserve"> (DN-</w:t>
      </w:r>
      <w:proofErr w:type="spellStart"/>
      <w:r w:rsidR="00623849" w:rsidRPr="00AE5B83">
        <w:rPr>
          <w:szCs w:val="18"/>
        </w:rPr>
        <w:t>CuO</w:t>
      </w:r>
      <w:proofErr w:type="spellEnd"/>
      <w:r w:rsidR="00623849" w:rsidRPr="00AE5B83">
        <w:rPr>
          <w:szCs w:val="18"/>
        </w:rPr>
        <w:t>)</w:t>
      </w:r>
      <w:r w:rsidR="000F2B84" w:rsidRPr="00AE5B83">
        <w:rPr>
          <w:szCs w:val="18"/>
        </w:rPr>
        <w:t xml:space="preserve"> as both</w:t>
      </w:r>
      <w:r w:rsidR="00060DA7" w:rsidRPr="00AE5B83">
        <w:rPr>
          <w:szCs w:val="18"/>
        </w:rPr>
        <w:t xml:space="preserve"> the</w:t>
      </w:r>
      <w:r w:rsidR="000F2B84" w:rsidRPr="00AE5B83">
        <w:rPr>
          <w:szCs w:val="18"/>
        </w:rPr>
        <w:t xml:space="preserve"> anode and cathode material</w:t>
      </w:r>
      <w:r w:rsidR="00060DA7" w:rsidRPr="00AE5B83">
        <w:rPr>
          <w:szCs w:val="18"/>
        </w:rPr>
        <w:t>s</w:t>
      </w:r>
      <w:r w:rsidR="00B42843" w:rsidRPr="00AE5B83">
        <w:rPr>
          <w:szCs w:val="18"/>
        </w:rPr>
        <w:t>,</w:t>
      </w:r>
      <w:r w:rsidR="00B42843" w:rsidRPr="00AE5B83">
        <w:t xml:space="preserve"> </w:t>
      </w:r>
      <w:r w:rsidR="007D50F6" w:rsidRPr="00AE5B83">
        <w:rPr>
          <w:szCs w:val="18"/>
        </w:rPr>
        <w:t xml:space="preserve">as part of a system comprising two series of three MHP </w:t>
      </w:r>
      <w:r w:rsidR="007D50F6" w:rsidRPr="00AE5B83">
        <w:rPr>
          <w:rFonts w:hint="eastAsia"/>
          <w:szCs w:val="18"/>
        </w:rPr>
        <w:t>(</w:t>
      </w:r>
      <w:proofErr w:type="spellStart"/>
      <w:r w:rsidR="007D50F6" w:rsidRPr="00AE5B83">
        <w:rPr>
          <w:szCs w:val="18"/>
        </w:rPr>
        <w:t>CsFAMA</w:t>
      </w:r>
      <w:proofErr w:type="spellEnd"/>
      <w:r w:rsidR="007D50F6" w:rsidRPr="00AE5B83">
        <w:rPr>
          <w:szCs w:val="18"/>
        </w:rPr>
        <w:t xml:space="preserve"> trip</w:t>
      </w:r>
      <w:r w:rsidR="007D50F6" w:rsidRPr="00AE5B83">
        <w:rPr>
          <w:rFonts w:hint="eastAsia"/>
          <w:szCs w:val="18"/>
        </w:rPr>
        <w:t>le</w:t>
      </w:r>
      <w:r w:rsidR="007D50F6" w:rsidRPr="00AE5B83">
        <w:rPr>
          <w:szCs w:val="18"/>
        </w:rPr>
        <w:t xml:space="preserve"> cation perovskite) PVs integrated with a continuous-flow electrochemical cell.</w:t>
      </w:r>
      <w:r w:rsidR="0052444A" w:rsidRPr="00AE5B83">
        <w:rPr>
          <w:szCs w:val="18"/>
        </w:rPr>
        <w:fldChar w:fldCharType="begin" w:fldLock="1"/>
      </w:r>
      <w:r w:rsidR="00C61705" w:rsidRPr="00AE5B83">
        <w:rPr>
          <w:szCs w:val="18"/>
        </w:rPr>
        <w:instrText>ADDIN CSL_CITATION {"citationItems":[{"id":"ITEM-1","itemData":{"DOI":"10.1073/pnas.1815412116","ISSN":"0027-8424","abstract":"Carbon dioxide electroreduction may constitute a key technology in coming years to valorize CO2 as high value-added chemicals such as hydrocarbons and a way to store intermittent solar energy durably. Based on readily available technologies, systems combining a photovoltaic (PV) cell with an electrolyzer cell (EC) for CO2 reduction to hydrocarbons are likely to constitute a key strategy for tackling this challenge. However, a low-cost, sustainable, and highly efficient PV{\\textendash}EC system has yet to be developed. In this article, we show that this goal can be reached using a low-cost and easily processable perovskite photovoltaic minimodule combined to an electrolyzer device using the same Cu-based catalysts at both electrodes and in which all energy losses have been minimized.Conversion of carbon dioxide into hydrocarbons using solar energy is an attractive strategy for storing such a renewable source of energy into the form of chemical energy (a fuel). This can be achieved in a system coupling a photovoltaic (PV) cell to an electrochemical cell (EC) for CO2 reduction. To be beneficial and applicable, such a system should use low-cost and easily processable photovoltaic cells and display minimal energy losses associated with the catalysts at the anode and cathode and with the electrolyzer device. In this work, we have considered all of these parameters altogether to set up a reference PV{\\textendash}EC system for CO2 reduction to hydrocarbons. By using the same original and efficient Cu-based catalysts at both electrodes of the electrolyzer, and by minimizing all possible energy losses associated with the electrolyzer device, we have achieved CO2 reduction to ethylene and ethane with a 21\\% energy efficiency. Coupled with a state-of-the-art, low-cost perovskite photovoltaic minimodule, this system reaches a 2.3\\% solar-to-hydrocarbon efficiency, setting a benchmark for an inexpensive all{\\textendash}earth-abundant PV{\\textendash}EC system.","author":[{"dropping-particle":"","family":"Huan","given":"Tran Ngoc","non-dropping-particle":"","parse-names":false,"suffix":""},{"dropping-particle":"","family":"Dalla Corte","given":"Daniel Alves","non-dropping-particle":"","parse-names":false,"suffix":""},{"dropping-particle":"","family":"Lamaison","given":"Sarah","non-dropping-particle":"","parse-names":false,"suffix":""},{"dropping-particle":"","family":"Karapinar","given":"Dilan","non-dropping-particle":"","parse-names":false,"suffix":""},{"dropping-particle":"","family":"Lutz","given":"Lukas","non-dropping-particle":"","parse-names":false,"suffix":""},{"dropping-particle":"","family":"Menguy","given":"Nicolas","non-dropping-particle":"","parse-names":false,"suffix":""},{"dropping-particle":"","family":"Foldyna","given":"Martin","non-dropping-particle":"","parse-names":false,"suffix":""},{"dropping-particle":"","family":"Turren-Cruz","given":"Silver-Hamill","non-dropping-particle":"","parse-names":false,"suffix":""},{"dropping-particle":"","family":"Hagfeldt","given":"Anders","non-dropping-particle":"","parse-names":false,"suffix":""},{"dropping-particle":"","family":"Bella","given":"Federico","non-dropping-particle":"","parse-names":false,"suffix":""},{"dropping-particle":"","family":"Fontecave","given":"Marc","non-dropping-particle":"","parse-names":false,"suffix":""},{"dropping-particle":"","family":"Mougel","given":"Victor","non-dropping-particle":"","parse-names":false,"suffix":""}],"container-title":"Proceedings of the National Academy of Sciences","id":"ITEM-1","issue":"20","issued":{"date-parts":[["2019"]]},"page":"9735-9740","publisher":"National Academy of Sciences","title":"Low-cost high-efficiency system for solar-driven conversion of CO2 to hydrocarbons","type":"article-journal","volume":"116"},"uris":["http://www.mendeley.com/documents/?uuid=c78ed058-6036-4302-85dc-5923581a9453"]}],"mendeley":{"formattedCitation":"&lt;sup&gt;37&lt;/sup&gt;","plainTextFormattedCitation":"37","previouslyFormattedCitation":"&lt;sup&gt;37&lt;/sup&gt;"},"properties":{"noteIndex":0},"schema":"https://github.com/citation-style-language/schema/raw/master/csl-citation.json"}</w:instrText>
      </w:r>
      <w:r w:rsidR="0052444A" w:rsidRPr="00AE5B83">
        <w:rPr>
          <w:szCs w:val="18"/>
        </w:rPr>
        <w:fldChar w:fldCharType="separate"/>
      </w:r>
      <w:r w:rsidR="00F74493" w:rsidRPr="00AE5B83">
        <w:rPr>
          <w:noProof/>
          <w:szCs w:val="18"/>
          <w:vertAlign w:val="superscript"/>
        </w:rPr>
        <w:t>37</w:t>
      </w:r>
      <w:r w:rsidR="0052444A" w:rsidRPr="00AE5B83">
        <w:rPr>
          <w:szCs w:val="18"/>
        </w:rPr>
        <w:fldChar w:fldCharType="end"/>
      </w:r>
      <w:r w:rsidR="000F2B84" w:rsidRPr="00AE5B83">
        <w:rPr>
          <w:szCs w:val="18"/>
        </w:rPr>
        <w:t xml:space="preserve"> </w:t>
      </w:r>
      <w:r w:rsidR="00B70717" w:rsidRPr="00AE5B83">
        <w:rPr>
          <w:szCs w:val="18"/>
        </w:rPr>
        <w:t>CO</w:t>
      </w:r>
      <w:r w:rsidR="00B70717" w:rsidRPr="00AE5B83">
        <w:rPr>
          <w:szCs w:val="18"/>
          <w:vertAlign w:val="subscript"/>
        </w:rPr>
        <w:t>2</w:t>
      </w:r>
      <w:r w:rsidR="00B70717" w:rsidRPr="00AE5B83">
        <w:rPr>
          <w:szCs w:val="18"/>
        </w:rPr>
        <w:t xml:space="preserve">-saturated </w:t>
      </w:r>
      <w:r w:rsidR="00B42843" w:rsidRPr="00AE5B83">
        <w:rPr>
          <w:szCs w:val="18"/>
        </w:rPr>
        <w:t>0.1 M cesium bicarbonate (CsHCO</w:t>
      </w:r>
      <w:r w:rsidR="00B42843" w:rsidRPr="00AE5B83">
        <w:rPr>
          <w:szCs w:val="18"/>
          <w:vertAlign w:val="subscript"/>
        </w:rPr>
        <w:t>3</w:t>
      </w:r>
      <w:r w:rsidR="00B42843" w:rsidRPr="00AE5B83">
        <w:rPr>
          <w:szCs w:val="18"/>
        </w:rPr>
        <w:t>) solution and 0.2 M cesium carbonate (Cs</w:t>
      </w:r>
      <w:r w:rsidR="00B42843" w:rsidRPr="00AE5B83">
        <w:rPr>
          <w:szCs w:val="18"/>
          <w:vertAlign w:val="subscript"/>
        </w:rPr>
        <w:t>2</w:t>
      </w:r>
      <w:r w:rsidR="00B42843" w:rsidRPr="00AE5B83">
        <w:rPr>
          <w:szCs w:val="18"/>
        </w:rPr>
        <w:t>CO</w:t>
      </w:r>
      <w:r w:rsidR="00B42843" w:rsidRPr="00AE5B83">
        <w:rPr>
          <w:szCs w:val="18"/>
          <w:vertAlign w:val="subscript"/>
        </w:rPr>
        <w:t>3</w:t>
      </w:r>
      <w:r w:rsidR="00B42843" w:rsidRPr="00AE5B83">
        <w:rPr>
          <w:szCs w:val="18"/>
        </w:rPr>
        <w:t xml:space="preserve">) solution were selected as the </w:t>
      </w:r>
      <w:proofErr w:type="spellStart"/>
      <w:r w:rsidR="00D46DCF" w:rsidRPr="00AE5B83">
        <w:rPr>
          <w:szCs w:val="18"/>
        </w:rPr>
        <w:t>anolyte</w:t>
      </w:r>
      <w:proofErr w:type="spellEnd"/>
      <w:r w:rsidR="00D46DCF" w:rsidRPr="00AE5B83">
        <w:rPr>
          <w:szCs w:val="18"/>
        </w:rPr>
        <w:t xml:space="preserve"> </w:t>
      </w:r>
      <w:r w:rsidR="00B42843" w:rsidRPr="00AE5B83">
        <w:rPr>
          <w:szCs w:val="18"/>
        </w:rPr>
        <w:t xml:space="preserve">and the </w:t>
      </w:r>
      <w:proofErr w:type="spellStart"/>
      <w:r w:rsidR="00D46DCF" w:rsidRPr="00AE5B83">
        <w:rPr>
          <w:szCs w:val="18"/>
        </w:rPr>
        <w:t>catholyte</w:t>
      </w:r>
      <w:proofErr w:type="spellEnd"/>
      <w:r w:rsidR="00B42843" w:rsidRPr="00AE5B83">
        <w:rPr>
          <w:szCs w:val="18"/>
        </w:rPr>
        <w:t xml:space="preserve">, respectively. </w:t>
      </w:r>
      <w:r w:rsidR="000F2B84" w:rsidRPr="00AE5B83">
        <w:rPr>
          <w:szCs w:val="18"/>
        </w:rPr>
        <w:t xml:space="preserve">Under </w:t>
      </w:r>
      <w:r w:rsidR="006E1BC7" w:rsidRPr="00AE5B83">
        <w:rPr>
          <w:szCs w:val="18"/>
        </w:rPr>
        <w:t>1-Sun</w:t>
      </w:r>
      <w:r w:rsidR="000F2B84" w:rsidRPr="00AE5B83">
        <w:rPr>
          <w:szCs w:val="18"/>
        </w:rPr>
        <w:t xml:space="preserve"> illumination, a stable current of 6.0 ± 0.2 mA </w:t>
      </w:r>
      <w:r w:rsidR="00BD600B" w:rsidRPr="00AE5B83">
        <w:rPr>
          <w:szCs w:val="18"/>
        </w:rPr>
        <w:t xml:space="preserve">at </w:t>
      </w:r>
      <w:r w:rsidR="000F2B84" w:rsidRPr="00AE5B83">
        <w:rPr>
          <w:szCs w:val="18"/>
        </w:rPr>
        <w:t xml:space="preserve">a potential of 2.8 ± 0.02 V </w:t>
      </w:r>
      <w:r w:rsidR="00D46DCF" w:rsidRPr="00AE5B83">
        <w:rPr>
          <w:szCs w:val="18"/>
        </w:rPr>
        <w:t xml:space="preserve">was </w:t>
      </w:r>
      <w:r w:rsidR="00060DA7" w:rsidRPr="00AE5B83">
        <w:rPr>
          <w:szCs w:val="18"/>
        </w:rPr>
        <w:t>generat</w:t>
      </w:r>
      <w:r w:rsidR="00BD600B" w:rsidRPr="00AE5B83">
        <w:rPr>
          <w:szCs w:val="18"/>
        </w:rPr>
        <w:t>ed, producing</w:t>
      </w:r>
      <w:r w:rsidR="00060DA7" w:rsidRPr="00AE5B83">
        <w:rPr>
          <w:szCs w:val="18"/>
        </w:rPr>
        <w:t xml:space="preserve"> </w:t>
      </w:r>
      <w:r w:rsidR="000F2B84" w:rsidRPr="00AE5B83">
        <w:rPr>
          <w:szCs w:val="18"/>
        </w:rPr>
        <w:t>C</w:t>
      </w:r>
      <w:r w:rsidR="000F2B84" w:rsidRPr="00AE5B83">
        <w:rPr>
          <w:szCs w:val="18"/>
          <w:vertAlign w:val="subscript"/>
        </w:rPr>
        <w:t>2</w:t>
      </w:r>
      <w:r w:rsidR="000F2B84" w:rsidRPr="00AE5B83">
        <w:rPr>
          <w:szCs w:val="18"/>
        </w:rPr>
        <w:t>H</w:t>
      </w:r>
      <w:r w:rsidR="000F2B84" w:rsidRPr="00AE5B83">
        <w:rPr>
          <w:szCs w:val="18"/>
          <w:vertAlign w:val="subscript"/>
        </w:rPr>
        <w:t>4</w:t>
      </w:r>
      <w:r w:rsidR="000F2B84" w:rsidRPr="00AE5B83">
        <w:rPr>
          <w:szCs w:val="18"/>
        </w:rPr>
        <w:t xml:space="preserve"> and C</w:t>
      </w:r>
      <w:r w:rsidR="000F2B84" w:rsidRPr="00AE5B83">
        <w:rPr>
          <w:szCs w:val="18"/>
          <w:vertAlign w:val="subscript"/>
        </w:rPr>
        <w:t>2</w:t>
      </w:r>
      <w:r w:rsidR="000F2B84" w:rsidRPr="00AE5B83">
        <w:rPr>
          <w:szCs w:val="18"/>
        </w:rPr>
        <w:t>H</w:t>
      </w:r>
      <w:r w:rsidR="000F2B84" w:rsidRPr="00AE5B83">
        <w:rPr>
          <w:szCs w:val="18"/>
          <w:vertAlign w:val="subscript"/>
        </w:rPr>
        <w:t>6</w:t>
      </w:r>
      <w:r w:rsidR="000F2B84" w:rsidRPr="00AE5B83">
        <w:rPr>
          <w:szCs w:val="18"/>
        </w:rPr>
        <w:t xml:space="preserve"> as the main products with a </w:t>
      </w:r>
      <w:r w:rsidR="00BD600B" w:rsidRPr="00AE5B83">
        <w:rPr>
          <w:szCs w:val="18"/>
        </w:rPr>
        <w:t>FE</w:t>
      </w:r>
      <w:r w:rsidR="000F2B84" w:rsidRPr="00AE5B83">
        <w:rPr>
          <w:szCs w:val="18"/>
        </w:rPr>
        <w:t xml:space="preserve"> of 34 and 6.5%</w:t>
      </w:r>
      <w:r w:rsidR="00060DA7" w:rsidRPr="00AE5B83">
        <w:rPr>
          <w:szCs w:val="18"/>
        </w:rPr>
        <w:t xml:space="preserve">, </w:t>
      </w:r>
      <w:r w:rsidR="000F2B84" w:rsidRPr="00AE5B83">
        <w:rPr>
          <w:szCs w:val="18"/>
        </w:rPr>
        <w:t xml:space="preserve">respectively. This </w:t>
      </w:r>
      <w:r w:rsidR="004D61FE" w:rsidRPr="00AE5B83">
        <w:rPr>
          <w:bCs/>
          <w:szCs w:val="18"/>
        </w:rPr>
        <w:t>PV-EC</w:t>
      </w:r>
      <w:r w:rsidR="00F87FE1" w:rsidRPr="00AE5B83">
        <w:rPr>
          <w:szCs w:val="18"/>
        </w:rPr>
        <w:t xml:space="preserve"> </w:t>
      </w:r>
      <w:r w:rsidR="000F2B84" w:rsidRPr="00AE5B83">
        <w:rPr>
          <w:szCs w:val="18"/>
        </w:rPr>
        <w:t xml:space="preserve">system </w:t>
      </w:r>
      <w:r w:rsidR="00060DA7" w:rsidRPr="00AE5B83">
        <w:rPr>
          <w:szCs w:val="18"/>
        </w:rPr>
        <w:t xml:space="preserve">demonstrated </w:t>
      </w:r>
      <w:r w:rsidR="000F2B84" w:rsidRPr="00AE5B83">
        <w:rPr>
          <w:szCs w:val="18"/>
        </w:rPr>
        <w:t xml:space="preserve">a </w:t>
      </w:r>
      <w:r w:rsidR="00060DA7" w:rsidRPr="00AE5B83">
        <w:rPr>
          <w:szCs w:val="18"/>
        </w:rPr>
        <w:t>champion solar-to-fuel</w:t>
      </w:r>
      <w:r w:rsidR="00497200" w:rsidRPr="00AE5B83">
        <w:rPr>
          <w:szCs w:val="18"/>
        </w:rPr>
        <w:t>s</w:t>
      </w:r>
      <w:r w:rsidR="000F2B84" w:rsidRPr="00AE5B83">
        <w:rPr>
          <w:szCs w:val="18"/>
        </w:rPr>
        <w:t xml:space="preserve"> (ethylene and ethane) efficiency of 2.3%.</w:t>
      </w:r>
      <w:r w:rsidR="003979D4" w:rsidRPr="00AE5B83">
        <w:rPr>
          <w:szCs w:val="18"/>
        </w:rPr>
        <w:t xml:space="preserve"> </w:t>
      </w:r>
      <w:r w:rsidR="00D17D22" w:rsidRPr="00AE5B83">
        <w:rPr>
          <w:szCs w:val="18"/>
        </w:rPr>
        <w:t xml:space="preserve">Note that, in conventional </w:t>
      </w:r>
      <w:proofErr w:type="spellStart"/>
      <w:r w:rsidR="00D17D22" w:rsidRPr="00AE5B83">
        <w:rPr>
          <w:szCs w:val="18"/>
        </w:rPr>
        <w:t>electrocatalytic</w:t>
      </w:r>
      <w:proofErr w:type="spellEnd"/>
      <w:r w:rsidR="00D17D22" w:rsidRPr="00AE5B83">
        <w:rPr>
          <w:szCs w:val="18"/>
        </w:rPr>
        <w:t xml:space="preserve"> CO</w:t>
      </w:r>
      <w:r w:rsidR="00D17D22" w:rsidRPr="00AE5B83">
        <w:rPr>
          <w:szCs w:val="18"/>
          <w:vertAlign w:val="subscript"/>
        </w:rPr>
        <w:t>2</w:t>
      </w:r>
      <w:r w:rsidR="00D17D22" w:rsidRPr="00AE5B83">
        <w:rPr>
          <w:szCs w:val="18"/>
        </w:rPr>
        <w:t xml:space="preserve">RR, the selectivity depends on the relative partial current density of each product which is controlled by not only the </w:t>
      </w:r>
      <w:proofErr w:type="spellStart"/>
      <w:r w:rsidR="00D17D22" w:rsidRPr="00AE5B83">
        <w:rPr>
          <w:szCs w:val="18"/>
        </w:rPr>
        <w:t>electrocatalyst</w:t>
      </w:r>
      <w:proofErr w:type="spellEnd"/>
      <w:r w:rsidR="00D17D22" w:rsidRPr="00AE5B83">
        <w:rPr>
          <w:szCs w:val="18"/>
        </w:rPr>
        <w:t xml:space="preserve"> composition and structure, but CO</w:t>
      </w:r>
      <w:r w:rsidR="00D17D22" w:rsidRPr="00AE5B83">
        <w:rPr>
          <w:szCs w:val="18"/>
          <w:vertAlign w:val="subscript"/>
        </w:rPr>
        <w:t>2</w:t>
      </w:r>
      <w:r w:rsidR="00D17D22" w:rsidRPr="00AE5B83">
        <w:rPr>
          <w:szCs w:val="18"/>
        </w:rPr>
        <w:t xml:space="preserve"> mass transport which in turn is critically dependent on reactor design.</w:t>
      </w:r>
      <w:r w:rsidR="00D17D22" w:rsidRPr="00AE5B83">
        <w:rPr>
          <w:szCs w:val="18"/>
        </w:rPr>
        <w:fldChar w:fldCharType="begin" w:fldLock="1"/>
      </w:r>
      <w:r w:rsidR="00D17D22" w:rsidRPr="00AE5B83">
        <w:rPr>
          <w:szCs w:val="18"/>
        </w:rPr>
        <w:instrText>ADDIN CSL_CITATION {"citationItems":[{"id":"ITEM-1","itemData":{"DOI":"https://doi.org/10.1002/advs.201700275","ISSN":"2198-3844","abstract":"Abstract The worldwide unrestrained emission of carbon dioxide (CO2) has caused serious environmental pollution and climate change issues. For the sustainable development of human civilization, it is very desirable to convert CO2 to renewable fuels through clean and economical chemical processes. Recently, electrocatalytic CO2 conversion is regarded as a prospective pathway for the recycling of carbon resource and the generation of sustainable fuels. In this review, recent research advances in electrocatalytic CO2 reduction are summarized from both experimental and theoretical aspects. The referred electrocatalysts are divided into different classes, including metal?organic complexes, metals, metal alloys, inorganic metal compounds and carbon-based metal-free nanomaterials. Moreover, the selective formation processes of different reductive products, such as formic acid/formate (HCOOH/HCOO?), monoxide carbon (CO), formaldehyde (HCHO), methane (CH4), ethylene (C2H4), methanol (CH3OH), ethanol (CH3CH2OH), etc. are introduced in detail, respectively. Owing to the limited energy efficiency, unmanageable selectivity, low stability, and indeterminate mechanisms of electrocatalytic CO2 reduction, there are still many tough challenges need to be addressed. In view of this, the current research trends to overcome these obstacles in CO2 electroreduction field are summarized. We expect that this review will provide new insights into the further technique development and practical applications of CO2 electroreduction.","author":[{"dropping-particle":"","family":"Zhang","given":"Wenjun","non-dropping-particle":"","parse-names":false,"suffix":""},{"dropping-particle":"","family":"Hu","given":"Yi","non-dropping-particle":"","parse-names":false,"suffix":""},{"dropping-particle":"","family":"Ma","given":"Lianbo","non-dropping-particle":"","parse-names":false,"suffix":""},{"dropping-particle":"","family":"Zhu","given":"Guoyin","non-dropping-particle":"","parse-names":false,"suffix":""},{"dropping-particle":"","family":"Wang","given":"Yanrong","non-dropping-particle":"","parse-names":false,"suffix":""},{"dropping-particle":"","family":"Xue","given":"Xiaolan","non-dropping-particle":"","parse-names":false,"suffix":""},{"dropping-particle":"","family":"Chen","given":"Renpeng","non-dropping-particle":"","parse-names":false,"suffix":""},{"dropping-particle":"","family":"Yang","given":"Songyuan","non-dropping-particle":"","parse-names":false,"suffix":""},{"dropping-particle":"","family":"Jin","given":"Zhong","non-dropping-particle":"","parse-names":false,"suffix":""}],"container-title":"Advanced Science","id":"ITEM-1","issue":"1","issued":{"date-parts":[["2018","1","1"]]},"note":"https://doi.org/10.1002/advs.201700275","page":"1700275","publisher":"John Wiley &amp; Sons, Ltd","title":"Progress and Perspective of Electrocatalytic CO2 Reduction for Renewable Carbonaceous Fuels and Chemicals","type":"article-journal","volume":"5"},"uris":["http://www.mendeley.com/documents/?uuid=db571570-097e-40be-bcfd-eb6142ca74cd"]},{"id":"ITEM-2","itemData":{"DOI":"10.1021/acs.accounts.8b00010","ISSN":"0001-4842","author":[{"dropping-particle":"","family":"Weekes","given":"David M","non-dropping-particle":"","parse-names":false,"suffix":""},{"dropping-particle":"","family":"Salvatore","given":"Danielle A","non-dropping-particle":"","parse-names":false,"suffix":""},{"dropping-particle":"","family":"Reyes","given":"Angelica","non-dropping-particle":"","parse-names":false,"suffix":""},{"dropping-particle":"","family":"Huang","given":"Aoxue","non-dropping-particle":"","parse-names":false,"suffix":""},{"dropping-particle":"","family":"Berlinguette","given":"Curtis P","non-dropping-particle":"","parse-names":false,"suffix":""}],"container-title":"Accounts of Chemical Research","id":"ITEM-2","issue":"4","issued":{"date-parts":[["2018","4","17"]]},"note":"doi: 10.1021/acs.accounts.8b00010","page":"910-918","publisher":"American Chemical Society","title":"Electrolytic CO2 Reduction in a Flow Cell","type":"article-journal","volume":"51"},"uris":["http://www.mendeley.com/documents/?uuid=4bb5f625-b68e-49f0-bcf4-0c61fe3b1dd0"]},{"id":"ITEM-3","itemData":{"DOI":"https://doi.org/10.1016/j.cej.2019.01.045","ISSN":"1385-8947","abstract":"As a remedy to the increasing concentration of greenhouse gases and depleting fossil resources, the electrochemical CO2 reduction closes the carbon cycle and provides an alternative carbon feedstock to the chemical and energy industry. While most contemporary research focuses on the catalyst activity, we emphasize the importance of the reactor design for an energetic efficient (EE) conversion. A design strategy for an electrochemical membrane reactor reducing CO2 to hydrogen, carbon monoxide (CO) and ethylene (C2H4) is developed. We present the stepwise development from an H-cell like setup using full-metal electrodes to a cell with gas diffusion electrodes (GDE) towards high current efficiencies (CE) at high current densities (CD). At 300 mA.cm−2 a CO-CE of 56% for a Ag GDE and a C2H4-CE of 94% for a Cu GDE are measured. The incorporation of the developed GDEs into a zero-gap assembly eliminates ohmic losses and maximizes EE, however the acidic environment of the ion exchange membrane inhibits CO2 reduction. As a compromise a thin liquid buffer layer between cathode and membrane is a prerequisite for a highly active conversion. We demonstrate that industrial relevant CDs with high CEs and EEs can only be achieved by moving beyond today’s research form catalyst development only to an integrated reactor design, which allows to exploit the viable potential of electrochemical CO2 reduction catalysts.","author":[{"dropping-particle":"","family":"Vennekoetter","given":"Jan-Bernd","non-dropping-particle":"","parse-names":false,"suffix":""},{"dropping-particle":"","family":"Sengpiel","given":"Robert","non-dropping-particle":"","parse-names":false,"suffix":""},{"dropping-particle":"","family":"Wessling","given":"Matthias","non-dropping-particle":"","parse-names":false,"suffix":""}],"container-title":"Chemical Engineering Journal","id":"ITEM-3","issued":{"date-parts":[["2019"]]},"page":"89-101","title":"Beyond the catalyst: How electrode and reactor design determine the product spectrum during electrochemical CO2 reduction","type":"article-journal","volume":"364"},"uris":["http://www.mendeley.com/documents/?uuid=2f1da211-0163-45eb-bd7f-97be328aa7e2"]}],"mendeley":{"formattedCitation":"&lt;sup&gt;38–40&lt;/sup&gt;","plainTextFormattedCitation":"38–40","previouslyFormattedCitation":"&lt;sup&gt;38–40&lt;/sup&gt;"},"properties":{"noteIndex":0},"schema":"https://github.com/citation-style-language/schema/raw/master/csl-citation.json"}</w:instrText>
      </w:r>
      <w:r w:rsidR="00D17D22" w:rsidRPr="00AE5B83">
        <w:rPr>
          <w:szCs w:val="18"/>
        </w:rPr>
        <w:fldChar w:fldCharType="separate"/>
      </w:r>
      <w:r w:rsidR="00D17D22" w:rsidRPr="00AE5B83">
        <w:rPr>
          <w:noProof/>
          <w:szCs w:val="18"/>
          <w:vertAlign w:val="superscript"/>
        </w:rPr>
        <w:t>38–40</w:t>
      </w:r>
      <w:r w:rsidR="00D17D22" w:rsidRPr="00AE5B83">
        <w:rPr>
          <w:szCs w:val="18"/>
        </w:rPr>
        <w:fldChar w:fldCharType="end"/>
      </w:r>
      <w:r w:rsidR="00D17D22" w:rsidRPr="00AE5B83">
        <w:rPr>
          <w:szCs w:val="18"/>
        </w:rPr>
        <w:t xml:space="preserve"> Similarly, for a PV-EC system, the EC process will dominate the reaction selectivity. Meanwhile, the voltage available from the PV module could significantly affect selectivity if CO</w:t>
      </w:r>
      <w:r w:rsidR="00D17D22" w:rsidRPr="00AE5B83">
        <w:rPr>
          <w:szCs w:val="18"/>
          <w:vertAlign w:val="subscript"/>
        </w:rPr>
        <w:t>2</w:t>
      </w:r>
      <w:r w:rsidR="00D17D22" w:rsidRPr="00AE5B83">
        <w:rPr>
          <w:szCs w:val="18"/>
        </w:rPr>
        <w:t>RR is measured under mass transport limited conditions, which should be avoided</w:t>
      </w:r>
      <w:r w:rsidR="00EB52CD" w:rsidRPr="00AE5B83">
        <w:rPr>
          <w:szCs w:val="18"/>
        </w:rPr>
        <w:t xml:space="preserve"> and the general problem remains of limited stability of Cu </w:t>
      </w:r>
      <w:proofErr w:type="spellStart"/>
      <w:r w:rsidR="00EB52CD" w:rsidRPr="00AE5B83">
        <w:rPr>
          <w:szCs w:val="18"/>
        </w:rPr>
        <w:t>electrocatalysts</w:t>
      </w:r>
      <w:proofErr w:type="spellEnd"/>
      <w:r w:rsidR="00EB52CD" w:rsidRPr="00AE5B83">
        <w:rPr>
          <w:szCs w:val="18"/>
        </w:rPr>
        <w:t xml:space="preserve"> for CO</w:t>
      </w:r>
      <w:r w:rsidR="00EB52CD" w:rsidRPr="00AE5B83">
        <w:rPr>
          <w:szCs w:val="18"/>
          <w:vertAlign w:val="subscript"/>
        </w:rPr>
        <w:t>2</w:t>
      </w:r>
      <w:r w:rsidR="00EB52CD" w:rsidRPr="00AE5B83">
        <w:rPr>
          <w:szCs w:val="18"/>
        </w:rPr>
        <w:t xml:space="preserve"> reduction</w:t>
      </w:r>
      <w:r w:rsidR="00D17D22" w:rsidRPr="00AE5B83">
        <w:rPr>
          <w:szCs w:val="18"/>
        </w:rPr>
        <w:t xml:space="preserve">. </w:t>
      </w:r>
    </w:p>
    <w:p w14:paraId="0E3BFB1F" w14:textId="672BE06C" w:rsidR="0059454D" w:rsidRPr="00AE5B83" w:rsidRDefault="0059454D" w:rsidP="0059454D">
      <w:pPr>
        <w:pStyle w:val="TAMainText"/>
        <w:spacing w:after="240"/>
        <w:rPr>
          <w:szCs w:val="18"/>
        </w:rPr>
      </w:pPr>
      <w:r w:rsidRPr="00AE5B83">
        <w:rPr>
          <w:b/>
          <w:szCs w:val="18"/>
        </w:rPr>
        <w:lastRenderedPageBreak/>
        <w:t>Table 1.</w:t>
      </w:r>
      <w:r w:rsidRPr="00AE5B83">
        <w:rPr>
          <w:szCs w:val="18"/>
        </w:rPr>
        <w:t xml:space="preserve"> Summary of reported solar-to-fuels generation via MHP </w:t>
      </w:r>
      <w:r w:rsidRPr="00AE5B83">
        <w:rPr>
          <w:bCs/>
          <w:szCs w:val="18"/>
        </w:rPr>
        <w:t>PV-EC</w:t>
      </w:r>
      <w:r w:rsidRPr="00AE5B83">
        <w:rPr>
          <w:szCs w:val="18"/>
        </w:rPr>
        <w:t xml:space="preserve"> systems for </w:t>
      </w:r>
      <w:r w:rsidR="00433324" w:rsidRPr="00AE5B83">
        <w:rPr>
          <w:szCs w:val="18"/>
        </w:rPr>
        <w:t>water-splitting</w:t>
      </w:r>
      <w:r w:rsidRPr="00AE5B83">
        <w:rPr>
          <w:szCs w:val="18"/>
        </w:rPr>
        <w:t xml:space="preserve"> (WS) and CO</w:t>
      </w:r>
      <w:r w:rsidRPr="00AE5B83">
        <w:rPr>
          <w:szCs w:val="18"/>
          <w:vertAlign w:val="subscript"/>
        </w:rPr>
        <w:t>2</w:t>
      </w:r>
      <w:r w:rsidRPr="00AE5B83">
        <w:rPr>
          <w:szCs w:val="18"/>
        </w:rPr>
        <w:t xml:space="preserve"> reduction reaction (CO</w:t>
      </w:r>
      <w:r w:rsidRPr="00AE5B83">
        <w:rPr>
          <w:szCs w:val="18"/>
          <w:vertAlign w:val="subscript"/>
        </w:rPr>
        <w:t>2</w:t>
      </w:r>
      <w:r w:rsidRPr="00AE5B83">
        <w:rPr>
          <w:szCs w:val="18"/>
        </w:rPr>
        <w:t xml:space="preserve">RR). </w:t>
      </w:r>
    </w:p>
    <w:tbl>
      <w:tblPr>
        <w:tblStyle w:val="TableGrid"/>
        <w:tblW w:w="5003" w:type="pct"/>
        <w:tblLayout w:type="fixed"/>
        <w:tblLook w:val="04A0" w:firstRow="1" w:lastRow="0" w:firstColumn="1" w:lastColumn="0" w:noHBand="0" w:noVBand="1"/>
      </w:tblPr>
      <w:tblGrid>
        <w:gridCol w:w="1262"/>
        <w:gridCol w:w="900"/>
        <w:gridCol w:w="988"/>
        <w:gridCol w:w="990"/>
        <w:gridCol w:w="1259"/>
        <w:gridCol w:w="898"/>
        <w:gridCol w:w="1259"/>
        <w:gridCol w:w="1269"/>
        <w:gridCol w:w="531"/>
      </w:tblGrid>
      <w:tr w:rsidR="0017746A" w:rsidRPr="00AE5B83" w14:paraId="639DF5AD" w14:textId="77777777" w:rsidTr="0059454D">
        <w:trPr>
          <w:cantSplit/>
          <w:trHeight w:val="1134"/>
        </w:trPr>
        <w:tc>
          <w:tcPr>
            <w:tcW w:w="674" w:type="pct"/>
          </w:tcPr>
          <w:p w14:paraId="2E1D9560" w14:textId="77777777" w:rsidR="0059454D" w:rsidRPr="00AE5B83" w:rsidRDefault="0059454D" w:rsidP="0059454D">
            <w:pPr>
              <w:rPr>
                <w:szCs w:val="24"/>
              </w:rPr>
            </w:pPr>
            <w:r w:rsidRPr="00AE5B83">
              <w:rPr>
                <w:szCs w:val="24"/>
              </w:rPr>
              <w:t>PV</w:t>
            </w:r>
          </w:p>
        </w:tc>
        <w:tc>
          <w:tcPr>
            <w:tcW w:w="481" w:type="pct"/>
          </w:tcPr>
          <w:p w14:paraId="3FF857CC" w14:textId="77777777" w:rsidR="0059454D" w:rsidRPr="00AE5B83" w:rsidRDefault="0059454D" w:rsidP="0059454D">
            <w:pPr>
              <w:rPr>
                <w:szCs w:val="24"/>
              </w:rPr>
            </w:pPr>
            <w:r w:rsidRPr="00AE5B83">
              <w:rPr>
                <w:szCs w:val="24"/>
              </w:rPr>
              <w:t>Anode</w:t>
            </w:r>
          </w:p>
        </w:tc>
        <w:tc>
          <w:tcPr>
            <w:tcW w:w="528" w:type="pct"/>
          </w:tcPr>
          <w:p w14:paraId="354CF15F" w14:textId="77777777" w:rsidR="0059454D" w:rsidRPr="00AE5B83" w:rsidRDefault="0059454D" w:rsidP="0059454D">
            <w:pPr>
              <w:rPr>
                <w:szCs w:val="24"/>
              </w:rPr>
            </w:pPr>
            <w:r w:rsidRPr="00AE5B83">
              <w:rPr>
                <w:szCs w:val="24"/>
              </w:rPr>
              <w:t>Cathode</w:t>
            </w:r>
          </w:p>
        </w:tc>
        <w:tc>
          <w:tcPr>
            <w:tcW w:w="529" w:type="pct"/>
          </w:tcPr>
          <w:p w14:paraId="63D48F31" w14:textId="77777777" w:rsidR="0059454D" w:rsidRPr="00AE5B83" w:rsidRDefault="0059454D" w:rsidP="0059454D">
            <w:pPr>
              <w:rPr>
                <w:szCs w:val="24"/>
              </w:rPr>
            </w:pPr>
            <w:r w:rsidRPr="00AE5B83">
              <w:rPr>
                <w:szCs w:val="24"/>
              </w:rPr>
              <w:t>Reaction</w:t>
            </w:r>
          </w:p>
        </w:tc>
        <w:tc>
          <w:tcPr>
            <w:tcW w:w="673" w:type="pct"/>
          </w:tcPr>
          <w:p w14:paraId="6C864827" w14:textId="77777777" w:rsidR="0059454D" w:rsidRPr="00AE5B83" w:rsidRDefault="0059454D" w:rsidP="0059454D">
            <w:pPr>
              <w:rPr>
                <w:szCs w:val="24"/>
              </w:rPr>
            </w:pPr>
            <w:r w:rsidRPr="00AE5B83">
              <w:rPr>
                <w:szCs w:val="24"/>
              </w:rPr>
              <w:t>Reaction conditions</w:t>
            </w:r>
          </w:p>
        </w:tc>
        <w:tc>
          <w:tcPr>
            <w:tcW w:w="480" w:type="pct"/>
          </w:tcPr>
          <w:p w14:paraId="768AFBF2" w14:textId="77777777" w:rsidR="0059454D" w:rsidRPr="00AE5B83" w:rsidRDefault="0059454D" w:rsidP="0059454D">
            <w:pPr>
              <w:rPr>
                <w:szCs w:val="24"/>
              </w:rPr>
            </w:pPr>
            <w:r w:rsidRPr="00AE5B83">
              <w:rPr>
                <w:szCs w:val="24"/>
              </w:rPr>
              <w:t>Solar fuel(s)</w:t>
            </w:r>
          </w:p>
        </w:tc>
        <w:tc>
          <w:tcPr>
            <w:tcW w:w="673" w:type="pct"/>
          </w:tcPr>
          <w:p w14:paraId="4CF075D0" w14:textId="77777777" w:rsidR="0059454D" w:rsidRPr="00AE5B83" w:rsidRDefault="0059454D" w:rsidP="0059454D">
            <w:pPr>
              <w:rPr>
                <w:szCs w:val="24"/>
              </w:rPr>
            </w:pPr>
            <w:r w:rsidRPr="00AE5B83">
              <w:rPr>
                <w:szCs w:val="24"/>
              </w:rPr>
              <w:t>Solar-to-fuels efficiency</w:t>
            </w:r>
          </w:p>
          <w:p w14:paraId="3FE492FD" w14:textId="77777777" w:rsidR="0059454D" w:rsidRPr="00AE5B83" w:rsidRDefault="0059454D" w:rsidP="0059454D">
            <w:pPr>
              <w:rPr>
                <w:szCs w:val="24"/>
              </w:rPr>
            </w:pPr>
            <w:r w:rsidRPr="00AE5B83">
              <w:rPr>
                <w:szCs w:val="24"/>
              </w:rPr>
              <w:t>(%)</w:t>
            </w:r>
          </w:p>
        </w:tc>
        <w:tc>
          <w:tcPr>
            <w:tcW w:w="678" w:type="pct"/>
          </w:tcPr>
          <w:p w14:paraId="3EE7D95D" w14:textId="77777777" w:rsidR="0059454D" w:rsidRPr="00AE5B83" w:rsidRDefault="0059454D" w:rsidP="0059454D">
            <w:pPr>
              <w:rPr>
                <w:szCs w:val="24"/>
              </w:rPr>
            </w:pPr>
            <w:proofErr w:type="spellStart"/>
            <w:r w:rsidRPr="00AE5B83">
              <w:rPr>
                <w:szCs w:val="24"/>
              </w:rPr>
              <w:t>Stability</w:t>
            </w:r>
            <w:r w:rsidRPr="00AE5B83">
              <w:rPr>
                <w:i/>
                <w:szCs w:val="24"/>
                <w:vertAlign w:val="superscript"/>
              </w:rPr>
              <w:t>a</w:t>
            </w:r>
            <w:proofErr w:type="spellEnd"/>
            <w:r w:rsidRPr="00AE5B83">
              <w:rPr>
                <w:szCs w:val="24"/>
              </w:rPr>
              <w:t xml:space="preserve"> </w:t>
            </w:r>
          </w:p>
        </w:tc>
        <w:tc>
          <w:tcPr>
            <w:tcW w:w="284" w:type="pct"/>
          </w:tcPr>
          <w:p w14:paraId="5F8A9C60" w14:textId="77777777" w:rsidR="0059454D" w:rsidRPr="00AE5B83" w:rsidRDefault="0059454D" w:rsidP="0059454D">
            <w:pPr>
              <w:rPr>
                <w:szCs w:val="24"/>
              </w:rPr>
            </w:pPr>
            <w:r w:rsidRPr="00AE5B83">
              <w:rPr>
                <w:szCs w:val="24"/>
              </w:rPr>
              <w:t>Ref</w:t>
            </w:r>
          </w:p>
        </w:tc>
      </w:tr>
      <w:tr w:rsidR="0017746A" w:rsidRPr="00AE5B83" w14:paraId="17A898F6" w14:textId="77777777" w:rsidTr="0059454D">
        <w:trPr>
          <w:cantSplit/>
          <w:trHeight w:val="1016"/>
        </w:trPr>
        <w:tc>
          <w:tcPr>
            <w:tcW w:w="674" w:type="pct"/>
          </w:tcPr>
          <w:p w14:paraId="3DE6CFC8" w14:textId="77777777" w:rsidR="0059454D" w:rsidRPr="00AE5B83" w:rsidRDefault="0059454D" w:rsidP="0059454D">
            <w:pPr>
              <w:rPr>
                <w:szCs w:val="24"/>
              </w:rPr>
            </w:pPr>
            <w:r w:rsidRPr="00AE5B83">
              <w:rPr>
                <w:szCs w:val="24"/>
              </w:rPr>
              <w:t>MAPbI</w:t>
            </w:r>
            <w:r w:rsidRPr="00AE5B83">
              <w:rPr>
                <w:szCs w:val="24"/>
                <w:vertAlign w:val="subscript"/>
              </w:rPr>
              <w:t>3</w:t>
            </w:r>
          </w:p>
        </w:tc>
        <w:tc>
          <w:tcPr>
            <w:tcW w:w="481" w:type="pct"/>
          </w:tcPr>
          <w:p w14:paraId="5ABDEEA4" w14:textId="77777777" w:rsidR="0059454D" w:rsidRPr="00AE5B83" w:rsidRDefault="0059454D" w:rsidP="0059454D">
            <w:pPr>
              <w:rPr>
                <w:szCs w:val="24"/>
              </w:rPr>
            </w:pPr>
            <w:proofErr w:type="spellStart"/>
            <w:r w:rsidRPr="00AE5B83">
              <w:rPr>
                <w:szCs w:val="24"/>
              </w:rPr>
              <w:t>NiFe</w:t>
            </w:r>
            <w:proofErr w:type="spellEnd"/>
            <w:r w:rsidRPr="00AE5B83">
              <w:rPr>
                <w:szCs w:val="24"/>
              </w:rPr>
              <w:t xml:space="preserve"> </w:t>
            </w:r>
            <w:proofErr w:type="spellStart"/>
            <w:r w:rsidRPr="00AE5B83">
              <w:rPr>
                <w:szCs w:val="24"/>
              </w:rPr>
              <w:t>LDH</w:t>
            </w:r>
            <w:r w:rsidRPr="00AE5B83">
              <w:rPr>
                <w:szCs w:val="24"/>
                <w:vertAlign w:val="superscript"/>
              </w:rPr>
              <w:t>b</w:t>
            </w:r>
            <w:proofErr w:type="spellEnd"/>
          </w:p>
        </w:tc>
        <w:tc>
          <w:tcPr>
            <w:tcW w:w="528" w:type="pct"/>
          </w:tcPr>
          <w:p w14:paraId="4378F241" w14:textId="77777777" w:rsidR="0059454D" w:rsidRPr="00AE5B83" w:rsidRDefault="0059454D" w:rsidP="0059454D">
            <w:pPr>
              <w:rPr>
                <w:szCs w:val="24"/>
              </w:rPr>
            </w:pPr>
            <w:proofErr w:type="spellStart"/>
            <w:r w:rsidRPr="00AE5B83">
              <w:rPr>
                <w:szCs w:val="24"/>
              </w:rPr>
              <w:t>NiFe</w:t>
            </w:r>
            <w:proofErr w:type="spellEnd"/>
            <w:r w:rsidRPr="00AE5B83">
              <w:rPr>
                <w:szCs w:val="24"/>
              </w:rPr>
              <w:t xml:space="preserve"> LDH</w:t>
            </w:r>
          </w:p>
        </w:tc>
        <w:tc>
          <w:tcPr>
            <w:tcW w:w="529" w:type="pct"/>
          </w:tcPr>
          <w:p w14:paraId="11F277F1" w14:textId="77777777" w:rsidR="0059454D" w:rsidRPr="00AE5B83" w:rsidRDefault="0059454D" w:rsidP="0059454D">
            <w:pPr>
              <w:rPr>
                <w:szCs w:val="24"/>
              </w:rPr>
            </w:pPr>
            <w:r w:rsidRPr="00AE5B83">
              <w:rPr>
                <w:szCs w:val="24"/>
              </w:rPr>
              <w:t xml:space="preserve">WS </w:t>
            </w:r>
          </w:p>
        </w:tc>
        <w:tc>
          <w:tcPr>
            <w:tcW w:w="673" w:type="pct"/>
          </w:tcPr>
          <w:p w14:paraId="1DF0013D" w14:textId="77777777" w:rsidR="0059454D" w:rsidRPr="00AE5B83" w:rsidRDefault="0059454D" w:rsidP="0059454D">
            <w:pPr>
              <w:rPr>
                <w:szCs w:val="24"/>
              </w:rPr>
            </w:pPr>
            <w:r w:rsidRPr="00AE5B83">
              <w:rPr>
                <w:szCs w:val="24"/>
              </w:rPr>
              <w:t xml:space="preserve">1 M </w:t>
            </w:r>
            <w:proofErr w:type="spellStart"/>
            <w:r w:rsidRPr="00AE5B83">
              <w:rPr>
                <w:szCs w:val="24"/>
              </w:rPr>
              <w:t>NaOH</w:t>
            </w:r>
            <w:proofErr w:type="spellEnd"/>
            <w:r w:rsidRPr="00AE5B83">
              <w:rPr>
                <w:szCs w:val="24"/>
              </w:rPr>
              <w:t>, 1-Sun</w:t>
            </w:r>
          </w:p>
        </w:tc>
        <w:tc>
          <w:tcPr>
            <w:tcW w:w="480" w:type="pct"/>
          </w:tcPr>
          <w:p w14:paraId="1B6C4CD7"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24CC991E" w14:textId="77777777" w:rsidR="0059454D" w:rsidRPr="00AE5B83" w:rsidRDefault="0059454D" w:rsidP="0059454D">
            <w:pPr>
              <w:rPr>
                <w:szCs w:val="24"/>
              </w:rPr>
            </w:pPr>
            <w:r w:rsidRPr="00AE5B83">
              <w:rPr>
                <w:szCs w:val="24"/>
              </w:rPr>
              <w:t>12.3</w:t>
            </w:r>
          </w:p>
        </w:tc>
        <w:tc>
          <w:tcPr>
            <w:tcW w:w="678" w:type="pct"/>
          </w:tcPr>
          <w:p w14:paraId="581AD28A" w14:textId="77777777" w:rsidR="0059454D" w:rsidRPr="00AE5B83" w:rsidRDefault="0059454D" w:rsidP="0059454D">
            <w:pPr>
              <w:spacing w:line="360" w:lineRule="auto"/>
              <w:rPr>
                <w:szCs w:val="24"/>
              </w:rPr>
            </w:pPr>
            <w:r w:rsidRPr="00AE5B83">
              <w:rPr>
                <w:szCs w:val="24"/>
              </w:rPr>
              <w:t>2 h (80%)</w:t>
            </w:r>
          </w:p>
        </w:tc>
        <w:tc>
          <w:tcPr>
            <w:tcW w:w="284" w:type="pct"/>
          </w:tcPr>
          <w:p w14:paraId="180BCC48" w14:textId="75AF949D"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{"citationItems":[{"id":"ITEM-1","itemData":{"DOI":"10.1126/science.1258307","ISSN":"0036-8075","abstract":"In the past several years, perovskite solar cells have emerged as a low-cost experimental alternative to more traditional silicon devices. Luo et al. now show that a pair of perovskite cells connected in series can power the electrochemical breakdown of water into hydrogen and oxygen efficiently (see the Perspective by Hamann). Hydrogen generation from water is being actively studied as a supplement in solar power generation to smooth out the fluctuations due to variations in sunlight.Science, this issue p. 1593; see also p. 1566 Although sunlight-driven water splitting is a promising route to sustainable hydrogen fuel production, widespread implementation is hampered by the expense of the necessary photovoltaic and photoelectrochemical apparatus. Here, we describe a highly efficient and low-cost water-splitting cell combining a state-of-the-art solution-processed perovskite tandem solar cell and a bifunctional Earth-abundant catalyst. The catalyst electrode, a NiFe layered double hydroxide, exhibits high activity toward both the oxygen and hydrogen evolution reactions in alkaline electrolyte. The combination of the two yields a water-splitting photocurrent density of around 10 milliamperes per square centimeter, corresponding to a solar-to-hydrogen efficiency of 12.3\\%. Currently, the perovskite instability limits the cell lifetime.","author":[{"dropping-particle":"","family":"Luo","given":"Jingshan","non-dropping-particle":"","parse-names":false,"suffix":""},{"dropping-particle":"","family":"Im","given":"Jeong-Hyeok","non-dropping-particle":"","parse-names":false,"suffix":""},{"dropping-particle":"","family":"Mayer","given":"Matthew T","non-dropping-particle":"","parse-names":false,"suffix":""},{"dropping-particle":"","family":"Schreier","given":"Marcel","non-dropping-particle":"","parse-names":false,"suffix":""},{"dropping-particle":"","family":"Nazeeruddin","given":"Mohammad Khaja","non-dropping-particle":"","parse-names":false,"suffix":""},{"dropping-particle":"","family":"Park","given":"Nam-Gyu","non-dropping-particle":"","parse-names":false,"suffix":""},{"dropping-particle":"","family":"Tilley","given":"S David","non-dropping-particle":"","parse-names":false,"suffix":""},{"dropping-particle":"","family":"Fan","given":"Hong Jin","non-dropping-particle":"","parse-names":false,"suffix":""},{"dropping-particle":"","family":"Grätzel","given":"Michael","non-dropping-particle":"","parse-names":false,"suffix":""}],"container-title":"Science","id":"ITEM-1","issue":"6204","issued":{"date-parts":[["2014"]]},"page":"1593-1596","publisher":"American Association for the Advancement of Science","title":"Water photolysis at 12.3\\% efficiency via perovskite photovoltaics and Earth-abundant catalysts","type":"article-journal","volume":"345"},"uris":["http://www.mendeley.com/documents/?uuid=38cdd21b-9242-4832-ac8a-b0ced778f4eb"]}],"mendeley":{"formattedCitation":"&lt;sup&gt;26&lt;/sup&gt;","plainTextFormattedCitation":"26","previouslyFormattedCitation":"&lt;sup&gt;26&lt;/sup&gt;"},"properties":{"noteIndex":0},"schema":"https://github.com/citation-style-language/schema/raw/master/csl-citation.json"}</w:instrText>
            </w:r>
            <w:r w:rsidRPr="00AE5B83">
              <w:rPr>
                <w:szCs w:val="24"/>
              </w:rPr>
              <w:fldChar w:fldCharType="separate"/>
            </w:r>
            <w:r w:rsidRPr="00AE5B83">
              <w:rPr>
                <w:noProof/>
                <w:szCs w:val="24"/>
                <w:vertAlign w:val="superscript"/>
              </w:rPr>
              <w:t>26</w:t>
            </w:r>
            <w:r w:rsidRPr="00AE5B83">
              <w:rPr>
                <w:szCs w:val="24"/>
              </w:rPr>
              <w:fldChar w:fldCharType="end"/>
            </w:r>
          </w:p>
        </w:tc>
      </w:tr>
      <w:tr w:rsidR="0017746A" w:rsidRPr="00AE5B83" w14:paraId="4006B2F8" w14:textId="77777777" w:rsidTr="0059454D">
        <w:trPr>
          <w:cantSplit/>
          <w:trHeight w:val="1134"/>
        </w:trPr>
        <w:tc>
          <w:tcPr>
            <w:tcW w:w="674" w:type="pct"/>
          </w:tcPr>
          <w:p w14:paraId="3A00CEB0" w14:textId="77777777" w:rsidR="0059454D" w:rsidRPr="00AE5B83" w:rsidRDefault="0059454D" w:rsidP="0059454D">
            <w:pPr>
              <w:rPr>
                <w:szCs w:val="24"/>
              </w:rPr>
            </w:pPr>
            <w:r w:rsidRPr="00AE5B83">
              <w:rPr>
                <w:szCs w:val="24"/>
              </w:rPr>
              <w:t>(FAPbI</w:t>
            </w:r>
            <w:r w:rsidRPr="00AE5B83">
              <w:rPr>
                <w:szCs w:val="24"/>
                <w:vertAlign w:val="subscript"/>
              </w:rPr>
              <w:t>3</w:t>
            </w:r>
            <w:r w:rsidRPr="00AE5B83">
              <w:rPr>
                <w:szCs w:val="24"/>
              </w:rPr>
              <w:t>)</w:t>
            </w:r>
            <w:r w:rsidRPr="00AE5B83">
              <w:rPr>
                <w:szCs w:val="24"/>
                <w:vertAlign w:val="subscript"/>
              </w:rPr>
              <w:t>1-x</w:t>
            </w:r>
            <w:r w:rsidRPr="00AE5B83">
              <w:rPr>
                <w:szCs w:val="24"/>
              </w:rPr>
              <w:t>(MAPbBr</w:t>
            </w:r>
            <w:r w:rsidRPr="00AE5B83">
              <w:rPr>
                <w:szCs w:val="24"/>
                <w:vertAlign w:val="subscript"/>
              </w:rPr>
              <w:t>3)x</w:t>
            </w:r>
          </w:p>
        </w:tc>
        <w:tc>
          <w:tcPr>
            <w:tcW w:w="481" w:type="pct"/>
          </w:tcPr>
          <w:p w14:paraId="4C060E0E" w14:textId="77777777" w:rsidR="0059454D" w:rsidRPr="00AE5B83" w:rsidRDefault="0059454D" w:rsidP="0059454D">
            <w:pPr>
              <w:rPr>
                <w:szCs w:val="24"/>
              </w:rPr>
            </w:pPr>
            <w:proofErr w:type="spellStart"/>
            <w:r w:rsidRPr="00AE5B83">
              <w:rPr>
                <w:szCs w:val="24"/>
              </w:rPr>
              <w:t>NiFe</w:t>
            </w:r>
            <w:proofErr w:type="spellEnd"/>
            <w:r w:rsidRPr="00AE5B83">
              <w:rPr>
                <w:szCs w:val="24"/>
              </w:rPr>
              <w:t xml:space="preserve"> LDH</w:t>
            </w:r>
          </w:p>
        </w:tc>
        <w:tc>
          <w:tcPr>
            <w:tcW w:w="528" w:type="pct"/>
          </w:tcPr>
          <w:p w14:paraId="1F55F9F1" w14:textId="77777777" w:rsidR="0059454D" w:rsidRPr="00AE5B83" w:rsidRDefault="0059454D" w:rsidP="0059454D">
            <w:pPr>
              <w:rPr>
                <w:szCs w:val="24"/>
              </w:rPr>
            </w:pPr>
            <w:proofErr w:type="spellStart"/>
            <w:r w:rsidRPr="00AE5B83">
              <w:rPr>
                <w:szCs w:val="24"/>
              </w:rPr>
              <w:t>CoP</w:t>
            </w:r>
            <w:r w:rsidRPr="00AE5B83">
              <w:rPr>
                <w:szCs w:val="24"/>
                <w:vertAlign w:val="superscript"/>
              </w:rPr>
              <w:t>c</w:t>
            </w:r>
            <w:proofErr w:type="spellEnd"/>
          </w:p>
        </w:tc>
        <w:tc>
          <w:tcPr>
            <w:tcW w:w="529" w:type="pct"/>
          </w:tcPr>
          <w:p w14:paraId="406257A3" w14:textId="77777777" w:rsidR="0059454D" w:rsidRPr="00AE5B83" w:rsidRDefault="0059454D" w:rsidP="0059454D">
            <w:pPr>
              <w:rPr>
                <w:szCs w:val="24"/>
              </w:rPr>
            </w:pPr>
            <w:r w:rsidRPr="00AE5B83">
              <w:rPr>
                <w:szCs w:val="24"/>
              </w:rPr>
              <w:t>WS</w:t>
            </w:r>
          </w:p>
        </w:tc>
        <w:tc>
          <w:tcPr>
            <w:tcW w:w="673" w:type="pct"/>
          </w:tcPr>
          <w:p w14:paraId="17C8CDD3" w14:textId="77777777" w:rsidR="0059454D" w:rsidRPr="00AE5B83" w:rsidRDefault="0059454D" w:rsidP="0059454D">
            <w:pPr>
              <w:rPr>
                <w:szCs w:val="24"/>
              </w:rPr>
            </w:pPr>
            <w:r w:rsidRPr="00AE5B83">
              <w:rPr>
                <w:szCs w:val="24"/>
              </w:rPr>
              <w:t>0.5 M H</w:t>
            </w:r>
            <w:r w:rsidRPr="00AE5B83">
              <w:rPr>
                <w:szCs w:val="24"/>
                <w:vertAlign w:val="subscript"/>
              </w:rPr>
              <w:t>2</w:t>
            </w:r>
            <w:r w:rsidRPr="00AE5B83">
              <w:rPr>
                <w:szCs w:val="24"/>
              </w:rPr>
              <w:t>SO</w:t>
            </w:r>
            <w:r w:rsidRPr="00AE5B83">
              <w:rPr>
                <w:szCs w:val="24"/>
                <w:vertAlign w:val="subscript"/>
              </w:rPr>
              <w:t>4</w:t>
            </w:r>
            <w:r w:rsidRPr="00AE5B83">
              <w:rPr>
                <w:szCs w:val="24"/>
              </w:rPr>
              <w:t>, 1 M KOH, 1-Sun</w:t>
            </w:r>
          </w:p>
        </w:tc>
        <w:tc>
          <w:tcPr>
            <w:tcW w:w="480" w:type="pct"/>
          </w:tcPr>
          <w:p w14:paraId="0D8CE7AE"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71A0B162" w14:textId="77777777" w:rsidR="0059454D" w:rsidRPr="00AE5B83" w:rsidRDefault="0059454D" w:rsidP="0059454D">
            <w:pPr>
              <w:rPr>
                <w:szCs w:val="24"/>
              </w:rPr>
            </w:pPr>
            <w:r w:rsidRPr="00AE5B83">
              <w:rPr>
                <w:szCs w:val="24"/>
              </w:rPr>
              <w:t>12.7</w:t>
            </w:r>
          </w:p>
        </w:tc>
        <w:tc>
          <w:tcPr>
            <w:tcW w:w="678" w:type="pct"/>
          </w:tcPr>
          <w:p w14:paraId="3CC1FF21" w14:textId="77777777" w:rsidR="0059454D" w:rsidRPr="00AE5B83" w:rsidRDefault="0059454D" w:rsidP="0059454D">
            <w:pPr>
              <w:rPr>
                <w:szCs w:val="24"/>
              </w:rPr>
            </w:pPr>
            <w:r w:rsidRPr="00AE5B83">
              <w:rPr>
                <w:szCs w:val="24"/>
              </w:rPr>
              <w:t xml:space="preserve">16 h </w:t>
            </w:r>
            <w:r w:rsidRPr="00AE5B83">
              <w:rPr>
                <w:rFonts w:hint="eastAsia"/>
                <w:szCs w:val="24"/>
              </w:rPr>
              <w:t>(</w:t>
            </w:r>
            <w:r w:rsidRPr="00AE5B83">
              <w:rPr>
                <w:szCs w:val="24"/>
              </w:rPr>
              <w:t>70%)</w:t>
            </w:r>
          </w:p>
        </w:tc>
        <w:tc>
          <w:tcPr>
            <w:tcW w:w="284" w:type="pct"/>
          </w:tcPr>
          <w:p w14:paraId="796558A5" w14:textId="7449DE8B"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{"citationItems":[{"id":"ITEM-1","itemData":{"DOI":"https://doi.org/10.1002/aenm.201600100","ISSN":"1614-6832","abstract":"An efficient and intrinsically safe bias-free solar-driven water-splitting device composed of perovskite light harvesters, Earth-abundant catalysts, and a bipolar membrane is demonstrated. Overall, 10 mA cm?2 current density with 1.63 V bias voltage for electrochemical water splitting and 12.7% solar to hydrogen conversion efficiency for solar-driven water splitting are achieved.","author":[{"dropping-particle":"","family":"Luo","given":"Jingshan","non-dropping-particle":"","parse-names":false,"suffix":""},{"dropping-particle":"","family":"Vermaas","given":"David A","non-dropping-particle":"","parse-names":false,"suffix":""},{"dropping-particle":"","family":"Bi","given":"Dongqin","non-dropping-particle":"","parse-names":false,"suffix":""},{"dropping-particle":"","family":"Hagfeldt","given":"Anders","non-dropping-particle":"","parse-names":false,"suffix":""},{"dropping-particle":"","family":"Smith","given":"Wilson A","non-dropping-particle":"","parse-names":false,"suffix":""},{"dropping-particle":"","family":"Grätzel","given":"Michael","non-dropping-particle":"","parse-names":false,"suffix":""}],"container-title":"Advanced Energy Materials","id":"ITEM-1","issue":"13","issued":{"date-parts":[["2016","7","1"]]},"note":"https://doi.org/10.1002/aenm.201600100","page":"1600100","publisher":"John Wiley &amp; Sons, Ltd","title":"Bipolar Membrane-Assisted Solar Water Splitting in Optimal pH","type":"article-journal","volume":"6"},"uris":["http://www.mendeley.com/documents/?uuid=0bb33fd8-56d1-4be2-8b4b-068bb14fd74a"]}],"mendeley":{"formattedCitation":"&lt;sup&gt;29&lt;/sup&gt;","plainTextFormattedCitation":"29","previouslyFormattedCitation":"&lt;sup&gt;29&lt;/sup&gt;"},"properties":{"noteIndex":0},"schema":"https://github.com/citation-style-language/schema/raw/master/csl-citation.json"}</w:instrText>
            </w:r>
            <w:r w:rsidRPr="00AE5B83">
              <w:rPr>
                <w:szCs w:val="24"/>
              </w:rPr>
              <w:fldChar w:fldCharType="separate"/>
            </w:r>
            <w:r w:rsidRPr="00AE5B83">
              <w:rPr>
                <w:noProof/>
                <w:szCs w:val="24"/>
                <w:vertAlign w:val="superscript"/>
              </w:rPr>
              <w:t>29</w:t>
            </w:r>
            <w:r w:rsidRPr="00AE5B83">
              <w:rPr>
                <w:szCs w:val="24"/>
              </w:rPr>
              <w:fldChar w:fldCharType="end"/>
            </w:r>
          </w:p>
        </w:tc>
      </w:tr>
      <w:tr w:rsidR="0017746A" w:rsidRPr="00AE5B83" w14:paraId="2574A730" w14:textId="77777777" w:rsidTr="0059454D">
        <w:trPr>
          <w:cantSplit/>
          <w:trHeight w:val="1134"/>
        </w:trPr>
        <w:tc>
          <w:tcPr>
            <w:tcW w:w="674" w:type="pct"/>
          </w:tcPr>
          <w:p w14:paraId="5C0CA5D7" w14:textId="77777777" w:rsidR="0059454D" w:rsidRPr="00AE5B83" w:rsidRDefault="0059454D" w:rsidP="0059454D">
            <w:pPr>
              <w:rPr>
                <w:szCs w:val="24"/>
              </w:rPr>
            </w:pPr>
            <w:r w:rsidRPr="00AE5B83">
              <w:rPr>
                <w:szCs w:val="24"/>
              </w:rPr>
              <w:t>MAPbI</w:t>
            </w:r>
            <w:r w:rsidRPr="00AE5B83">
              <w:rPr>
                <w:szCs w:val="24"/>
                <w:vertAlign w:val="subscript"/>
              </w:rPr>
              <w:t>3</w:t>
            </w:r>
            <w:r w:rsidRPr="00AE5B83">
              <w:rPr>
                <w:szCs w:val="24"/>
              </w:rPr>
              <w:t>-Organic PV</w:t>
            </w:r>
          </w:p>
        </w:tc>
        <w:tc>
          <w:tcPr>
            <w:tcW w:w="481" w:type="pct"/>
          </w:tcPr>
          <w:p w14:paraId="6C430976" w14:textId="77777777" w:rsidR="0059454D" w:rsidRPr="00AE5B83" w:rsidRDefault="0059454D" w:rsidP="0059454D">
            <w:pPr>
              <w:rPr>
                <w:szCs w:val="24"/>
              </w:rPr>
            </w:pPr>
            <w:proofErr w:type="spellStart"/>
            <w:r w:rsidRPr="00AE5B83">
              <w:rPr>
                <w:szCs w:val="24"/>
              </w:rPr>
              <w:t>NrGO</w:t>
            </w:r>
            <w:proofErr w:type="spellEnd"/>
            <w:r w:rsidRPr="00AE5B83">
              <w:rPr>
                <w:szCs w:val="24"/>
              </w:rPr>
              <w:t>/</w:t>
            </w:r>
            <w:proofErr w:type="spellStart"/>
            <w:r w:rsidRPr="00AE5B83">
              <w:rPr>
                <w:szCs w:val="24"/>
              </w:rPr>
              <w:t>NCNT</w:t>
            </w:r>
            <w:r w:rsidRPr="00AE5B83">
              <w:rPr>
                <w:szCs w:val="24"/>
                <w:vertAlign w:val="superscript"/>
              </w:rPr>
              <w:t>d</w:t>
            </w:r>
            <w:proofErr w:type="spellEnd"/>
          </w:p>
        </w:tc>
        <w:tc>
          <w:tcPr>
            <w:tcW w:w="528" w:type="pct"/>
          </w:tcPr>
          <w:p w14:paraId="62CEE455" w14:textId="77777777" w:rsidR="0059454D" w:rsidRPr="00AE5B83" w:rsidRDefault="0059454D" w:rsidP="0059454D">
            <w:pPr>
              <w:rPr>
                <w:szCs w:val="24"/>
              </w:rPr>
            </w:pPr>
            <w:proofErr w:type="spellStart"/>
            <w:r w:rsidRPr="00AE5B83">
              <w:rPr>
                <w:szCs w:val="24"/>
              </w:rPr>
              <w:t>NrGO</w:t>
            </w:r>
            <w:proofErr w:type="spellEnd"/>
            <w:r w:rsidRPr="00AE5B83">
              <w:rPr>
                <w:szCs w:val="24"/>
              </w:rPr>
              <w:t>/NCNT</w:t>
            </w:r>
          </w:p>
        </w:tc>
        <w:tc>
          <w:tcPr>
            <w:tcW w:w="529" w:type="pct"/>
          </w:tcPr>
          <w:p w14:paraId="361A8372" w14:textId="77777777" w:rsidR="0059454D" w:rsidRPr="00AE5B83" w:rsidRDefault="0059454D" w:rsidP="0059454D">
            <w:pPr>
              <w:rPr>
                <w:szCs w:val="24"/>
              </w:rPr>
            </w:pPr>
            <w:r w:rsidRPr="00AE5B83">
              <w:rPr>
                <w:szCs w:val="24"/>
              </w:rPr>
              <w:t>WS</w:t>
            </w:r>
          </w:p>
        </w:tc>
        <w:tc>
          <w:tcPr>
            <w:tcW w:w="673" w:type="pct"/>
          </w:tcPr>
          <w:p w14:paraId="32317BD7" w14:textId="77777777" w:rsidR="0059454D" w:rsidRPr="00AE5B83" w:rsidRDefault="0059454D" w:rsidP="0059454D">
            <w:pPr>
              <w:rPr>
                <w:szCs w:val="24"/>
              </w:rPr>
            </w:pPr>
            <w:r w:rsidRPr="00AE5B83">
              <w:rPr>
                <w:szCs w:val="24"/>
              </w:rPr>
              <w:t>1 M KOH, 1-Sun</w:t>
            </w:r>
          </w:p>
        </w:tc>
        <w:tc>
          <w:tcPr>
            <w:tcW w:w="480" w:type="pct"/>
          </w:tcPr>
          <w:p w14:paraId="2F68AF43"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5E18741B" w14:textId="77777777" w:rsidR="0059454D" w:rsidRPr="00AE5B83" w:rsidRDefault="0059454D" w:rsidP="0059454D">
            <w:pPr>
              <w:rPr>
                <w:szCs w:val="24"/>
              </w:rPr>
            </w:pPr>
            <w:r w:rsidRPr="00AE5B83">
              <w:rPr>
                <w:szCs w:val="24"/>
              </w:rPr>
              <w:t>9.02</w:t>
            </w:r>
          </w:p>
        </w:tc>
        <w:tc>
          <w:tcPr>
            <w:tcW w:w="678" w:type="pct"/>
          </w:tcPr>
          <w:p w14:paraId="6B2B16AF" w14:textId="77777777" w:rsidR="0059454D" w:rsidRPr="00AE5B83" w:rsidRDefault="0059454D" w:rsidP="0059454D">
            <w:pPr>
              <w:rPr>
                <w:szCs w:val="24"/>
              </w:rPr>
            </w:pPr>
            <w:r w:rsidRPr="00AE5B83">
              <w:rPr>
                <w:szCs w:val="24"/>
              </w:rPr>
              <w:t>6 h (100%)</w:t>
            </w:r>
          </w:p>
        </w:tc>
        <w:tc>
          <w:tcPr>
            <w:tcW w:w="284" w:type="pct"/>
          </w:tcPr>
          <w:p w14:paraId="6F122079" w14:textId="071481C3" w:rsidR="0059454D" w:rsidRPr="00AE5B83" w:rsidRDefault="0059454D" w:rsidP="0059454D">
            <w:pPr>
              <w:rPr>
                <w:szCs w:val="24"/>
              </w:rPr>
            </w:pPr>
            <w:r w:rsidRPr="00AE5B83">
              <w:rPr>
                <w:szCs w:val="24"/>
              </w:rPr>
              <w:fldChar w:fldCharType="begin" w:fldLock="1"/>
            </w:r>
            <w:r w:rsidRPr="00AE5B83">
              <w:rPr>
                <w:szCs w:val="24"/>
              </w:rPr>
              <w:instrText xml:space="preserve">ADDIN CSL_CITATION {"citationItems":[{"id":"ITEM-1","itemData":{"DOI":"10.1039/C6CC01249C","abstract":"Herein{,} we show that graphene can be fully utilized to function as an electrocatalyst in highly efficient photoelectrochemical water splitting. Combining a solution-processed organic photovoltaic and the state-of-the-art perovskite solar cell in a tandem architecture yields a stable short-circuit water splitting photocurrent of </w:instrText>
            </w:r>
            <w:r w:rsidRPr="00AE5B83">
              <w:rPr>
                <w:rFonts w:ascii="Cambria Math" w:hAnsi="Cambria Math" w:cs="Cambria Math"/>
                <w:szCs w:val="24"/>
              </w:rPr>
              <w:instrText>∼</w:instrText>
            </w:r>
            <w:r w:rsidRPr="00AE5B83">
              <w:rPr>
                <w:szCs w:val="24"/>
              </w:rPr>
              <w:instrText>7.25 mA cm</w:instrText>
            </w:r>
            <w:r w:rsidRPr="00AE5B83">
              <w:rPr>
                <w:rFonts w:cs="Times"/>
                <w:szCs w:val="24"/>
              </w:rPr>
              <w:instrText>−</w:instrText>
            </w:r>
            <w:r w:rsidRPr="00AE5B83">
              <w:rPr>
                <w:szCs w:val="24"/>
              </w:rPr>
              <w:instrText xml:space="preserve">2 under 1 sun illumination. The </w:instrText>
            </w:r>
            <w:r w:rsidRPr="00AE5B83">
              <w:rPr>
                <w:rFonts w:ascii="Cambria Math" w:hAnsi="Cambria Math" w:cs="Cambria Math"/>
                <w:szCs w:val="24"/>
              </w:rPr>
              <w:instrText>∼</w:instrText>
            </w:r>
            <w:r w:rsidRPr="00AE5B83">
              <w:rPr>
                <w:szCs w:val="24"/>
              </w:rPr>
              <w:instrText>7.25 mA cm</w:instrText>
            </w:r>
            <w:r w:rsidRPr="00AE5B83">
              <w:rPr>
                <w:rFonts w:cs="Times"/>
                <w:szCs w:val="24"/>
              </w:rPr>
              <w:instrText>−</w:instrText>
            </w:r>
            <w:r w:rsidRPr="00AE5B83">
              <w:rPr>
                <w:szCs w:val="24"/>
              </w:rPr>
              <w:instrText>2 photocurrent corresponds to a solar-to-hydrogen efficiency of 9.02%{,} which is the highest efficiency yet reported for water splitting based on a hybrid tandem perovskite solar cell.","author":[{"dropping-particle":"","family":"Bin","given":"Abd. Rashid","non-dropping-particle":"","parse-names":false,"suffix":""},{"dropping-particle":"","family":"Yusoff","given":"Mohd","non-dropping-particle":"","parse-names":false,"suffix":""},{"dropping-particle":"","family":"Jang","given":"Jin","non-dropping-particle":"","parse-names":false,"suffix":""}],"container-title":"Chem. Commun.","id":"ITEM-1","issue":"34","issued":{"date-parts":[["2016"]]},"page":"5824-5827","publisher":"The Royal Society of Chemistry","title":"Highly efficient photoelectrochemical water splitting by a hybrid tandem perovskite solar cell","type":"article-journal","volume":"52"},"uris":["http://www.mendeley.com/documents/?uuid=fb7152e3-138d-474e-8e31-8c133c09b903"]}],"mendeley":{"formattedCitation":"&lt;sup&gt;41&lt;/sup&gt;","plainTextFormattedCitation":"41","previouslyFormattedCitation":"&lt;sup&gt;41&lt;/sup&gt;"},"properties":{"noteIndex":0},"schema":"https://github.com/citation-style-language/schema/raw/master/csl-citation.json"}</w:instrText>
            </w:r>
            <w:r w:rsidRPr="00AE5B83">
              <w:rPr>
                <w:szCs w:val="24"/>
              </w:rPr>
              <w:fldChar w:fldCharType="separate"/>
            </w:r>
            <w:r w:rsidRPr="00AE5B83">
              <w:rPr>
                <w:noProof/>
                <w:szCs w:val="24"/>
                <w:vertAlign w:val="superscript"/>
              </w:rPr>
              <w:t>41</w:t>
            </w:r>
            <w:r w:rsidRPr="00AE5B83">
              <w:rPr>
                <w:szCs w:val="24"/>
              </w:rPr>
              <w:fldChar w:fldCharType="end"/>
            </w:r>
          </w:p>
        </w:tc>
      </w:tr>
      <w:tr w:rsidR="0017746A" w:rsidRPr="00AE5B83" w14:paraId="1718E4D0" w14:textId="77777777" w:rsidTr="0059454D">
        <w:trPr>
          <w:cantSplit/>
          <w:trHeight w:val="1134"/>
        </w:trPr>
        <w:tc>
          <w:tcPr>
            <w:tcW w:w="674" w:type="pct"/>
          </w:tcPr>
          <w:p w14:paraId="073E9F34" w14:textId="77777777" w:rsidR="0059454D" w:rsidRPr="00AE5B83" w:rsidRDefault="0059454D" w:rsidP="0059454D">
            <w:pPr>
              <w:rPr>
                <w:szCs w:val="24"/>
              </w:rPr>
            </w:pPr>
            <w:r w:rsidRPr="00AE5B83">
              <w:rPr>
                <w:szCs w:val="24"/>
              </w:rPr>
              <w:t>CH</w:t>
            </w:r>
            <w:r w:rsidRPr="00AE5B83">
              <w:rPr>
                <w:szCs w:val="24"/>
                <w:vertAlign w:val="subscript"/>
              </w:rPr>
              <w:t>3</w:t>
            </w:r>
            <w:r w:rsidRPr="00AE5B83">
              <w:rPr>
                <w:szCs w:val="24"/>
              </w:rPr>
              <w:t>NH</w:t>
            </w:r>
            <w:r w:rsidRPr="00AE5B83">
              <w:rPr>
                <w:szCs w:val="24"/>
                <w:vertAlign w:val="subscript"/>
              </w:rPr>
              <w:t>3</w:t>
            </w:r>
            <w:r w:rsidRPr="00AE5B83">
              <w:rPr>
                <w:szCs w:val="24"/>
              </w:rPr>
              <w:t>PbI</w:t>
            </w:r>
            <w:r w:rsidRPr="00AE5B83">
              <w:rPr>
                <w:szCs w:val="24"/>
                <w:vertAlign w:val="subscript"/>
              </w:rPr>
              <w:t>3−x</w:t>
            </w:r>
            <w:r w:rsidRPr="00AE5B83">
              <w:rPr>
                <w:szCs w:val="24"/>
              </w:rPr>
              <w:t>Cl</w:t>
            </w:r>
            <w:r w:rsidRPr="00AE5B83">
              <w:rPr>
                <w:szCs w:val="24"/>
                <w:vertAlign w:val="subscript"/>
              </w:rPr>
              <w:t>x</w:t>
            </w:r>
          </w:p>
        </w:tc>
        <w:tc>
          <w:tcPr>
            <w:tcW w:w="481" w:type="pct"/>
          </w:tcPr>
          <w:p w14:paraId="086E3B4D" w14:textId="77777777" w:rsidR="0059454D" w:rsidRPr="00AE5B83" w:rsidRDefault="0059454D" w:rsidP="0059454D">
            <w:pPr>
              <w:rPr>
                <w:szCs w:val="24"/>
              </w:rPr>
            </w:pPr>
            <w:r w:rsidRPr="00AE5B83">
              <w:rPr>
                <w:szCs w:val="24"/>
              </w:rPr>
              <w:t>NF-8-A/</w:t>
            </w:r>
            <w:proofErr w:type="spellStart"/>
            <w:r w:rsidRPr="00AE5B83">
              <w:rPr>
                <w:szCs w:val="24"/>
              </w:rPr>
              <w:t>CFP</w:t>
            </w:r>
            <w:r w:rsidRPr="00AE5B83">
              <w:rPr>
                <w:szCs w:val="24"/>
                <w:vertAlign w:val="superscript"/>
              </w:rPr>
              <w:t>e</w:t>
            </w:r>
            <w:proofErr w:type="spellEnd"/>
          </w:p>
        </w:tc>
        <w:tc>
          <w:tcPr>
            <w:tcW w:w="528" w:type="pct"/>
          </w:tcPr>
          <w:p w14:paraId="07E5AF4D" w14:textId="77777777" w:rsidR="0059454D" w:rsidRPr="00AE5B83" w:rsidRDefault="0059454D" w:rsidP="0059454D">
            <w:pPr>
              <w:rPr>
                <w:szCs w:val="24"/>
              </w:rPr>
            </w:pPr>
            <w:r w:rsidRPr="00AE5B83">
              <w:rPr>
                <w:szCs w:val="24"/>
              </w:rPr>
              <w:t>NF-8/CFP</w:t>
            </w:r>
          </w:p>
        </w:tc>
        <w:tc>
          <w:tcPr>
            <w:tcW w:w="529" w:type="pct"/>
          </w:tcPr>
          <w:p w14:paraId="1182C48A" w14:textId="77777777" w:rsidR="0059454D" w:rsidRPr="00AE5B83" w:rsidRDefault="0059454D" w:rsidP="0059454D">
            <w:pPr>
              <w:rPr>
                <w:szCs w:val="24"/>
              </w:rPr>
            </w:pPr>
            <w:r w:rsidRPr="00AE5B83">
              <w:rPr>
                <w:szCs w:val="24"/>
              </w:rPr>
              <w:t>WS</w:t>
            </w:r>
          </w:p>
        </w:tc>
        <w:tc>
          <w:tcPr>
            <w:tcW w:w="673" w:type="pct"/>
          </w:tcPr>
          <w:p w14:paraId="60BA9203" w14:textId="77777777" w:rsidR="0059454D" w:rsidRPr="00AE5B83" w:rsidRDefault="0059454D" w:rsidP="0059454D">
            <w:pPr>
              <w:rPr>
                <w:szCs w:val="24"/>
              </w:rPr>
            </w:pPr>
            <w:r w:rsidRPr="00AE5B83">
              <w:rPr>
                <w:szCs w:val="24"/>
              </w:rPr>
              <w:t>1 M KOH, 1-Sun</w:t>
            </w:r>
          </w:p>
        </w:tc>
        <w:tc>
          <w:tcPr>
            <w:tcW w:w="480" w:type="pct"/>
          </w:tcPr>
          <w:p w14:paraId="7080598C"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06F8559C" w14:textId="77777777" w:rsidR="0059454D" w:rsidRPr="00AE5B83" w:rsidRDefault="0059454D" w:rsidP="0059454D">
            <w:pPr>
              <w:rPr>
                <w:szCs w:val="24"/>
              </w:rPr>
            </w:pPr>
            <w:r w:rsidRPr="00AE5B83">
              <w:rPr>
                <w:szCs w:val="24"/>
              </w:rPr>
              <w:t>9.7</w:t>
            </w:r>
          </w:p>
        </w:tc>
        <w:tc>
          <w:tcPr>
            <w:tcW w:w="678" w:type="pct"/>
          </w:tcPr>
          <w:p w14:paraId="7FF8FDFC" w14:textId="77777777" w:rsidR="0059454D" w:rsidRPr="00AE5B83" w:rsidRDefault="0059454D" w:rsidP="0059454D">
            <w:pPr>
              <w:rPr>
                <w:szCs w:val="24"/>
              </w:rPr>
            </w:pPr>
            <w:r w:rsidRPr="00AE5B83">
              <w:rPr>
                <w:szCs w:val="24"/>
              </w:rPr>
              <w:t>500 s (90%)</w:t>
            </w:r>
          </w:p>
        </w:tc>
        <w:tc>
          <w:tcPr>
            <w:tcW w:w="284" w:type="pct"/>
          </w:tcPr>
          <w:p w14:paraId="0E34B538" w14:textId="1EFF6EEF"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{"citationItems":[{"id":"ITEM-1","itemData":{"DOI":"10.1039/C8TA06946H","abstract":"Solar-energy-driven overall water splitting using sustainable energy resources is extremely desirable for high purity hydrogen fuel production{,} and one of the ways is to couple cost-effective solar cells in series with earth-abundant electrocatalysts for oxygen and hydrogen evolution reactions{,} OER and HER{,} respectively. Developing highly efficient and earth-abundant electrocatalysts however remains one of the grand challenges. Herein{,} we developed biomass (duckweed{,} DW) derived N{,}S-doped mesoporous carbon matrix supported NiFe-alloy nanoparticles (NPs) as efficient electrocatalysts for overall water splitting. While the annealed catalyst required 267 mV overpotential at 10 mA cm−2 for the OER{,} the best HER performance was demonstrated by the unannealed electrocatalyst requiring 106 mV at −10 mA cm−2 in 1 M KOH. For overall water splitting{,} this couple required only 1.61 V cell voltage to deliver 10 mA cm−2{,} with continuous release of O2 and H2 gas bubbles for more than 200 h. On integrating with perovskite solar cells{,} the homologous DW electrolyzer exhibited unassisted solar-energy-driven overall water splitting with a solar-to-hydrogen (STH) conversion efficiency of 9.7%.","author":[{"dropping-particle":"","family":"Kumar","given":"Ashwani","non-dropping-particle":"","parse-names":false,"suffix":""},{"dropping-particle":"","family":"Chaudhary","given":"Dhirendra K","non-dropping-particle":"","parse-names":false,"suffix":""},{"dropping-particle":"","family":"Parvin","given":"Sahanaz","non-dropping-particle":"","parse-names":false,"suffix":""},{"dropping-particle":"","family":"Bhattacharyya","given":"Sayan","non-dropping-particle":"","parse-names":false,"suffix":""}],"container-title":"J. Mater. Chem. A","id":"ITEM-1","issue":"39","issued":{"date-parts":[["2018"]]},"page":"18948-18959","publisher":"The Royal Society of Chemistry","title":"High performance duckweed-derived carbon support to anchor NiFe electrocatalysts for efficient solar energy driven water splitting","type":"article-journal","volume":"6"},"uris":["http://www.mendeley.com/documents/?uuid=94746b37-8af5-47b6-a904-6bb6fc55773c"]}],"mendeley":{"formattedCitation":"&lt;sup&gt;42&lt;/sup&gt;","plainTextFormattedCitation":"42","previouslyFormattedCitation":"&lt;sup&gt;42&lt;/sup&gt;"},"properties":{"noteIndex":0},"schema":"https://github.com/citation-style-language/schema/raw/master/csl-citation.json"}</w:instrText>
            </w:r>
            <w:r w:rsidRPr="00AE5B83">
              <w:rPr>
                <w:szCs w:val="24"/>
              </w:rPr>
              <w:fldChar w:fldCharType="separate"/>
            </w:r>
            <w:r w:rsidRPr="00AE5B83">
              <w:rPr>
                <w:noProof/>
                <w:szCs w:val="24"/>
                <w:vertAlign w:val="superscript"/>
              </w:rPr>
              <w:t>42</w:t>
            </w:r>
            <w:r w:rsidRPr="00AE5B83">
              <w:rPr>
                <w:szCs w:val="24"/>
              </w:rPr>
              <w:fldChar w:fldCharType="end"/>
            </w:r>
          </w:p>
        </w:tc>
      </w:tr>
      <w:tr w:rsidR="0017746A" w:rsidRPr="00AE5B83" w14:paraId="49B7803B" w14:textId="77777777" w:rsidTr="0059454D">
        <w:trPr>
          <w:cantSplit/>
          <w:trHeight w:val="1134"/>
        </w:trPr>
        <w:tc>
          <w:tcPr>
            <w:tcW w:w="674" w:type="pct"/>
          </w:tcPr>
          <w:p w14:paraId="310EAD45" w14:textId="77777777" w:rsidR="0059454D" w:rsidRPr="00AE5B83" w:rsidRDefault="0059454D" w:rsidP="0059454D">
            <w:pPr>
              <w:rPr>
                <w:szCs w:val="24"/>
              </w:rPr>
            </w:pPr>
            <w:proofErr w:type="spellStart"/>
            <w:r w:rsidRPr="00AE5B83">
              <w:rPr>
                <w:szCs w:val="24"/>
              </w:rPr>
              <w:t>MAPb</w:t>
            </w:r>
            <w:proofErr w:type="spellEnd"/>
            <w:r w:rsidRPr="00AE5B83">
              <w:rPr>
                <w:szCs w:val="24"/>
              </w:rPr>
              <w:t>(I</w:t>
            </w:r>
            <w:r w:rsidRPr="00AE5B83">
              <w:rPr>
                <w:szCs w:val="24"/>
                <w:vertAlign w:val="subscript"/>
              </w:rPr>
              <w:t>0.85</w:t>
            </w:r>
            <w:r w:rsidRPr="00AE5B83">
              <w:rPr>
                <w:szCs w:val="24"/>
              </w:rPr>
              <w:t>Br</w:t>
            </w:r>
            <w:r w:rsidRPr="00AE5B83">
              <w:rPr>
                <w:szCs w:val="24"/>
                <w:vertAlign w:val="subscript"/>
              </w:rPr>
              <w:t>0.15</w:t>
            </w:r>
            <w:r w:rsidRPr="00AE5B83">
              <w:rPr>
                <w:szCs w:val="24"/>
              </w:rPr>
              <w:t>)</w:t>
            </w:r>
            <w:r w:rsidRPr="00AE5B83">
              <w:rPr>
                <w:szCs w:val="24"/>
                <w:vertAlign w:val="subscript"/>
              </w:rPr>
              <w:t>3</w:t>
            </w:r>
            <w:r w:rsidRPr="00AE5B83">
              <w:rPr>
                <w:szCs w:val="24"/>
              </w:rPr>
              <w:t>-Si</w:t>
            </w:r>
          </w:p>
        </w:tc>
        <w:tc>
          <w:tcPr>
            <w:tcW w:w="481" w:type="pct"/>
          </w:tcPr>
          <w:p w14:paraId="1B1A0244" w14:textId="77777777" w:rsidR="0059454D" w:rsidRPr="00AE5B83" w:rsidRDefault="0059454D" w:rsidP="0059454D">
            <w:pPr>
              <w:rPr>
                <w:szCs w:val="24"/>
              </w:rPr>
            </w:pPr>
            <w:proofErr w:type="spellStart"/>
            <w:r w:rsidRPr="00AE5B83">
              <w:rPr>
                <w:szCs w:val="24"/>
              </w:rPr>
              <w:t>NiFe</w:t>
            </w:r>
            <w:proofErr w:type="spellEnd"/>
            <w:r w:rsidRPr="00AE5B83">
              <w:rPr>
                <w:szCs w:val="24"/>
              </w:rPr>
              <w:t>(oxy)hydride</w:t>
            </w:r>
          </w:p>
        </w:tc>
        <w:tc>
          <w:tcPr>
            <w:tcW w:w="528" w:type="pct"/>
          </w:tcPr>
          <w:p w14:paraId="4FD5A825" w14:textId="77777777" w:rsidR="0059454D" w:rsidRPr="00AE5B83" w:rsidRDefault="0059454D" w:rsidP="0059454D">
            <w:pPr>
              <w:rPr>
                <w:szCs w:val="24"/>
              </w:rPr>
            </w:pPr>
            <w:r w:rsidRPr="00AE5B83">
              <w:rPr>
                <w:szCs w:val="24"/>
              </w:rPr>
              <w:t>Ni</w:t>
            </w:r>
            <w:r w:rsidRPr="00AE5B83">
              <w:rPr>
                <w:szCs w:val="24"/>
                <w:vertAlign w:val="subscript"/>
              </w:rPr>
              <w:t>4</w:t>
            </w:r>
            <w:r w:rsidRPr="00AE5B83">
              <w:rPr>
                <w:szCs w:val="24"/>
              </w:rPr>
              <w:t>Mo</w:t>
            </w:r>
          </w:p>
        </w:tc>
        <w:tc>
          <w:tcPr>
            <w:tcW w:w="529" w:type="pct"/>
          </w:tcPr>
          <w:p w14:paraId="52A06B2E" w14:textId="77777777" w:rsidR="0059454D" w:rsidRPr="00AE5B83" w:rsidRDefault="0059454D" w:rsidP="0059454D">
            <w:pPr>
              <w:rPr>
                <w:szCs w:val="24"/>
              </w:rPr>
            </w:pPr>
            <w:r w:rsidRPr="00AE5B83">
              <w:rPr>
                <w:szCs w:val="24"/>
              </w:rPr>
              <w:t>WS</w:t>
            </w:r>
          </w:p>
        </w:tc>
        <w:tc>
          <w:tcPr>
            <w:tcW w:w="673" w:type="pct"/>
          </w:tcPr>
          <w:p w14:paraId="6F3CB872" w14:textId="77777777" w:rsidR="0059454D" w:rsidRPr="00AE5B83" w:rsidRDefault="0059454D" w:rsidP="0059454D">
            <w:pPr>
              <w:rPr>
                <w:szCs w:val="24"/>
              </w:rPr>
            </w:pPr>
            <w:r w:rsidRPr="00AE5B83">
              <w:rPr>
                <w:szCs w:val="24"/>
              </w:rPr>
              <w:t xml:space="preserve">1 M </w:t>
            </w:r>
            <w:proofErr w:type="spellStart"/>
            <w:r w:rsidRPr="00AE5B83">
              <w:rPr>
                <w:szCs w:val="24"/>
              </w:rPr>
              <w:t>NaOH</w:t>
            </w:r>
            <w:proofErr w:type="spellEnd"/>
            <w:r w:rsidRPr="00AE5B83">
              <w:rPr>
                <w:szCs w:val="24"/>
              </w:rPr>
              <w:t>, 1-Sun</w:t>
            </w:r>
          </w:p>
        </w:tc>
        <w:tc>
          <w:tcPr>
            <w:tcW w:w="480" w:type="pct"/>
          </w:tcPr>
          <w:p w14:paraId="077CED78"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5EAED867" w14:textId="77777777" w:rsidR="0059454D" w:rsidRPr="00AE5B83" w:rsidRDefault="0059454D" w:rsidP="0059454D">
            <w:pPr>
              <w:rPr>
                <w:szCs w:val="24"/>
              </w:rPr>
            </w:pPr>
            <w:r w:rsidRPr="00AE5B83">
              <w:rPr>
                <w:szCs w:val="24"/>
              </w:rPr>
              <w:t>17.52</w:t>
            </w:r>
          </w:p>
        </w:tc>
        <w:tc>
          <w:tcPr>
            <w:tcW w:w="678" w:type="pct"/>
          </w:tcPr>
          <w:p w14:paraId="74B0D004" w14:textId="77777777" w:rsidR="0059454D" w:rsidRPr="00AE5B83" w:rsidRDefault="0059454D" w:rsidP="0059454D">
            <w:pPr>
              <w:rPr>
                <w:szCs w:val="24"/>
              </w:rPr>
            </w:pPr>
            <w:r w:rsidRPr="00AE5B83">
              <w:rPr>
                <w:szCs w:val="24"/>
              </w:rPr>
              <w:t>300 s (100%)</w:t>
            </w:r>
          </w:p>
        </w:tc>
        <w:tc>
          <w:tcPr>
            <w:tcW w:w="284" w:type="pct"/>
          </w:tcPr>
          <w:p w14:paraId="3E29192C" w14:textId="330ABBA2"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{"citationItems":[{"id":"ITEM-1","itemData":{"DOI":"10.1021/acsami.9b09344","ISSN":"1944-8244","author":[{"dropping-particle":"","family":"Park","given":"Hoonkee","non-dropping-particle":"","parse-names":false,"suffix":""},{"dropping-particle":"","family":"Park","given":"Ik Jae","non-dropping-particle":"","parse-names":false,"suffix":""},{"dropping-particle":"","family":"Lee","given":"Mi Gyoung","non-dropping-particle":"","parse-names":false,"suffix":""},{"dropping-particle":"","family":"Kwon","given":"Ki Chang","non-dropping-particle":"","parse-names":false,"suffix":""},{"dropping-particle":"","family":"Hong","given":"Seung-Pyo","non-dropping-particle":"","parse-names":false,"suffix":""},{"dropping-particle":"","family":"Kim","given":"Do Hong","non-dropping-particle":"","parse-names":false,"suffix":""},{"dropping-particle":"","family":"Lee","given":"Sol A","non-dropping-particle":"","parse-names":false,"suffix":""},{"dropping-particle":"","family":"Lee","given":"Tae Hyung","non-dropping-particle":"","parse-names":false,"suffix":""},{"dropping-particle":"","family":"Kim","given":"Changyeon","non-dropping-particle":"","parse-names":false,"suffix":""},{"dropping-particle":"","family":"Moon","given":"Cheon Woo","non-dropping-particle":"","parse-names":false,"suffix":""},{"dropping-particle":"","family":"Son","given":"Dae-Yong","non-dropping-particle":"","parse-names":false,"suffix":""},{"dropping-particle":"","family":"Jung","given":"Gwan Ho","non-dropping-particle":"","parse-names":false,"suffix":""},{"dropping-particle":"","family":"Yang","given":"Hong Seok","non-dropping-particle":"","parse-names":false,"suffix":""},{"dropping-particle":"","family":"Lee","given":"Jea Ryung","non-dropping-particle":"","parse-names":false,"suffix":""},{"dropping-particle":"","family":"Lee","given":"Jinwoo","non-dropping-particle":"","parse-names":false,"suffix":""},{"dropping-particle":"","family":"Park","given":"Nam-Gyu","non-dropping-particle":"","parse-names":false,"suffix":""},{"dropping-particle":"","family":"Kim","given":"Soo Young","non-dropping-particle":"","parse-names":false,"suffix":""},{"dropping-particle":"","family":"Kim","given":"Jin Young","non-dropping-particle":"","parse-names":false,"suffix":""},{"dropping-particle":"","family":"Jang","given":"Ho Won","non-dropping-particle":"","parse-names":false,"suffix":""}],"container-title":"ACS Applied Materials &amp; Interfaces","id":"ITEM-1","issue":"37","issued":{"date-parts":[["2019","9","18"]]},"note":"doi: 10.1021/acsami.9b09344","page":"33835-33843","publisher":"American Chemical Society","title":"Water Splitting Exceeding 17% Solar-to-Hydrogen Conversion Efficiency Using Solution-Processed Ni-Based Electrocatalysts and Perovskite/Si Tandem Solar Cell","type":"article-journal","volume":"11"},"uris":["http://www.mendeley.com/documents/?uuid=750a294d-6463-4548-8145-1fff9a878942"]}],"mendeley":{"formattedCitation":"&lt;sup&gt;32&lt;/sup&gt;","plainTextFormattedCitation":"32","previouslyFormattedCitation":"&lt;sup&gt;32&lt;/sup&gt;"},"properties":{"noteIndex":0},"schema":"https://github.com/citation-style-language/schema/raw/master/csl-citation.json"}</w:instrText>
            </w:r>
            <w:r w:rsidRPr="00AE5B83">
              <w:rPr>
                <w:szCs w:val="24"/>
              </w:rPr>
              <w:fldChar w:fldCharType="separate"/>
            </w:r>
            <w:r w:rsidRPr="00AE5B83">
              <w:rPr>
                <w:noProof/>
                <w:szCs w:val="24"/>
                <w:vertAlign w:val="superscript"/>
              </w:rPr>
              <w:t>32</w:t>
            </w:r>
            <w:r w:rsidRPr="00AE5B83">
              <w:rPr>
                <w:szCs w:val="24"/>
              </w:rPr>
              <w:fldChar w:fldCharType="end"/>
            </w:r>
          </w:p>
        </w:tc>
      </w:tr>
      <w:tr w:rsidR="0017746A" w:rsidRPr="00AE5B83" w14:paraId="43C9D673" w14:textId="77777777" w:rsidTr="0059454D">
        <w:trPr>
          <w:cantSplit/>
          <w:trHeight w:val="1134"/>
        </w:trPr>
        <w:tc>
          <w:tcPr>
            <w:tcW w:w="674" w:type="pct"/>
          </w:tcPr>
          <w:p w14:paraId="1FBF29B5" w14:textId="77777777" w:rsidR="0059454D" w:rsidRPr="00AE5B83" w:rsidRDefault="0059454D" w:rsidP="0059454D">
            <w:pPr>
              <w:rPr>
                <w:szCs w:val="24"/>
              </w:rPr>
            </w:pPr>
            <w:r w:rsidRPr="00AE5B83">
              <w:rPr>
                <w:szCs w:val="24"/>
              </w:rPr>
              <w:t>(Cs</w:t>
            </w:r>
            <w:r w:rsidRPr="00AE5B83">
              <w:rPr>
                <w:szCs w:val="24"/>
                <w:vertAlign w:val="subscript"/>
              </w:rPr>
              <w:t>0.19</w:t>
            </w:r>
            <w:r w:rsidRPr="00AE5B83">
              <w:rPr>
                <w:szCs w:val="24"/>
              </w:rPr>
              <w:t>FA</w:t>
            </w:r>
            <w:r w:rsidRPr="00AE5B83">
              <w:rPr>
                <w:szCs w:val="24"/>
                <w:vertAlign w:val="subscript"/>
              </w:rPr>
              <w:t>0.81</w:t>
            </w:r>
            <w:r w:rsidRPr="00AE5B83">
              <w:rPr>
                <w:szCs w:val="24"/>
              </w:rPr>
              <w:t>Pb(Br</w:t>
            </w:r>
            <w:r w:rsidRPr="00AE5B83">
              <w:rPr>
                <w:szCs w:val="24"/>
                <w:vertAlign w:val="subscript"/>
              </w:rPr>
              <w:t>0.13</w:t>
            </w:r>
            <w:r w:rsidRPr="00AE5B83">
              <w:rPr>
                <w:szCs w:val="24"/>
              </w:rPr>
              <w:t>I</w:t>
            </w:r>
            <w:r w:rsidRPr="00AE5B83">
              <w:rPr>
                <w:szCs w:val="24"/>
                <w:vertAlign w:val="subscript"/>
              </w:rPr>
              <w:t>0.87</w:t>
            </w:r>
            <w:r w:rsidRPr="00AE5B83">
              <w:rPr>
                <w:szCs w:val="24"/>
              </w:rPr>
              <w:t>)</w:t>
            </w:r>
            <w:r w:rsidRPr="00AE5B83">
              <w:rPr>
                <w:szCs w:val="24"/>
                <w:vertAlign w:val="subscript"/>
              </w:rPr>
              <w:t>3</w:t>
            </w:r>
            <w:r w:rsidRPr="00AE5B83">
              <w:rPr>
                <w:szCs w:val="24"/>
              </w:rPr>
              <w:t>-Si</w:t>
            </w:r>
          </w:p>
        </w:tc>
        <w:tc>
          <w:tcPr>
            <w:tcW w:w="481" w:type="pct"/>
          </w:tcPr>
          <w:p w14:paraId="03AFC92B" w14:textId="77777777" w:rsidR="0059454D" w:rsidRPr="00AE5B83" w:rsidRDefault="0059454D" w:rsidP="0059454D">
            <w:pPr>
              <w:rPr>
                <w:szCs w:val="24"/>
              </w:rPr>
            </w:pPr>
            <w:proofErr w:type="spellStart"/>
            <w:r w:rsidRPr="00AE5B83">
              <w:rPr>
                <w:szCs w:val="24"/>
              </w:rPr>
              <w:t>NiFe</w:t>
            </w:r>
            <w:proofErr w:type="spellEnd"/>
            <w:r w:rsidRPr="00AE5B83">
              <w:rPr>
                <w:szCs w:val="24"/>
              </w:rPr>
              <w:t xml:space="preserve"> LDH</w:t>
            </w:r>
          </w:p>
        </w:tc>
        <w:tc>
          <w:tcPr>
            <w:tcW w:w="528" w:type="pct"/>
          </w:tcPr>
          <w:p w14:paraId="09C523E2" w14:textId="77777777" w:rsidR="0059454D" w:rsidRPr="00AE5B83" w:rsidRDefault="0059454D" w:rsidP="0059454D">
            <w:pPr>
              <w:rPr>
                <w:szCs w:val="24"/>
              </w:rPr>
            </w:pPr>
            <w:proofErr w:type="spellStart"/>
            <w:r w:rsidRPr="00AE5B83">
              <w:rPr>
                <w:szCs w:val="24"/>
              </w:rPr>
              <w:t>TiC</w:t>
            </w:r>
            <w:proofErr w:type="spellEnd"/>
            <w:r w:rsidRPr="00AE5B83">
              <w:rPr>
                <w:szCs w:val="24"/>
              </w:rPr>
              <w:t>/Pt</w:t>
            </w:r>
          </w:p>
        </w:tc>
        <w:tc>
          <w:tcPr>
            <w:tcW w:w="529" w:type="pct"/>
          </w:tcPr>
          <w:p w14:paraId="6AFE3D7C" w14:textId="77777777" w:rsidR="0059454D" w:rsidRPr="00AE5B83" w:rsidRDefault="0059454D" w:rsidP="0059454D">
            <w:pPr>
              <w:rPr>
                <w:szCs w:val="24"/>
              </w:rPr>
            </w:pPr>
            <w:r w:rsidRPr="00AE5B83">
              <w:rPr>
                <w:szCs w:val="24"/>
              </w:rPr>
              <w:t>WS</w:t>
            </w:r>
          </w:p>
        </w:tc>
        <w:tc>
          <w:tcPr>
            <w:tcW w:w="673" w:type="pct"/>
          </w:tcPr>
          <w:p w14:paraId="3689BA94" w14:textId="77777777" w:rsidR="0059454D" w:rsidRPr="00AE5B83" w:rsidRDefault="0059454D" w:rsidP="0059454D">
            <w:pPr>
              <w:rPr>
                <w:szCs w:val="24"/>
              </w:rPr>
            </w:pPr>
            <w:r w:rsidRPr="00AE5B83">
              <w:rPr>
                <w:szCs w:val="24"/>
              </w:rPr>
              <w:t xml:space="preserve">1 M </w:t>
            </w:r>
            <w:proofErr w:type="spellStart"/>
            <w:r w:rsidRPr="00AE5B83">
              <w:rPr>
                <w:szCs w:val="24"/>
              </w:rPr>
              <w:t>NaOH</w:t>
            </w:r>
            <w:proofErr w:type="spellEnd"/>
            <w:r w:rsidRPr="00AE5B83">
              <w:rPr>
                <w:szCs w:val="24"/>
              </w:rPr>
              <w:t>, 1-Sun</w:t>
            </w:r>
          </w:p>
        </w:tc>
        <w:tc>
          <w:tcPr>
            <w:tcW w:w="480" w:type="pct"/>
          </w:tcPr>
          <w:p w14:paraId="5CC79568"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6FBBA838" w14:textId="77777777" w:rsidR="0059454D" w:rsidRPr="00AE5B83" w:rsidRDefault="0059454D" w:rsidP="0059454D">
            <w:pPr>
              <w:rPr>
                <w:szCs w:val="24"/>
              </w:rPr>
            </w:pPr>
            <w:r w:rsidRPr="00AE5B83">
              <w:rPr>
                <w:szCs w:val="24"/>
              </w:rPr>
              <w:t>18.7</w:t>
            </w:r>
          </w:p>
        </w:tc>
        <w:tc>
          <w:tcPr>
            <w:tcW w:w="678" w:type="pct"/>
          </w:tcPr>
          <w:p w14:paraId="0D316CB3" w14:textId="77777777" w:rsidR="0059454D" w:rsidRPr="00AE5B83" w:rsidRDefault="0059454D" w:rsidP="0059454D">
            <w:pPr>
              <w:rPr>
                <w:szCs w:val="24"/>
              </w:rPr>
            </w:pPr>
            <w:r w:rsidRPr="00AE5B83">
              <w:rPr>
                <w:szCs w:val="24"/>
              </w:rPr>
              <w:t>2 h (96%)</w:t>
            </w:r>
          </w:p>
        </w:tc>
        <w:tc>
          <w:tcPr>
            <w:tcW w:w="284" w:type="pct"/>
          </w:tcPr>
          <w:p w14:paraId="3C23C859" w14:textId="503DCBD4" w:rsidR="0059454D" w:rsidRPr="00AE5B83" w:rsidRDefault="0059454D" w:rsidP="0059454D">
            <w:pPr>
              <w:rPr>
                <w:szCs w:val="24"/>
              </w:rPr>
            </w:pPr>
            <w:r w:rsidRPr="00AE5B83">
              <w:rPr>
                <w:szCs w:val="24"/>
              </w:rPr>
              <w:fldChar w:fldCharType="begin" w:fldLock="1"/>
            </w:r>
            <w:r w:rsidRPr="00AE5B83">
              <w:rPr>
                <w:szCs w:val="24"/>
              </w:rPr>
              <w:instrText xml:space="preserve">ADDIN CSL_CITATION {"citationItems":[{"id":"ITEM-1","itemData":{"DOI":"https://doi.org/10.1016/j.joule.2019.10.002","ISSN":"2542-4351","abstract":"Summary\nDeveloping efficient, stable, and cost-effective photosystems to split water into hydrogen and oxygen using sunlight is of paramount importance for future production of fuels and chemicals from renewable sources. However, the high cost of current systems limits their widespread application. Here, we developed a highly efficient TiC-supported Pt nanocluster catalyst for hydrogen evolution reaction that rivals the commercial Pt/C catalyst with </w:instrText>
            </w:r>
            <w:r w:rsidRPr="00AE5B83">
              <w:rPr>
                <w:rFonts w:ascii="Cambria Math" w:hAnsi="Cambria Math" w:cs="Cambria Math"/>
                <w:szCs w:val="24"/>
              </w:rPr>
              <w:instrText>∼</w:instrText>
            </w:r>
            <w:r w:rsidRPr="00AE5B83">
              <w:rPr>
                <w:szCs w:val="24"/>
              </w:rPr>
              <w:instrText>5 times less Pt loading. Combining with the NiFe-layered double hydroxide for oxygen evolution reaction and driven for the first time by a monolithic perovskite/silicon tandem solar cell, we achieved a solar water splitting system with 18.7% solar-to-hydrogen conversion efficiency, setting a record for water splitting systems with earth-abundant and inexpensive photo-absorbers.","author":[{"dropping-particle":"","family":"Gao","given":"Jing","non-dropping-particle":"","parse-names":false,"suffix":""},{"dropping-particle":"","family":"Sahli","given":"Florent","non-dropping-particle":"","parse-names":false,"suffix":""},{"dropping-particle":"","family":"Liu","given":"Chenjuan","non-dropping-particle":"","parse-names":false,"suffix":""},{"dropping-particle":"","family":"Ren","given":"Dan","non-dropping-particle":"","parse-names":false,"suffix":""},{"dropping-particle":"","family":"Guo","given":"Xueyi","non-dropping-particle":"","parse-names":false,"suffix":""},{"dropping-particle":"","family":"Werner","given":"Jérémie","non-dropping-particle":"","parse-names":false,"suffix":""},{"dropping-particle":"","family":"Jeangros","given":"Quentin","non-dropping-particle":"","parse-names":false,"suffix":""},{"dropping-particle":"","family":"Zakeeruddin","given":"Shaik Mohammed","non-dropping-particle":"","parse-names":false,"suffix":""},{"dropping-particle":"","family":"Ballif","given":"Christophe","non-dropping-particle":"","parse-names":false,"suffix":""},{"dropping-particle":"","family":"Grätzel","given":"Michael","non-dropping-particle":"","parse-names":false,"suffix":""},{"dropping-particle":"","family":"Luo","given":"Jingshan","non-dropping-particle":"","parse-names":false,"suffix":""}],"container-title":"Joule","id":"ITEM-1","issue":"12","issued":{"date-parts":[["2019"]]},"page":"2930-2941","title":"Solar Water Splitting with Perovskite/Silicon Tandem Cell and TiC-Supported Pt Nanocluster Electrocatalyst","type":"article-journal","volume":"3"},"uris":["http://www.mendeley.com/documents/?uuid=4fbe503f-92fa-45c9-a53d-9b303ee2f395"]}],"mendeley":{"formattedCitation":"&lt;sup&gt;25&lt;/sup&gt;","plainTextFormattedCitation":"25","previouslyFormattedCitation":"&lt;sup&gt;25&lt;/sup&gt;"},"properties":{"noteIndex":0},"schema":"https://github.com/citation-style-language/schema/raw/master/csl-citation.json"}</w:instrText>
            </w:r>
            <w:r w:rsidRPr="00AE5B83">
              <w:rPr>
                <w:szCs w:val="24"/>
              </w:rPr>
              <w:fldChar w:fldCharType="separate"/>
            </w:r>
            <w:r w:rsidRPr="00AE5B83">
              <w:rPr>
                <w:noProof/>
                <w:szCs w:val="24"/>
                <w:vertAlign w:val="superscript"/>
              </w:rPr>
              <w:t>25</w:t>
            </w:r>
            <w:r w:rsidRPr="00AE5B83">
              <w:rPr>
                <w:szCs w:val="24"/>
              </w:rPr>
              <w:fldChar w:fldCharType="end"/>
            </w:r>
          </w:p>
        </w:tc>
      </w:tr>
      <w:tr w:rsidR="0017746A" w:rsidRPr="00AE5B83" w14:paraId="11BA5A27" w14:textId="77777777" w:rsidTr="0059454D">
        <w:trPr>
          <w:cantSplit/>
          <w:trHeight w:val="1134"/>
        </w:trPr>
        <w:tc>
          <w:tcPr>
            <w:tcW w:w="674" w:type="pct"/>
          </w:tcPr>
          <w:p w14:paraId="3134C4A2" w14:textId="77777777" w:rsidR="0059454D" w:rsidRPr="00AE5B83" w:rsidRDefault="0059454D" w:rsidP="0059454D">
            <w:pPr>
              <w:rPr>
                <w:szCs w:val="24"/>
              </w:rPr>
            </w:pPr>
            <w:r w:rsidRPr="00AE5B83">
              <w:rPr>
                <w:szCs w:val="24"/>
              </w:rPr>
              <w:t>MAPbI</w:t>
            </w:r>
            <w:r w:rsidRPr="00AE5B83">
              <w:rPr>
                <w:szCs w:val="24"/>
                <w:vertAlign w:val="subscript"/>
              </w:rPr>
              <w:t>3</w:t>
            </w:r>
          </w:p>
        </w:tc>
        <w:tc>
          <w:tcPr>
            <w:tcW w:w="481" w:type="pct"/>
          </w:tcPr>
          <w:p w14:paraId="50683FEF" w14:textId="77777777" w:rsidR="0059454D" w:rsidRPr="00AE5B83" w:rsidRDefault="0059454D" w:rsidP="0059454D">
            <w:pPr>
              <w:rPr>
                <w:szCs w:val="24"/>
              </w:rPr>
            </w:pPr>
            <w:proofErr w:type="spellStart"/>
            <w:r w:rsidRPr="00AE5B83">
              <w:rPr>
                <w:szCs w:val="24"/>
              </w:rPr>
              <w:t>CoP</w:t>
            </w:r>
            <w:proofErr w:type="spellEnd"/>
          </w:p>
        </w:tc>
        <w:tc>
          <w:tcPr>
            <w:tcW w:w="528" w:type="pct"/>
          </w:tcPr>
          <w:p w14:paraId="4A699FCC" w14:textId="77777777" w:rsidR="0059454D" w:rsidRPr="00AE5B83" w:rsidRDefault="0059454D" w:rsidP="0059454D">
            <w:pPr>
              <w:rPr>
                <w:szCs w:val="24"/>
              </w:rPr>
            </w:pPr>
            <w:proofErr w:type="spellStart"/>
            <w:r w:rsidRPr="00AE5B83">
              <w:rPr>
                <w:szCs w:val="24"/>
              </w:rPr>
              <w:t>CoP</w:t>
            </w:r>
            <w:proofErr w:type="spellEnd"/>
          </w:p>
        </w:tc>
        <w:tc>
          <w:tcPr>
            <w:tcW w:w="529" w:type="pct"/>
          </w:tcPr>
          <w:p w14:paraId="51242522" w14:textId="77777777" w:rsidR="0059454D" w:rsidRPr="00AE5B83" w:rsidRDefault="0059454D" w:rsidP="0059454D">
            <w:pPr>
              <w:rPr>
                <w:szCs w:val="24"/>
              </w:rPr>
            </w:pPr>
            <w:r w:rsidRPr="00AE5B83">
              <w:rPr>
                <w:szCs w:val="24"/>
              </w:rPr>
              <w:t>WS</w:t>
            </w:r>
          </w:p>
        </w:tc>
        <w:tc>
          <w:tcPr>
            <w:tcW w:w="673" w:type="pct"/>
          </w:tcPr>
          <w:p w14:paraId="72B162E3" w14:textId="77777777" w:rsidR="0059454D" w:rsidRPr="00AE5B83" w:rsidRDefault="0059454D" w:rsidP="0059454D">
            <w:pPr>
              <w:rPr>
                <w:szCs w:val="24"/>
              </w:rPr>
            </w:pPr>
            <w:r w:rsidRPr="00AE5B83">
              <w:rPr>
                <w:szCs w:val="24"/>
              </w:rPr>
              <w:t>1 M KOH, 1-Sun</w:t>
            </w:r>
          </w:p>
        </w:tc>
        <w:tc>
          <w:tcPr>
            <w:tcW w:w="480" w:type="pct"/>
          </w:tcPr>
          <w:p w14:paraId="1A2BA0FE"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16CBF3F0" w14:textId="77777777" w:rsidR="0059454D" w:rsidRPr="00AE5B83" w:rsidRDefault="0059454D" w:rsidP="0059454D">
            <w:pPr>
              <w:rPr>
                <w:szCs w:val="24"/>
              </w:rPr>
            </w:pPr>
            <w:r w:rsidRPr="00AE5B83">
              <w:rPr>
                <w:szCs w:val="24"/>
              </w:rPr>
              <w:t>6.7</w:t>
            </w:r>
          </w:p>
        </w:tc>
        <w:tc>
          <w:tcPr>
            <w:tcW w:w="678" w:type="pct"/>
          </w:tcPr>
          <w:p w14:paraId="2959F27D" w14:textId="77777777" w:rsidR="0059454D" w:rsidRPr="00AE5B83" w:rsidRDefault="0059454D" w:rsidP="0059454D">
            <w:pPr>
              <w:rPr>
                <w:szCs w:val="24"/>
              </w:rPr>
            </w:pPr>
            <w:r w:rsidRPr="00AE5B83">
              <w:rPr>
                <w:szCs w:val="24"/>
              </w:rPr>
              <w:t>700 s (70%)</w:t>
            </w:r>
          </w:p>
        </w:tc>
        <w:tc>
          <w:tcPr>
            <w:tcW w:w="284" w:type="pct"/>
          </w:tcPr>
          <w:p w14:paraId="7AB87701" w14:textId="511EC420"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10.1021/acsnano.9b09053","ISSN":"1936-0851","author":[{"dropping-particle":"","family":"Liang","given":"Jia","non-dropping-particle":"","parse-names":false,"suffix":""},{"dropping-particle":"","family":"Han","given":"Xiao","non-dropping-particle":"","parse-names":false,"suffix":""},{"dropping-particle":"","family":"Qiu","given":"Yunxiu","non-dropping-particle":"","parse-names":false,"suffix":""},{"dropping-particle":"","family":"Fang","given":"Qiyi","non-dropping-particle":"","parse-names":false,"suffix":""},{"dropping-particle":"","family":"Zhang","given":"Boyu","non-dropping-particle":"","parse-names":false,"suffix":""},{"dropping-particle":"","family":"Wang","given":"Weipeng","non-dropping-particle":"","parse-names":false,"suffix":""},{"dropping-particle":"","family":"Zhang","given":"Jing","non-dropping-particle":"","parse-names":false,"suffix":""},{"dropping-particle":"","family":"Ajayan","given":"Pulickel M","non-dropping-particle":"","parse-names":false,"suffix":""},{"dropping-particle":"","family":"Lou","given":"Jun","non-dropping-particle":"","parse-names":false,"suffix":""}],"container-title":"ACS Nano","id":"ITEM-1","issue":"5","issued":{"date-parts":[["2020","5","26"]]},"note":"doi: 10.1021/acsnano.9b09053","page":"5426-5434","publisher":"American Chemical Society","title":"A Low-Cost and High-Efficiency Integrated Device toward Solar-Driven Water Splitting","type":"article-journal","volume":"14"},"uris":["http://www.mendeley.com/documents/?uuid=e82078ad-75c5-44ca-8d7f-99a87c823240"]}],"mendeley":{"formattedCitation":"&lt;sup&gt;43&lt;/sup&gt;","plainTextFormattedCitation":"43","previouslyFormattedCitation":"&lt;sup&gt;43&lt;/sup&gt;"},"properties":{"noteIndex":0},"schema":"https://github.com/citation-style-language/schema/raw/master/csl-citation.json"}</w:instrText>
            </w:r>
            <w:r w:rsidRPr="00AE5B83">
              <w:rPr>
                <w:szCs w:val="24"/>
              </w:rPr>
              <w:fldChar w:fldCharType="separate"/>
            </w:r>
            <w:r w:rsidRPr="00AE5B83">
              <w:rPr>
                <w:noProof/>
                <w:szCs w:val="24"/>
                <w:vertAlign w:val="superscript"/>
              </w:rPr>
              <w:t>43</w:t>
            </w:r>
            <w:r w:rsidRPr="00AE5B83">
              <w:rPr>
                <w:szCs w:val="24"/>
              </w:rPr>
              <w:fldChar w:fldCharType="end"/>
            </w:r>
          </w:p>
        </w:tc>
      </w:tr>
      <w:tr w:rsidR="0017746A" w:rsidRPr="00AE5B83" w14:paraId="6734F097" w14:textId="77777777" w:rsidTr="0059454D">
        <w:trPr>
          <w:cantSplit/>
          <w:trHeight w:val="1134"/>
        </w:trPr>
        <w:tc>
          <w:tcPr>
            <w:tcW w:w="674" w:type="pct"/>
          </w:tcPr>
          <w:p w14:paraId="35213627" w14:textId="77777777" w:rsidR="0059454D" w:rsidRPr="00AE5B83" w:rsidRDefault="0059454D" w:rsidP="0059454D">
            <w:pPr>
              <w:rPr>
                <w:szCs w:val="24"/>
              </w:rPr>
            </w:pPr>
            <w:r w:rsidRPr="00AE5B83">
              <w:rPr>
                <w:szCs w:val="24"/>
              </w:rPr>
              <w:t>FA</w:t>
            </w:r>
            <w:r w:rsidRPr="00AE5B83">
              <w:rPr>
                <w:szCs w:val="24"/>
                <w:vertAlign w:val="subscript"/>
              </w:rPr>
              <w:t>0.80</w:t>
            </w:r>
            <w:r w:rsidRPr="00AE5B83">
              <w:rPr>
                <w:szCs w:val="24"/>
              </w:rPr>
              <w:t>MA</w:t>
            </w:r>
            <w:r w:rsidRPr="00AE5B83">
              <w:rPr>
                <w:szCs w:val="24"/>
                <w:vertAlign w:val="subscript"/>
              </w:rPr>
              <w:t>0.15</w:t>
            </w:r>
            <w:r w:rsidRPr="00AE5B83">
              <w:rPr>
                <w:szCs w:val="24"/>
              </w:rPr>
              <w:t>Cs</w:t>
            </w:r>
            <w:r w:rsidRPr="00AE5B83">
              <w:rPr>
                <w:szCs w:val="24"/>
                <w:vertAlign w:val="subscript"/>
              </w:rPr>
              <w:t>0.05</w:t>
            </w:r>
            <w:r w:rsidRPr="00AE5B83">
              <w:rPr>
                <w:szCs w:val="24"/>
              </w:rPr>
              <w:t>PbI</w:t>
            </w:r>
            <w:r w:rsidRPr="00AE5B83">
              <w:rPr>
                <w:szCs w:val="24"/>
                <w:vertAlign w:val="subscript"/>
              </w:rPr>
              <w:t>2.55</w:t>
            </w:r>
            <w:r w:rsidRPr="00AE5B83">
              <w:rPr>
                <w:szCs w:val="24"/>
              </w:rPr>
              <w:t>Br</w:t>
            </w:r>
            <w:r w:rsidRPr="00AE5B83">
              <w:rPr>
                <w:szCs w:val="24"/>
                <w:vertAlign w:val="subscript"/>
              </w:rPr>
              <w:t>0.45</w:t>
            </w:r>
          </w:p>
        </w:tc>
        <w:tc>
          <w:tcPr>
            <w:tcW w:w="481" w:type="pct"/>
          </w:tcPr>
          <w:p w14:paraId="5627418B" w14:textId="77777777" w:rsidR="0059454D" w:rsidRPr="00AE5B83" w:rsidRDefault="0059454D" w:rsidP="0059454D">
            <w:pPr>
              <w:rPr>
                <w:szCs w:val="24"/>
              </w:rPr>
            </w:pPr>
            <w:r w:rsidRPr="00AE5B83">
              <w:rPr>
                <w:szCs w:val="24"/>
              </w:rPr>
              <w:t>Ni/</w:t>
            </w:r>
            <w:proofErr w:type="spellStart"/>
            <w:r w:rsidRPr="00AE5B83">
              <w:rPr>
                <w:szCs w:val="24"/>
              </w:rPr>
              <w:t>FeNi</w:t>
            </w:r>
            <w:proofErr w:type="spellEnd"/>
            <w:r w:rsidRPr="00AE5B83">
              <w:rPr>
                <w:szCs w:val="24"/>
              </w:rPr>
              <w:t>(OH)</w:t>
            </w:r>
            <w:r w:rsidRPr="00AE5B83">
              <w:rPr>
                <w:szCs w:val="24"/>
                <w:vertAlign w:val="subscript"/>
              </w:rPr>
              <w:t>X</w:t>
            </w:r>
          </w:p>
        </w:tc>
        <w:tc>
          <w:tcPr>
            <w:tcW w:w="528" w:type="pct"/>
          </w:tcPr>
          <w:p w14:paraId="3B0A675C" w14:textId="77777777" w:rsidR="0059454D" w:rsidRPr="00AE5B83" w:rsidRDefault="0059454D" w:rsidP="0059454D">
            <w:pPr>
              <w:rPr>
                <w:szCs w:val="24"/>
              </w:rPr>
            </w:pPr>
            <w:proofErr w:type="spellStart"/>
            <w:r w:rsidRPr="00AE5B83">
              <w:rPr>
                <w:szCs w:val="24"/>
              </w:rPr>
              <w:t>CoP</w:t>
            </w:r>
            <w:proofErr w:type="spellEnd"/>
            <w:r w:rsidRPr="00AE5B83">
              <w:rPr>
                <w:szCs w:val="24"/>
              </w:rPr>
              <w:t>/Sn</w:t>
            </w:r>
          </w:p>
        </w:tc>
        <w:tc>
          <w:tcPr>
            <w:tcW w:w="529" w:type="pct"/>
          </w:tcPr>
          <w:p w14:paraId="192C038D" w14:textId="77777777" w:rsidR="0059454D" w:rsidRPr="00AE5B83" w:rsidRDefault="0059454D" w:rsidP="0059454D">
            <w:pPr>
              <w:rPr>
                <w:szCs w:val="24"/>
              </w:rPr>
            </w:pPr>
            <w:r w:rsidRPr="00AE5B83">
              <w:rPr>
                <w:szCs w:val="24"/>
              </w:rPr>
              <w:t>WS</w:t>
            </w:r>
          </w:p>
        </w:tc>
        <w:tc>
          <w:tcPr>
            <w:tcW w:w="673" w:type="pct"/>
          </w:tcPr>
          <w:p w14:paraId="4890E481" w14:textId="77777777" w:rsidR="0059454D" w:rsidRPr="00AE5B83" w:rsidRDefault="0059454D" w:rsidP="0059454D">
            <w:pPr>
              <w:rPr>
                <w:szCs w:val="24"/>
              </w:rPr>
            </w:pPr>
            <w:r w:rsidRPr="00AE5B83">
              <w:rPr>
                <w:szCs w:val="24"/>
              </w:rPr>
              <w:t xml:space="preserve">0.5 M </w:t>
            </w:r>
            <w:proofErr w:type="spellStart"/>
            <w:r w:rsidRPr="00AE5B83">
              <w:rPr>
                <w:szCs w:val="24"/>
              </w:rPr>
              <w:t>NaOH</w:t>
            </w:r>
            <w:proofErr w:type="spellEnd"/>
            <w:r w:rsidRPr="00AE5B83">
              <w:rPr>
                <w:szCs w:val="24"/>
              </w:rPr>
              <w:t>, 1-Sun</w:t>
            </w:r>
          </w:p>
        </w:tc>
        <w:tc>
          <w:tcPr>
            <w:tcW w:w="480" w:type="pct"/>
          </w:tcPr>
          <w:p w14:paraId="799B101C" w14:textId="77777777" w:rsidR="0059454D" w:rsidRPr="00AE5B83" w:rsidRDefault="0059454D" w:rsidP="0059454D">
            <w:pPr>
              <w:rPr>
                <w:szCs w:val="24"/>
              </w:rPr>
            </w:pPr>
            <w:r w:rsidRPr="00AE5B83">
              <w:rPr>
                <w:szCs w:val="24"/>
              </w:rPr>
              <w:t>H</w:t>
            </w:r>
            <w:r w:rsidRPr="00AE5B83">
              <w:rPr>
                <w:szCs w:val="24"/>
                <w:vertAlign w:val="subscript"/>
              </w:rPr>
              <w:t>2</w:t>
            </w:r>
          </w:p>
        </w:tc>
        <w:tc>
          <w:tcPr>
            <w:tcW w:w="673" w:type="pct"/>
          </w:tcPr>
          <w:p w14:paraId="4CC60DEA" w14:textId="77777777" w:rsidR="0059454D" w:rsidRPr="00AE5B83" w:rsidRDefault="0059454D" w:rsidP="0059454D">
            <w:pPr>
              <w:rPr>
                <w:szCs w:val="24"/>
              </w:rPr>
            </w:pPr>
            <w:r w:rsidRPr="00AE5B83">
              <w:rPr>
                <w:szCs w:val="24"/>
              </w:rPr>
              <w:t>8.54</w:t>
            </w:r>
          </w:p>
        </w:tc>
        <w:tc>
          <w:tcPr>
            <w:tcW w:w="678" w:type="pct"/>
          </w:tcPr>
          <w:p w14:paraId="65109AB4" w14:textId="77777777" w:rsidR="0059454D" w:rsidRPr="00AE5B83" w:rsidRDefault="0059454D" w:rsidP="0059454D">
            <w:pPr>
              <w:rPr>
                <w:szCs w:val="24"/>
              </w:rPr>
            </w:pPr>
            <w:r w:rsidRPr="00AE5B83">
              <w:rPr>
                <w:szCs w:val="24"/>
              </w:rPr>
              <w:t>3 h (90%)</w:t>
            </w:r>
          </w:p>
        </w:tc>
        <w:tc>
          <w:tcPr>
            <w:tcW w:w="284" w:type="pct"/>
          </w:tcPr>
          <w:p w14:paraId="490BDD48" w14:textId="30C9C704"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{"citationItems":[{"id":"ITEM-1","itemData":{"DOI":"https://doi.org/10.1002/adfm.202008245","ISSN":"1616-301X","abstract":"Abstract Metal halide perovskite solar cells have an appropriate bandgap (1.5?1.6 eV), and thus output voltage (&gt;1 V), to directly drive solar water splitting. Despite significant progress, their moisture sensitivity still hampers their application for integrated monolithic devices. Furthermore, the prevalence of the use of noble metals as co-catalysts for existing perovskite-based devices undermines their use for low-cost H2 production. Here, a monolithic architecture for stable perovskite-based devices with earth-abundant co-catalysts is reported, demonstrating an unassisted overall solar-to-hydrogen efficiency of 8.54%. The device layout consists of two monolithically encapsulated perovskite (FA0.80MA0.15Cs0.05PbI2.55Br0.45) solar cells with low-cost earth-abundant CoP and FeNi(OH)x co-catalysts as the photocathode and photoanode, respectively. The CoP-based phot</w:instrText>
            </w:r>
            <w:r w:rsidRPr="00AE5B83">
              <w:rPr>
                <w:rFonts w:hint="eastAsia"/>
                <w:szCs w:val="24"/>
              </w:rPr>
              <w:instrText xml:space="preserve">ocathode demonstrates more than 17 h of continuous operation, with a photocurrent density of 12.4 mA cm?2 at 0 V and an onset potential as positive as </w:instrText>
            </w:r>
            <w:r w:rsidRPr="00AE5B83">
              <w:rPr>
                <w:rFonts w:hint="eastAsia"/>
                <w:szCs w:val="24"/>
              </w:rPr>
              <w:instrText>≈</w:instrText>
            </w:r>
            <w:r w:rsidRPr="00AE5B83">
              <w:rPr>
                <w:rFonts w:hint="eastAsia"/>
                <w:szCs w:val="24"/>
              </w:rPr>
              <w:instrText xml:space="preserve">1 V versus reversible hydrogen electrode (RHE). The FeNi(OH)x-based photoanode achieves a photocurrent </w:instrText>
            </w:r>
            <w:r w:rsidRPr="00AE5B83">
              <w:rPr>
                <w:szCs w:val="24"/>
              </w:rPr>
              <w:instrText>of 11 mA cm?2 at 1.23 V versus RHE for more than 13 h continuous operation. These excellent stability and performance demonstrate the potential for monolithic integration of perovskite solar cells and low-cost earth-abundant co-catalysts for efficient direct solar H2 production.","author":[{"dropping-particle":"","family":"Chen","given":"Hongjun","non-dropping-particle":"","parse-names":false,"suffix":""},{"dropping-particle":"","family":"Zhang","given":"Meng","non-dropping-particle":"","parse-names":false,"suffix":""},{"dropping-particle":"","family":"Tran-Phu","given":"Thanh","non-dropping-particle":"","parse-names":false,"suffix":""},{"dropping-particle":"","family":"Bo","given":"Renheng","non-dropping-particle":"","parse-names":false,"suffix":""},{"dropping-particle":"","family":"Shi","given":"Lei","non-dropping-particle":"","parse-names":false,"suffix":""},{"dropping-particle":"","family":"Bernardo","given":"Iolanda","non-dropping-particle":"Di","parse-names":false,"suffix":""},{"dropping-particle":"","family":"Bing","given":"Jueming","non-dropping-particle":"","parse-names":false,"suffix":""},{"dropping-particle":"","family":"Pan","given":"Jian","non-dropping-particle":"","parse-names":false,"suffix":""},{"dropping-particle":"","family":"Singh","given":"Simrjit","non-dropping-particle":"","parse-names":false,"suffix":""},{"dropping-particle":"","family":"Lipton-Duffin","given":"Josh","non-dropping-particle":"","parse-names":false,"suffix":""},{"dropping-particle":"","family":"Wu","given":"Tom","non-dropping-particle":"","parse-names":false,"suffix":""},{"dropping-particle":"","family":"Amal","given":"Rose","non-dropping-particle":"","parse-names":false,"suffix":""},{"dropping-particle":"","family":"Huang","given":"Shujuan","non-dropping-particle":"","parse-names":false,"suffix":""},{"dropping-particle":"","family":"Ho-Baillie","given":"Anita W Y","non-dropping-particle":"","parse-names":false,"suffix":""},{"dropping-particle":"","family":"Tricoli","given":"Antonio","non-dropping-particle":"","parse-names":false,"suffix":""}],"container-title":"Advanced Functional Materials","id":"ITEM-1","issue":"4","issued":{"date-parts":[["2021","1","1"]]},"note":"https://doi.org/10.1002/adfm.202008245","page":"2008245","publisher":"John Wiley &amp; Sons, Ltd","title":"Integrating Low-Cost Earth-Abundant Co-Catalysts with Encapsulated Perovskite Solar Cells for Efficient and Stable Overall Solar Water Splitting","type":"article-journal","volume":"31"},"uris":["http://www.mendeley.com/documents/?uuid=e9cc2556-5bee-465f-b2cc-e0af084d35d1"]}],"mendeley":{"formattedCitation":"&lt;sup&gt;44&lt;/sup&gt;","plainTextFormattedCitation":"44","previouslyFormattedCitation":"&lt;sup&gt;44&lt;/sup&gt;"},"properties":{"noteIndex":0},"schema":"https://github.com/citation-style-language/schema/raw/master/csl-citation.json"}</w:instrText>
            </w:r>
            <w:r w:rsidRPr="00AE5B83">
              <w:rPr>
                <w:szCs w:val="24"/>
              </w:rPr>
              <w:fldChar w:fldCharType="separate"/>
            </w:r>
            <w:r w:rsidRPr="00AE5B83">
              <w:rPr>
                <w:noProof/>
                <w:szCs w:val="24"/>
                <w:vertAlign w:val="superscript"/>
              </w:rPr>
              <w:t>44</w:t>
            </w:r>
            <w:r w:rsidRPr="00AE5B83">
              <w:rPr>
                <w:szCs w:val="24"/>
              </w:rPr>
              <w:fldChar w:fldCharType="end"/>
            </w:r>
          </w:p>
        </w:tc>
      </w:tr>
      <w:tr w:rsidR="0017746A" w:rsidRPr="00AE5B83" w14:paraId="0E7BA9CD" w14:textId="77777777" w:rsidTr="0059454D">
        <w:trPr>
          <w:cantSplit/>
          <w:trHeight w:val="1134"/>
        </w:trPr>
        <w:tc>
          <w:tcPr>
            <w:tcW w:w="674" w:type="pct"/>
          </w:tcPr>
          <w:p w14:paraId="74FEBE19" w14:textId="77777777" w:rsidR="0059454D" w:rsidRPr="00AE5B83" w:rsidRDefault="0059454D" w:rsidP="0059454D">
            <w:pPr>
              <w:rPr>
                <w:szCs w:val="24"/>
                <w:vertAlign w:val="subscript"/>
              </w:rPr>
            </w:pPr>
            <w:r w:rsidRPr="00AE5B83">
              <w:rPr>
                <w:szCs w:val="24"/>
              </w:rPr>
              <w:lastRenderedPageBreak/>
              <w:t>MAPbI</w:t>
            </w:r>
            <w:r w:rsidRPr="00AE5B83">
              <w:rPr>
                <w:szCs w:val="24"/>
                <w:vertAlign w:val="subscript"/>
              </w:rPr>
              <w:t>3</w:t>
            </w:r>
          </w:p>
        </w:tc>
        <w:tc>
          <w:tcPr>
            <w:tcW w:w="481" w:type="pct"/>
          </w:tcPr>
          <w:p w14:paraId="6BCFBED7" w14:textId="77777777" w:rsidR="0059454D" w:rsidRPr="00AE5B83" w:rsidRDefault="0059454D" w:rsidP="0059454D">
            <w:pPr>
              <w:rPr>
                <w:szCs w:val="24"/>
              </w:rPr>
            </w:pPr>
            <w:r w:rsidRPr="00AE5B83">
              <w:rPr>
                <w:szCs w:val="24"/>
              </w:rPr>
              <w:t>IrO</w:t>
            </w:r>
            <w:r w:rsidRPr="00AE5B83">
              <w:rPr>
                <w:szCs w:val="24"/>
                <w:vertAlign w:val="subscript"/>
              </w:rPr>
              <w:t>2</w:t>
            </w:r>
          </w:p>
        </w:tc>
        <w:tc>
          <w:tcPr>
            <w:tcW w:w="528" w:type="pct"/>
          </w:tcPr>
          <w:p w14:paraId="1BD91E64" w14:textId="77777777" w:rsidR="0059454D" w:rsidRPr="00AE5B83" w:rsidRDefault="0059454D" w:rsidP="0059454D">
            <w:pPr>
              <w:rPr>
                <w:szCs w:val="24"/>
              </w:rPr>
            </w:pPr>
            <w:r w:rsidRPr="00AE5B83">
              <w:rPr>
                <w:szCs w:val="24"/>
              </w:rPr>
              <w:t>Au</w:t>
            </w:r>
          </w:p>
        </w:tc>
        <w:tc>
          <w:tcPr>
            <w:tcW w:w="529" w:type="pct"/>
          </w:tcPr>
          <w:p w14:paraId="736FA589" w14:textId="77777777" w:rsidR="0059454D" w:rsidRPr="00AE5B83" w:rsidRDefault="0059454D" w:rsidP="0059454D">
            <w:pPr>
              <w:rPr>
                <w:szCs w:val="24"/>
              </w:rPr>
            </w:pPr>
            <w:r w:rsidRPr="00AE5B83">
              <w:rPr>
                <w:szCs w:val="24"/>
              </w:rPr>
              <w:t>CO</w:t>
            </w:r>
            <w:r w:rsidRPr="00AE5B83">
              <w:rPr>
                <w:szCs w:val="24"/>
                <w:vertAlign w:val="subscript"/>
              </w:rPr>
              <w:t>2</w:t>
            </w:r>
            <w:r w:rsidRPr="00AE5B83">
              <w:rPr>
                <w:szCs w:val="24"/>
              </w:rPr>
              <w:t>RR and WS</w:t>
            </w:r>
          </w:p>
        </w:tc>
        <w:tc>
          <w:tcPr>
            <w:tcW w:w="673" w:type="pct"/>
          </w:tcPr>
          <w:p w14:paraId="1D2E765A" w14:textId="77777777" w:rsidR="0059454D" w:rsidRPr="00AE5B83" w:rsidRDefault="0059454D" w:rsidP="0059454D">
            <w:pPr>
              <w:rPr>
                <w:szCs w:val="24"/>
              </w:rPr>
            </w:pPr>
            <w:r w:rsidRPr="00AE5B83">
              <w:rPr>
                <w:szCs w:val="24"/>
              </w:rPr>
              <w:t>0.5 M NaHCO</w:t>
            </w:r>
            <w:r w:rsidRPr="00AE5B83">
              <w:rPr>
                <w:szCs w:val="24"/>
                <w:vertAlign w:val="subscript"/>
              </w:rPr>
              <w:t>3</w:t>
            </w:r>
            <w:r w:rsidRPr="00AE5B83">
              <w:rPr>
                <w:szCs w:val="24"/>
              </w:rPr>
              <w:t>, 1-Sun</w:t>
            </w:r>
          </w:p>
        </w:tc>
        <w:tc>
          <w:tcPr>
            <w:tcW w:w="480" w:type="pct"/>
          </w:tcPr>
          <w:p w14:paraId="1A7F1EA8" w14:textId="77777777" w:rsidR="0059454D" w:rsidRPr="00AE5B83" w:rsidRDefault="0059454D" w:rsidP="0059454D">
            <w:pPr>
              <w:rPr>
                <w:szCs w:val="24"/>
              </w:rPr>
            </w:pPr>
            <w:r w:rsidRPr="00AE5B83">
              <w:rPr>
                <w:szCs w:val="24"/>
              </w:rPr>
              <w:t>CO, H</w:t>
            </w:r>
            <w:r w:rsidRPr="00AE5B83">
              <w:rPr>
                <w:szCs w:val="24"/>
                <w:vertAlign w:val="subscript"/>
              </w:rPr>
              <w:t>2</w:t>
            </w:r>
          </w:p>
        </w:tc>
        <w:tc>
          <w:tcPr>
            <w:tcW w:w="673" w:type="pct"/>
          </w:tcPr>
          <w:p w14:paraId="19C7E335" w14:textId="77777777" w:rsidR="0059454D" w:rsidRPr="00AE5B83" w:rsidRDefault="0059454D" w:rsidP="0059454D">
            <w:pPr>
              <w:rPr>
                <w:szCs w:val="24"/>
              </w:rPr>
            </w:pPr>
            <w:r w:rsidRPr="00AE5B83">
              <w:rPr>
                <w:szCs w:val="24"/>
              </w:rPr>
              <w:t>6.5</w:t>
            </w:r>
          </w:p>
        </w:tc>
        <w:tc>
          <w:tcPr>
            <w:tcW w:w="678" w:type="pct"/>
          </w:tcPr>
          <w:p w14:paraId="2464295E" w14:textId="77777777" w:rsidR="0059454D" w:rsidRPr="00AE5B83" w:rsidRDefault="0059454D" w:rsidP="0059454D">
            <w:pPr>
              <w:rPr>
                <w:szCs w:val="24"/>
              </w:rPr>
            </w:pPr>
            <w:r w:rsidRPr="00AE5B83">
              <w:rPr>
                <w:szCs w:val="24"/>
              </w:rPr>
              <w:t>18 h (100%)</w:t>
            </w:r>
          </w:p>
        </w:tc>
        <w:tc>
          <w:tcPr>
            <w:tcW w:w="284" w:type="pct"/>
          </w:tcPr>
          <w:p w14:paraId="3193CF12" w14:textId="6DAFF417"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{"citationItems":[{"id":"ITEM-1","itemData":{"DOI":"10.1038/ncomms8326","ISSN":"2041-1723","abstract":"Artificial photosynthesis, mimicking nature in its efforts to store solar energy, has received considerable attention from the research community. Most of these attempts target the production of H2 as a fuel and our group recently demonstrated solar-to-hydrogen conversion at 12.3% efficiency. Here, in an effort to take this approach closer to real photosynthesis, which is based on the conversion of CO2, we demonstrate the efficient reduction of CO2 to carbon monoxide driven solely by simulated sunlight using water as the electron source. Employing series-connected perovskite photovoltaics and high-performance catalyst electrodes, we reach a solar-to-CO efficiency exceeding 6.5%, which represents a new benchmark in sunlight-driven CO2 conversion. Considering hydrogen as a secondary product, an efficiency exceeding 7% is observed. Furthermore, this study represents one of the first demonstrations of extended, stable operation of perovskite photovoltaics, whose large open-circuit voltage is shown to be particularly suited for this process.","author":[{"dropping-particle":"","family":"Schreier","given":"Marcel","non-dropping-particle":"","parse-names":false,"suffix":""},{"dropping-particle":"","family":"Curvat","given":"Laura","non-dropping-particle":"","parse-names":false,"suffix":""},{"dropping-particle":"","family":"Giordano","given":"Fabrizio","non-dropping-particle":"","parse-names":false,"suffix":""},{"dropping-particle":"","family":"Steier","given":"Ludmilla","non-dropping-particle":"","parse-names":false,"suffix":""},{"dropping-particle":"","family":"Abate","given":"Antonio","non-dropping-particle":"","parse-names":false,"suffix":""},{"dropping-particle":"","family":"Zakeeruddin","given":"Shaik M","non-dropping-particle":"","parse-names":false,"suffix":""},{"dropping-particle":"","family":"Luo","given":"Jingshan","non-dropping-particle":"","parse-names":false,"suffix":""},{"dropping-particle":"","family":"Mayer","given":"Matthew T","non-dropping-particle":"","parse-names":false,"suffix":""},{"dropping-particle":"","family":"Grätzel","given":"Michael","non-dropping-particle":"","parse-names":false,"suffix":""}],"container-title":"Nature Communications","id":"ITEM-1","issue":"1","issued":{"date-parts":[["2015"]]},"page":"7326","title":"Efficient photosynthesis of carbon monoxide from CO2 using perovskite photovoltaics","type":"article-journal","volume":"6"},"uris":["http://www.mendeley.com/documents/?uuid=561cedd0-d108-48f9-8fab-e47d56fba261"]}],"mendeley":{"formattedCitation":"&lt;sup&gt;33&lt;/sup&gt;","plainTextFormattedCitation":"33","previouslyFormattedCitation":"&lt;sup&gt;33&lt;/sup&gt;"},"properties":{"noteIndex":0},"schema":"https://github.com/citation-style-language/schema/raw/master/csl-citation.json"}</w:instrText>
            </w:r>
            <w:r w:rsidRPr="00AE5B83">
              <w:rPr>
                <w:szCs w:val="24"/>
              </w:rPr>
              <w:fldChar w:fldCharType="separate"/>
            </w:r>
            <w:r w:rsidRPr="00AE5B83">
              <w:rPr>
                <w:noProof/>
                <w:szCs w:val="24"/>
                <w:vertAlign w:val="superscript"/>
              </w:rPr>
              <w:t>33</w:t>
            </w:r>
            <w:r w:rsidRPr="00AE5B83">
              <w:rPr>
                <w:szCs w:val="24"/>
              </w:rPr>
              <w:fldChar w:fldCharType="end"/>
            </w:r>
          </w:p>
        </w:tc>
      </w:tr>
      <w:tr w:rsidR="0017746A" w:rsidRPr="00AE5B83" w14:paraId="30238098" w14:textId="77777777" w:rsidTr="0059454D">
        <w:trPr>
          <w:cantSplit/>
          <w:trHeight w:val="1134"/>
        </w:trPr>
        <w:tc>
          <w:tcPr>
            <w:tcW w:w="674" w:type="pct"/>
          </w:tcPr>
          <w:p w14:paraId="392DE328" w14:textId="77777777" w:rsidR="0059454D" w:rsidRPr="00AE5B83" w:rsidRDefault="0059454D" w:rsidP="0059454D">
            <w:pPr>
              <w:rPr>
                <w:szCs w:val="24"/>
              </w:rPr>
            </w:pPr>
            <w:proofErr w:type="spellStart"/>
            <w:r w:rsidRPr="00AE5B83">
              <w:rPr>
                <w:szCs w:val="24"/>
              </w:rPr>
              <w:t>CsFAMA</w:t>
            </w:r>
            <w:proofErr w:type="spellEnd"/>
            <w:r w:rsidRPr="00AE5B83">
              <w:rPr>
                <w:szCs w:val="24"/>
              </w:rPr>
              <w:t xml:space="preserve"> triple cation perovskite </w:t>
            </w:r>
          </w:p>
        </w:tc>
        <w:tc>
          <w:tcPr>
            <w:tcW w:w="481" w:type="pct"/>
          </w:tcPr>
          <w:p w14:paraId="30704C86" w14:textId="77777777" w:rsidR="0059454D" w:rsidRPr="00AE5B83" w:rsidRDefault="0059454D" w:rsidP="0059454D">
            <w:pPr>
              <w:rPr>
                <w:szCs w:val="24"/>
              </w:rPr>
            </w:pPr>
            <w:r w:rsidRPr="00AE5B83">
              <w:rPr>
                <w:szCs w:val="24"/>
              </w:rPr>
              <w:t>DN-</w:t>
            </w:r>
            <w:proofErr w:type="spellStart"/>
            <w:r w:rsidRPr="00AE5B83">
              <w:rPr>
                <w:szCs w:val="24"/>
              </w:rPr>
              <w:t>CuO</w:t>
            </w:r>
            <w:r w:rsidRPr="00AE5B83">
              <w:rPr>
                <w:szCs w:val="24"/>
                <w:vertAlign w:val="superscript"/>
              </w:rPr>
              <w:t>f</w:t>
            </w:r>
            <w:proofErr w:type="spellEnd"/>
          </w:p>
        </w:tc>
        <w:tc>
          <w:tcPr>
            <w:tcW w:w="528" w:type="pct"/>
          </w:tcPr>
          <w:p w14:paraId="5F348619" w14:textId="77777777" w:rsidR="0059454D" w:rsidRPr="00AE5B83" w:rsidRDefault="0059454D" w:rsidP="0059454D">
            <w:pPr>
              <w:rPr>
                <w:szCs w:val="24"/>
              </w:rPr>
            </w:pPr>
            <w:r w:rsidRPr="00AE5B83">
              <w:rPr>
                <w:szCs w:val="24"/>
              </w:rPr>
              <w:t>DN-</w:t>
            </w:r>
            <w:proofErr w:type="spellStart"/>
            <w:r w:rsidRPr="00AE5B83">
              <w:rPr>
                <w:szCs w:val="24"/>
              </w:rPr>
              <w:t>CuO</w:t>
            </w:r>
            <w:proofErr w:type="spellEnd"/>
          </w:p>
        </w:tc>
        <w:tc>
          <w:tcPr>
            <w:tcW w:w="529" w:type="pct"/>
          </w:tcPr>
          <w:p w14:paraId="7D09499D" w14:textId="77777777" w:rsidR="0059454D" w:rsidRPr="00AE5B83" w:rsidRDefault="0059454D" w:rsidP="0059454D">
            <w:pPr>
              <w:rPr>
                <w:szCs w:val="24"/>
              </w:rPr>
            </w:pPr>
            <w:r w:rsidRPr="00AE5B83">
              <w:rPr>
                <w:szCs w:val="24"/>
              </w:rPr>
              <w:t>CO</w:t>
            </w:r>
            <w:r w:rsidRPr="00AE5B83">
              <w:rPr>
                <w:szCs w:val="24"/>
                <w:vertAlign w:val="subscript"/>
              </w:rPr>
              <w:t>2</w:t>
            </w:r>
            <w:r w:rsidRPr="00AE5B83">
              <w:rPr>
                <w:szCs w:val="24"/>
              </w:rPr>
              <w:t>RR and WS</w:t>
            </w:r>
          </w:p>
        </w:tc>
        <w:tc>
          <w:tcPr>
            <w:tcW w:w="673" w:type="pct"/>
          </w:tcPr>
          <w:p w14:paraId="685A18C0" w14:textId="77777777" w:rsidR="0059454D" w:rsidRPr="00AE5B83" w:rsidRDefault="0059454D" w:rsidP="0059454D">
            <w:pPr>
              <w:rPr>
                <w:szCs w:val="24"/>
              </w:rPr>
            </w:pPr>
            <w:r w:rsidRPr="00AE5B83">
              <w:rPr>
                <w:szCs w:val="24"/>
              </w:rPr>
              <w:t>0.1 M CsHCO</w:t>
            </w:r>
            <w:r w:rsidRPr="00AE5B83">
              <w:rPr>
                <w:szCs w:val="24"/>
                <w:vertAlign w:val="subscript"/>
              </w:rPr>
              <w:t xml:space="preserve">3 </w:t>
            </w:r>
            <w:r w:rsidRPr="00AE5B83">
              <w:rPr>
                <w:szCs w:val="24"/>
              </w:rPr>
              <w:t>CO</w:t>
            </w:r>
            <w:r w:rsidRPr="00AE5B83">
              <w:rPr>
                <w:szCs w:val="24"/>
                <w:vertAlign w:val="subscript"/>
              </w:rPr>
              <w:t>2</w:t>
            </w:r>
            <w:r w:rsidRPr="00AE5B83">
              <w:rPr>
                <w:szCs w:val="24"/>
              </w:rPr>
              <w:t>-saturated, 0.2 M Cs</w:t>
            </w:r>
            <w:r w:rsidRPr="00AE5B83">
              <w:rPr>
                <w:szCs w:val="24"/>
                <w:vertAlign w:val="subscript"/>
              </w:rPr>
              <w:t>2</w:t>
            </w:r>
            <w:r w:rsidRPr="00AE5B83">
              <w:rPr>
                <w:szCs w:val="24"/>
              </w:rPr>
              <w:t>CO</w:t>
            </w:r>
            <w:r w:rsidRPr="00AE5B83">
              <w:rPr>
                <w:szCs w:val="24"/>
                <w:vertAlign w:val="subscript"/>
              </w:rPr>
              <w:t>3</w:t>
            </w:r>
            <w:r w:rsidRPr="00AE5B83">
              <w:rPr>
                <w:szCs w:val="24"/>
              </w:rPr>
              <w:t>, 1-Sun</w:t>
            </w:r>
          </w:p>
        </w:tc>
        <w:tc>
          <w:tcPr>
            <w:tcW w:w="480" w:type="pct"/>
          </w:tcPr>
          <w:p w14:paraId="63745C62" w14:textId="77777777" w:rsidR="0059454D" w:rsidRPr="00AE5B83" w:rsidRDefault="0059454D" w:rsidP="0059454D">
            <w:pPr>
              <w:rPr>
                <w:szCs w:val="24"/>
              </w:rPr>
            </w:pPr>
            <w:r w:rsidRPr="00AE5B83">
              <w:rPr>
                <w:szCs w:val="24"/>
              </w:rPr>
              <w:t>C</w:t>
            </w:r>
            <w:r w:rsidRPr="00AE5B83">
              <w:rPr>
                <w:szCs w:val="24"/>
                <w:vertAlign w:val="subscript"/>
              </w:rPr>
              <w:t>2</w:t>
            </w:r>
            <w:r w:rsidRPr="00AE5B83">
              <w:rPr>
                <w:szCs w:val="24"/>
              </w:rPr>
              <w:t>H</w:t>
            </w:r>
            <w:r w:rsidRPr="00AE5B83">
              <w:rPr>
                <w:szCs w:val="24"/>
                <w:vertAlign w:val="subscript"/>
              </w:rPr>
              <w:t>4</w:t>
            </w:r>
            <w:r w:rsidRPr="00AE5B83">
              <w:rPr>
                <w:szCs w:val="24"/>
              </w:rPr>
              <w:t>, C</w:t>
            </w:r>
            <w:r w:rsidRPr="00AE5B83">
              <w:rPr>
                <w:szCs w:val="24"/>
                <w:vertAlign w:val="subscript"/>
              </w:rPr>
              <w:t>2</w:t>
            </w:r>
            <w:r w:rsidRPr="00AE5B83">
              <w:rPr>
                <w:szCs w:val="24"/>
              </w:rPr>
              <w:t>H</w:t>
            </w:r>
            <w:r w:rsidRPr="00AE5B83">
              <w:rPr>
                <w:szCs w:val="24"/>
                <w:vertAlign w:val="subscript"/>
              </w:rPr>
              <w:t>6</w:t>
            </w:r>
            <w:r w:rsidRPr="00AE5B83">
              <w:rPr>
                <w:szCs w:val="24"/>
              </w:rPr>
              <w:t>, H</w:t>
            </w:r>
            <w:r w:rsidRPr="00AE5B83">
              <w:rPr>
                <w:szCs w:val="24"/>
                <w:vertAlign w:val="subscript"/>
              </w:rPr>
              <w:t>2</w:t>
            </w:r>
            <w:r w:rsidRPr="00AE5B83">
              <w:rPr>
                <w:szCs w:val="24"/>
              </w:rPr>
              <w:t>, CO</w:t>
            </w:r>
          </w:p>
        </w:tc>
        <w:tc>
          <w:tcPr>
            <w:tcW w:w="673" w:type="pct"/>
          </w:tcPr>
          <w:p w14:paraId="02090541" w14:textId="77777777" w:rsidR="0059454D" w:rsidRPr="00AE5B83" w:rsidRDefault="0059454D" w:rsidP="0059454D">
            <w:pPr>
              <w:rPr>
                <w:szCs w:val="24"/>
              </w:rPr>
            </w:pPr>
            <w:r w:rsidRPr="00AE5B83">
              <w:rPr>
                <w:szCs w:val="24"/>
              </w:rPr>
              <w:t>2.3</w:t>
            </w:r>
          </w:p>
        </w:tc>
        <w:tc>
          <w:tcPr>
            <w:tcW w:w="678" w:type="pct"/>
          </w:tcPr>
          <w:p w14:paraId="2F1B4670" w14:textId="77777777" w:rsidR="0059454D" w:rsidRPr="00AE5B83" w:rsidRDefault="0059454D" w:rsidP="0059454D">
            <w:pPr>
              <w:rPr>
                <w:szCs w:val="24"/>
              </w:rPr>
            </w:pPr>
            <w:r w:rsidRPr="00AE5B83">
              <w:rPr>
                <w:szCs w:val="24"/>
              </w:rPr>
              <w:t>50 min (100%)</w:t>
            </w:r>
          </w:p>
        </w:tc>
        <w:tc>
          <w:tcPr>
            <w:tcW w:w="284" w:type="pct"/>
          </w:tcPr>
          <w:p w14:paraId="4469F687" w14:textId="427763D9" w:rsidR="0059454D" w:rsidRPr="00AE5B83" w:rsidRDefault="0059454D" w:rsidP="0059454D">
            <w:pPr>
              <w:rPr>
                <w:szCs w:val="24"/>
              </w:rPr>
            </w:pPr>
            <w:r w:rsidRPr="00AE5B83">
              <w:rPr>
                <w:szCs w:val="24"/>
              </w:rPr>
              <w:fldChar w:fldCharType="begin" w:fldLock="1"/>
            </w:r>
            <w:r w:rsidRPr="00AE5B83">
              <w:rPr>
                <w:szCs w:val="24"/>
              </w:rPr>
              <w:instrText>ADDIN CSL_CITATION {"citationItems":[{"id":"ITEM-1","itemData":{"DOI":"10.1073/pnas.1815412116","ISSN":"0027-8424","abstract":"Carbon dioxide electroreduction may constitute a key technology in coming years to valorize CO2 as high value-added chemicals such as hydrocarbons and a way to store intermittent solar energy durably. Based on readily available technologies, systems combining a photovoltaic (PV) cell with an electrolyzer cell (EC) for CO2 reduction to hydrocarbons are likely to constitute a key strategy for tackling this challenge. However, a low-cost, sustainable, and highly efficient PV{\\textendash}EC system has yet to be developed. In this article, we show that this goal can be reached using a low-cost and easily processable perovskite photovoltaic minimodule combined to an electrolyzer device using the same Cu-based catalysts at both electrodes and in which all energy losses have been minimized.Conversion of carbon dioxide into hydrocarbons using solar energy is an attractive strategy for storing such a renewable source of energy into the form of chemical energy (a fuel). This can be achieved in a system coupling a photovoltaic (PV) cell to an electrochemical cell (EC) for CO2 reduction. To be beneficial and applicable, such a system should use low-cost and easily processable photovoltaic cells and display minimal energy losses associated with the catalysts at the anode and cathode and with the electrolyzer device. In this work, we have considered all of these parameters altogether to set up a reference PV{\\textendash}EC system for CO2 reduction to hydrocarbons. By using the same original and efficient Cu-based catalysts at both electrodes of the electrolyzer, and by minimizing all possible energy losses associated with the electrolyzer device, we have achieved CO2 reduction to ethylene and ethane with a 21\\% energy efficiency. Coupled with a state-of-the-art, low-cost perovskite photovoltaic minimodule, this system reaches a 2.3\\% solar-to-hydrocarbon efficiency, setting a benchmark for an inexpensive all{\\textendash}earth-abundant PV{\\textendash}EC system.","author":[{"dropping-particle":"","family":"Huan","given":"Tran Ngoc","non-dropping-particle":"","parse-names":false,"suffix":""},{"dropping-particle":"","family":"Dalla Corte","given":"Daniel Alves","non-dropping-particle":"","parse-names":false,"suffix":""},{"dropping-particle":"","family":"Lamaison","given":"Sarah","non-dropping-particle":"","parse-names":false,"suffix":""},{"dropping-particle":"","family":"Karapinar","given":"Dilan","non-dropping-particle":"","parse-names":false,"suffix":""},{"dropping-particle":"","family":"Lutz","given":"Lukas","non-dropping-particle":"","parse-names":false,"suffix":""},{"dropping-particle":"","family":"Menguy","given":"Nicolas","non-dropping-particle":"","parse-names":false,"suffix":""},{"dropping-particle":"","family":"Foldyna","given":"Martin","non-dropping-particle":"","parse-names":false,"suffix":""},{"dropping-particle":"","family":"Turren-Cruz","given":"Silver-Hamill","non-dropping-particle":"","parse-names":false,"suffix":""},{"dropping-particle":"","family":"Hagfeldt","given":"Anders","non-dropping-particle":"","parse-names":false,"suffix":""},{"dropping-particle":"","family":"Bella","given":"Federico","non-dropping-particle":"","parse-names":false,"suffix":""},{"dropping-particle":"","family":"Fontecave","given":"Marc","non-dropping-particle":"","parse-names":false,"suffix":""},{"dropping-particle":"","family":"Mougel","given":"Victor","non-dropping-particle":"","parse-names":false,"suffix":""}],"container-title":"Proceedings of the National Academy of Sciences","id":"ITEM-1","issue":"20","issued":{"date-parts":[["2019"]]},"page":"9735-9740","publisher":"National Academy of Sciences","title":"Low-cost high-efficiency system for solar-driven conversion of CO2 to hydrocarbons","type":"article-journal","volume":"116"},"uris":["http://www.mendeley.com/documents/?uuid=c78ed058-6036-4302-85dc-5923581a9453"]}],"mendeley":{"formattedCitation":"&lt;sup&gt;37&lt;/sup&gt;","plainTextFormattedCitation":"37","previouslyFormattedCitation":"&lt;sup&gt;37&lt;/sup&gt;"},"properties":{"noteIndex":0},"schema":"https://github.com/citation-style-language/schema/raw/master/csl-citation.json"}</w:instrText>
            </w:r>
            <w:r w:rsidRPr="00AE5B83">
              <w:rPr>
                <w:szCs w:val="24"/>
              </w:rPr>
              <w:fldChar w:fldCharType="separate"/>
            </w:r>
            <w:r w:rsidRPr="00AE5B83">
              <w:rPr>
                <w:noProof/>
                <w:szCs w:val="24"/>
                <w:vertAlign w:val="superscript"/>
              </w:rPr>
              <w:t>37</w:t>
            </w:r>
            <w:r w:rsidRPr="00AE5B83">
              <w:rPr>
                <w:szCs w:val="24"/>
              </w:rPr>
              <w:fldChar w:fldCharType="end"/>
            </w:r>
          </w:p>
        </w:tc>
      </w:tr>
    </w:tbl>
    <w:p w14:paraId="5D09221B" w14:textId="77777777" w:rsidR="0059454D" w:rsidRPr="00AE5B83" w:rsidRDefault="0059454D" w:rsidP="0059454D">
      <w:pPr>
        <w:pStyle w:val="TAMainText"/>
        <w:spacing w:after="240"/>
        <w:ind w:firstLine="0"/>
        <w:rPr>
          <w:szCs w:val="18"/>
        </w:rPr>
      </w:pPr>
      <w:proofErr w:type="spellStart"/>
      <w:r w:rsidRPr="00AE5B83">
        <w:rPr>
          <w:i/>
          <w:szCs w:val="18"/>
          <w:vertAlign w:val="superscript"/>
          <w:lang w:eastAsia="zh-CN"/>
        </w:rPr>
        <w:t>a</w:t>
      </w:r>
      <w:r w:rsidRPr="00AE5B83">
        <w:rPr>
          <w:szCs w:val="18"/>
          <w:lang w:eastAsia="zh-CN"/>
        </w:rPr>
        <w:t>In</w:t>
      </w:r>
      <w:proofErr w:type="spellEnd"/>
      <w:r w:rsidRPr="00AE5B83">
        <w:rPr>
          <w:szCs w:val="18"/>
          <w:lang w:eastAsia="zh-CN"/>
        </w:rPr>
        <w:t xml:space="preserve"> parentheses is the percentage of the initial current density remaining after the specified time; </w:t>
      </w:r>
      <w:proofErr w:type="spellStart"/>
      <w:r w:rsidRPr="00AE5B83">
        <w:rPr>
          <w:szCs w:val="18"/>
          <w:vertAlign w:val="superscript"/>
          <w:lang w:eastAsia="zh-CN"/>
        </w:rPr>
        <w:t>b</w:t>
      </w:r>
      <w:r w:rsidRPr="00AE5B83">
        <w:rPr>
          <w:bCs/>
          <w:szCs w:val="18"/>
        </w:rPr>
        <w:t>layered</w:t>
      </w:r>
      <w:proofErr w:type="spellEnd"/>
      <w:r w:rsidRPr="00AE5B83">
        <w:rPr>
          <w:bCs/>
          <w:szCs w:val="18"/>
        </w:rPr>
        <w:t xml:space="preserve"> double hydroxide (LDH);</w:t>
      </w:r>
      <w:r w:rsidRPr="00AE5B83">
        <w:rPr>
          <w:szCs w:val="18"/>
        </w:rPr>
        <w:t xml:space="preserve"> </w:t>
      </w:r>
      <w:proofErr w:type="spellStart"/>
      <w:r w:rsidRPr="00AE5B83">
        <w:rPr>
          <w:szCs w:val="18"/>
          <w:vertAlign w:val="superscript"/>
        </w:rPr>
        <w:t>c</w:t>
      </w:r>
      <w:r w:rsidRPr="00AE5B83">
        <w:rPr>
          <w:szCs w:val="18"/>
        </w:rPr>
        <w:t>cobalt</w:t>
      </w:r>
      <w:proofErr w:type="spellEnd"/>
      <w:r w:rsidRPr="00AE5B83">
        <w:rPr>
          <w:szCs w:val="18"/>
        </w:rPr>
        <w:t xml:space="preserve"> phosphate (</w:t>
      </w:r>
      <w:proofErr w:type="spellStart"/>
      <w:r w:rsidRPr="00AE5B83">
        <w:rPr>
          <w:szCs w:val="18"/>
        </w:rPr>
        <w:t>CoP</w:t>
      </w:r>
      <w:proofErr w:type="spellEnd"/>
      <w:r w:rsidRPr="00AE5B83">
        <w:rPr>
          <w:szCs w:val="18"/>
        </w:rPr>
        <w:t xml:space="preserve">); </w:t>
      </w:r>
      <w:proofErr w:type="spellStart"/>
      <w:r w:rsidRPr="00AE5B83">
        <w:rPr>
          <w:szCs w:val="18"/>
          <w:vertAlign w:val="superscript"/>
        </w:rPr>
        <w:t>d</w:t>
      </w:r>
      <w:r w:rsidRPr="00AE5B83">
        <w:rPr>
          <w:szCs w:val="18"/>
          <w:lang w:eastAsia="zh-CN"/>
        </w:rPr>
        <w:t>nitrogen</w:t>
      </w:r>
      <w:proofErr w:type="spellEnd"/>
      <w:r w:rsidRPr="00AE5B83">
        <w:rPr>
          <w:szCs w:val="18"/>
          <w:lang w:eastAsia="zh-CN"/>
        </w:rPr>
        <w:t xml:space="preserve"> doped reduced graphene oxide(</w:t>
      </w:r>
      <w:proofErr w:type="spellStart"/>
      <w:r w:rsidRPr="00AE5B83">
        <w:rPr>
          <w:szCs w:val="18"/>
          <w:lang w:eastAsia="zh-CN"/>
        </w:rPr>
        <w:t>NrGO</w:t>
      </w:r>
      <w:proofErr w:type="spellEnd"/>
      <w:r w:rsidRPr="00AE5B83">
        <w:rPr>
          <w:szCs w:val="18"/>
          <w:lang w:eastAsia="zh-CN"/>
        </w:rPr>
        <w:t xml:space="preserve">)/nitrogen doped carbon nanotube(NCNT); </w:t>
      </w:r>
      <w:proofErr w:type="spellStart"/>
      <w:r w:rsidRPr="00AE5B83">
        <w:rPr>
          <w:szCs w:val="18"/>
          <w:vertAlign w:val="superscript"/>
          <w:lang w:eastAsia="zh-CN"/>
        </w:rPr>
        <w:t>e</w:t>
      </w:r>
      <w:r w:rsidRPr="00AE5B83">
        <w:rPr>
          <w:szCs w:val="18"/>
          <w:lang w:eastAsia="zh-CN"/>
        </w:rPr>
        <w:t>NiFe</w:t>
      </w:r>
      <w:proofErr w:type="spellEnd"/>
      <w:r w:rsidRPr="00AE5B83">
        <w:rPr>
          <w:szCs w:val="18"/>
          <w:lang w:eastAsia="zh-CN"/>
        </w:rPr>
        <w:t xml:space="preserve"> alloy nanoparticle supported N,S-doped carbon annealed (NF-8-A)/carbon fiber paper(CFP), </w:t>
      </w:r>
      <w:proofErr w:type="spellStart"/>
      <w:r w:rsidRPr="00AE5B83">
        <w:rPr>
          <w:szCs w:val="18"/>
          <w:lang w:eastAsia="zh-CN"/>
        </w:rPr>
        <w:t>NiFe</w:t>
      </w:r>
      <w:proofErr w:type="spellEnd"/>
      <w:r w:rsidRPr="00AE5B83">
        <w:rPr>
          <w:szCs w:val="18"/>
          <w:lang w:eastAsia="zh-CN"/>
        </w:rPr>
        <w:t xml:space="preserve"> alloy nanoparticle supported N,S-doped carbon (NF-8); </w:t>
      </w:r>
      <w:proofErr w:type="spellStart"/>
      <w:r w:rsidRPr="00AE5B83">
        <w:rPr>
          <w:szCs w:val="18"/>
          <w:vertAlign w:val="superscript"/>
          <w:lang w:eastAsia="zh-CN"/>
        </w:rPr>
        <w:t>f</w:t>
      </w:r>
      <w:r w:rsidRPr="00AE5B83">
        <w:rPr>
          <w:szCs w:val="18"/>
        </w:rPr>
        <w:t>dendritic</w:t>
      </w:r>
      <w:proofErr w:type="spellEnd"/>
      <w:r w:rsidRPr="00AE5B83">
        <w:rPr>
          <w:szCs w:val="18"/>
        </w:rPr>
        <w:t xml:space="preserve"> nanostructured copper oxide (DN-</w:t>
      </w:r>
      <w:proofErr w:type="spellStart"/>
      <w:r w:rsidRPr="00AE5B83">
        <w:rPr>
          <w:szCs w:val="18"/>
        </w:rPr>
        <w:t>CuO</w:t>
      </w:r>
      <w:proofErr w:type="spellEnd"/>
      <w:r w:rsidRPr="00AE5B83">
        <w:rPr>
          <w:szCs w:val="18"/>
        </w:rPr>
        <w:t>).</w:t>
      </w:r>
    </w:p>
    <w:p w14:paraId="6C2F165E" w14:textId="2ECAA5EA" w:rsidR="000F2B84" w:rsidRPr="00AE5B83" w:rsidRDefault="00B71C92" w:rsidP="00C56B50">
      <w:pPr>
        <w:pStyle w:val="TAMainText"/>
        <w:spacing w:after="240"/>
        <w:rPr>
          <w:szCs w:val="18"/>
          <w:lang w:eastAsia="zh-CN"/>
        </w:rPr>
      </w:pPr>
      <w:r w:rsidRPr="00AE5B83">
        <w:rPr>
          <w:szCs w:val="18"/>
        </w:rPr>
        <w:t xml:space="preserve">As summarized in Table </w:t>
      </w:r>
      <w:r w:rsidR="0059454D" w:rsidRPr="00AE5B83">
        <w:rPr>
          <w:szCs w:val="18"/>
        </w:rPr>
        <w:t>1</w:t>
      </w:r>
      <w:r w:rsidR="0052444A" w:rsidRPr="00AE5B83">
        <w:rPr>
          <w:szCs w:val="18"/>
        </w:rPr>
        <w:t xml:space="preserve">, the </w:t>
      </w:r>
      <w:r w:rsidR="009E5FE5" w:rsidRPr="00AE5B83">
        <w:rPr>
          <w:szCs w:val="18"/>
        </w:rPr>
        <w:t xml:space="preserve">reported </w:t>
      </w:r>
      <w:r w:rsidR="004E721B" w:rsidRPr="00AE5B83">
        <w:rPr>
          <w:bCs/>
          <w:szCs w:val="18"/>
        </w:rPr>
        <w:t>PV</w:t>
      </w:r>
      <w:r w:rsidR="004D61FE" w:rsidRPr="00AE5B83">
        <w:rPr>
          <w:bCs/>
          <w:szCs w:val="18"/>
        </w:rPr>
        <w:t>-EC</w:t>
      </w:r>
      <w:r w:rsidR="0052444A" w:rsidRPr="00AE5B83">
        <w:rPr>
          <w:szCs w:val="18"/>
        </w:rPr>
        <w:t xml:space="preserve"> </w:t>
      </w:r>
      <w:r w:rsidR="004E721B" w:rsidRPr="00AE5B83">
        <w:rPr>
          <w:szCs w:val="18"/>
        </w:rPr>
        <w:t>devices</w:t>
      </w:r>
      <w:r w:rsidR="0052444A" w:rsidRPr="00AE5B83">
        <w:rPr>
          <w:szCs w:val="18"/>
        </w:rPr>
        <w:t xml:space="preserve"> demonstrate </w:t>
      </w:r>
      <w:r w:rsidR="00D37492" w:rsidRPr="00AE5B83">
        <w:rPr>
          <w:szCs w:val="18"/>
        </w:rPr>
        <w:t>promising performance</w:t>
      </w:r>
      <w:r w:rsidR="00E5658C" w:rsidRPr="00AE5B83">
        <w:rPr>
          <w:szCs w:val="18"/>
        </w:rPr>
        <w:t xml:space="preserve"> for this emerging</w:t>
      </w:r>
      <w:r w:rsidR="0052444A" w:rsidRPr="00AE5B83">
        <w:rPr>
          <w:szCs w:val="18"/>
        </w:rPr>
        <w:t xml:space="preserve"> technology</w:t>
      </w:r>
      <w:r w:rsidR="00935E24" w:rsidRPr="00AE5B83">
        <w:rPr>
          <w:szCs w:val="18"/>
        </w:rPr>
        <w:t xml:space="preserve"> under 1-S</w:t>
      </w:r>
      <w:r w:rsidR="004E721B" w:rsidRPr="00AE5B83">
        <w:rPr>
          <w:szCs w:val="18"/>
        </w:rPr>
        <w:t>un irradiation</w:t>
      </w:r>
      <w:r w:rsidR="00AC2967" w:rsidRPr="00AE5B83">
        <w:rPr>
          <w:szCs w:val="18"/>
        </w:rPr>
        <w:t>, however there are challenges</w:t>
      </w:r>
      <w:r w:rsidR="002F4DF8" w:rsidRPr="00AE5B83">
        <w:rPr>
          <w:szCs w:val="18"/>
        </w:rPr>
        <w:t xml:space="preserve"> with respect to efficiency and long-term stability</w:t>
      </w:r>
      <w:r w:rsidR="00D46DCF" w:rsidRPr="00AE5B83">
        <w:rPr>
          <w:szCs w:val="18"/>
        </w:rPr>
        <w:t>.</w:t>
      </w:r>
      <w:r w:rsidR="000F2B84" w:rsidRPr="00AE5B83">
        <w:rPr>
          <w:szCs w:val="18"/>
        </w:rPr>
        <w:t xml:space="preserve"> </w:t>
      </w:r>
      <w:r w:rsidR="00D46DCF" w:rsidRPr="00AE5B83">
        <w:rPr>
          <w:szCs w:val="18"/>
        </w:rPr>
        <w:t>F</w:t>
      </w:r>
      <w:r w:rsidR="000F2B84" w:rsidRPr="00AE5B83">
        <w:rPr>
          <w:szCs w:val="18"/>
        </w:rPr>
        <w:t xml:space="preserve">or </w:t>
      </w:r>
      <w:r w:rsidR="004E721B" w:rsidRPr="00AE5B83">
        <w:rPr>
          <w:bCs/>
          <w:szCs w:val="18"/>
        </w:rPr>
        <w:t>PV</w:t>
      </w:r>
      <w:r w:rsidR="004D61FE" w:rsidRPr="00AE5B83">
        <w:rPr>
          <w:bCs/>
          <w:szCs w:val="18"/>
        </w:rPr>
        <w:t>-EC</w:t>
      </w:r>
      <w:r w:rsidR="000F2B84" w:rsidRPr="00AE5B83">
        <w:rPr>
          <w:szCs w:val="18"/>
        </w:rPr>
        <w:t xml:space="preserve">, the driving force </w:t>
      </w:r>
      <w:r w:rsidR="00324B69" w:rsidRPr="00AE5B83">
        <w:rPr>
          <w:szCs w:val="18"/>
        </w:rPr>
        <w:t xml:space="preserve">for </w:t>
      </w:r>
      <w:r w:rsidR="000F2B84" w:rsidRPr="00AE5B83">
        <w:rPr>
          <w:szCs w:val="18"/>
        </w:rPr>
        <w:t xml:space="preserve">the chemical reactions, </w:t>
      </w:r>
      <w:r w:rsidR="00DE2646" w:rsidRPr="00AE5B83">
        <w:rPr>
          <w:szCs w:val="18"/>
        </w:rPr>
        <w:t xml:space="preserve">e.g. </w:t>
      </w:r>
      <w:r w:rsidR="00433324" w:rsidRPr="00AE5B83">
        <w:rPr>
          <w:szCs w:val="18"/>
        </w:rPr>
        <w:t>water-splitting</w:t>
      </w:r>
      <w:r w:rsidR="000F2B84" w:rsidRPr="00AE5B83">
        <w:rPr>
          <w:szCs w:val="18"/>
        </w:rPr>
        <w:t xml:space="preserve"> or CO</w:t>
      </w:r>
      <w:r w:rsidR="000F2B84" w:rsidRPr="00AE5B83">
        <w:rPr>
          <w:szCs w:val="18"/>
          <w:vertAlign w:val="subscript"/>
        </w:rPr>
        <w:t>2</w:t>
      </w:r>
      <w:r w:rsidR="000F2B84" w:rsidRPr="00AE5B83">
        <w:rPr>
          <w:szCs w:val="18"/>
        </w:rPr>
        <w:t xml:space="preserve"> reduction</w:t>
      </w:r>
      <w:r w:rsidR="003F59D3" w:rsidRPr="00AE5B83">
        <w:rPr>
          <w:szCs w:val="18"/>
        </w:rPr>
        <w:t xml:space="preserve"> reaction</w:t>
      </w:r>
      <w:r w:rsidR="000F2B84" w:rsidRPr="00AE5B83">
        <w:rPr>
          <w:szCs w:val="18"/>
        </w:rPr>
        <w:t xml:space="preserve">, is fully provided by the </w:t>
      </w:r>
      <w:r w:rsidR="002441E7" w:rsidRPr="00AE5B83">
        <w:rPr>
          <w:szCs w:val="18"/>
        </w:rPr>
        <w:t>MHP</w:t>
      </w:r>
      <w:r w:rsidR="00DE2646" w:rsidRPr="00AE5B83">
        <w:rPr>
          <w:szCs w:val="18"/>
        </w:rPr>
        <w:t>-</w:t>
      </w:r>
      <w:r w:rsidR="004960A8" w:rsidRPr="00AE5B83">
        <w:rPr>
          <w:szCs w:val="18"/>
        </w:rPr>
        <w:t>containing</w:t>
      </w:r>
      <w:r w:rsidR="00E5658C" w:rsidRPr="00AE5B83">
        <w:rPr>
          <w:szCs w:val="18"/>
        </w:rPr>
        <w:t xml:space="preserve"> </w:t>
      </w:r>
      <w:r w:rsidR="002441E7" w:rsidRPr="00AE5B83">
        <w:rPr>
          <w:bCs/>
          <w:szCs w:val="18"/>
        </w:rPr>
        <w:t>PV</w:t>
      </w:r>
      <w:r w:rsidR="000F2B84" w:rsidRPr="00AE5B83">
        <w:rPr>
          <w:szCs w:val="18"/>
        </w:rPr>
        <w:t xml:space="preserve">. </w:t>
      </w:r>
      <w:r w:rsidR="00DE2646" w:rsidRPr="00AE5B83">
        <w:rPr>
          <w:szCs w:val="18"/>
        </w:rPr>
        <w:t xml:space="preserve">In addition to </w:t>
      </w:r>
      <w:r w:rsidR="000F2B84" w:rsidRPr="00AE5B83">
        <w:rPr>
          <w:szCs w:val="18"/>
        </w:rPr>
        <w:t>the thermodynamic voltage</w:t>
      </w:r>
      <w:r w:rsidR="00E5658C" w:rsidRPr="00AE5B83">
        <w:rPr>
          <w:szCs w:val="18"/>
        </w:rPr>
        <w:t xml:space="preserve"> requirements for the target</w:t>
      </w:r>
      <w:r w:rsidR="000F2B84" w:rsidRPr="00AE5B83">
        <w:rPr>
          <w:szCs w:val="18"/>
        </w:rPr>
        <w:t xml:space="preserve"> </w:t>
      </w:r>
      <w:r w:rsidR="00E5658C" w:rsidRPr="00AE5B83">
        <w:rPr>
          <w:szCs w:val="18"/>
        </w:rPr>
        <w:t>r</w:t>
      </w:r>
      <w:r w:rsidR="000F2B84" w:rsidRPr="00AE5B83">
        <w:rPr>
          <w:szCs w:val="18"/>
        </w:rPr>
        <w:t>eactions</w:t>
      </w:r>
      <w:r w:rsidR="003F59D3" w:rsidRPr="00AE5B83">
        <w:rPr>
          <w:szCs w:val="18"/>
        </w:rPr>
        <w:t>,</w:t>
      </w:r>
      <w:r w:rsidR="00E5658C" w:rsidRPr="00AE5B83">
        <w:rPr>
          <w:szCs w:val="18"/>
        </w:rPr>
        <w:t xml:space="preserve"> </w:t>
      </w:r>
      <w:r w:rsidR="000F2B84" w:rsidRPr="00AE5B83">
        <w:rPr>
          <w:szCs w:val="18"/>
        </w:rPr>
        <w:t xml:space="preserve">1.23 V for </w:t>
      </w:r>
      <w:r w:rsidR="00433324" w:rsidRPr="00AE5B83">
        <w:rPr>
          <w:szCs w:val="18"/>
        </w:rPr>
        <w:t>water-splitting</w:t>
      </w:r>
      <w:r w:rsidR="00E5658C" w:rsidRPr="00AE5B83">
        <w:rPr>
          <w:szCs w:val="18"/>
        </w:rPr>
        <w:t xml:space="preserve"> and </w:t>
      </w:r>
      <w:r w:rsidR="004E721B" w:rsidRPr="00AE5B83">
        <w:rPr>
          <w:szCs w:val="18"/>
        </w:rPr>
        <w:t>over</w:t>
      </w:r>
      <w:r w:rsidR="000F2B84" w:rsidRPr="00AE5B83">
        <w:rPr>
          <w:szCs w:val="18"/>
        </w:rPr>
        <w:t xml:space="preserve"> 1.0</w:t>
      </w:r>
      <w:r w:rsidR="00DE2646" w:rsidRPr="00AE5B83">
        <w:rPr>
          <w:szCs w:val="18"/>
        </w:rPr>
        <w:t>5</w:t>
      </w:r>
      <w:r w:rsidR="000F2B84" w:rsidRPr="00AE5B83">
        <w:rPr>
          <w:szCs w:val="18"/>
        </w:rPr>
        <w:t xml:space="preserve"> V for CO</w:t>
      </w:r>
      <w:r w:rsidR="000F2B84" w:rsidRPr="00AE5B83">
        <w:rPr>
          <w:szCs w:val="18"/>
          <w:vertAlign w:val="subscript"/>
        </w:rPr>
        <w:t>2</w:t>
      </w:r>
      <w:r w:rsidR="000F2B84" w:rsidRPr="00AE5B83">
        <w:rPr>
          <w:szCs w:val="18"/>
        </w:rPr>
        <w:t xml:space="preserve"> </w:t>
      </w:r>
      <w:r w:rsidR="000F2B84" w:rsidRPr="00AE5B83">
        <w:rPr>
          <w:rFonts w:hint="eastAsia"/>
          <w:szCs w:val="18"/>
        </w:rPr>
        <w:t>re</w:t>
      </w:r>
      <w:r w:rsidR="000F2B84" w:rsidRPr="00AE5B83">
        <w:rPr>
          <w:szCs w:val="18"/>
        </w:rPr>
        <w:t>duction</w:t>
      </w:r>
      <w:r w:rsidR="00E5658C" w:rsidRPr="00AE5B83">
        <w:rPr>
          <w:szCs w:val="18"/>
        </w:rPr>
        <w:t xml:space="preserve"> </w:t>
      </w:r>
      <w:r w:rsidR="00AE2BC8" w:rsidRPr="00AE5B83">
        <w:rPr>
          <w:szCs w:val="18"/>
        </w:rPr>
        <w:t xml:space="preserve">(Table </w:t>
      </w:r>
      <w:r w:rsidR="000061E0" w:rsidRPr="00AE5B83">
        <w:rPr>
          <w:szCs w:val="18"/>
        </w:rPr>
        <w:t>S2</w:t>
      </w:r>
      <w:r w:rsidR="005A3707" w:rsidRPr="00AE5B83">
        <w:rPr>
          <w:szCs w:val="18"/>
        </w:rPr>
        <w:t>)</w:t>
      </w:r>
      <w:r w:rsidR="003F59D3" w:rsidRPr="00AE5B83">
        <w:rPr>
          <w:szCs w:val="18"/>
        </w:rPr>
        <w:t>,</w:t>
      </w:r>
      <w:r w:rsidR="005A3707" w:rsidRPr="00AE5B83">
        <w:rPr>
          <w:szCs w:val="18"/>
        </w:rPr>
        <w:t xml:space="preserve"> </w:t>
      </w:r>
      <w:r w:rsidR="000F2B84" w:rsidRPr="00AE5B83">
        <w:rPr>
          <w:szCs w:val="18"/>
        </w:rPr>
        <w:t xml:space="preserve">the </w:t>
      </w:r>
      <w:proofErr w:type="spellStart"/>
      <w:r w:rsidR="000F2B84" w:rsidRPr="00AE5B83">
        <w:rPr>
          <w:szCs w:val="18"/>
        </w:rPr>
        <w:t>overpotential</w:t>
      </w:r>
      <w:r w:rsidR="00E5658C" w:rsidRPr="00AE5B83">
        <w:rPr>
          <w:szCs w:val="18"/>
        </w:rPr>
        <w:t>s</w:t>
      </w:r>
      <w:proofErr w:type="spellEnd"/>
      <w:r w:rsidR="000F2B84" w:rsidRPr="00AE5B83">
        <w:rPr>
          <w:szCs w:val="18"/>
        </w:rPr>
        <w:t xml:space="preserve"> </w:t>
      </w:r>
      <w:r w:rsidR="00E5658C" w:rsidRPr="00AE5B83">
        <w:rPr>
          <w:szCs w:val="18"/>
        </w:rPr>
        <w:t xml:space="preserve">of the </w:t>
      </w:r>
      <w:r w:rsidR="000F2B84" w:rsidRPr="00AE5B83">
        <w:rPr>
          <w:szCs w:val="18"/>
        </w:rPr>
        <w:t>two electrodes</w:t>
      </w:r>
      <w:r w:rsidR="00A27ABC" w:rsidRPr="00AE5B83">
        <w:rPr>
          <w:szCs w:val="18"/>
        </w:rPr>
        <w:t xml:space="preserve"> </w:t>
      </w:r>
      <w:r w:rsidR="00A27ABC" w:rsidRPr="00AE5B83">
        <w:rPr>
          <w:szCs w:val="18"/>
          <w:lang w:eastAsia="zh-CN"/>
        </w:rPr>
        <w:t xml:space="preserve">(Table </w:t>
      </w:r>
      <w:r w:rsidR="000061E0" w:rsidRPr="00AE5B83">
        <w:rPr>
          <w:szCs w:val="18"/>
          <w:lang w:eastAsia="zh-CN"/>
        </w:rPr>
        <w:t>S4</w:t>
      </w:r>
      <w:r w:rsidR="00A27ABC" w:rsidRPr="00AE5B83">
        <w:rPr>
          <w:szCs w:val="18"/>
          <w:lang w:eastAsia="zh-CN"/>
        </w:rPr>
        <w:t>)</w:t>
      </w:r>
      <w:r w:rsidR="000F2B84" w:rsidRPr="00AE5B83">
        <w:rPr>
          <w:szCs w:val="18"/>
        </w:rPr>
        <w:t xml:space="preserve"> </w:t>
      </w:r>
      <w:r w:rsidR="00DE2646" w:rsidRPr="00AE5B83">
        <w:rPr>
          <w:szCs w:val="18"/>
        </w:rPr>
        <w:t>are usually significant particularly for the OER</w:t>
      </w:r>
      <w:r w:rsidR="000F2B84" w:rsidRPr="00AE5B83">
        <w:rPr>
          <w:szCs w:val="18"/>
        </w:rPr>
        <w:t xml:space="preserve">. </w:t>
      </w:r>
      <w:r w:rsidR="00DE2646" w:rsidRPr="00AE5B83">
        <w:rPr>
          <w:szCs w:val="18"/>
        </w:rPr>
        <w:t>Therefore the total solar-to-fuel efficiency is largely determined by the collective optimization of the PV and EC efficienc</w:t>
      </w:r>
      <w:r w:rsidR="004960A8" w:rsidRPr="00AE5B83">
        <w:rPr>
          <w:szCs w:val="18"/>
        </w:rPr>
        <w:t>ies</w:t>
      </w:r>
      <w:r w:rsidR="00DE2646" w:rsidRPr="00AE5B83">
        <w:rPr>
          <w:szCs w:val="18"/>
        </w:rPr>
        <w:t xml:space="preserve">. </w:t>
      </w:r>
      <w:r w:rsidR="000F2B84" w:rsidRPr="00AE5B83">
        <w:rPr>
          <w:szCs w:val="18"/>
        </w:rPr>
        <w:t xml:space="preserve">For single-junction MHP </w:t>
      </w:r>
      <w:r w:rsidR="002E5919" w:rsidRPr="00AE5B83">
        <w:rPr>
          <w:bCs/>
          <w:szCs w:val="18"/>
        </w:rPr>
        <w:t>photovoltaic</w:t>
      </w:r>
      <w:r w:rsidR="000F2B84" w:rsidRPr="00AE5B83">
        <w:rPr>
          <w:szCs w:val="18"/>
        </w:rPr>
        <w:t>s, the V</w:t>
      </w:r>
      <w:r w:rsidR="000F2B84" w:rsidRPr="00AE5B83">
        <w:rPr>
          <w:szCs w:val="18"/>
          <w:vertAlign w:val="subscript"/>
        </w:rPr>
        <w:t>OC</w:t>
      </w:r>
      <w:r w:rsidR="000F2B84" w:rsidRPr="00AE5B83">
        <w:rPr>
          <w:szCs w:val="18"/>
        </w:rPr>
        <w:t xml:space="preserve"> </w:t>
      </w:r>
      <w:r w:rsidR="00E5658C" w:rsidRPr="00AE5B83">
        <w:rPr>
          <w:szCs w:val="18"/>
        </w:rPr>
        <w:t>is between</w:t>
      </w:r>
      <w:r w:rsidR="000F2B84" w:rsidRPr="00AE5B83">
        <w:rPr>
          <w:szCs w:val="18"/>
        </w:rPr>
        <w:t xml:space="preserve"> 0.9-1.5 V </w:t>
      </w:r>
      <w:r w:rsidR="00E5658C" w:rsidRPr="00AE5B83">
        <w:rPr>
          <w:szCs w:val="18"/>
        </w:rPr>
        <w:t>and</w:t>
      </w:r>
      <w:r w:rsidR="000F2B84" w:rsidRPr="00AE5B83">
        <w:rPr>
          <w:szCs w:val="18"/>
        </w:rPr>
        <w:t xml:space="preserve"> is not </w:t>
      </w:r>
      <w:r w:rsidR="00E5658C" w:rsidRPr="00AE5B83">
        <w:rPr>
          <w:szCs w:val="18"/>
        </w:rPr>
        <w:t xml:space="preserve">sufficient </w:t>
      </w:r>
      <w:r w:rsidR="000F2B84" w:rsidRPr="00AE5B83">
        <w:rPr>
          <w:szCs w:val="18"/>
        </w:rPr>
        <w:t>to drive the</w:t>
      </w:r>
      <w:r w:rsidR="00E5658C" w:rsidRPr="00AE5B83">
        <w:rPr>
          <w:szCs w:val="18"/>
        </w:rPr>
        <w:t>se</w:t>
      </w:r>
      <w:r w:rsidR="000F2B84" w:rsidRPr="00AE5B83">
        <w:rPr>
          <w:szCs w:val="18"/>
        </w:rPr>
        <w:t xml:space="preserve"> chemical reactions</w:t>
      </w:r>
      <w:r w:rsidR="00D877DA" w:rsidRPr="00AE5B83">
        <w:rPr>
          <w:szCs w:val="18"/>
          <w:lang w:eastAsia="zh-CN"/>
        </w:rPr>
        <w:t xml:space="preserve"> </w:t>
      </w:r>
      <w:r w:rsidR="00E5658C" w:rsidRPr="00AE5B83">
        <w:rPr>
          <w:szCs w:val="18"/>
        </w:rPr>
        <w:t xml:space="preserve">and, thus, </w:t>
      </w:r>
      <w:r w:rsidR="004E721B" w:rsidRPr="00AE5B83">
        <w:rPr>
          <w:szCs w:val="18"/>
        </w:rPr>
        <w:t>PV modules in series or</w:t>
      </w:r>
      <w:r w:rsidR="000F2B84" w:rsidRPr="00AE5B83">
        <w:rPr>
          <w:szCs w:val="18"/>
        </w:rPr>
        <w:t xml:space="preserve"> multi-junction cell</w:t>
      </w:r>
      <w:r w:rsidR="003F59D3" w:rsidRPr="00AE5B83">
        <w:rPr>
          <w:szCs w:val="18"/>
        </w:rPr>
        <w:t>s</w:t>
      </w:r>
      <w:r w:rsidR="000F2B84" w:rsidRPr="00AE5B83">
        <w:rPr>
          <w:szCs w:val="18"/>
        </w:rPr>
        <w:t xml:space="preserve"> with a large</w:t>
      </w:r>
      <w:r w:rsidR="00E5658C" w:rsidRPr="00AE5B83">
        <w:rPr>
          <w:szCs w:val="18"/>
        </w:rPr>
        <w:t>r</w:t>
      </w:r>
      <w:r w:rsidR="000F2B84" w:rsidRPr="00AE5B83">
        <w:rPr>
          <w:szCs w:val="18"/>
        </w:rPr>
        <w:t xml:space="preserve"> V</w:t>
      </w:r>
      <w:r w:rsidR="000F2B84" w:rsidRPr="00AE5B83">
        <w:rPr>
          <w:szCs w:val="18"/>
          <w:vertAlign w:val="subscript"/>
        </w:rPr>
        <w:t>OC</w:t>
      </w:r>
      <w:r w:rsidR="000F2B84" w:rsidRPr="00AE5B83">
        <w:rPr>
          <w:szCs w:val="18"/>
        </w:rPr>
        <w:t xml:space="preserve"> </w:t>
      </w:r>
      <w:r w:rsidR="003F59D3" w:rsidRPr="00AE5B83">
        <w:rPr>
          <w:szCs w:val="18"/>
        </w:rPr>
        <w:t xml:space="preserve">are </w:t>
      </w:r>
      <w:r w:rsidR="000F2B84" w:rsidRPr="00AE5B83">
        <w:rPr>
          <w:szCs w:val="18"/>
        </w:rPr>
        <w:t>necessary</w:t>
      </w:r>
      <w:r w:rsidR="002B73A1" w:rsidRPr="00AE5B83">
        <w:rPr>
          <w:szCs w:val="18"/>
        </w:rPr>
        <w:t>.</w:t>
      </w:r>
      <w:r w:rsidR="00F92D9C" w:rsidRPr="00AE5B83">
        <w:t xml:space="preserve"> </w:t>
      </w:r>
      <w:r w:rsidR="00765AFC" w:rsidRPr="00AE5B83">
        <w:rPr>
          <w:szCs w:val="18"/>
        </w:rPr>
        <w:t xml:space="preserve">In principle, any </w:t>
      </w:r>
      <w:proofErr w:type="spellStart"/>
      <w:r w:rsidR="00765AFC" w:rsidRPr="00AE5B83">
        <w:rPr>
          <w:szCs w:val="18"/>
        </w:rPr>
        <w:t>electrocatalyst</w:t>
      </w:r>
      <w:proofErr w:type="spellEnd"/>
      <w:r w:rsidR="00765AFC" w:rsidRPr="00AE5B83">
        <w:rPr>
          <w:szCs w:val="18"/>
        </w:rPr>
        <w:t xml:space="preserve"> </w:t>
      </w:r>
      <w:r w:rsidR="00AC2967" w:rsidRPr="00AE5B83">
        <w:rPr>
          <w:szCs w:val="18"/>
        </w:rPr>
        <w:t>used</w:t>
      </w:r>
      <w:r w:rsidR="00906A63" w:rsidRPr="00AE5B83">
        <w:rPr>
          <w:szCs w:val="18"/>
        </w:rPr>
        <w:t xml:space="preserve"> </w:t>
      </w:r>
      <w:r w:rsidR="0050377F" w:rsidRPr="00AE5B83">
        <w:rPr>
          <w:szCs w:val="18"/>
        </w:rPr>
        <w:t xml:space="preserve">traditional </w:t>
      </w:r>
      <w:proofErr w:type="spellStart"/>
      <w:r w:rsidR="00765AFC" w:rsidRPr="00AE5B83">
        <w:rPr>
          <w:szCs w:val="18"/>
        </w:rPr>
        <w:t>electrolyzers</w:t>
      </w:r>
      <w:proofErr w:type="spellEnd"/>
      <w:r w:rsidR="00765AFC" w:rsidRPr="00AE5B83">
        <w:rPr>
          <w:szCs w:val="18"/>
        </w:rPr>
        <w:t xml:space="preserve"> can be deposited on a suitable substrate and connected </w:t>
      </w:r>
      <w:r w:rsidR="00906A63" w:rsidRPr="00AE5B83">
        <w:rPr>
          <w:szCs w:val="18"/>
        </w:rPr>
        <w:t xml:space="preserve">to </w:t>
      </w:r>
      <w:r w:rsidR="007154F4" w:rsidRPr="00AE5B83">
        <w:rPr>
          <w:szCs w:val="18"/>
        </w:rPr>
        <w:t>an MHP</w:t>
      </w:r>
      <w:r w:rsidR="00765AFC" w:rsidRPr="00AE5B83">
        <w:rPr>
          <w:szCs w:val="18"/>
        </w:rPr>
        <w:t xml:space="preserve"> PV</w:t>
      </w:r>
      <w:r w:rsidR="00B359EC" w:rsidRPr="00AE5B83">
        <w:rPr>
          <w:szCs w:val="18"/>
        </w:rPr>
        <w:t>, which is a distinct advantage of the PV-EC configuration</w:t>
      </w:r>
      <w:r w:rsidR="00765AFC" w:rsidRPr="00AE5B83">
        <w:rPr>
          <w:szCs w:val="18"/>
        </w:rPr>
        <w:t xml:space="preserve">. </w:t>
      </w:r>
      <w:r w:rsidR="00731FDD" w:rsidRPr="00AE5B83">
        <w:rPr>
          <w:szCs w:val="18"/>
        </w:rPr>
        <w:t xml:space="preserve">Thus, </w:t>
      </w:r>
      <w:r w:rsidR="003A2304" w:rsidRPr="00AE5B83">
        <w:rPr>
          <w:szCs w:val="18"/>
        </w:rPr>
        <w:t xml:space="preserve">it </w:t>
      </w:r>
      <w:r w:rsidR="00B359EC" w:rsidRPr="00AE5B83">
        <w:rPr>
          <w:szCs w:val="18"/>
        </w:rPr>
        <w:lastRenderedPageBreak/>
        <w:t>sh</w:t>
      </w:r>
      <w:r w:rsidR="003A2304" w:rsidRPr="00AE5B83">
        <w:rPr>
          <w:szCs w:val="18"/>
        </w:rPr>
        <w:t>ould be possible to select</w:t>
      </w:r>
      <w:r w:rsidR="00765AFC" w:rsidRPr="00AE5B83">
        <w:rPr>
          <w:szCs w:val="18"/>
        </w:rPr>
        <w:t xml:space="preserve"> </w:t>
      </w:r>
      <w:r w:rsidR="003A2304" w:rsidRPr="00AE5B83">
        <w:rPr>
          <w:szCs w:val="18"/>
        </w:rPr>
        <w:t>a</w:t>
      </w:r>
      <w:r w:rsidR="00B359EC" w:rsidRPr="00AE5B83">
        <w:rPr>
          <w:szCs w:val="18"/>
        </w:rPr>
        <w:t xml:space="preserve"> known</w:t>
      </w:r>
      <w:r w:rsidR="003A2304" w:rsidRPr="00AE5B83">
        <w:rPr>
          <w:szCs w:val="18"/>
        </w:rPr>
        <w:t xml:space="preserve"> </w:t>
      </w:r>
      <w:proofErr w:type="spellStart"/>
      <w:r w:rsidR="003A2304" w:rsidRPr="00AE5B83">
        <w:rPr>
          <w:szCs w:val="18"/>
        </w:rPr>
        <w:t>electrocatalyst</w:t>
      </w:r>
      <w:proofErr w:type="spellEnd"/>
      <w:r w:rsidR="003A2304" w:rsidRPr="00AE5B83">
        <w:rPr>
          <w:szCs w:val="18"/>
        </w:rPr>
        <w:t xml:space="preserve"> </w:t>
      </w:r>
      <w:r w:rsidR="00B359EC" w:rsidRPr="00AE5B83">
        <w:rPr>
          <w:szCs w:val="18"/>
        </w:rPr>
        <w:t xml:space="preserve">which is </w:t>
      </w:r>
      <w:r w:rsidR="00765AFC" w:rsidRPr="00AE5B83">
        <w:rPr>
          <w:szCs w:val="18"/>
        </w:rPr>
        <w:t xml:space="preserve">robust, low cost, </w:t>
      </w:r>
      <w:r w:rsidR="00B359EC" w:rsidRPr="00AE5B83">
        <w:rPr>
          <w:szCs w:val="18"/>
        </w:rPr>
        <w:t xml:space="preserve">and exhibits </w:t>
      </w:r>
      <w:r w:rsidR="00765AFC" w:rsidRPr="00AE5B83">
        <w:rPr>
          <w:szCs w:val="18"/>
        </w:rPr>
        <w:t xml:space="preserve">low </w:t>
      </w:r>
      <w:proofErr w:type="spellStart"/>
      <w:r w:rsidR="00765AFC" w:rsidRPr="00AE5B83">
        <w:rPr>
          <w:szCs w:val="18"/>
        </w:rPr>
        <w:t>overpotential</w:t>
      </w:r>
      <w:proofErr w:type="spellEnd"/>
      <w:r w:rsidR="00765AFC" w:rsidRPr="00AE5B83">
        <w:rPr>
          <w:szCs w:val="18"/>
        </w:rPr>
        <w:t xml:space="preserve">, </w:t>
      </w:r>
      <w:r w:rsidR="003A2304" w:rsidRPr="00AE5B83">
        <w:rPr>
          <w:szCs w:val="18"/>
        </w:rPr>
        <w:t xml:space="preserve">large current </w:t>
      </w:r>
      <w:r w:rsidR="00E76C9B" w:rsidRPr="00AE5B83">
        <w:rPr>
          <w:szCs w:val="18"/>
        </w:rPr>
        <w:t xml:space="preserve">density </w:t>
      </w:r>
      <w:r w:rsidR="003A2304" w:rsidRPr="00AE5B83">
        <w:rPr>
          <w:szCs w:val="18"/>
        </w:rPr>
        <w:t xml:space="preserve">and high selectivity. </w:t>
      </w:r>
      <w:r w:rsidR="000F2B84" w:rsidRPr="00AE5B83">
        <w:rPr>
          <w:szCs w:val="18"/>
        </w:rPr>
        <w:t>Although the two separate parts can be optimized independently to target high-efficiency solar</w:t>
      </w:r>
      <w:r w:rsidR="00AA2F11" w:rsidRPr="00AE5B83">
        <w:rPr>
          <w:szCs w:val="18"/>
        </w:rPr>
        <w:t>-</w:t>
      </w:r>
      <w:r w:rsidR="000F2B84" w:rsidRPr="00AE5B83">
        <w:rPr>
          <w:szCs w:val="18"/>
        </w:rPr>
        <w:t>to</w:t>
      </w:r>
      <w:r w:rsidR="00AA2F11" w:rsidRPr="00AE5B83">
        <w:rPr>
          <w:szCs w:val="18"/>
        </w:rPr>
        <w:t>-</w:t>
      </w:r>
      <w:r w:rsidR="000F2B84" w:rsidRPr="00AE5B83">
        <w:rPr>
          <w:szCs w:val="18"/>
        </w:rPr>
        <w:t>fuel</w:t>
      </w:r>
      <w:r w:rsidR="00497200" w:rsidRPr="00AE5B83">
        <w:rPr>
          <w:szCs w:val="18"/>
        </w:rPr>
        <w:t>s</w:t>
      </w:r>
      <w:r w:rsidR="000F2B84" w:rsidRPr="00AE5B83">
        <w:rPr>
          <w:szCs w:val="18"/>
        </w:rPr>
        <w:t xml:space="preserve"> conversion</w:t>
      </w:r>
      <w:r w:rsidR="00AA2F11" w:rsidRPr="00AE5B83">
        <w:rPr>
          <w:szCs w:val="18"/>
        </w:rPr>
        <w:t>,</w:t>
      </w:r>
      <w:r w:rsidR="000F2B84" w:rsidRPr="00AE5B83">
        <w:rPr>
          <w:szCs w:val="18"/>
        </w:rPr>
        <w:t xml:space="preserve"> the</w:t>
      </w:r>
      <w:r w:rsidR="00AA2F11" w:rsidRPr="00AE5B83">
        <w:rPr>
          <w:szCs w:val="18"/>
        </w:rPr>
        <w:t xml:space="preserve"> theoretical</w:t>
      </w:r>
      <w:r w:rsidR="000F2B84" w:rsidRPr="00AE5B83">
        <w:rPr>
          <w:szCs w:val="18"/>
        </w:rPr>
        <w:t xml:space="preserve"> output matching between the </w:t>
      </w:r>
      <w:r w:rsidR="00DE1E00" w:rsidRPr="00AE5B83">
        <w:rPr>
          <w:bCs/>
          <w:szCs w:val="18"/>
        </w:rPr>
        <w:t>photovoltaic</w:t>
      </w:r>
      <w:r w:rsidR="00DE1E00" w:rsidRPr="00AE5B83">
        <w:rPr>
          <w:szCs w:val="18"/>
        </w:rPr>
        <w:t xml:space="preserve"> and electrochemical </w:t>
      </w:r>
      <w:r w:rsidR="00AA2F11" w:rsidRPr="00AE5B83">
        <w:rPr>
          <w:szCs w:val="18"/>
        </w:rPr>
        <w:t xml:space="preserve">components </w:t>
      </w:r>
      <w:r w:rsidR="00B359EC" w:rsidRPr="00AE5B83">
        <w:rPr>
          <w:szCs w:val="18"/>
        </w:rPr>
        <w:t xml:space="preserve">can be </w:t>
      </w:r>
      <w:r w:rsidR="000F2B84" w:rsidRPr="00AE5B83">
        <w:rPr>
          <w:szCs w:val="18"/>
        </w:rPr>
        <w:t xml:space="preserve">challenging. The operating current and voltage </w:t>
      </w:r>
      <w:r w:rsidR="00B359EC" w:rsidRPr="00AE5B83">
        <w:rPr>
          <w:szCs w:val="18"/>
        </w:rPr>
        <w:t>are</w:t>
      </w:r>
      <w:r w:rsidR="000F2B84" w:rsidRPr="00AE5B83">
        <w:rPr>
          <w:szCs w:val="18"/>
        </w:rPr>
        <w:t xml:space="preserve"> determined by the crossing point between the current-voltage curves </w:t>
      </w:r>
      <w:r w:rsidR="00B359EC" w:rsidRPr="00AE5B83">
        <w:rPr>
          <w:szCs w:val="18"/>
        </w:rPr>
        <w:t>of the PV and EC under operating conditions</w:t>
      </w:r>
      <w:r w:rsidR="000F2B84" w:rsidRPr="00AE5B83">
        <w:rPr>
          <w:szCs w:val="18"/>
        </w:rPr>
        <w:t xml:space="preserve">. </w:t>
      </w:r>
      <w:r w:rsidR="00776CA3" w:rsidRPr="00AE5B83">
        <w:rPr>
          <w:szCs w:val="18"/>
          <w:lang w:eastAsia="zh-CN"/>
        </w:rPr>
        <w:t xml:space="preserve">In Figure 4, </w:t>
      </w:r>
      <w:r w:rsidR="004960A8" w:rsidRPr="00AE5B83">
        <w:rPr>
          <w:szCs w:val="18"/>
          <w:lang w:eastAsia="zh-CN"/>
        </w:rPr>
        <w:t xml:space="preserve">two </w:t>
      </w:r>
      <w:r w:rsidR="00B359EC" w:rsidRPr="00AE5B83">
        <w:rPr>
          <w:szCs w:val="18"/>
          <w:lang w:eastAsia="zh-CN"/>
        </w:rPr>
        <w:t>scenarios are presented</w:t>
      </w:r>
      <w:r w:rsidR="00776CA3" w:rsidRPr="00AE5B83">
        <w:rPr>
          <w:szCs w:val="18"/>
          <w:lang w:eastAsia="zh-CN"/>
        </w:rPr>
        <w:t xml:space="preserve"> </w:t>
      </w:r>
      <w:r w:rsidR="00B359EC" w:rsidRPr="00AE5B83">
        <w:rPr>
          <w:szCs w:val="18"/>
          <w:lang w:eastAsia="zh-CN"/>
        </w:rPr>
        <w:t>for</w:t>
      </w:r>
      <w:r w:rsidR="00663652" w:rsidRPr="00AE5B83">
        <w:rPr>
          <w:szCs w:val="18"/>
          <w:lang w:eastAsia="zh-CN"/>
        </w:rPr>
        <w:t xml:space="preserve"> </w:t>
      </w:r>
      <w:r w:rsidR="00B359EC" w:rsidRPr="00AE5B83">
        <w:rPr>
          <w:szCs w:val="18"/>
          <w:lang w:eastAsia="zh-CN"/>
        </w:rPr>
        <w:t xml:space="preserve">crossing </w:t>
      </w:r>
      <w:r w:rsidR="00663652" w:rsidRPr="00AE5B83">
        <w:rPr>
          <w:szCs w:val="18"/>
          <w:lang w:eastAsia="zh-CN"/>
        </w:rPr>
        <w:t xml:space="preserve">points </w:t>
      </w:r>
      <w:r w:rsidR="00B359EC" w:rsidRPr="00AE5B83">
        <w:rPr>
          <w:szCs w:val="18"/>
          <w:lang w:eastAsia="zh-CN"/>
        </w:rPr>
        <w:t xml:space="preserve">of </w:t>
      </w:r>
      <w:r w:rsidR="00663652" w:rsidRPr="00AE5B83">
        <w:rPr>
          <w:szCs w:val="18"/>
          <w:lang w:eastAsia="zh-CN"/>
        </w:rPr>
        <w:t xml:space="preserve">PV-EC </w:t>
      </w:r>
      <w:r w:rsidR="00B359EC" w:rsidRPr="00AE5B83">
        <w:rPr>
          <w:szCs w:val="18"/>
          <w:lang w:eastAsia="zh-CN"/>
        </w:rPr>
        <w:t>systems with different I-V characteristics.</w:t>
      </w:r>
      <w:r w:rsidR="00663652" w:rsidRPr="00AE5B83">
        <w:rPr>
          <w:szCs w:val="18"/>
          <w:lang w:eastAsia="zh-CN"/>
        </w:rPr>
        <w:t xml:space="preserve"> </w:t>
      </w:r>
      <w:r w:rsidR="006171A1" w:rsidRPr="00AE5B83">
        <w:rPr>
          <w:szCs w:val="18"/>
          <w:lang w:eastAsia="zh-CN"/>
        </w:rPr>
        <w:t xml:space="preserve">The maximum power point of </w:t>
      </w:r>
      <w:r w:rsidR="004960A8" w:rsidRPr="00AE5B83">
        <w:rPr>
          <w:szCs w:val="18"/>
          <w:lang w:eastAsia="zh-CN"/>
        </w:rPr>
        <w:t xml:space="preserve">a </w:t>
      </w:r>
      <w:r w:rsidR="006171A1" w:rsidRPr="00AE5B83">
        <w:rPr>
          <w:szCs w:val="18"/>
          <w:lang w:eastAsia="zh-CN"/>
        </w:rPr>
        <w:t xml:space="preserve">PV is determined by the maximum I x V area under the </w:t>
      </w:r>
      <w:r w:rsidR="001B47E5" w:rsidRPr="00AE5B83">
        <w:rPr>
          <w:szCs w:val="18"/>
          <w:lang w:eastAsia="zh-CN"/>
        </w:rPr>
        <w:t xml:space="preserve">I-V </w:t>
      </w:r>
      <w:r w:rsidR="006171A1" w:rsidRPr="00AE5B83">
        <w:rPr>
          <w:szCs w:val="18"/>
          <w:lang w:eastAsia="zh-CN"/>
        </w:rPr>
        <w:t>curve</w:t>
      </w:r>
      <w:r w:rsidR="00370BAD" w:rsidRPr="00AE5B83">
        <w:rPr>
          <w:szCs w:val="18"/>
          <w:lang w:eastAsia="zh-CN"/>
        </w:rPr>
        <w:t xml:space="preserve"> (Figure 4)</w:t>
      </w:r>
      <w:r w:rsidR="00F342E8" w:rsidRPr="00AE5B83">
        <w:rPr>
          <w:szCs w:val="18"/>
          <w:lang w:eastAsia="zh-CN"/>
        </w:rPr>
        <w:t>.</w:t>
      </w:r>
      <w:r w:rsidR="006171A1" w:rsidRPr="00AE5B83">
        <w:rPr>
          <w:szCs w:val="18"/>
          <w:lang w:eastAsia="zh-CN"/>
        </w:rPr>
        <w:t xml:space="preserve"> </w:t>
      </w:r>
      <w:r w:rsidR="00F342E8" w:rsidRPr="00AE5B83">
        <w:rPr>
          <w:szCs w:val="18"/>
          <w:lang w:eastAsia="zh-CN"/>
        </w:rPr>
        <w:t>I</w:t>
      </w:r>
      <w:r w:rsidR="006171A1" w:rsidRPr="00AE5B83">
        <w:rPr>
          <w:szCs w:val="18"/>
          <w:lang w:eastAsia="zh-CN"/>
        </w:rPr>
        <w:t xml:space="preserve">deally </w:t>
      </w:r>
      <w:r w:rsidR="00F342E8" w:rsidRPr="00AE5B83">
        <w:rPr>
          <w:szCs w:val="18"/>
          <w:lang w:eastAsia="zh-CN"/>
        </w:rPr>
        <w:t>the</w:t>
      </w:r>
      <w:r w:rsidR="006171A1" w:rsidRPr="00AE5B83">
        <w:rPr>
          <w:szCs w:val="18"/>
          <w:lang w:eastAsia="zh-CN"/>
        </w:rPr>
        <w:t xml:space="preserve"> EC </w:t>
      </w:r>
      <w:r w:rsidR="00F342E8" w:rsidRPr="00AE5B83">
        <w:rPr>
          <w:szCs w:val="18"/>
          <w:lang w:eastAsia="zh-CN"/>
        </w:rPr>
        <w:t xml:space="preserve">process </w:t>
      </w:r>
      <w:r w:rsidR="006171A1" w:rsidRPr="00AE5B83">
        <w:rPr>
          <w:szCs w:val="18"/>
          <w:lang w:eastAsia="zh-CN"/>
        </w:rPr>
        <w:t>will cross at this point to maximi</w:t>
      </w:r>
      <w:r w:rsidR="00F342E8" w:rsidRPr="00AE5B83">
        <w:rPr>
          <w:szCs w:val="18"/>
          <w:lang w:eastAsia="zh-CN"/>
        </w:rPr>
        <w:t>z</w:t>
      </w:r>
      <w:r w:rsidR="006171A1" w:rsidRPr="00AE5B83">
        <w:rPr>
          <w:szCs w:val="18"/>
          <w:lang w:eastAsia="zh-CN"/>
        </w:rPr>
        <w:t xml:space="preserve">e </w:t>
      </w:r>
      <w:r w:rsidR="00F342E8" w:rsidRPr="00AE5B83">
        <w:rPr>
          <w:szCs w:val="18"/>
          <w:lang w:eastAsia="zh-CN"/>
        </w:rPr>
        <w:t xml:space="preserve">the </w:t>
      </w:r>
      <w:r w:rsidR="005D0367" w:rsidRPr="00AE5B83">
        <w:rPr>
          <w:szCs w:val="18"/>
          <w:lang w:eastAsia="zh-CN"/>
        </w:rPr>
        <w:t xml:space="preserve">use of </w:t>
      </w:r>
      <w:r w:rsidR="006171A1" w:rsidRPr="00AE5B83">
        <w:rPr>
          <w:szCs w:val="18"/>
          <w:lang w:eastAsia="zh-CN"/>
        </w:rPr>
        <w:t xml:space="preserve">the electrical </w:t>
      </w:r>
      <w:r w:rsidR="005D0367" w:rsidRPr="00AE5B83">
        <w:rPr>
          <w:szCs w:val="18"/>
          <w:lang w:eastAsia="zh-CN"/>
        </w:rPr>
        <w:t xml:space="preserve">power output from the PV. </w:t>
      </w:r>
      <w:r w:rsidR="00370BAD" w:rsidRPr="00AE5B83">
        <w:rPr>
          <w:szCs w:val="18"/>
          <w:lang w:eastAsia="zh-CN"/>
        </w:rPr>
        <w:t>However, t</w:t>
      </w:r>
      <w:r w:rsidR="00F342E8" w:rsidRPr="00AE5B83">
        <w:rPr>
          <w:szCs w:val="18"/>
          <w:lang w:eastAsia="zh-CN"/>
        </w:rPr>
        <w:t xml:space="preserve">o maximize the quantity of fuel the </w:t>
      </w:r>
      <w:r w:rsidR="00370BAD" w:rsidRPr="00AE5B83">
        <w:rPr>
          <w:szCs w:val="18"/>
          <w:lang w:eastAsia="zh-CN"/>
        </w:rPr>
        <w:t xml:space="preserve">total </w:t>
      </w:r>
      <w:r w:rsidR="00F342E8" w:rsidRPr="00AE5B83">
        <w:rPr>
          <w:szCs w:val="18"/>
          <w:lang w:eastAsia="zh-CN"/>
        </w:rPr>
        <w:t xml:space="preserve">current </w:t>
      </w:r>
      <w:r w:rsidR="00370BAD" w:rsidRPr="00AE5B83">
        <w:rPr>
          <w:szCs w:val="18"/>
          <w:lang w:eastAsia="zh-CN"/>
        </w:rPr>
        <w:t>should</w:t>
      </w:r>
      <w:r w:rsidR="00F342E8" w:rsidRPr="00AE5B83">
        <w:rPr>
          <w:szCs w:val="18"/>
          <w:lang w:eastAsia="zh-CN"/>
        </w:rPr>
        <w:t xml:space="preserve"> be maximized</w:t>
      </w:r>
      <w:r w:rsidR="00370BAD" w:rsidRPr="00AE5B83">
        <w:rPr>
          <w:szCs w:val="18"/>
          <w:lang w:eastAsia="zh-CN"/>
        </w:rPr>
        <w:t>. This can be achieved</w:t>
      </w:r>
      <w:r w:rsidR="00F342E8" w:rsidRPr="00AE5B83">
        <w:rPr>
          <w:szCs w:val="18"/>
          <w:lang w:eastAsia="zh-CN"/>
        </w:rPr>
        <w:t xml:space="preserve"> by minimizing the </w:t>
      </w:r>
      <w:r w:rsidR="00370BAD" w:rsidRPr="00AE5B83">
        <w:rPr>
          <w:szCs w:val="18"/>
          <w:lang w:eastAsia="zh-CN"/>
        </w:rPr>
        <w:t xml:space="preserve">EC </w:t>
      </w:r>
      <w:proofErr w:type="spellStart"/>
      <w:r w:rsidR="00F342E8" w:rsidRPr="00AE5B83">
        <w:rPr>
          <w:szCs w:val="18"/>
          <w:lang w:eastAsia="zh-CN"/>
        </w:rPr>
        <w:t>overpotential</w:t>
      </w:r>
      <w:proofErr w:type="spellEnd"/>
      <w:r w:rsidR="00F342E8" w:rsidRPr="00AE5B83">
        <w:rPr>
          <w:szCs w:val="18"/>
          <w:lang w:eastAsia="zh-CN"/>
        </w:rPr>
        <w:t xml:space="preserve"> and optimizing the surface area of the EC</w:t>
      </w:r>
      <w:r w:rsidR="00370BAD" w:rsidRPr="00AE5B83">
        <w:rPr>
          <w:szCs w:val="18"/>
          <w:lang w:eastAsia="zh-CN"/>
        </w:rPr>
        <w:t xml:space="preserve"> to cross at the maximum power point as shown by </w:t>
      </w:r>
      <w:r w:rsidR="004960A8" w:rsidRPr="00AE5B83">
        <w:rPr>
          <w:szCs w:val="18"/>
          <w:lang w:eastAsia="zh-CN"/>
        </w:rPr>
        <w:t xml:space="preserve">the </w:t>
      </w:r>
      <w:r w:rsidR="00370BAD" w:rsidRPr="00AE5B83">
        <w:rPr>
          <w:szCs w:val="18"/>
          <w:lang w:eastAsia="zh-CN"/>
        </w:rPr>
        <w:t xml:space="preserve">EC curves 1 and 2. In principle this can be achieved using a single electrode or smaller electrodes in series. </w:t>
      </w:r>
      <w:r w:rsidR="00A459BD" w:rsidRPr="00AE5B83">
        <w:rPr>
          <w:szCs w:val="18"/>
          <w:lang w:eastAsia="zh-CN"/>
        </w:rPr>
        <w:t>Therefore to maximize the solar-to-fuel efficiency the PV should be optimized to maximi</w:t>
      </w:r>
      <w:r w:rsidR="008713A8" w:rsidRPr="00AE5B83">
        <w:rPr>
          <w:szCs w:val="18"/>
          <w:lang w:eastAsia="zh-CN"/>
        </w:rPr>
        <w:t>z</w:t>
      </w:r>
      <w:r w:rsidR="00A459BD" w:rsidRPr="00AE5B83">
        <w:rPr>
          <w:szCs w:val="18"/>
          <w:lang w:eastAsia="zh-CN"/>
        </w:rPr>
        <w:t>e</w:t>
      </w:r>
      <w:r w:rsidR="00E76C9B" w:rsidRPr="00AE5B83">
        <w:rPr>
          <w:szCs w:val="18"/>
          <w:lang w:eastAsia="zh-CN"/>
        </w:rPr>
        <w:t xml:space="preserve"> the</w:t>
      </w:r>
      <w:r w:rsidR="00A459BD" w:rsidRPr="00AE5B83">
        <w:rPr>
          <w:szCs w:val="18"/>
          <w:lang w:eastAsia="zh-CN"/>
        </w:rPr>
        <w:t xml:space="preserve"> power output and the EC process </w:t>
      </w:r>
      <w:r w:rsidR="00473F35" w:rsidRPr="00AE5B83">
        <w:rPr>
          <w:szCs w:val="18"/>
          <w:lang w:eastAsia="zh-CN"/>
        </w:rPr>
        <w:t>optimized</w:t>
      </w:r>
      <w:r w:rsidR="00A459BD" w:rsidRPr="00AE5B83">
        <w:rPr>
          <w:szCs w:val="18"/>
          <w:lang w:eastAsia="zh-CN"/>
        </w:rPr>
        <w:t xml:space="preserve"> to extract </w:t>
      </w:r>
      <w:r w:rsidR="008713A8" w:rsidRPr="00AE5B83">
        <w:rPr>
          <w:szCs w:val="18"/>
          <w:lang w:eastAsia="zh-CN"/>
        </w:rPr>
        <w:t xml:space="preserve">the maximum current. </w:t>
      </w:r>
      <w:r w:rsidR="004960A8" w:rsidRPr="00AE5B83">
        <w:rPr>
          <w:szCs w:val="18"/>
          <w:lang w:eastAsia="zh-CN"/>
        </w:rPr>
        <w:t>It has been estimated that fo</w:t>
      </w:r>
      <w:r w:rsidR="002D3F00" w:rsidRPr="00AE5B83">
        <w:rPr>
          <w:szCs w:val="18"/>
          <w:lang w:eastAsia="zh-CN"/>
        </w:rPr>
        <w:t>r STH an efficiency of ca. 60</w:t>
      </w:r>
      <w:r w:rsidR="004960A8" w:rsidRPr="00AE5B83">
        <w:rPr>
          <w:szCs w:val="18"/>
          <w:lang w:eastAsia="zh-CN"/>
        </w:rPr>
        <w:t>% is possible although this represents a significant engineering challenge to collectively optimize light absorption and electrocatalysis.</w:t>
      </w:r>
      <w:r w:rsidR="00C61705" w:rsidRPr="00AE5B83">
        <w:rPr>
          <w:szCs w:val="18"/>
          <w:lang w:eastAsia="zh-CN"/>
        </w:rPr>
        <w:fldChar w:fldCharType="begin" w:fldLock="1"/>
      </w:r>
      <w:r w:rsidR="0059454D" w:rsidRPr="00AE5B83">
        <w:rPr>
          <w:szCs w:val="18"/>
          <w:lang w:eastAsia="zh-CN"/>
        </w:rPr>
        <w:instrText>ADDIN CSL_CITATION {"citationItems":[{"id":"ITEM-1","itemData":{"DOI":"10.1038/ncomms13237","ISSN":"2041-1723","abstract":"Hydrogen production via electrochemical water splitting is a promising approach for storing solar energy. For this technology to be economically competitive, it is critical to develop water splitting systems with high solar-to-hydrogen (STH) efficiencies. Here we report a photovoltaic-electrolysis system with the highest STH efficiency for any water splitting technology to date, to the best of our knowledge. Our system consists of two polymer electrolyte membrane electrolysers in series with one InGaP/GaAs/GaInNAsSb triple-junction solar cell, which produces a large-enough voltage to drive both electrolysers with no additional energy input. The solar concentration is adjusted such that the maximum power point of the photovoltaic is well matched to the operating capacity of the electrolysers to optimize the system efficiency. The system achieves a 48-h average STH efficiency of 30%. These results demonstrate the potential of photovoltaic-electrolysis systems for cost-effective solar energy storage.","author":[{"dropping-particle":"","family":"Jia","given":"Jieyang","non-dropping-particle":"","parse-names":false,"suffix":""},{"dropping-particle":"","family":"Seitz","given":"Linsey C","non-dropping-particle":"","parse-names":false,"suffix":""},{"dropping-particle":"","family":"Benck","given":"Jesse D","non-dropping-particle":"","parse-names":false,"suffix":""},{"dropping-particle":"","family":"Huo","given":"Yijie","non-dropping-particle":"","parse-names":false,"suffix":""},{"dropping-particle":"","family":"Chen","given":"Yusi","non-dropping-particle":"","parse-names":false,"suffix":""},{"dropping-particle":"","family":"Ng","given":"Jia Wei Desmond","non-dropping-particle":"","parse-names":false,"suffix":""},{"dropping-particle":"","family":"Bilir","given":"Taner","non-dropping-particle":"","parse-names":false,"suffix":""},{"dropping-particle":"","family":"Harris","given":"James S","non-dropping-particle":"","parse-names":false,"suffix":""},{"dropping-particle":"","family":"Jaramillo","given":"Thomas F","non-dropping-particle":"","parse-names":false,"suffix":""}],"container-title":"Nature Communications","id":"ITEM-1","issue":"1","issued":{"date-parts":[["2016"]]},"page":"13237","title":"Solar water splitting by photovoltaic-electrolysis with a solar-to-hydrogen efficiency over 30%","type":"article-journal","volume":"7"},"uris":["http://www.mendeley.com/documents/?uuid=20b0d846-5fcb-4dc0-8996-3ff24ce2400a"]},{"id":"ITEM-2","itemData":{"DOI":"10.1088/0022-3727/13/5/018","abstract":"The fundamental (detailed balance) limit of the performance of a tandem structure is presented. The model takes into account the fact that a particular cell is not only illuminated by part of the solar irradiance but also by the electroluminescence of other cells of the set. Whereas, under 1 sun irradiance, a single solar cell only converts 30% of the solar energy, a tandem structure of two cells can convert 42%, a tandem structure of three cells can convert 49%, etc. Under the highest possible light concentration, these efficiencies are 40% (one cell), 55% (two cells), 63% (three cells), etc. The model also allows us to predict the ideal efficiency of a stack with an infinite number of solar cells. Such a tandem system can convert 68% of the unconcentrated sunlight, and 86% of the concentrated sunlight.","author":[{"dropping-particle":"De","family":"Vos","given":"A","non-dropping-particle":"","parse-names":false,"suffix":""}],"container-title":"Journal of Physics D: Applied Physics","id":"ITEM-2","issue":"5","issued":{"date-parts":[["1980","5"]]},"page":"839-846","publisher":"{IOP} Publishing","title":"Detailed balance limit of the efficiency of tandem solar cells","type":"article-journal","volume":"13"},"uris":["http://www.mendeley.com/documents/?uuid=f9a98a6d-f06a-4e63-a003-bda935f1114f"]}],"mendeley":{"formattedCitation":"&lt;sup&gt;45,46&lt;/sup&gt;","plainTextFormattedCitation":"45,46","previouslyFormattedCitation":"&lt;sup&gt;45,46&lt;/sup&gt;"},"properties":{"noteIndex":0},"schema":"https://github.com/citation-style-language/schema/raw/master/csl-citation.json"}</w:instrText>
      </w:r>
      <w:r w:rsidR="00C61705" w:rsidRPr="00AE5B83">
        <w:rPr>
          <w:szCs w:val="18"/>
          <w:lang w:eastAsia="zh-CN"/>
        </w:rPr>
        <w:fldChar w:fldCharType="separate"/>
      </w:r>
      <w:r w:rsidR="0059454D" w:rsidRPr="00AE5B83">
        <w:rPr>
          <w:noProof/>
          <w:szCs w:val="18"/>
          <w:vertAlign w:val="superscript"/>
          <w:lang w:eastAsia="zh-CN"/>
        </w:rPr>
        <w:t>45,46</w:t>
      </w:r>
      <w:r w:rsidR="00C61705" w:rsidRPr="00AE5B83">
        <w:rPr>
          <w:szCs w:val="18"/>
          <w:lang w:eastAsia="zh-CN"/>
        </w:rPr>
        <w:fldChar w:fldCharType="end"/>
      </w:r>
      <w:r w:rsidR="004960A8" w:rsidRPr="00AE5B83">
        <w:rPr>
          <w:szCs w:val="18"/>
          <w:lang w:eastAsia="zh-CN"/>
        </w:rPr>
        <w:t xml:space="preserve"> </w:t>
      </w:r>
    </w:p>
    <w:p w14:paraId="7B98277F" w14:textId="7A9D4884" w:rsidR="00B2038B" w:rsidRPr="00AE5B83" w:rsidRDefault="00623849" w:rsidP="00AB6F82">
      <w:pPr>
        <w:pStyle w:val="TAMainText"/>
        <w:spacing w:after="240"/>
        <w:jc w:val="center"/>
        <w:rPr>
          <w:szCs w:val="18"/>
        </w:rPr>
      </w:pPr>
      <w:r w:rsidRPr="00AE5B83">
        <w:rPr>
          <w:noProof/>
          <w:szCs w:val="18"/>
          <w:lang w:eastAsia="zh-CN"/>
        </w:rPr>
        <w:lastRenderedPageBreak/>
        <w:drawing>
          <wp:inline distT="0" distB="0" distL="0" distR="0" wp14:anchorId="7EF3FAF1" wp14:editId="4D84DD02">
            <wp:extent cx="4418487" cy="3233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y.tif"/>
                    <pic:cNvPicPr/>
                  </pic:nvPicPr>
                  <pic:blipFill>
                    <a:blip r:embed="rId14">
                      <a:extLst>
                        <a:ext uri="{28A0092B-C50C-407E-A947-70E740481C1C}">
                          <a14:useLocalDpi xmlns:a14="http://schemas.microsoft.com/office/drawing/2010/main" val="0"/>
                        </a:ext>
                      </a:extLst>
                    </a:blip>
                    <a:stretch>
                      <a:fillRect/>
                    </a:stretch>
                  </pic:blipFill>
                  <pic:spPr>
                    <a:xfrm>
                      <a:off x="0" y="0"/>
                      <a:ext cx="4419757" cy="3234416"/>
                    </a:xfrm>
                    <a:prstGeom prst="rect">
                      <a:avLst/>
                    </a:prstGeom>
                  </pic:spPr>
                </pic:pic>
              </a:graphicData>
            </a:graphic>
          </wp:inline>
        </w:drawing>
      </w:r>
    </w:p>
    <w:p w14:paraId="1378EA54" w14:textId="08EB0BCA" w:rsidR="00714D93" w:rsidRPr="00AE5B83" w:rsidRDefault="009B6F0E" w:rsidP="00714D93">
      <w:pPr>
        <w:pStyle w:val="TAMainText"/>
        <w:spacing w:after="240"/>
        <w:ind w:firstLine="0"/>
        <w:rPr>
          <w:szCs w:val="18"/>
        </w:rPr>
      </w:pPr>
      <w:r w:rsidRPr="00AE5B83">
        <w:rPr>
          <w:b/>
          <w:szCs w:val="18"/>
        </w:rPr>
        <w:t xml:space="preserve">Figure </w:t>
      </w:r>
      <w:r w:rsidR="0069150E" w:rsidRPr="00AE5B83">
        <w:rPr>
          <w:b/>
          <w:szCs w:val="18"/>
        </w:rPr>
        <w:t>4.</w:t>
      </w:r>
      <w:r w:rsidR="0069150E" w:rsidRPr="00AE5B83">
        <w:rPr>
          <w:szCs w:val="18"/>
        </w:rPr>
        <w:t xml:space="preserve"> </w:t>
      </w:r>
      <w:r w:rsidR="00433324" w:rsidRPr="00AE5B83">
        <w:rPr>
          <w:szCs w:val="18"/>
        </w:rPr>
        <w:t>Water-splitting</w:t>
      </w:r>
      <w:r w:rsidR="00714D93" w:rsidRPr="00AE5B83">
        <w:rPr>
          <w:szCs w:val="18"/>
        </w:rPr>
        <w:t xml:space="preserve"> using PV-EC: I-V curve of PV (purple) and LSV curve of EC with different of surface area (</w:t>
      </w:r>
      <w:r w:rsidR="00623849" w:rsidRPr="00AE5B83">
        <w:rPr>
          <w:szCs w:val="18"/>
        </w:rPr>
        <w:t>1 red</w:t>
      </w:r>
      <w:r w:rsidR="004960A8" w:rsidRPr="00AE5B83">
        <w:rPr>
          <w:szCs w:val="18"/>
        </w:rPr>
        <w:t xml:space="preserve"> </w:t>
      </w:r>
      <w:r w:rsidR="00714D93" w:rsidRPr="00AE5B83">
        <w:rPr>
          <w:szCs w:val="18"/>
        </w:rPr>
        <w:t xml:space="preserve">and </w:t>
      </w:r>
      <w:r w:rsidR="00623849" w:rsidRPr="00AE5B83">
        <w:rPr>
          <w:szCs w:val="18"/>
        </w:rPr>
        <w:t>2 green curves</w:t>
      </w:r>
      <w:r w:rsidR="00714D93" w:rsidRPr="00AE5B83">
        <w:rPr>
          <w:szCs w:val="18"/>
        </w:rPr>
        <w:t>).</w:t>
      </w:r>
    </w:p>
    <w:p w14:paraId="657A10E7" w14:textId="160852D3" w:rsidR="000F2B84" w:rsidRPr="00AE5B83" w:rsidRDefault="002F4DF8" w:rsidP="000F2B84">
      <w:pPr>
        <w:pStyle w:val="TAMainText"/>
        <w:spacing w:after="240"/>
        <w:rPr>
          <w:szCs w:val="18"/>
          <w:lang w:val="en"/>
        </w:rPr>
      </w:pPr>
      <w:r w:rsidRPr="00AE5B83">
        <w:rPr>
          <w:i/>
          <w:szCs w:val="18"/>
        </w:rPr>
        <w:t>PV-PEC solar-to-fuels conversion based on MHPs</w:t>
      </w:r>
      <w:r w:rsidR="000F2B84" w:rsidRPr="00AE5B83">
        <w:rPr>
          <w:i/>
          <w:szCs w:val="18"/>
        </w:rPr>
        <w:t>.</w:t>
      </w:r>
      <w:r w:rsidR="000F2B84" w:rsidRPr="00AE5B83">
        <w:rPr>
          <w:szCs w:val="18"/>
        </w:rPr>
        <w:t xml:space="preserve"> </w:t>
      </w:r>
      <w:r w:rsidR="008A2F40" w:rsidRPr="00AE5B83">
        <w:rPr>
          <w:szCs w:val="18"/>
        </w:rPr>
        <w:t>In PV</w:t>
      </w:r>
      <w:r w:rsidR="004D61FE" w:rsidRPr="00AE5B83">
        <w:rPr>
          <w:szCs w:val="18"/>
        </w:rPr>
        <w:t xml:space="preserve">-EC </w:t>
      </w:r>
      <w:r w:rsidR="008A2F40" w:rsidRPr="00AE5B83">
        <w:rPr>
          <w:szCs w:val="18"/>
        </w:rPr>
        <w:t xml:space="preserve">devices, </w:t>
      </w:r>
      <w:proofErr w:type="spellStart"/>
      <w:r w:rsidR="00140060" w:rsidRPr="00AE5B83">
        <w:rPr>
          <w:szCs w:val="18"/>
        </w:rPr>
        <w:t>multijunction</w:t>
      </w:r>
      <w:proofErr w:type="spellEnd"/>
      <w:r w:rsidR="00140060" w:rsidRPr="00AE5B83">
        <w:rPr>
          <w:szCs w:val="18"/>
        </w:rPr>
        <w:t xml:space="preserve"> </w:t>
      </w:r>
      <w:r w:rsidR="00A97D55" w:rsidRPr="00AE5B83">
        <w:rPr>
          <w:szCs w:val="18"/>
        </w:rPr>
        <w:t xml:space="preserve">PV or PV in series </w:t>
      </w:r>
      <w:r w:rsidR="00140060" w:rsidRPr="00AE5B83">
        <w:rPr>
          <w:szCs w:val="18"/>
        </w:rPr>
        <w:t xml:space="preserve">are </w:t>
      </w:r>
      <w:r w:rsidR="00A97D55" w:rsidRPr="00AE5B83">
        <w:rPr>
          <w:szCs w:val="18"/>
        </w:rPr>
        <w:t xml:space="preserve">required to deliver sufficient driving force for </w:t>
      </w:r>
      <w:r w:rsidR="00433324" w:rsidRPr="00AE5B83">
        <w:rPr>
          <w:szCs w:val="18"/>
        </w:rPr>
        <w:t>water-splitting</w:t>
      </w:r>
      <w:r w:rsidR="00A97D55" w:rsidRPr="00AE5B83">
        <w:rPr>
          <w:szCs w:val="18"/>
        </w:rPr>
        <w:t xml:space="preserve"> </w:t>
      </w:r>
      <w:r w:rsidR="00157247" w:rsidRPr="00AE5B83">
        <w:rPr>
          <w:szCs w:val="18"/>
        </w:rPr>
        <w:t xml:space="preserve">or </w:t>
      </w:r>
      <w:r w:rsidR="00A97D55" w:rsidRPr="00AE5B83">
        <w:rPr>
          <w:szCs w:val="18"/>
        </w:rPr>
        <w:t>CO</w:t>
      </w:r>
      <w:r w:rsidR="00A97D55" w:rsidRPr="00AE5B83">
        <w:rPr>
          <w:szCs w:val="18"/>
          <w:vertAlign w:val="subscript"/>
        </w:rPr>
        <w:t>2</w:t>
      </w:r>
      <w:r w:rsidR="00A97D55" w:rsidRPr="00AE5B83">
        <w:rPr>
          <w:szCs w:val="18"/>
        </w:rPr>
        <w:t xml:space="preserve"> reduction</w:t>
      </w:r>
      <w:r w:rsidR="00FC2242" w:rsidRPr="00AE5B83">
        <w:rPr>
          <w:szCs w:val="18"/>
        </w:rPr>
        <w:t xml:space="preserve"> on the</w:t>
      </w:r>
      <w:r w:rsidR="00A97D55" w:rsidRPr="00AE5B83">
        <w:rPr>
          <w:szCs w:val="18"/>
        </w:rPr>
        <w:t xml:space="preserve"> </w:t>
      </w:r>
      <w:r w:rsidR="00FC2242" w:rsidRPr="00AE5B83">
        <w:rPr>
          <w:szCs w:val="18"/>
        </w:rPr>
        <w:t>non-photoactive</w:t>
      </w:r>
      <w:r w:rsidR="00056825" w:rsidRPr="00AE5B83">
        <w:rPr>
          <w:szCs w:val="18"/>
        </w:rPr>
        <w:t xml:space="preserve"> dark</w:t>
      </w:r>
      <w:r w:rsidR="00FC2242" w:rsidRPr="00AE5B83">
        <w:rPr>
          <w:szCs w:val="18"/>
        </w:rPr>
        <w:t xml:space="preserve"> electrodes</w:t>
      </w:r>
      <w:r w:rsidR="008A2F40" w:rsidRPr="00AE5B83">
        <w:rPr>
          <w:szCs w:val="18"/>
        </w:rPr>
        <w:t>.</w:t>
      </w:r>
      <w:r w:rsidR="00776CA3" w:rsidRPr="00AE5B83">
        <w:rPr>
          <w:szCs w:val="18"/>
        </w:rPr>
        <w:t xml:space="preserve"> </w:t>
      </w:r>
      <w:r w:rsidR="00473F35" w:rsidRPr="00AE5B83">
        <w:rPr>
          <w:szCs w:val="18"/>
        </w:rPr>
        <w:t xml:space="preserve">In a PV-PEC device, </w:t>
      </w:r>
      <w:r w:rsidR="00625002" w:rsidRPr="00AE5B83">
        <w:rPr>
          <w:szCs w:val="18"/>
        </w:rPr>
        <w:t>a</w:t>
      </w:r>
      <w:r w:rsidR="00935E24" w:rsidRPr="00AE5B83">
        <w:rPr>
          <w:szCs w:val="18"/>
        </w:rPr>
        <w:t xml:space="preserve"> </w:t>
      </w:r>
      <w:proofErr w:type="spellStart"/>
      <w:r w:rsidR="00473F35" w:rsidRPr="00AE5B83">
        <w:rPr>
          <w:szCs w:val="18"/>
        </w:rPr>
        <w:t>photoelectrode</w:t>
      </w:r>
      <w:proofErr w:type="spellEnd"/>
      <w:r w:rsidR="00473F35" w:rsidRPr="00AE5B83">
        <w:rPr>
          <w:szCs w:val="18"/>
        </w:rPr>
        <w:t xml:space="preserve"> is</w:t>
      </w:r>
      <w:r w:rsidR="00935E24" w:rsidRPr="00AE5B83">
        <w:rPr>
          <w:szCs w:val="18"/>
        </w:rPr>
        <w:t xml:space="preserve"> combine</w:t>
      </w:r>
      <w:r w:rsidR="00473F35" w:rsidRPr="00AE5B83">
        <w:rPr>
          <w:szCs w:val="18"/>
        </w:rPr>
        <w:t>d</w:t>
      </w:r>
      <w:r w:rsidR="00935E24" w:rsidRPr="00AE5B83">
        <w:rPr>
          <w:szCs w:val="18"/>
        </w:rPr>
        <w:t xml:space="preserve"> with</w:t>
      </w:r>
      <w:r w:rsidR="00C0485A" w:rsidRPr="00AE5B83">
        <w:rPr>
          <w:szCs w:val="18"/>
        </w:rPr>
        <w:t xml:space="preserve"> a </w:t>
      </w:r>
      <w:r w:rsidR="009104F2" w:rsidRPr="00AE5B83">
        <w:rPr>
          <w:szCs w:val="18"/>
        </w:rPr>
        <w:t xml:space="preserve">single-junction </w:t>
      </w:r>
      <w:r w:rsidR="00935E24" w:rsidRPr="00AE5B83">
        <w:rPr>
          <w:szCs w:val="18"/>
        </w:rPr>
        <w:t>PV to</w:t>
      </w:r>
      <w:r w:rsidR="00C0485A" w:rsidRPr="00AE5B83">
        <w:rPr>
          <w:szCs w:val="18"/>
        </w:rPr>
        <w:t xml:space="preserve"> provide the necessary driving potential</w:t>
      </w:r>
      <w:r w:rsidR="00157247" w:rsidRPr="00AE5B83">
        <w:rPr>
          <w:szCs w:val="18"/>
        </w:rPr>
        <w:t xml:space="preserve"> </w:t>
      </w:r>
      <w:r w:rsidR="00140060" w:rsidRPr="00AE5B83">
        <w:rPr>
          <w:szCs w:val="18"/>
        </w:rPr>
        <w:t>and</w:t>
      </w:r>
      <w:r w:rsidR="00787ABC" w:rsidRPr="00AE5B83">
        <w:rPr>
          <w:szCs w:val="18"/>
        </w:rPr>
        <w:t xml:space="preserve"> is </w:t>
      </w:r>
      <w:r w:rsidR="00C34B66" w:rsidRPr="00AE5B83">
        <w:rPr>
          <w:szCs w:val="18"/>
        </w:rPr>
        <w:t xml:space="preserve">similar to </w:t>
      </w:r>
      <w:r w:rsidR="006C1DCF" w:rsidRPr="00AE5B83">
        <w:rPr>
          <w:szCs w:val="18"/>
        </w:rPr>
        <w:t>Z-</w:t>
      </w:r>
      <w:r w:rsidR="004344F9" w:rsidRPr="00AE5B83">
        <w:rPr>
          <w:szCs w:val="18"/>
        </w:rPr>
        <w:t>scheme</w:t>
      </w:r>
      <w:r w:rsidR="00140060" w:rsidRPr="00AE5B83">
        <w:rPr>
          <w:szCs w:val="18"/>
        </w:rPr>
        <w:t>s</w:t>
      </w:r>
      <w:r w:rsidR="004344F9" w:rsidRPr="00AE5B83">
        <w:rPr>
          <w:szCs w:val="18"/>
        </w:rPr>
        <w:t xml:space="preserve"> </w:t>
      </w:r>
      <w:r w:rsidR="002F3EB5" w:rsidRPr="00AE5B83">
        <w:rPr>
          <w:szCs w:val="18"/>
        </w:rPr>
        <w:t xml:space="preserve">used </w:t>
      </w:r>
      <w:r w:rsidR="004344F9" w:rsidRPr="00AE5B83">
        <w:rPr>
          <w:szCs w:val="18"/>
        </w:rPr>
        <w:t>in photocatalysis</w:t>
      </w:r>
      <w:r w:rsidR="002F3EB5" w:rsidRPr="00AE5B83">
        <w:rPr>
          <w:szCs w:val="18"/>
        </w:rPr>
        <w:t>.</w:t>
      </w:r>
      <w:r w:rsidR="004344F9" w:rsidRPr="00AE5B83">
        <w:rPr>
          <w:szCs w:val="18"/>
        </w:rPr>
        <w:fldChar w:fldCharType="begin" w:fldLock="1"/>
      </w:r>
      <w:r w:rsidR="0059454D" w:rsidRPr="00AE5B83">
        <w:rPr>
          <w:szCs w:val="18"/>
        </w:rPr>
        <w:instrText>ADDIN CSL_CITATION {"citationItems":[{"id":"ITEM-1","itemData":{"DOI":"10.1021/acsnano.0c03146","ISSN":"1936-0851","author":[{"dropping-particle":"","family":"Huang","given":"Haowei","non-dropping-particle":"","parse-names":false,"suffix":""},{"dropping-particle":"","family":"Zhao","given":"Jiwu","non-dropping-particle":"","parse-names":false,"suffix":""},{"dropping-particle":"","family":"Du","given":"Yijie","non-dropping-particle":"","parse-names":false,"suffix":""},{"dropping-particle":"","family":"Zhou","given":"Chen","non-dropping-particle":"","parse-names":false,"suffix":""},{"dropping-particle":"","family":"Zhang","given":"Menglong","non-dropping-particle":"","parse-names":false,"suffix":""},{"dropping-particle":"","family":"Wang","given":"Zhuan","non-dropping-particle":"","parse-names":false,"suffix":""},{"dropping-particle":"","family":"Weng","given":"Yuxiang","non-dropping-particle":"","parse-names":false,"suffix":""},{"dropping-particle":"","family":"Long","given":"Jinlin","non-dropping-particle":"","parse-names":false,"suffix":""},{"dropping-particle":"","family":"Hofkens","given":"Johan","non-dropping-particle":"","parse-names":false,"suffix":""},{"dropping-particle":"","family":"Steele","given":"Julian A","non-dropping-particle":"","parse-names":false,"suffix":""},{"dropping-particle":"","family":"Roeffaers","given":"Maarten B J","non-dropping-particle":"","parse-names":false,"suffix":""}],"container-title":"ACS Nano","id":"ITEM-1","issue":"12","issued":{"date-parts":[["2020","12","22"]]},"note":"doi: 10.1021/acsnano.0c03146","page":"16689-16697","publisher":"American Chemical Society","title":"Direct Z-Scheme Heterojunction of Semicoherent FAPbBr3/Bi2WO6 Interface for Photoredox Reaction with Large Driving Force","type":"article-journal","volume":"14"},"uris":["http://www.mendeley.com/documents/?uuid=068efe6e-d5cb-41aa-a6ac-62547b925afd"]}],"mendeley":{"formattedCitation":"&lt;sup&gt;47&lt;/sup&gt;","plainTextFormattedCitation":"47","previouslyFormattedCitation":"&lt;sup&gt;47&lt;/sup&gt;"},"properties":{"noteIndex":0},"schema":"https://github.com/citation-style-language/schema/raw/master/csl-citation.json"}</w:instrText>
      </w:r>
      <w:r w:rsidR="004344F9" w:rsidRPr="00AE5B83">
        <w:rPr>
          <w:szCs w:val="18"/>
        </w:rPr>
        <w:fldChar w:fldCharType="separate"/>
      </w:r>
      <w:r w:rsidR="0059454D" w:rsidRPr="00AE5B83">
        <w:rPr>
          <w:noProof/>
          <w:szCs w:val="18"/>
          <w:vertAlign w:val="superscript"/>
        </w:rPr>
        <w:t>47</w:t>
      </w:r>
      <w:r w:rsidR="004344F9" w:rsidRPr="00AE5B83">
        <w:rPr>
          <w:szCs w:val="18"/>
        </w:rPr>
        <w:fldChar w:fldCharType="end"/>
      </w:r>
      <w:r w:rsidR="00157247" w:rsidRPr="00AE5B83">
        <w:rPr>
          <w:szCs w:val="18"/>
        </w:rPr>
        <w:t xml:space="preserve"> </w:t>
      </w:r>
      <w:r w:rsidR="00140060" w:rsidRPr="00AE5B83">
        <w:rPr>
          <w:szCs w:val="18"/>
        </w:rPr>
        <w:t xml:space="preserve">The </w:t>
      </w:r>
      <w:proofErr w:type="spellStart"/>
      <w:r w:rsidR="00140060" w:rsidRPr="00AE5B83">
        <w:rPr>
          <w:szCs w:val="18"/>
        </w:rPr>
        <w:t>photoelectrode</w:t>
      </w:r>
      <w:proofErr w:type="spellEnd"/>
      <w:r w:rsidR="00140060" w:rsidRPr="00AE5B83">
        <w:rPr>
          <w:szCs w:val="18"/>
        </w:rPr>
        <w:t xml:space="preserve"> is multifunctional, not only absorbing light energy to generate voltage and current but also providing catalytic sites </w:t>
      </w:r>
      <w:r w:rsidR="00C46FFF" w:rsidRPr="00AE5B83">
        <w:rPr>
          <w:szCs w:val="18"/>
        </w:rPr>
        <w:t>for</w:t>
      </w:r>
      <w:r w:rsidR="00140060" w:rsidRPr="00AE5B83">
        <w:rPr>
          <w:szCs w:val="18"/>
        </w:rPr>
        <w:t xml:space="preserve"> the interfacial redox reaction</w:t>
      </w:r>
      <w:r w:rsidR="000F2B84" w:rsidRPr="00AE5B83">
        <w:rPr>
          <w:szCs w:val="18"/>
        </w:rPr>
        <w:t xml:space="preserve">. </w:t>
      </w:r>
      <w:r w:rsidR="00787ABC" w:rsidRPr="00AE5B83">
        <w:rPr>
          <w:szCs w:val="18"/>
          <w:lang w:val="en"/>
        </w:rPr>
        <w:t>Depending on</w:t>
      </w:r>
      <w:r w:rsidR="000F2B84" w:rsidRPr="00AE5B83">
        <w:rPr>
          <w:szCs w:val="18"/>
          <w:lang w:val="en"/>
        </w:rPr>
        <w:t xml:space="preserve"> the type of </w:t>
      </w:r>
      <w:proofErr w:type="spellStart"/>
      <w:r w:rsidR="000F2B84" w:rsidRPr="00AE5B83">
        <w:rPr>
          <w:szCs w:val="18"/>
          <w:lang w:val="en"/>
        </w:rPr>
        <w:t>photoelectrode</w:t>
      </w:r>
      <w:proofErr w:type="spellEnd"/>
      <w:r w:rsidR="00787ABC" w:rsidRPr="00AE5B83">
        <w:rPr>
          <w:szCs w:val="18"/>
          <w:lang w:val="en"/>
        </w:rPr>
        <w:t xml:space="preserve"> used</w:t>
      </w:r>
      <w:r w:rsidR="000F2B84" w:rsidRPr="00AE5B83">
        <w:rPr>
          <w:szCs w:val="18"/>
          <w:lang w:val="en"/>
        </w:rPr>
        <w:t xml:space="preserve">, </w:t>
      </w:r>
      <w:r w:rsidR="006C1DCF" w:rsidRPr="00AE5B83">
        <w:rPr>
          <w:szCs w:val="18"/>
          <w:lang w:val="en"/>
        </w:rPr>
        <w:t>MHP</w:t>
      </w:r>
      <w:r w:rsidR="00787ABC" w:rsidRPr="00AE5B83">
        <w:rPr>
          <w:szCs w:val="18"/>
          <w:lang w:val="en"/>
        </w:rPr>
        <w:t xml:space="preserve">-based </w:t>
      </w:r>
      <w:r w:rsidR="006C1DCF" w:rsidRPr="00AE5B83">
        <w:rPr>
          <w:bCs/>
          <w:szCs w:val="18"/>
        </w:rPr>
        <w:t>PV-PEC</w:t>
      </w:r>
      <w:r w:rsidR="000F2B84" w:rsidRPr="00AE5B83">
        <w:rPr>
          <w:szCs w:val="18"/>
          <w:lang w:val="en"/>
        </w:rPr>
        <w:t xml:space="preserve"> devices can be further </w:t>
      </w:r>
      <w:r w:rsidR="00787ABC" w:rsidRPr="00AE5B83">
        <w:rPr>
          <w:szCs w:val="18"/>
          <w:lang w:val="en"/>
        </w:rPr>
        <w:t xml:space="preserve">classified </w:t>
      </w:r>
      <w:r w:rsidR="000F2B84" w:rsidRPr="00AE5B83">
        <w:rPr>
          <w:szCs w:val="18"/>
          <w:lang w:val="en"/>
        </w:rPr>
        <w:t xml:space="preserve">into </w:t>
      </w:r>
      <w:r w:rsidR="006C1DCF" w:rsidRPr="00AE5B83">
        <w:rPr>
          <w:bCs/>
          <w:szCs w:val="18"/>
        </w:rPr>
        <w:t>PV</w:t>
      </w:r>
      <w:r w:rsidR="000F2B84" w:rsidRPr="00AE5B83">
        <w:rPr>
          <w:szCs w:val="18"/>
          <w:lang w:val="en"/>
        </w:rPr>
        <w:t>-</w:t>
      </w:r>
      <w:proofErr w:type="spellStart"/>
      <w:r w:rsidR="002E5919" w:rsidRPr="00AE5B83">
        <w:rPr>
          <w:szCs w:val="18"/>
          <w:lang w:val="en"/>
        </w:rPr>
        <w:t>p</w:t>
      </w:r>
      <w:r w:rsidR="000F2B84" w:rsidRPr="00AE5B83">
        <w:rPr>
          <w:szCs w:val="18"/>
          <w:lang w:val="en"/>
        </w:rPr>
        <w:t>hotoanode</w:t>
      </w:r>
      <w:proofErr w:type="spellEnd"/>
      <w:r w:rsidR="000F2B84" w:rsidRPr="00AE5B83">
        <w:rPr>
          <w:szCs w:val="18"/>
          <w:lang w:val="en"/>
        </w:rPr>
        <w:t xml:space="preserve"> </w:t>
      </w:r>
      <w:r w:rsidR="00166B8E" w:rsidRPr="00AE5B83">
        <w:rPr>
          <w:szCs w:val="18"/>
          <w:lang w:val="en"/>
        </w:rPr>
        <w:t xml:space="preserve">or </w:t>
      </w:r>
      <w:r w:rsidR="006C1DCF" w:rsidRPr="00AE5B83">
        <w:rPr>
          <w:bCs/>
          <w:szCs w:val="18"/>
        </w:rPr>
        <w:t>PV</w:t>
      </w:r>
      <w:r w:rsidR="000F2B84" w:rsidRPr="00AE5B83">
        <w:rPr>
          <w:szCs w:val="18"/>
          <w:lang w:val="en"/>
        </w:rPr>
        <w:t>-</w:t>
      </w:r>
      <w:r w:rsidR="002E5919" w:rsidRPr="00AE5B83">
        <w:rPr>
          <w:szCs w:val="18"/>
          <w:lang w:val="en"/>
        </w:rPr>
        <w:t>p</w:t>
      </w:r>
      <w:r w:rsidR="000F2B84" w:rsidRPr="00AE5B83">
        <w:rPr>
          <w:szCs w:val="18"/>
          <w:lang w:val="en"/>
        </w:rPr>
        <w:t>hotocathode</w:t>
      </w:r>
      <w:r w:rsidR="00787ABC" w:rsidRPr="00AE5B83">
        <w:rPr>
          <w:szCs w:val="18"/>
          <w:lang w:val="en"/>
        </w:rPr>
        <w:t xml:space="preserve"> devices</w:t>
      </w:r>
      <w:r w:rsidR="000F2B84" w:rsidRPr="00AE5B83">
        <w:rPr>
          <w:szCs w:val="18"/>
          <w:lang w:val="en"/>
        </w:rPr>
        <w:t>.</w:t>
      </w:r>
    </w:p>
    <w:p w14:paraId="16E75865" w14:textId="77777777" w:rsidR="000F2B84" w:rsidRPr="00AE5B83" w:rsidRDefault="000F2B84" w:rsidP="000F2B84">
      <w:pPr>
        <w:pStyle w:val="TAMainText"/>
        <w:spacing w:after="240"/>
        <w:jc w:val="center"/>
        <w:rPr>
          <w:szCs w:val="18"/>
        </w:rPr>
      </w:pPr>
      <w:r w:rsidRPr="00AE5B83">
        <w:rPr>
          <w:noProof/>
          <w:szCs w:val="18"/>
          <w:lang w:eastAsia="zh-CN"/>
        </w:rPr>
        <w:lastRenderedPageBreak/>
        <w:drawing>
          <wp:inline distT="0" distB="0" distL="0" distR="0" wp14:anchorId="797670E3" wp14:editId="52BC8275">
            <wp:extent cx="5055611" cy="55731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tif"/>
                    <pic:cNvPicPr/>
                  </pic:nvPicPr>
                  <pic:blipFill rotWithShape="1">
                    <a:blip r:embed="rId15" cstate="print">
                      <a:extLst>
                        <a:ext uri="{28A0092B-C50C-407E-A947-70E740481C1C}">
                          <a14:useLocalDpi xmlns:a14="http://schemas.microsoft.com/office/drawing/2010/main" val="0"/>
                        </a:ext>
                      </a:extLst>
                    </a:blip>
                    <a:srcRect l="2138" t="1314" r="1852" b="1064"/>
                    <a:stretch/>
                  </pic:blipFill>
                  <pic:spPr bwMode="auto">
                    <a:xfrm>
                      <a:off x="0" y="0"/>
                      <a:ext cx="5071073" cy="5590213"/>
                    </a:xfrm>
                    <a:prstGeom prst="rect">
                      <a:avLst/>
                    </a:prstGeom>
                    <a:ln>
                      <a:noFill/>
                    </a:ln>
                    <a:extLst>
                      <a:ext uri="{53640926-AAD7-44D8-BBD7-CCE9431645EC}">
                        <a14:shadowObscured xmlns:a14="http://schemas.microsoft.com/office/drawing/2010/main"/>
                      </a:ext>
                    </a:extLst>
                  </pic:spPr>
                </pic:pic>
              </a:graphicData>
            </a:graphic>
          </wp:inline>
        </w:drawing>
      </w:r>
    </w:p>
    <w:p w14:paraId="4436D270" w14:textId="2C4A7C98" w:rsidR="000F2B84" w:rsidRPr="00AE5B83" w:rsidRDefault="00124D9F" w:rsidP="000F2B84">
      <w:pPr>
        <w:pStyle w:val="TAMainText"/>
        <w:spacing w:after="240"/>
        <w:rPr>
          <w:szCs w:val="18"/>
        </w:rPr>
      </w:pPr>
      <w:r w:rsidRPr="00AE5B83">
        <w:rPr>
          <w:b/>
          <w:szCs w:val="18"/>
        </w:rPr>
        <w:t>Figure 5</w:t>
      </w:r>
      <w:r w:rsidR="000F2B84" w:rsidRPr="00AE5B83">
        <w:rPr>
          <w:b/>
          <w:szCs w:val="18"/>
        </w:rPr>
        <w:t>.</w:t>
      </w:r>
      <w:r w:rsidR="000F2B84" w:rsidRPr="00AE5B83">
        <w:rPr>
          <w:szCs w:val="18"/>
        </w:rPr>
        <w:t xml:space="preserve"> (A) </w:t>
      </w:r>
      <w:r w:rsidR="006B39EE" w:rsidRPr="00AE5B83">
        <w:rPr>
          <w:szCs w:val="18"/>
        </w:rPr>
        <w:t>Illustration</w:t>
      </w:r>
      <w:r w:rsidR="000F2B84" w:rsidRPr="00AE5B83">
        <w:rPr>
          <w:szCs w:val="18"/>
        </w:rPr>
        <w:t xml:space="preserve"> of the MAPbI</w:t>
      </w:r>
      <w:r w:rsidR="000F2B84" w:rsidRPr="00AE5B83">
        <w:rPr>
          <w:szCs w:val="18"/>
          <w:vertAlign w:val="subscript"/>
        </w:rPr>
        <w:t>3</w:t>
      </w:r>
      <w:r w:rsidR="000F2B84" w:rsidRPr="00AE5B83">
        <w:rPr>
          <w:szCs w:val="18"/>
        </w:rPr>
        <w:t>-BiVO</w:t>
      </w:r>
      <w:r w:rsidR="000F2B84" w:rsidRPr="00AE5B83">
        <w:rPr>
          <w:szCs w:val="18"/>
          <w:vertAlign w:val="subscript"/>
        </w:rPr>
        <w:t>4</w:t>
      </w:r>
      <w:r w:rsidR="000F2B84" w:rsidRPr="00AE5B83">
        <w:rPr>
          <w:szCs w:val="18"/>
        </w:rPr>
        <w:t xml:space="preserve"> </w:t>
      </w:r>
      <w:r w:rsidR="00935E24" w:rsidRPr="00AE5B83">
        <w:rPr>
          <w:bCs/>
          <w:szCs w:val="18"/>
        </w:rPr>
        <w:t>PV</w:t>
      </w:r>
      <w:r w:rsidR="00F87FE1" w:rsidRPr="00AE5B83">
        <w:rPr>
          <w:bCs/>
          <w:szCs w:val="18"/>
        </w:rPr>
        <w:t>-</w:t>
      </w:r>
      <w:proofErr w:type="spellStart"/>
      <w:r w:rsidR="00F87FE1" w:rsidRPr="00AE5B83">
        <w:rPr>
          <w:bCs/>
          <w:szCs w:val="18"/>
        </w:rPr>
        <w:t>photo</w:t>
      </w:r>
      <w:r w:rsidR="00A07410" w:rsidRPr="00AE5B83">
        <w:rPr>
          <w:bCs/>
          <w:szCs w:val="18"/>
        </w:rPr>
        <w:t>anode</w:t>
      </w:r>
      <w:proofErr w:type="spellEnd"/>
      <w:r w:rsidR="000F2B84" w:rsidRPr="00AE5B83">
        <w:rPr>
          <w:szCs w:val="18"/>
        </w:rPr>
        <w:t xml:space="preserve"> for </w:t>
      </w:r>
      <w:r w:rsidR="00433324" w:rsidRPr="00AE5B83">
        <w:rPr>
          <w:rFonts w:hint="eastAsia"/>
          <w:szCs w:val="18"/>
          <w:lang w:eastAsia="zh-CN"/>
        </w:rPr>
        <w:t>water-splitting</w:t>
      </w:r>
      <w:r w:rsidR="000F2B84" w:rsidRPr="00AE5B83">
        <w:rPr>
          <w:szCs w:val="18"/>
        </w:rPr>
        <w:t xml:space="preserve">; (B) Electron flux </w:t>
      </w:r>
      <w:r w:rsidR="006B39EE" w:rsidRPr="00AE5B83">
        <w:rPr>
          <w:szCs w:val="18"/>
        </w:rPr>
        <w:t>for</w:t>
      </w:r>
      <w:r w:rsidR="000F2B84" w:rsidRPr="00AE5B83">
        <w:rPr>
          <w:szCs w:val="18"/>
        </w:rPr>
        <w:t xml:space="preserve"> BiVO</w:t>
      </w:r>
      <w:r w:rsidR="000F2B84" w:rsidRPr="00AE5B83">
        <w:rPr>
          <w:szCs w:val="18"/>
          <w:vertAlign w:val="subscript"/>
        </w:rPr>
        <w:t>4</w:t>
      </w:r>
      <w:r w:rsidR="000F2B84" w:rsidRPr="00AE5B83">
        <w:rPr>
          <w:szCs w:val="18"/>
        </w:rPr>
        <w:t xml:space="preserve"> and MAPbI</w:t>
      </w:r>
      <w:r w:rsidR="000F2B84" w:rsidRPr="00AE5B83">
        <w:rPr>
          <w:szCs w:val="18"/>
          <w:vertAlign w:val="subscript"/>
        </w:rPr>
        <w:t>3</w:t>
      </w:r>
      <w:r w:rsidR="000F2B84" w:rsidRPr="00AE5B83">
        <w:rPr>
          <w:szCs w:val="18"/>
        </w:rPr>
        <w:t xml:space="preserve"> across the solar spectrum; (C) </w:t>
      </w:r>
      <w:r w:rsidR="004919FF" w:rsidRPr="00AE5B83">
        <w:rPr>
          <w:szCs w:val="18"/>
        </w:rPr>
        <w:t xml:space="preserve">The operating point </w:t>
      </w:r>
      <w:r w:rsidR="004919FF" w:rsidRPr="00AE5B83">
        <w:rPr>
          <w:rFonts w:hint="eastAsia"/>
          <w:szCs w:val="18"/>
          <w:lang w:eastAsia="zh-CN"/>
        </w:rPr>
        <w:t>a</w:t>
      </w:r>
      <w:r w:rsidR="004919FF" w:rsidRPr="00AE5B83">
        <w:rPr>
          <w:szCs w:val="18"/>
          <w:lang w:eastAsia="zh-CN"/>
        </w:rPr>
        <w:t>nd (D)</w:t>
      </w:r>
      <w:r w:rsidR="004919FF" w:rsidRPr="00AE5B83">
        <w:t xml:space="preserve"> </w:t>
      </w:r>
      <w:r w:rsidR="00A07410" w:rsidRPr="00AE5B83">
        <w:rPr>
          <w:szCs w:val="18"/>
        </w:rPr>
        <w:t>p</w:t>
      </w:r>
      <w:r w:rsidR="004919FF" w:rsidRPr="00AE5B83">
        <w:rPr>
          <w:szCs w:val="18"/>
        </w:rPr>
        <w:t>hotocurrent density of the MAPbI</w:t>
      </w:r>
      <w:r w:rsidR="004919FF" w:rsidRPr="00AE5B83">
        <w:rPr>
          <w:szCs w:val="18"/>
          <w:vertAlign w:val="subscript"/>
        </w:rPr>
        <w:t>3</w:t>
      </w:r>
      <w:r w:rsidR="004919FF" w:rsidRPr="00AE5B83">
        <w:rPr>
          <w:szCs w:val="18"/>
        </w:rPr>
        <w:t>-BiVO</w:t>
      </w:r>
      <w:r w:rsidR="004919FF" w:rsidRPr="00AE5B83">
        <w:rPr>
          <w:szCs w:val="18"/>
          <w:vertAlign w:val="subscript"/>
        </w:rPr>
        <w:t>4</w:t>
      </w:r>
      <w:r w:rsidR="004919FF" w:rsidRPr="00AE5B83">
        <w:rPr>
          <w:szCs w:val="18"/>
        </w:rPr>
        <w:t xml:space="preserve"> </w:t>
      </w:r>
      <w:r w:rsidR="008F47A0" w:rsidRPr="00AE5B83">
        <w:rPr>
          <w:szCs w:val="18"/>
        </w:rPr>
        <w:t>PV</w:t>
      </w:r>
      <w:r w:rsidR="004919FF" w:rsidRPr="00AE5B83">
        <w:rPr>
          <w:szCs w:val="18"/>
        </w:rPr>
        <w:t>-</w:t>
      </w:r>
      <w:proofErr w:type="spellStart"/>
      <w:r w:rsidR="00935E24" w:rsidRPr="00AE5B83">
        <w:rPr>
          <w:bCs/>
          <w:szCs w:val="18"/>
        </w:rPr>
        <w:t>photoanode</w:t>
      </w:r>
      <w:proofErr w:type="spellEnd"/>
      <w:r w:rsidR="00892CD3" w:rsidRPr="00AE5B83">
        <w:rPr>
          <w:szCs w:val="18"/>
        </w:rPr>
        <w:t xml:space="preserve"> under 1-</w:t>
      </w:r>
      <w:r w:rsidR="008F47A0" w:rsidRPr="00AE5B83">
        <w:rPr>
          <w:szCs w:val="18"/>
        </w:rPr>
        <w:t>Sun</w:t>
      </w:r>
      <w:r w:rsidR="004919FF" w:rsidRPr="00AE5B83">
        <w:rPr>
          <w:szCs w:val="18"/>
        </w:rPr>
        <w:t xml:space="preserve"> irradiation.</w:t>
      </w:r>
      <w:r w:rsidR="0098427E" w:rsidRPr="00AE5B83">
        <w:rPr>
          <w:szCs w:val="18"/>
        </w:rPr>
        <w:fldChar w:fldCharType="begin" w:fldLock="1"/>
      </w:r>
      <w:r w:rsidR="00F120AC" w:rsidRPr="00AE5B83">
        <w:rPr>
          <w:szCs w:val="18"/>
        </w:rPr>
        <w:instrText>ADDIN CSL_CITATION {"citationItems":[{"id":"ITEM-1","itemData":{"DOI":"10.1021/ja511739y","ISSN":"0002-7863","author":[{"dropping-particle":"","family":"Chen","given":"Yong-Siou","non-dropping-particle":"","parse-names":false,"suffix":""},{"dropping-particle":"","family":"Manser","given":"Joseph S","non-dropping-particle":"","parse-names":false,"suffix":""},{"dropping-particle":"V","family":"Kamat","given":"Prashant","non-dropping-particle":"","parse-names":false,"suffix":""}],"container-title":"Journal of the American Chemical Society","id":"ITEM-1","issue":"2","issued":{"date-parts":[["2015","1","21"]]},"note":"doi: 10.1021/ja511739y","page":"974-981","publisher":"American Chemical Society","title":"All Solution-Processed Lead Halide Perovskite-BiVO4 Tandem Assembly for Photolytic Solar Fuels Production","type":"article-journal","volume":"137"},"uris":["http://www.mendeley.com/documents/?uuid=379e7811-54b9-4a5d-a04d-f5da4c630f0f"]}],"mendeley":{"formattedCitation":"&lt;sup&gt;27&lt;/sup&gt;","plainTextFormattedCitation":"27","previouslyFormattedCitation":"&lt;sup&gt;27&lt;/sup&gt;"},"properties":{"noteIndex":0},"schema":"https://github.com/citation-style-language/schema/raw/master/csl-citation.json"}</w:instrText>
      </w:r>
      <w:r w:rsidR="0098427E" w:rsidRPr="00AE5B83">
        <w:rPr>
          <w:szCs w:val="18"/>
        </w:rPr>
        <w:fldChar w:fldCharType="separate"/>
      </w:r>
      <w:r w:rsidR="00F120AC" w:rsidRPr="00AE5B83">
        <w:rPr>
          <w:noProof/>
          <w:szCs w:val="18"/>
          <w:vertAlign w:val="superscript"/>
        </w:rPr>
        <w:t>27</w:t>
      </w:r>
      <w:r w:rsidR="0098427E" w:rsidRPr="00AE5B83">
        <w:rPr>
          <w:szCs w:val="18"/>
        </w:rPr>
        <w:fldChar w:fldCharType="end"/>
      </w:r>
      <w:r w:rsidR="000F2B84" w:rsidRPr="00AE5B83">
        <w:rPr>
          <w:szCs w:val="18"/>
        </w:rPr>
        <w:t xml:space="preserve"> </w:t>
      </w:r>
      <w:r w:rsidR="0021339A" w:rsidRPr="00AE5B83">
        <w:rPr>
          <w:szCs w:val="18"/>
        </w:rPr>
        <w:t>Reproduced from ref 27, Copyright 201</w:t>
      </w:r>
      <w:r w:rsidR="008D5EB0" w:rsidRPr="00AE5B83">
        <w:rPr>
          <w:szCs w:val="18"/>
        </w:rPr>
        <w:t>5</w:t>
      </w:r>
      <w:r w:rsidR="0021339A" w:rsidRPr="00AE5B83">
        <w:rPr>
          <w:szCs w:val="18"/>
        </w:rPr>
        <w:t xml:space="preserve"> American Chemical Society.</w:t>
      </w:r>
      <w:r w:rsidR="0021339A" w:rsidRPr="00AE5B83">
        <w:rPr>
          <w:rFonts w:hint="eastAsia"/>
          <w:szCs w:val="18"/>
        </w:rPr>
        <w:t xml:space="preserve"> </w:t>
      </w:r>
      <w:r w:rsidR="000F2B84" w:rsidRPr="00AE5B83">
        <w:rPr>
          <w:rFonts w:hint="eastAsia"/>
          <w:szCs w:val="18"/>
        </w:rPr>
        <w:t>(</w:t>
      </w:r>
      <w:r w:rsidR="000F2B84" w:rsidRPr="00AE5B83">
        <w:rPr>
          <w:szCs w:val="18"/>
        </w:rPr>
        <w:t xml:space="preserve">E) </w:t>
      </w:r>
      <w:r w:rsidR="006B39EE" w:rsidRPr="00AE5B83">
        <w:rPr>
          <w:szCs w:val="18"/>
        </w:rPr>
        <w:t>I</w:t>
      </w:r>
      <w:r w:rsidR="000F2B84" w:rsidRPr="00AE5B83">
        <w:rPr>
          <w:szCs w:val="18"/>
        </w:rPr>
        <w:t xml:space="preserve">llustration of the MHP </w:t>
      </w:r>
      <w:r w:rsidR="00892CD3" w:rsidRPr="00AE5B83">
        <w:rPr>
          <w:bCs/>
          <w:szCs w:val="18"/>
        </w:rPr>
        <w:t>PV</w:t>
      </w:r>
      <w:r w:rsidR="000F2B84" w:rsidRPr="00AE5B83">
        <w:rPr>
          <w:szCs w:val="18"/>
        </w:rPr>
        <w:t>-BiVO</w:t>
      </w:r>
      <w:r w:rsidR="000F2B84" w:rsidRPr="00AE5B83">
        <w:rPr>
          <w:szCs w:val="18"/>
          <w:vertAlign w:val="subscript"/>
        </w:rPr>
        <w:t xml:space="preserve">4 </w:t>
      </w:r>
      <w:proofErr w:type="spellStart"/>
      <w:r w:rsidR="000F2B84" w:rsidRPr="00AE5B83">
        <w:rPr>
          <w:szCs w:val="18"/>
        </w:rPr>
        <w:t>photoanode</w:t>
      </w:r>
      <w:proofErr w:type="spellEnd"/>
      <w:r w:rsidR="000F2B84" w:rsidRPr="00AE5B83">
        <w:rPr>
          <w:szCs w:val="18"/>
        </w:rPr>
        <w:t xml:space="preserve">/3D </w:t>
      </w:r>
      <w:proofErr w:type="spellStart"/>
      <w:r w:rsidR="000F2B84" w:rsidRPr="00AE5B83">
        <w:rPr>
          <w:szCs w:val="18"/>
        </w:rPr>
        <w:t>TiN-ClFDH</w:t>
      </w:r>
      <w:proofErr w:type="spellEnd"/>
      <w:r w:rsidR="00737EB4" w:rsidRPr="00AE5B83">
        <w:rPr>
          <w:szCs w:val="18"/>
        </w:rPr>
        <w:t xml:space="preserve"> (clostridium </w:t>
      </w:r>
      <w:proofErr w:type="spellStart"/>
      <w:r w:rsidR="00737EB4" w:rsidRPr="00AE5B83">
        <w:rPr>
          <w:szCs w:val="18"/>
        </w:rPr>
        <w:t>ljungdahlii</w:t>
      </w:r>
      <w:proofErr w:type="spellEnd"/>
      <w:r w:rsidR="00737EB4" w:rsidRPr="00AE5B83">
        <w:rPr>
          <w:szCs w:val="18"/>
        </w:rPr>
        <w:t xml:space="preserve"> bacterium)</w:t>
      </w:r>
      <w:r w:rsidR="000F2B84" w:rsidRPr="00AE5B83">
        <w:rPr>
          <w:szCs w:val="18"/>
        </w:rPr>
        <w:t xml:space="preserve"> cathode cell for solar-driven </w:t>
      </w:r>
      <w:proofErr w:type="spellStart"/>
      <w:r w:rsidR="000F2B84" w:rsidRPr="00AE5B83">
        <w:rPr>
          <w:szCs w:val="18"/>
        </w:rPr>
        <w:t>formate</w:t>
      </w:r>
      <w:proofErr w:type="spellEnd"/>
      <w:r w:rsidR="000F2B84" w:rsidRPr="00AE5B83">
        <w:rPr>
          <w:szCs w:val="18"/>
        </w:rPr>
        <w:t xml:space="preserve"> production from CO</w:t>
      </w:r>
      <w:r w:rsidR="000F2B84" w:rsidRPr="00AE5B83">
        <w:rPr>
          <w:szCs w:val="18"/>
          <w:vertAlign w:val="subscript"/>
        </w:rPr>
        <w:t>2</w:t>
      </w:r>
      <w:r w:rsidR="00A07410" w:rsidRPr="00AE5B83">
        <w:rPr>
          <w:szCs w:val="18"/>
        </w:rPr>
        <w:t xml:space="preserve">, and (F) the </w:t>
      </w:r>
      <w:proofErr w:type="spellStart"/>
      <w:r w:rsidR="00F44247" w:rsidRPr="00AE5B83">
        <w:rPr>
          <w:szCs w:val="18"/>
        </w:rPr>
        <w:t>formate</w:t>
      </w:r>
      <w:proofErr w:type="spellEnd"/>
      <w:r w:rsidR="00F44247" w:rsidRPr="00AE5B83">
        <w:rPr>
          <w:szCs w:val="18"/>
        </w:rPr>
        <w:t xml:space="preserve"> </w:t>
      </w:r>
      <w:r w:rsidR="00A07410" w:rsidRPr="00AE5B83">
        <w:rPr>
          <w:szCs w:val="18"/>
        </w:rPr>
        <w:t xml:space="preserve">yield </w:t>
      </w:r>
      <w:r w:rsidR="006B39EE" w:rsidRPr="00AE5B83">
        <w:rPr>
          <w:szCs w:val="18"/>
        </w:rPr>
        <w:t>over</w:t>
      </w:r>
      <w:r w:rsidR="000F2B84" w:rsidRPr="00AE5B83">
        <w:rPr>
          <w:szCs w:val="18"/>
        </w:rPr>
        <w:t xml:space="preserve"> 24 h</w:t>
      </w:r>
      <w:r w:rsidR="00A07410" w:rsidRPr="00AE5B83">
        <w:rPr>
          <w:szCs w:val="18"/>
        </w:rPr>
        <w:t xml:space="preserve"> under visible light irrad</w:t>
      </w:r>
      <w:r w:rsidR="008F47A0" w:rsidRPr="00AE5B83">
        <w:rPr>
          <w:szCs w:val="18"/>
        </w:rPr>
        <w:t>ia</w:t>
      </w:r>
      <w:r w:rsidR="00A07410" w:rsidRPr="00AE5B83">
        <w:rPr>
          <w:szCs w:val="18"/>
        </w:rPr>
        <w:t>tion</w:t>
      </w:r>
      <w:r w:rsidR="000F2B84" w:rsidRPr="00AE5B83">
        <w:rPr>
          <w:szCs w:val="18"/>
        </w:rPr>
        <w:t>.</w:t>
      </w:r>
      <w:r w:rsidR="0098427E" w:rsidRPr="00AE5B83">
        <w:rPr>
          <w:szCs w:val="18"/>
        </w:rPr>
        <w:fldChar w:fldCharType="begin" w:fldLock="1"/>
      </w:r>
      <w:r w:rsidR="0059454D" w:rsidRPr="00AE5B83">
        <w:rPr>
          <w:szCs w:val="18"/>
        </w:rPr>
        <w:instrText>ADDIN CSL_CITATION {"citationItems":[{"id":"ITEM-1","itemData":{"DOI":"https://doi.org/10.1002/aenm.201900029","ISSN":"1614-6832","abstract":"Abstract Z-scheme-inspired tandem photoelectrochemical (PEC) cells have received attention as a sustainable platform for solar-driven CO2 reduction. Here, continuously 3D-structured, electrically conductive titanium nitride nanoshells (3D TiN) for biocatalytic CO2-to-formate conversion in a bias-free tandem PEC system are reported. The 3D TiN exhibits a periodically porous network with high porosity (92.1%) and conductivity (6.72 ? 104 S m?1), which allows for high enzyme loading and direct electron transfer (DET) to the immobilized enzyme. It is found that the W-containing formate dehydrogenase from Clostridium ljungdahlii (ClFDH) on the 3D TiN nanoshell is electrically activated through DET for CO2 reduction. At a low overpotential of 40 mV, the 3D TiN-ClFDH stably converts CO2 to formate at a rate of 0.34 µmol h?1 cm?2 and a faradaic efficiency (FE) of 93.5%. Compared to a flat TiN-ClFDH, the 3D TiN-ClFDH shows a 58 times higher formate production rate (1.74 µmol h?1 cm?2) at 240 mV of overpotential. Lastly, a bias-free biocatalytic tandem PEC cell that converted CO2 to formate at an average rate of 0.78 µmol h?1 and an FE of 77.3% only using solar energy and water is successfully assembled.","author":[{"dropping-particle":"","family":"Kuk","given":"Su Keun","non-dropping-particle":"","parse-names":false,"suffix":""},{"dropping-particle":"","family":"Ham","given":"Youngjin","non-dropping-particle":"","parse-names":false,"suffix":""},{"dropping-particle":"","family":"Gopinath","given":"Krishnasamy","non-dropping-particle":"","parse-names":false,"suffix":""},{"dropping-particle":"","family":"Boonmongkolras","given":"Passarut","non-dropping-particle":"","parse-names":false,"suffix":""},{"dropping-particle":"","family":"Lee","given":"Youngjun","non-dropping-particle":"","parse-names":false,"suffix":""},{"dropping-particle":"","family":"Lee","given":"Yang Woo","non-dropping-particle":"","parse-names":false,"suffix":""},{"dropping-particle":"","family":"Kondaveeti","given":"Sanath","non-dropping-particle":"","parse-names":false,"suffix":""},{"dropping-particle":"","family":"Ahn","given":"Changui","non-dropping-particle":"","parse-names":false,"suffix":""},{"dropping-particle":"","family":"Shin","given":"Byungha","non-dropping-particle":"","parse-names":false,"suffix":""},{"dropping-particle":"","family":"Lee","given":"Jung-Kul","non-dropping-particle":"","parse-names":false,"suffix":""},{"dropping-particle":"","family":"Jeon","given":"Seokwoo","non-dropping-particle":"","parse-names":false,"suffix":""},{"dropping-particle":"","family":"Park","given":"Chan Beum","non-dropping-particle":"","parse-names":false,"suffix":""}],"container-title":"Advanced Energy Materials","id":"ITEM-1","issue":"25","issued":{"date-parts":[["2019","7","1"]]},"note":"https://doi.org/10.1002/aenm.201900029","page":"1900029","publisher":"John Wiley &amp; Sons, Ltd","title":"Continuous 3D Titanium Nitride Nanoshell Structure for Solar-Driven Unbiased Biocatalytic CO2 Reduction","type":"article-journal","volume":"9"},"uris":["http://www.mendeley.com/documents/?uuid=a6a248b1-0ec1-45f1-b5ea-a9c91425eedd"]}],"mendeley":{"formattedCitation":"&lt;sup&gt;48&lt;/sup&gt;","plainTextFormattedCitation":"48","previouslyFormattedCitation":"&lt;sup&gt;48&lt;/sup&gt;"},"properties":{"noteIndex":0},"schema":"https://github.com/citation-style-language/schema/raw/master/csl-citation.json"}</w:instrText>
      </w:r>
      <w:r w:rsidR="0098427E" w:rsidRPr="00AE5B83">
        <w:rPr>
          <w:szCs w:val="18"/>
        </w:rPr>
        <w:fldChar w:fldCharType="separate"/>
      </w:r>
      <w:r w:rsidR="0059454D" w:rsidRPr="00AE5B83">
        <w:rPr>
          <w:noProof/>
          <w:szCs w:val="18"/>
          <w:vertAlign w:val="superscript"/>
        </w:rPr>
        <w:t>48</w:t>
      </w:r>
      <w:r w:rsidR="0098427E" w:rsidRPr="00AE5B83">
        <w:rPr>
          <w:szCs w:val="18"/>
        </w:rPr>
        <w:fldChar w:fldCharType="end"/>
      </w:r>
      <w:r w:rsidR="0021339A" w:rsidRPr="00AE5B83">
        <w:rPr>
          <w:szCs w:val="18"/>
        </w:rPr>
        <w:t xml:space="preserve"> Reproduced from ref </w:t>
      </w:r>
      <w:r w:rsidR="002C53F0" w:rsidRPr="00AE5B83">
        <w:rPr>
          <w:szCs w:val="18"/>
        </w:rPr>
        <w:t>48</w:t>
      </w:r>
      <w:r w:rsidR="0021339A" w:rsidRPr="00AE5B83">
        <w:rPr>
          <w:szCs w:val="18"/>
        </w:rPr>
        <w:t>, Copyright 2019 John Wiley &amp; Sons, Ltd.</w:t>
      </w:r>
    </w:p>
    <w:p w14:paraId="3718C806" w14:textId="07613BF9" w:rsidR="0059454D" w:rsidRPr="00AE5B83" w:rsidRDefault="0059454D" w:rsidP="0059454D">
      <w:pPr>
        <w:pStyle w:val="TAMainText"/>
        <w:spacing w:after="240"/>
        <w:rPr>
          <w:szCs w:val="18"/>
        </w:rPr>
      </w:pPr>
      <w:r w:rsidRPr="00AE5B83">
        <w:rPr>
          <w:b/>
          <w:szCs w:val="18"/>
        </w:rPr>
        <w:lastRenderedPageBreak/>
        <w:t>Table 2.</w:t>
      </w:r>
      <w:r w:rsidRPr="00AE5B83">
        <w:rPr>
          <w:szCs w:val="18"/>
        </w:rPr>
        <w:t xml:space="preserve"> Summary of reported solar-to-fuels generation using MHP photovoltaic-</w:t>
      </w:r>
      <w:proofErr w:type="spellStart"/>
      <w:r w:rsidRPr="00AE5B83">
        <w:rPr>
          <w:szCs w:val="18"/>
        </w:rPr>
        <w:t>photoanode</w:t>
      </w:r>
      <w:proofErr w:type="spellEnd"/>
      <w:r w:rsidRPr="00AE5B83">
        <w:rPr>
          <w:szCs w:val="18"/>
        </w:rPr>
        <w:t xml:space="preserve"> systems for </w:t>
      </w:r>
      <w:r w:rsidR="00433324" w:rsidRPr="00AE5B83">
        <w:rPr>
          <w:szCs w:val="18"/>
        </w:rPr>
        <w:t>water-splitting</w:t>
      </w:r>
      <w:r w:rsidRPr="00AE5B83">
        <w:rPr>
          <w:szCs w:val="18"/>
        </w:rPr>
        <w:t xml:space="preserve"> (WS) and CO</w:t>
      </w:r>
      <w:r w:rsidRPr="00AE5B83">
        <w:rPr>
          <w:szCs w:val="18"/>
          <w:vertAlign w:val="subscript"/>
        </w:rPr>
        <w:t>2</w:t>
      </w:r>
      <w:r w:rsidRPr="00AE5B83">
        <w:rPr>
          <w:szCs w:val="18"/>
        </w:rPr>
        <w:t xml:space="preserve"> reduction reaction (CO</w:t>
      </w:r>
      <w:r w:rsidRPr="00AE5B83">
        <w:rPr>
          <w:szCs w:val="18"/>
          <w:vertAlign w:val="subscript"/>
        </w:rPr>
        <w:t>2</w:t>
      </w:r>
      <w:r w:rsidRPr="00AE5B83">
        <w:rPr>
          <w:szCs w:val="18"/>
        </w:rPr>
        <w:t xml:space="preserve">RR). </w:t>
      </w:r>
    </w:p>
    <w:tbl>
      <w:tblPr>
        <w:tblStyle w:val="TableGrid1"/>
        <w:tblW w:w="5000" w:type="pct"/>
        <w:tblLayout w:type="fixed"/>
        <w:tblLook w:val="04A0" w:firstRow="1" w:lastRow="0" w:firstColumn="1" w:lastColumn="0" w:noHBand="0" w:noVBand="1"/>
      </w:tblPr>
      <w:tblGrid>
        <w:gridCol w:w="1074"/>
        <w:gridCol w:w="1440"/>
        <w:gridCol w:w="1079"/>
        <w:gridCol w:w="810"/>
        <w:gridCol w:w="1260"/>
        <w:gridCol w:w="812"/>
        <w:gridCol w:w="1169"/>
        <w:gridCol w:w="1171"/>
        <w:gridCol w:w="535"/>
      </w:tblGrid>
      <w:tr w:rsidR="0017746A" w:rsidRPr="00AE5B83" w14:paraId="656AC3D3" w14:textId="77777777" w:rsidTr="0059454D">
        <w:tc>
          <w:tcPr>
            <w:tcW w:w="575" w:type="pct"/>
          </w:tcPr>
          <w:p w14:paraId="4CBE52A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PV</w:t>
            </w:r>
          </w:p>
        </w:tc>
        <w:tc>
          <w:tcPr>
            <w:tcW w:w="770" w:type="pct"/>
          </w:tcPr>
          <w:p w14:paraId="3C761E59"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Photoanode</w:t>
            </w:r>
            <w:proofErr w:type="spellEnd"/>
          </w:p>
        </w:tc>
        <w:tc>
          <w:tcPr>
            <w:tcW w:w="577" w:type="pct"/>
          </w:tcPr>
          <w:p w14:paraId="1A7706F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Cathode</w:t>
            </w:r>
          </w:p>
        </w:tc>
        <w:tc>
          <w:tcPr>
            <w:tcW w:w="433" w:type="pct"/>
          </w:tcPr>
          <w:p w14:paraId="6352E1E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Reaction</w:t>
            </w:r>
          </w:p>
        </w:tc>
        <w:tc>
          <w:tcPr>
            <w:tcW w:w="674" w:type="pct"/>
          </w:tcPr>
          <w:p w14:paraId="7DB1799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Reaction conditions</w:t>
            </w:r>
          </w:p>
        </w:tc>
        <w:tc>
          <w:tcPr>
            <w:tcW w:w="434" w:type="pct"/>
          </w:tcPr>
          <w:p w14:paraId="1C93714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Solar fuels</w:t>
            </w:r>
          </w:p>
        </w:tc>
        <w:tc>
          <w:tcPr>
            <w:tcW w:w="625" w:type="pct"/>
          </w:tcPr>
          <w:p w14:paraId="5F6E54C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Solar-to-fuels efficiency (%)</w:t>
            </w:r>
          </w:p>
        </w:tc>
        <w:tc>
          <w:tcPr>
            <w:tcW w:w="626" w:type="pct"/>
          </w:tcPr>
          <w:p w14:paraId="26B79D9B" w14:textId="77777777" w:rsidR="0059454D" w:rsidRPr="00AE5B83" w:rsidRDefault="0059454D" w:rsidP="0059454D">
            <w:pPr>
              <w:spacing w:after="0"/>
              <w:jc w:val="left"/>
              <w:rPr>
                <w:rFonts w:ascii="Times New Roman" w:hAnsi="Times New Roman"/>
                <w:szCs w:val="24"/>
              </w:rPr>
            </w:pPr>
            <w:proofErr w:type="spellStart"/>
            <w:r w:rsidRPr="00AE5B83">
              <w:rPr>
                <w:szCs w:val="24"/>
              </w:rPr>
              <w:t>Stability</w:t>
            </w:r>
            <w:r w:rsidRPr="00AE5B83">
              <w:rPr>
                <w:szCs w:val="24"/>
                <w:vertAlign w:val="superscript"/>
              </w:rPr>
              <w:t>a</w:t>
            </w:r>
            <w:proofErr w:type="spellEnd"/>
          </w:p>
        </w:tc>
        <w:tc>
          <w:tcPr>
            <w:tcW w:w="286" w:type="pct"/>
          </w:tcPr>
          <w:p w14:paraId="6D25FD1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Ref</w:t>
            </w:r>
          </w:p>
        </w:tc>
      </w:tr>
      <w:tr w:rsidR="0017746A" w:rsidRPr="00AE5B83" w14:paraId="2CA1C169" w14:textId="77777777" w:rsidTr="0059454D">
        <w:tc>
          <w:tcPr>
            <w:tcW w:w="575" w:type="pct"/>
          </w:tcPr>
          <w:p w14:paraId="4BE774A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0973264E"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r w:rsidRPr="00AE5B83">
              <w:rPr>
                <w:rFonts w:ascii="Times New Roman" w:hAnsi="Times New Roman"/>
                <w:szCs w:val="24"/>
                <w:vertAlign w:val="superscript"/>
              </w:rPr>
              <w:t>b</w:t>
            </w:r>
            <w:proofErr w:type="spellEnd"/>
            <w:r w:rsidRPr="00AE5B83">
              <w:rPr>
                <w:rFonts w:ascii="Times New Roman" w:hAnsi="Times New Roman"/>
                <w:szCs w:val="24"/>
              </w:rPr>
              <w:t>/BiVO</w:t>
            </w:r>
            <w:r w:rsidRPr="00AE5B83">
              <w:rPr>
                <w:rFonts w:ascii="Times New Roman" w:hAnsi="Times New Roman"/>
                <w:szCs w:val="24"/>
                <w:vertAlign w:val="subscript"/>
              </w:rPr>
              <w:t>4</w:t>
            </w:r>
          </w:p>
        </w:tc>
        <w:tc>
          <w:tcPr>
            <w:tcW w:w="577" w:type="pct"/>
          </w:tcPr>
          <w:p w14:paraId="2191269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58819DA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7F892D9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0.1 M aqueous phosphate solution, 1-Sun</w:t>
            </w:r>
          </w:p>
        </w:tc>
        <w:tc>
          <w:tcPr>
            <w:tcW w:w="434" w:type="pct"/>
          </w:tcPr>
          <w:p w14:paraId="4CA6B63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32AA785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2.5</w:t>
            </w:r>
          </w:p>
        </w:tc>
        <w:tc>
          <w:tcPr>
            <w:tcW w:w="626" w:type="pct"/>
          </w:tcPr>
          <w:p w14:paraId="50D65E5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 h (45%)</w:t>
            </w:r>
          </w:p>
        </w:tc>
        <w:tc>
          <w:tcPr>
            <w:tcW w:w="286" w:type="pct"/>
          </w:tcPr>
          <w:p w14:paraId="4AEE222C" w14:textId="3EF5CC66"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{"citationItems":[{"id":"ITEM-1","itemData":{"DOI":"10.1021/ja511739y","ISSN":"0002-7863","author":[{"dropping-particle":"","family":"Chen","given":"Yong-Siou","non-dropping-particle":"","parse-names":false,"suffix":""},{"dropping-particle":"","family":"Manser","given":"Joseph S","non-dropping-particle":"","parse-names":false,"suffix":""},{"dropping-particle":"V","family":"Kamat","given":"Prashant","non-dropping-particle":"","parse-names":false,"suffix":""}],"container-title":"Journal of the American Chemical Society","id":"ITEM-1","issue":"2","issued":{"date-parts":[["2015","1","21"]]},"note":"doi: 10.1021/ja511739y","page":"974-981","publisher":"American Chemical Society","title":"All Solution-Processed Lead Halide Perovskite-BiVO4 Tandem Assembly for Photolytic Solar Fuels Production","type":"article-journal","volume":"137"},"uris":["http://www.mendeley.com/documents/?uuid=379e7811-54b9-4a5d-a04d-f5da4c630f0f"]}],"mendeley":{"formattedCitation":"&lt;sup&gt;27&lt;/sup&gt;","plainTextFormattedCitation":"27","previouslyFormattedCitation":"&lt;sup&gt;27&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27</w:t>
            </w:r>
            <w:r w:rsidRPr="00AE5B83">
              <w:rPr>
                <w:rFonts w:ascii="Times New Roman" w:hAnsi="Times New Roman"/>
                <w:szCs w:val="24"/>
              </w:rPr>
              <w:fldChar w:fldCharType="end"/>
            </w:r>
          </w:p>
        </w:tc>
      </w:tr>
      <w:tr w:rsidR="0017746A" w:rsidRPr="00AE5B83" w14:paraId="50DFD986" w14:textId="77777777" w:rsidTr="0059454D">
        <w:tc>
          <w:tcPr>
            <w:tcW w:w="575" w:type="pct"/>
          </w:tcPr>
          <w:p w14:paraId="5485A14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2589DDB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w:t>
            </w:r>
            <w:proofErr w:type="spellStart"/>
            <w:r w:rsidRPr="00AE5B83">
              <w:rPr>
                <w:rFonts w:ascii="Times New Roman" w:hAnsi="Times New Roman"/>
                <w:szCs w:val="24"/>
              </w:rPr>
              <w:t>Ci</w:t>
            </w:r>
            <w:r w:rsidRPr="00AE5B83">
              <w:rPr>
                <w:rFonts w:ascii="Times New Roman" w:hAnsi="Times New Roman"/>
                <w:szCs w:val="24"/>
                <w:vertAlign w:val="superscript"/>
              </w:rPr>
              <w:t>c</w:t>
            </w:r>
            <w:proofErr w:type="spellEnd"/>
            <w:r w:rsidRPr="00AE5B83">
              <w:rPr>
                <w:rFonts w:ascii="Times New Roman" w:hAnsi="Times New Roman"/>
                <w:szCs w:val="24"/>
              </w:rPr>
              <w:t>/Mo:BiVO</w:t>
            </w:r>
            <w:r w:rsidRPr="00AE5B83">
              <w:rPr>
                <w:rFonts w:ascii="Times New Roman" w:hAnsi="Times New Roman"/>
                <w:szCs w:val="24"/>
                <w:vertAlign w:val="subscript"/>
              </w:rPr>
              <w:t>4</w:t>
            </w:r>
          </w:p>
        </w:tc>
        <w:tc>
          <w:tcPr>
            <w:tcW w:w="577" w:type="pct"/>
          </w:tcPr>
          <w:p w14:paraId="350C828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3BF8AAA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4DB8475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0.1 M bicarbonate, 1-Sun</w:t>
            </w:r>
          </w:p>
        </w:tc>
        <w:tc>
          <w:tcPr>
            <w:tcW w:w="434" w:type="pct"/>
          </w:tcPr>
          <w:p w14:paraId="31960A6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64191E6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4.3</w:t>
            </w:r>
          </w:p>
        </w:tc>
        <w:tc>
          <w:tcPr>
            <w:tcW w:w="626" w:type="pct"/>
          </w:tcPr>
          <w:p w14:paraId="32B0363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12 h (100%)</w:t>
            </w:r>
          </w:p>
        </w:tc>
        <w:tc>
          <w:tcPr>
            <w:tcW w:w="286" w:type="pct"/>
          </w:tcPr>
          <w:p w14:paraId="2D1D1C9F" w14:textId="0CBB44E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{"citationItems":[{"id":"ITEM-1","itemData":{"DOI":"10.1021/acsnano.5b03859","ISSN":"1936-0851","author":[{"dropping-particle":"","family":"Kim","given":"Jin Hyun","non-dropping-particle":"","parse-names":false,"suffix":""},{"dropping-particle":"","family":"Jo","given":"Yimhyun","non-dropping-particle":"","parse-names":false,"suffix":""},{"dropping-particle":"","family":"Kim","given":"Ju Hun","non-dropping-particle":"","parse-names":false,"suffix":""},{"dropping-particle":"","family":"Jang","given":"Ji Wook","non-dropping-particle":"","parse-names":false,"suffix":""},{"dropping-particle":"","family":"Kang","given":"Hyun Jun","non-dropping-particle":"","parse-names":false,"suffix":""},{"dropping-particle":"","family":"Lee","given":"Young Hye","non-dropping-particle":"","parse-names":false,"suffix":""},{"dropping-particle":"","family":"Kim","given":"Dong Suk","non-dropping-particle":"","parse-names":false,"suffix":""},{"dropping-particle":"","family":"Jun","given":"Yongseok","non-dropping-particle":"","parse-names":false,"suffix":""},{"dropping-particle":"","family":"Lee","given":"Jae Sung","non-dropping-particle":"","parse-names":false,"suffix":""}],"container-title":"ACS Nano","id":"ITEM-1","issue":"12","issued":{"date-parts":[["2015","12","22"]]},"note":"doi: 10.1021/acsnano.5b03859","page":"11820-11829","publisher":"American Chemical Society","title":"Wireless Solar Water Splitting Device with Robust Cobalt-Catalyzed, Dual-Doped BiVO4 Photoanode and Perovskite Solar Cell in Tandem: A Dual Absorber Artificial Leaf","type":"article-journal","volume":"9"},"uris":["http://www.mendeley.com/documents/?uuid=49148cff-f7e0-44bd-8d76-bed7e70ffb72"]}],"mendeley":{"formattedCitation":"&lt;sup&gt;49&lt;/sup&gt;","plainTextFormattedCitation":"49","previouslyFormattedCitation":"&lt;sup&gt;49&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49</w:t>
            </w:r>
            <w:r w:rsidRPr="00AE5B83">
              <w:rPr>
                <w:rFonts w:ascii="Times New Roman" w:hAnsi="Times New Roman"/>
                <w:szCs w:val="24"/>
              </w:rPr>
              <w:fldChar w:fldCharType="end"/>
            </w:r>
          </w:p>
        </w:tc>
      </w:tr>
      <w:tr w:rsidR="0017746A" w:rsidRPr="00AE5B83" w14:paraId="1B98834B" w14:textId="77777777" w:rsidTr="0059454D">
        <w:tc>
          <w:tcPr>
            <w:tcW w:w="575" w:type="pct"/>
          </w:tcPr>
          <w:p w14:paraId="36A8DAB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06DCAEE7"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proofErr w:type="spellEnd"/>
            <w:r w:rsidRPr="00AE5B83">
              <w:rPr>
                <w:rFonts w:ascii="Times New Roman" w:hAnsi="Times New Roman"/>
                <w:szCs w:val="24"/>
              </w:rPr>
              <w:t>/Mn:Fe</w:t>
            </w:r>
            <w:r w:rsidRPr="00AE5B83">
              <w:rPr>
                <w:rFonts w:ascii="Times New Roman" w:hAnsi="Times New Roman"/>
                <w:szCs w:val="24"/>
                <w:vertAlign w:val="subscript"/>
              </w:rPr>
              <w:t>2</w:t>
            </w:r>
            <w:r w:rsidRPr="00AE5B83">
              <w:rPr>
                <w:rFonts w:ascii="Times New Roman" w:hAnsi="Times New Roman"/>
                <w:szCs w:val="24"/>
              </w:rPr>
              <w:t>O</w:t>
            </w:r>
            <w:r w:rsidRPr="00AE5B83">
              <w:rPr>
                <w:rFonts w:ascii="Times New Roman" w:hAnsi="Times New Roman"/>
                <w:szCs w:val="24"/>
                <w:vertAlign w:val="subscript"/>
              </w:rPr>
              <w:t>3</w:t>
            </w:r>
            <w:r w:rsidRPr="00AE5B83">
              <w:rPr>
                <w:rFonts w:ascii="Times New Roman" w:hAnsi="Times New Roman"/>
                <w:szCs w:val="24"/>
              </w:rPr>
              <w:t xml:space="preserve"> </w:t>
            </w:r>
          </w:p>
        </w:tc>
        <w:tc>
          <w:tcPr>
            <w:tcW w:w="577" w:type="pct"/>
          </w:tcPr>
          <w:p w14:paraId="5B2E7B6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2141140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58AB3DA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 xml:space="preserve">1 M </w:t>
            </w:r>
            <w:proofErr w:type="spellStart"/>
            <w:r w:rsidRPr="00AE5B83">
              <w:rPr>
                <w:rFonts w:ascii="Times New Roman" w:hAnsi="Times New Roman"/>
                <w:szCs w:val="24"/>
              </w:rPr>
              <w:t>NaOH</w:t>
            </w:r>
            <w:proofErr w:type="spellEnd"/>
            <w:r w:rsidRPr="00AE5B83">
              <w:rPr>
                <w:rFonts w:ascii="Times New Roman" w:hAnsi="Times New Roman"/>
                <w:szCs w:val="24"/>
              </w:rPr>
              <w:t>,</w:t>
            </w:r>
          </w:p>
          <w:p w14:paraId="3C69A82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1-Sun</w:t>
            </w:r>
          </w:p>
        </w:tc>
        <w:tc>
          <w:tcPr>
            <w:tcW w:w="434" w:type="pct"/>
          </w:tcPr>
          <w:p w14:paraId="3C63E01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5E99A87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2.4</w:t>
            </w:r>
          </w:p>
        </w:tc>
        <w:tc>
          <w:tcPr>
            <w:tcW w:w="626" w:type="pct"/>
          </w:tcPr>
          <w:p w14:paraId="47E1386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8 h (70%)</w:t>
            </w:r>
          </w:p>
        </w:tc>
        <w:tc>
          <w:tcPr>
            <w:tcW w:w="286" w:type="pct"/>
          </w:tcPr>
          <w:p w14:paraId="263D5FFF" w14:textId="4404D622"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nanolett.5b00616","ISSN":"1530-6984","author":[{"dropping-particle":"","family":"Gurudayal","given":"","non-dropping-particle":"","parse-names":false,"suffix":""},{"dropping-particle":"","family":"Sabba","given":"Dharani","non-dropping-particle":"","parse-names":false,"suffix":""},{"dropping-particle":"","family":"Kumar","given":"Mulmudi Hemant","non-dropping-particle":"","parse-names":false,"suffix":""},{"dropping-particle":"","family":"Wong","given":"Lydia Helena","non-dropping-particle":"","parse-names":false,"suffix":""},{"dropping-particle":"","family":"Barber","given":"James","non-dropping-particle":"","parse-names":false,"suffix":""},{"dropping-particle":"","family":"Grätzel","given":"Michael","non-dropping-particle":"","parse-names":false,"suffix":""},{"dropping-particle":"","family":"Mathews","given":"Nripan","non-dropping-particle":"","parse-names":false,"suffix":""}],"container-title":"Nano Letters","id":"ITEM-1","issue":"6","issued":{"date-parts":[["2015","6","10"]]},"note":"doi: 10.1021/acs.nanolett.5b00616","page":"3833-3839","publisher":"American Chemical Society","title":"Perovskite–Hematite Tandem Cells for Efficient Overall Solar Driven Water Splitting","type":"article-journal","volume":"15"},"uris":["http://www.mendeley.com/documents/?uuid=4a511350-5270-48de-a01b-7c8849d6780a"]}],"mendeley":{"formattedCitation":"&lt;sup&gt;50&lt;/sup&gt;","plainTextFormattedCitation":"50","previouslyFormattedCitation":"&lt;sup&gt;50&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50</w:t>
            </w:r>
            <w:r w:rsidRPr="00AE5B83">
              <w:rPr>
                <w:rFonts w:ascii="Times New Roman" w:hAnsi="Times New Roman"/>
                <w:szCs w:val="24"/>
              </w:rPr>
              <w:fldChar w:fldCharType="end"/>
            </w:r>
          </w:p>
        </w:tc>
      </w:tr>
      <w:tr w:rsidR="0017746A" w:rsidRPr="00AE5B83" w14:paraId="35517C8D" w14:textId="77777777" w:rsidTr="0059454D">
        <w:tc>
          <w:tcPr>
            <w:tcW w:w="575" w:type="pct"/>
          </w:tcPr>
          <w:p w14:paraId="44F19CE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041E1149"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FeNiO</w:t>
            </w:r>
            <w:r w:rsidRPr="00AE5B83">
              <w:rPr>
                <w:rFonts w:ascii="Times New Roman" w:hAnsi="Times New Roman"/>
                <w:i/>
                <w:iCs/>
                <w:szCs w:val="24"/>
                <w:vertAlign w:val="subscript"/>
              </w:rPr>
              <w:t>x</w:t>
            </w:r>
            <w:proofErr w:type="spellEnd"/>
            <w:r w:rsidRPr="00AE5B83">
              <w:rPr>
                <w:rFonts w:ascii="Times New Roman" w:hAnsi="Times New Roman"/>
                <w:szCs w:val="24"/>
              </w:rPr>
              <w:t>/Al</w:t>
            </w:r>
            <w:r w:rsidRPr="00AE5B83">
              <w:rPr>
                <w:rFonts w:ascii="Times New Roman" w:hAnsi="Times New Roman"/>
                <w:szCs w:val="24"/>
                <w:vertAlign w:val="subscript"/>
              </w:rPr>
              <w:t>2</w:t>
            </w:r>
            <w:r w:rsidRPr="00AE5B83">
              <w:rPr>
                <w:rFonts w:ascii="Times New Roman" w:hAnsi="Times New Roman"/>
                <w:szCs w:val="24"/>
              </w:rPr>
              <w:t>O</w:t>
            </w:r>
            <w:r w:rsidRPr="00AE5B83">
              <w:rPr>
                <w:rFonts w:ascii="Times New Roman" w:hAnsi="Times New Roman"/>
                <w:szCs w:val="24"/>
                <w:vertAlign w:val="subscript"/>
              </w:rPr>
              <w:t>3</w:t>
            </w:r>
            <w:r w:rsidRPr="00AE5B83">
              <w:rPr>
                <w:rFonts w:ascii="Times New Roman" w:hAnsi="Times New Roman"/>
                <w:szCs w:val="24"/>
              </w:rPr>
              <w:t>/nano-Fe</w:t>
            </w:r>
            <w:r w:rsidRPr="00AE5B83">
              <w:rPr>
                <w:rFonts w:ascii="Times New Roman" w:hAnsi="Times New Roman"/>
                <w:szCs w:val="24"/>
                <w:vertAlign w:val="subscript"/>
              </w:rPr>
              <w:t>2</w:t>
            </w:r>
            <w:r w:rsidRPr="00AE5B83">
              <w:rPr>
                <w:rFonts w:ascii="Times New Roman" w:hAnsi="Times New Roman"/>
                <w:szCs w:val="24"/>
              </w:rPr>
              <w:t>O</w:t>
            </w:r>
            <w:r w:rsidRPr="00AE5B83">
              <w:rPr>
                <w:rFonts w:ascii="Times New Roman" w:hAnsi="Times New Roman"/>
                <w:szCs w:val="24"/>
                <w:vertAlign w:val="subscript"/>
              </w:rPr>
              <w:t>3</w:t>
            </w:r>
          </w:p>
        </w:tc>
        <w:tc>
          <w:tcPr>
            <w:tcW w:w="577" w:type="pct"/>
          </w:tcPr>
          <w:p w14:paraId="1089C13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Ni-Mo</w:t>
            </w:r>
          </w:p>
        </w:tc>
        <w:tc>
          <w:tcPr>
            <w:tcW w:w="433" w:type="pct"/>
          </w:tcPr>
          <w:p w14:paraId="0FC5139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168DA12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 M KOH, 1-Sun</w:t>
            </w:r>
          </w:p>
        </w:tc>
        <w:tc>
          <w:tcPr>
            <w:tcW w:w="434" w:type="pct"/>
          </w:tcPr>
          <w:p w14:paraId="526C6DC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24BD050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1.9</w:t>
            </w:r>
          </w:p>
        </w:tc>
        <w:tc>
          <w:tcPr>
            <w:tcW w:w="626" w:type="pct"/>
          </w:tcPr>
          <w:p w14:paraId="02768FD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8 h (70%)</w:t>
            </w:r>
          </w:p>
        </w:tc>
        <w:tc>
          <w:tcPr>
            <w:tcW w:w="286" w:type="pct"/>
          </w:tcPr>
          <w:p w14:paraId="1978408F" w14:textId="7F74F86C"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{"citationItems":[{"id":"ITEM-1","itemData":{"DOI":"10.1021/jacs.5b05544","ISSN":"0002-7863","author":[{"dropping-particle":"","family":"Morales-Guio","given":"Carlos G","non-dropping-particle":"","parse-names":false,"suffix":""},{"dropping-particle":"","family":"Mayer","given":"Matthew T","non-dropping-particle":"","parse-names":false,"suffix":""},{"dropping-particle":"","family":"Yella","given":"Aswani","non-dropping-particle":"","parse-names":false,"suffix":""},{"dropping-particle":"","family":"Tilley","given":"S David","non-dropping-particle":"","parse-names":false,"suffix":""},{"dropping-particle":"","family":"Grätzel","given":"Michael","non-dropping-particle":"","parse-names":false,"suffix":""},{"dropping-particle":"","family":"Hu","given":"Xile","non-dropping-particle":"","parse-names":false,"suffix":""}],"container-title":"Journal of the American Chemical Society","id":"ITEM-1","issue":"31","issued":{"date-parts":[["2015","8","12"]]},"note":"doi: 10.1021/jacs.5b05544","page":"9927-9936","publisher":"American Chemical Society","title":"An Optically Transparent Iron Nickel Oxide Catalyst for Solar Water Splitting","type":"article-journal","volume":"137"},"uris":["http://www.mendeley.com/documents/?uuid=502cb139-246d-4cd7-9e70-ace26af823c3"]}],"mendeley":{"formattedCitation":"&lt;sup&gt;51&lt;/sup&gt;","plainTextFormattedCitation":"51","previouslyFormattedCitation":"&lt;sup&gt;51&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51</w:t>
            </w:r>
            <w:r w:rsidRPr="00AE5B83">
              <w:rPr>
                <w:rFonts w:ascii="Times New Roman" w:hAnsi="Times New Roman"/>
                <w:szCs w:val="24"/>
              </w:rPr>
              <w:fldChar w:fldCharType="end"/>
            </w:r>
          </w:p>
        </w:tc>
      </w:tr>
      <w:tr w:rsidR="0017746A" w:rsidRPr="00AE5B83" w14:paraId="2D68C9B8" w14:textId="77777777" w:rsidTr="0059454D">
        <w:tc>
          <w:tcPr>
            <w:tcW w:w="575" w:type="pct"/>
          </w:tcPr>
          <w:p w14:paraId="12240C7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0BFEB92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TiO</w:t>
            </w:r>
            <w:r w:rsidRPr="00AE5B83">
              <w:rPr>
                <w:rFonts w:ascii="Times New Roman" w:hAnsi="Times New Roman"/>
                <w:szCs w:val="24"/>
                <w:vertAlign w:val="subscript"/>
              </w:rPr>
              <w:t>2</w:t>
            </w:r>
            <w:r w:rsidRPr="00AE5B83">
              <w:rPr>
                <w:rFonts w:ascii="Times New Roman" w:hAnsi="Times New Roman"/>
                <w:szCs w:val="24"/>
              </w:rPr>
              <w:t>/BiVO</w:t>
            </w:r>
            <w:r w:rsidRPr="00AE5B83">
              <w:rPr>
                <w:rFonts w:ascii="Times New Roman" w:hAnsi="Times New Roman"/>
                <w:szCs w:val="24"/>
                <w:vertAlign w:val="subscript"/>
              </w:rPr>
              <w:t>4</w:t>
            </w:r>
          </w:p>
        </w:tc>
        <w:tc>
          <w:tcPr>
            <w:tcW w:w="577" w:type="pct"/>
          </w:tcPr>
          <w:p w14:paraId="4612B09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560C6D8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35D2155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0.1 M phosphate buffer, 1-Sun</w:t>
            </w:r>
          </w:p>
        </w:tc>
        <w:tc>
          <w:tcPr>
            <w:tcW w:w="434" w:type="pct"/>
          </w:tcPr>
          <w:p w14:paraId="5789101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403AC3E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1.24</w:t>
            </w:r>
          </w:p>
        </w:tc>
        <w:tc>
          <w:tcPr>
            <w:tcW w:w="626" w:type="pct"/>
          </w:tcPr>
          <w:p w14:paraId="297B542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 h (100%)</w:t>
            </w:r>
          </w:p>
        </w:tc>
        <w:tc>
          <w:tcPr>
            <w:tcW w:w="286" w:type="pct"/>
          </w:tcPr>
          <w:p w14:paraId="7B5956ED" w14:textId="43FB23B6"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{"citationItems":[{"id":"ITEM-1","itemData":{"DOI":"10.1039/C5TA05838D","abstract":"Converting solar energy into hydrogen via photoelectrochemical water splitting has attracted significant attention during the past decades. Herein{,} we design a novel core/shell TiO2@BiVO4 photoanode in combination with a CH3NH3PbI3-based perovskite solar cell for unassisted solar water splitting. Compared to pristine TiO2 NRs{,} the resulting TiO2@BiVO4 film exhibits a 3.25-fold enhanced photocurrent density (</w:instrText>
            </w:r>
            <w:r w:rsidRPr="00AE5B83">
              <w:rPr>
                <w:rFonts w:ascii="Cambria Math" w:hAnsi="Cambria Math" w:cs="Cambria Math"/>
                <w:szCs w:val="24"/>
              </w:rPr>
              <w:instrText>∼</w:instrText>
            </w:r>
            <w:r w:rsidRPr="00AE5B83">
              <w:rPr>
                <w:rFonts w:ascii="Times New Roman" w:hAnsi="Times New Roman"/>
                <w:szCs w:val="24"/>
              </w:rPr>
              <w:instrText>1.3 mA cm−2) under irradiation (xenon lamp coupled with an AM 1.5 G filter{,} 100 mW cm−2). This significant enhancement is attributed to the excellent light absorption properties of BiVO4 and a fast electron transfer process in the single crystalline TiO2 NRs. Especially{,} the type-II band alignment between the BiVO4 and rutile TiO2 NRs provides a large driving force for electron injection from the BiVO4 to the TiO2. The perovskite solar cell-TiO2@BiVO4 photoelectrochemical tandem device exhibits an overall solar-to-hydrogen efficiency of 1.24%{,} comparable to other TiO2-based PV/PEC systems.","author":[{"dropping-particle":"","family":"Zhang","given":"Xiaofan","non-dropping-particle":"","parse-names":false,"suffix":""},{"dropping-particle":"","family":"Zhang","given":"Bingyan","non-dropping-particle":"","parse-names":false,"suffix":""},{"dropping-particle":"","family":"Cao","given":"Kun","non-dropping-particle":"","parse-names":false,"suffix":""},{"dropping-particle":"","family":"Brillet","given":"Jérémie","non-dropping-particle":"","parse-names":false,"suffix":""},{"dropping-particle":"","family":"Chen","given":"Jianyou","non-dropping-particle":"","parse-names":false,"suffix":""},{"dropping-particle":"","family":"Wang","given":"Mingkui","non-dropping-particle":"","parse-names":false,"suffix":""},{"dropping-particle":"","family":"Shen","given":"Yan","non-dropping-particle":"","parse-names":false,"suffix":""}],"container-title":"J. Mater. Chem. A","id":"ITEM-1","issue":"43","issued":{"date-parts":[["2015"]]},"page":"21630-21636","publisher":"The Royal Society of Chemistry","title":"A perovskite solar cell-TiO2@BiVO4 photoelectrochemical system for direct solar water splitting","type":"article-journal","volume":"3"},"uris":["http://www.mendeley.com/documents/?uuid=60e88f97-2502-4bc1-92b2-b36ac1eb073b"]}],"mendeley":{"formattedCitation":"&lt;sup&gt;52&lt;/sup&gt;","plainTextFormattedCitation":"52","previouslyFormattedCitation":"&lt;sup&gt;52&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52</w:t>
            </w:r>
            <w:r w:rsidRPr="00AE5B83">
              <w:rPr>
                <w:rFonts w:ascii="Times New Roman" w:hAnsi="Times New Roman"/>
                <w:szCs w:val="24"/>
              </w:rPr>
              <w:fldChar w:fldCharType="end"/>
            </w:r>
          </w:p>
        </w:tc>
      </w:tr>
      <w:tr w:rsidR="0017746A" w:rsidRPr="00AE5B83" w14:paraId="3E9F860C" w14:textId="77777777" w:rsidTr="0059454D">
        <w:tc>
          <w:tcPr>
            <w:tcW w:w="575" w:type="pct"/>
          </w:tcPr>
          <w:p w14:paraId="280F68F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723BA73F"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NiOOH</w:t>
            </w:r>
            <w:proofErr w:type="spellEnd"/>
            <w:r w:rsidRPr="00AE5B83">
              <w:rPr>
                <w:rFonts w:ascii="Times New Roman" w:hAnsi="Times New Roman"/>
                <w:szCs w:val="24"/>
              </w:rPr>
              <w:t>/</w:t>
            </w:r>
            <w:proofErr w:type="spellStart"/>
            <w:r w:rsidRPr="00AE5B83">
              <w:rPr>
                <w:rFonts w:ascii="Times New Roman" w:hAnsi="Times New Roman"/>
                <w:szCs w:val="24"/>
              </w:rPr>
              <w:t>FeOOH</w:t>
            </w:r>
            <w:proofErr w:type="spellEnd"/>
            <w:r w:rsidRPr="00AE5B83">
              <w:rPr>
                <w:rFonts w:ascii="Times New Roman" w:hAnsi="Times New Roman"/>
                <w:szCs w:val="24"/>
              </w:rPr>
              <w:t>/Mo:BiVO</w:t>
            </w:r>
            <w:r w:rsidRPr="00AE5B83">
              <w:rPr>
                <w:rFonts w:ascii="Times New Roman" w:hAnsi="Times New Roman"/>
                <w:szCs w:val="24"/>
                <w:vertAlign w:val="subscript"/>
              </w:rPr>
              <w:t>4</w:t>
            </w:r>
          </w:p>
        </w:tc>
        <w:tc>
          <w:tcPr>
            <w:tcW w:w="577" w:type="pct"/>
          </w:tcPr>
          <w:p w14:paraId="758C06F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17F3D49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002ED0B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phosphate buffer, 1-Sun</w:t>
            </w:r>
          </w:p>
        </w:tc>
        <w:tc>
          <w:tcPr>
            <w:tcW w:w="434" w:type="pct"/>
          </w:tcPr>
          <w:p w14:paraId="1F09B0A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51C9FA8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6.2</w:t>
            </w:r>
          </w:p>
        </w:tc>
        <w:tc>
          <w:tcPr>
            <w:tcW w:w="626" w:type="pct"/>
          </w:tcPr>
          <w:p w14:paraId="4C9C5CA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10 h (94%)</w:t>
            </w:r>
          </w:p>
        </w:tc>
        <w:tc>
          <w:tcPr>
            <w:tcW w:w="286" w:type="pct"/>
          </w:tcPr>
          <w:p w14:paraId="259ACC62" w14:textId="0FA7BB0A"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{"citationItems":[{"id":"ITEM-1","itemData":{"DOI":"10.1126/sciadv.1501764","abstract":"Bismuth vanadate (BiVO4) has been widely regarded as a promising photoanode material for photoelectrochemical (PEC) water splitting because of its low cost, its high stability against photocorrosion, and its relatively narrow band gap of 2.4 eV. However, the achieved performance of the BiVO4 photoanode remains unsatisfactory to date because its short carrier diffusion length restricts the total thickness of the BiVO4 film required for sufficient light absorption. We addressed the issue by deposition of nanoporous Mo-doped BiVO4 (Mo:BiVO4) on an engineered cone-shaped nanostructure, in which the Mo:BiVO4 layer with a larger effective thickness maintains highly efficient charge separation and high light absorption capability, which can be further enhanced by multiple light scattering in the nanocone structure. As a result, the nanocone/Mo:BiVO4/Fe(Ni)OOH photoanode exhibits a high water-splitting photocurrent of 5.82 {\\textpm} 0.36 mA cm-2 at 1.23 V versus the reversible hydrogen electrode under 1-sun illumination. We also demonstrate that the PEC cell in tandem with a single perovskite solar cell exhibits unassisted water splitting with a solar-to-hydrogen conversion efficiency of up to 6.2\\%.","author":[{"dropping-particle":"","family":"Qiu","given":"Yongcai","non-dropping-particle":"","parse-names":false,"suffix":""},{"dropping-particle":"","family":"Liu","given":"Wei","non-dropping-particle":"","parse-names":false,"suffix":""},{"dropping-particle":"","family":"Chen","given":"Wei","non-dropping-particle":"","parse-names":false,"suffix":""},{"dropping-particle":"","family":"Chen","given":"Wei","non-dropping-particle":"","parse-names":false,"suffix":""},{"dropping-particle":"","family":"Zhou","given":"Guangmin","non-dropping-particle":"","parse-names":false,"suffix":""},{"dropping-particle":"","family":"Hsu","given":"Po-Chun","non-dropping-particle":"","parse-names":false,"suffix":""},{"dropping-particle":"","family":"Zhang","given":"Rufan","non-dropping-particle":"","parse-names":false,"suffix":""},{"dropping-particle":"","family":"Liang","given":"Zheng","non-dropping-particle":"","parse-names":false,"suffix":""},{"dropping-particle":"","family":"Fan","given":"Shoushan","non-dropping-particle":"","parse-names":false,"suffix":""},{"dropping-particle":"","family":"Zhang","given":"Yuegang","non-dropping-particle":"","parse-names":false,"suffix":""},{"dropping-particle":"","family":"Cui","given":"Yi","non-dropping-particle":"","parse-names":false,"suffix":""}],"container-title":"Science Advances","id":"ITEM-1","issue":"6","issued":{"date-parts":[["2016"]]},"publisher":"American Association for the Advancement of Science","title":"Efficient solar-driven water splitting by nanocone BiVO4-perovskite tandem cells","type":"article-journal","volume":"2"},"uris":["http://www.mendeley.com/documents/?uuid=f116d532-cf9b-4386-bf66-c76386ec11c4"]}],"mendeley":{"formattedCitation":"&lt;sup&gt;53&lt;/sup&gt;","plainTextFormattedCitation":"53","previouslyFormattedCitation":"&lt;sup&gt;53&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53</w:t>
            </w:r>
            <w:r w:rsidRPr="00AE5B83">
              <w:rPr>
                <w:rFonts w:ascii="Times New Roman" w:hAnsi="Times New Roman"/>
                <w:szCs w:val="24"/>
              </w:rPr>
              <w:fldChar w:fldCharType="end"/>
            </w:r>
          </w:p>
        </w:tc>
      </w:tr>
      <w:tr w:rsidR="0017746A" w:rsidRPr="00AE5B83" w14:paraId="6F35BB9C" w14:textId="77777777" w:rsidTr="0059454D">
        <w:tc>
          <w:tcPr>
            <w:tcW w:w="575" w:type="pct"/>
          </w:tcPr>
          <w:p w14:paraId="08E647E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05618F6A"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proofErr w:type="spellEnd"/>
            <w:r w:rsidRPr="00AE5B83">
              <w:rPr>
                <w:rFonts w:ascii="Times New Roman" w:hAnsi="Times New Roman"/>
                <w:szCs w:val="24"/>
              </w:rPr>
              <w:t>/Sn:Fe</w:t>
            </w:r>
            <w:r w:rsidRPr="00AE5B83">
              <w:rPr>
                <w:rFonts w:ascii="Times New Roman" w:hAnsi="Times New Roman"/>
                <w:szCs w:val="24"/>
                <w:vertAlign w:val="subscript"/>
              </w:rPr>
              <w:t>2</w:t>
            </w:r>
            <w:r w:rsidRPr="00AE5B83">
              <w:rPr>
                <w:rFonts w:ascii="Times New Roman" w:hAnsi="Times New Roman"/>
                <w:szCs w:val="24"/>
              </w:rPr>
              <w:t>O</w:t>
            </w:r>
            <w:r w:rsidRPr="00AE5B83">
              <w:rPr>
                <w:rFonts w:ascii="Times New Roman" w:hAnsi="Times New Roman"/>
                <w:szCs w:val="24"/>
                <w:vertAlign w:val="subscript"/>
              </w:rPr>
              <w:t>3</w:t>
            </w:r>
          </w:p>
        </w:tc>
        <w:tc>
          <w:tcPr>
            <w:tcW w:w="577" w:type="pct"/>
          </w:tcPr>
          <w:p w14:paraId="0AC779D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219A575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391598D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 xml:space="preserve">1 M </w:t>
            </w:r>
            <w:proofErr w:type="spellStart"/>
            <w:r w:rsidRPr="00AE5B83">
              <w:rPr>
                <w:rFonts w:ascii="Times New Roman" w:hAnsi="Times New Roman"/>
                <w:szCs w:val="24"/>
              </w:rPr>
              <w:t>NaOH</w:t>
            </w:r>
            <w:proofErr w:type="spellEnd"/>
            <w:r w:rsidRPr="00AE5B83">
              <w:rPr>
                <w:rFonts w:ascii="Times New Roman" w:hAnsi="Times New Roman"/>
                <w:szCs w:val="24"/>
              </w:rPr>
              <w:t>, 1-Sun</w:t>
            </w:r>
          </w:p>
        </w:tc>
        <w:tc>
          <w:tcPr>
            <w:tcW w:w="434" w:type="pct"/>
          </w:tcPr>
          <w:p w14:paraId="0C947F9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37EE97E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3.4</w:t>
            </w:r>
          </w:p>
        </w:tc>
        <w:tc>
          <w:tcPr>
            <w:tcW w:w="626" w:type="pct"/>
          </w:tcPr>
          <w:p w14:paraId="57460B3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 h (&gt;95%)</w:t>
            </w:r>
          </w:p>
        </w:tc>
        <w:tc>
          <w:tcPr>
            <w:tcW w:w="286" w:type="pct"/>
          </w:tcPr>
          <w:p w14:paraId="352889A8" w14:textId="12214398"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{"citationItems":[{"id":"ITEM-1","itemData":{"DOI":"https://doi.org/10.1002/cssc.201700159","ISSN":"1864-5631","abstract":"Abstract Photoelectrochemical (PEC) cells are attractive for storing solar energy in chemical bonds through cleaving of water into oxygen and hydrogen. Although hematite (α-Fe2O3) is a promising photoanode material owing to its chemical stability, suitable band gap, low cost, and environmental friendliness, its performance is limited by short carrier lifetimes, poor conductivity, and sluggish kinetics leading to low (solar-to-hydrogen) STH efficiency. Herein, we combine solution-based hydrothermal growth and a post-growth surface exposure through atomic layer deposition (ALD) to show a dramatic enhancement of the efficiency for water photolysis. These modified photoanodes show a high photocurrent of 3.12?mA?cm?2 at 1.23?V versus RHE, (&gt;5 times higher than Fe2O3) and a plateau photocurrent of 4.5?mA?cm?2 at 1.5?V versus RHE. We demonstrate that these photoanodes in tandem with a CH3NH3PbI3 perovskite solar cell achieves overall unassisted water splitting with an STH conversion efficiency of 3.4?%, constituting a new benchmark for hematite-based tandem systems.","author":[{"dropping-particle":"","family":"Gurudayal","given":"","non-dropping-particle":"","parse-names":false,"suffix":""},{"dropping-particle":"","family":"John","given":"Rohit Abraham","non-dropping-particle":"","parse-names":false,"suffix":""},{"dropping-particle":"","family":"Boix","given":"Pablo P","non-dropping-particle":"","parse-names":false,"suffix":""},{"dropping-particle":"","family":"Yi","given":"Chenyi","non-dropping-particle":"","parse-names":false,"suffix":""},{"dropping-particle":"","family":"Shi","given":"Chen","non-dropping-particle":"","parse-names":false,"suffix":""},{"dropping-particle":"","family":"Scott","given":"M C","non-dropping-particle":"","parse-names":false,"suffix":""},{"dropping-particle":"","family":"Veldhuis","given":"Sjoerd A","non-dropping-particle":"","parse-names":false,"suffix":""},{"dropping-particle":"","family":"Minor","given":"Andrew M","non-dropping-particle":"","parse-names":false,"suffix":""},{"dropping-particle":"","family":"Zakeeruddin","given":"Shaik M","non-dropping-particle":"","parse-names":false,"suffix":""},{"dropping-particle":"","family":"Wong","given":"Lydia Helena","non-dropping-particle":"","parse-names":false,"suffix":""},{"dropping-particle":"","family":"Grätzel","given":"Michael","non-dropping-particle":"","parse-names":false,"suffix":""},{"dropping-particle":"","family":"Mathews","given":"Nripan","non-dropping-particle":"","parse-names":false,"suffix":""}],"container-title":"ChemSusChem","id":"ITEM-1","issue":"11","issued":{"date-parts":[["2017","6","9"]]},"note":"https://doi.org/10.1002/cssc.201700159","page":"2449-2456","publisher":"John Wiley &amp; Sons, Ltd","title":"Atomically Altered Hematite for Highly Efficient Perovskite Tandem Water-Splitting Devices","type":"article-journal","volume":"10"},"uris":["http://www.mendeley.com/documents/?uuid=664b906c-045a-4126-aea4-ef27411e160d"]}],"mendeley":{"formattedCitation":"&lt;sup&gt;54&lt;/sup&gt;","plainTextFormattedCitation":"54","previouslyFormattedCitation":"&lt;sup&gt;54&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54</w:t>
            </w:r>
            <w:r w:rsidRPr="00AE5B83">
              <w:rPr>
                <w:rFonts w:ascii="Times New Roman" w:hAnsi="Times New Roman"/>
                <w:szCs w:val="24"/>
              </w:rPr>
              <w:fldChar w:fldCharType="end"/>
            </w:r>
          </w:p>
        </w:tc>
      </w:tr>
      <w:tr w:rsidR="0017746A" w:rsidRPr="00AE5B83" w14:paraId="531B6C02" w14:textId="77777777" w:rsidTr="0059454D">
        <w:tc>
          <w:tcPr>
            <w:tcW w:w="575" w:type="pct"/>
          </w:tcPr>
          <w:p w14:paraId="7B6B37B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FA</w:t>
            </w:r>
            <w:r w:rsidRPr="00AE5B83">
              <w:rPr>
                <w:rFonts w:ascii="Times New Roman" w:hAnsi="Times New Roman"/>
                <w:szCs w:val="24"/>
                <w:vertAlign w:val="subscript"/>
              </w:rPr>
              <w:t>0.83</w:t>
            </w:r>
            <w:r w:rsidRPr="00AE5B83">
              <w:rPr>
                <w:rFonts w:ascii="Times New Roman" w:hAnsi="Times New Roman"/>
                <w:szCs w:val="24"/>
              </w:rPr>
              <w:t>Cs</w:t>
            </w:r>
            <w:r w:rsidRPr="00AE5B83">
              <w:rPr>
                <w:rFonts w:ascii="Times New Roman" w:hAnsi="Times New Roman"/>
                <w:szCs w:val="24"/>
                <w:vertAlign w:val="subscript"/>
              </w:rPr>
              <w:t>0.17</w:t>
            </w:r>
            <w:r w:rsidRPr="00AE5B83">
              <w:rPr>
                <w:rFonts w:ascii="Times New Roman" w:hAnsi="Times New Roman"/>
                <w:szCs w:val="24"/>
              </w:rPr>
              <w:t>PbIBr</w:t>
            </w:r>
            <w:r w:rsidRPr="00AE5B83">
              <w:rPr>
                <w:rFonts w:ascii="Times New Roman" w:hAnsi="Times New Roman"/>
                <w:szCs w:val="24"/>
                <w:vertAlign w:val="subscript"/>
              </w:rPr>
              <w:t>2</w:t>
            </w:r>
          </w:p>
        </w:tc>
        <w:tc>
          <w:tcPr>
            <w:tcW w:w="770" w:type="pct"/>
          </w:tcPr>
          <w:p w14:paraId="5B467FC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Mo:BiVO</w:t>
            </w:r>
            <w:r w:rsidRPr="00AE5B83">
              <w:rPr>
                <w:rFonts w:ascii="Times New Roman" w:hAnsi="Times New Roman"/>
                <w:szCs w:val="24"/>
                <w:vertAlign w:val="subscript"/>
              </w:rPr>
              <w:t>4</w:t>
            </w:r>
            <w:r w:rsidRPr="00AE5B83">
              <w:rPr>
                <w:rFonts w:ascii="Times New Roman" w:hAnsi="Times New Roman"/>
                <w:szCs w:val="24"/>
              </w:rPr>
              <w:t>/Fe(Ni)OOH</w:t>
            </w:r>
          </w:p>
        </w:tc>
        <w:tc>
          <w:tcPr>
            <w:tcW w:w="577" w:type="pct"/>
          </w:tcPr>
          <w:p w14:paraId="3AA052E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3399337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175779D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potassium</w:t>
            </w:r>
          </w:p>
          <w:p w14:paraId="11EA671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Phosphate, 1-Sun</w:t>
            </w:r>
          </w:p>
        </w:tc>
        <w:tc>
          <w:tcPr>
            <w:tcW w:w="434" w:type="pct"/>
          </w:tcPr>
          <w:p w14:paraId="68813DA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41275C9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6.3</w:t>
            </w:r>
          </w:p>
        </w:tc>
        <w:tc>
          <w:tcPr>
            <w:tcW w:w="626" w:type="pct"/>
          </w:tcPr>
          <w:p w14:paraId="1E18627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 h (100%)</w:t>
            </w:r>
          </w:p>
        </w:tc>
        <w:tc>
          <w:tcPr>
            <w:tcW w:w="286" w:type="pct"/>
          </w:tcPr>
          <w:p w14:paraId="2886B6B1" w14:textId="6BFBD9E6"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{"citationItems":[{"id":"ITEM-1","itemData":{"DOI":"10.1039/C7TA06309A","abstract":"Bismuth vanadate (BiVO4) has been regarded as a promising photoanode material for photoelectrochemical (PEC) water splitting owing to its rich elemental abundance and relatively narrow bandgap. However{,} the incompatibility of the penetration depth and short diffusion length limits its performance. To overcome this shortcoming{,} we develop a cost-effective stamping method to fabricate inverse nanocone array (ICA) substrates for supporting nanoporous Mo-doped BiVO4 films. The ICAs show a remarkable light trapping effect in such a way that the intensive light absorption region is advantageously shifted from the top of the active layer on a planar substrate to the bottom surrounded by the ICA{,} where charge separation is strikingly more efficient. By integrating the ICA-photoanode with a tailor-made{,} bandgap-adjustable perovskite solar cell{,} we devised a PEC-photovoltaic (PEC-PV) tandem device{,} which has achieved a self-powered STH efficiency of around 6.3%. Our study opens a new avenue for designing solar fuel devices with PEC-PV architectures.","author":[{"dropping-particle":"","family":"Xiao","given":"Shuang","non-dropping-particle":"","parse-names":false,"suffix":""},{"dropping-particle":"","family":"Hu","given":"Chen","non-dropping-particle":"","parse-names":false,"suffix":""},{"dropping-particle":"","family":"Lin","given":"He","non-dropping-particle":"","parse-names":false,"suffix":""},{"dropping-particle":"","family":"Meng","given":"Xiangyue","non-dropping-particle":"","parse-names":false,"suffix":""},{"dropping-particle":"","family":"Bai","given":"Yang","non-dropping-particle":"","parse-names":false,"suffix":""},{"dropping-particle":"","family":"Zhang","given":"Teng","non-dropping-particle":"","parse-names":false,"suffix":""},{"dropping-particle":"","family":"Yang","given":"Yinglong","non-dropping-particle":"","parse-names":false,"suffix":""},{"dropping-particle":"","family":"Qu","given":"Yongquan","non-dropping-particle":"","parse-names":false,"suffix":""},{"dropping-particle":"","family":"Yan","given":"Keyou","non-dropping-particle":"","parse-names":false,"suffix":""},{"dropping-particle":"","family":"Xu","given":"Jianbin","non-dropping-particle":"","parse-names":false,"suffix":""},{"dropping-particle":"","family":"Qiu","given":"Yongcai","non-dropping-particle":"","parse-names":false,"suffix":""},{"dropping-particle":"","family":"Yang","given":"Shihe","non-dropping-particle":"","parse-names":false,"suffix":""}],"container-title":"J. Mater. Chem. A","id":"ITEM-1","issue":"36","issued":{"date-parts":[["2017"]]},"page":"19091-19097","publisher":"The Royal Society of Chemistry","title":"Integration of inverse nanocone array based bismuth vanadate photoanodes and bandgap-tunable perovskite solar cells for efficient self-powered solar water splitting","type":"article-journal","volume":"5"},"uris":["http://www.mendeley.com/documents/?uuid=57d47d15-1161-469a-9091-de7e0c0fa6e6"]}],"mendeley":{"formattedCitation":"&lt;sup&gt;55&lt;/sup&gt;","plainTextFormattedCitation":"55","previouslyFormattedCitation":"&lt;sup&gt;55&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55</w:t>
            </w:r>
            <w:r w:rsidRPr="00AE5B83">
              <w:rPr>
                <w:rFonts w:ascii="Times New Roman" w:hAnsi="Times New Roman"/>
                <w:szCs w:val="24"/>
              </w:rPr>
              <w:fldChar w:fldCharType="end"/>
            </w:r>
          </w:p>
        </w:tc>
      </w:tr>
      <w:tr w:rsidR="0017746A" w:rsidRPr="00AE5B83" w14:paraId="66FEBAA4" w14:textId="77777777" w:rsidTr="0059454D">
        <w:tc>
          <w:tcPr>
            <w:tcW w:w="575" w:type="pct"/>
          </w:tcPr>
          <w:p w14:paraId="5E0B5C0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3-x</w:t>
            </w:r>
            <w:r w:rsidRPr="00AE5B83">
              <w:rPr>
                <w:rFonts w:ascii="Times New Roman" w:hAnsi="Times New Roman"/>
                <w:szCs w:val="24"/>
              </w:rPr>
              <w:t>Br</w:t>
            </w:r>
            <w:r w:rsidRPr="00AE5B83">
              <w:rPr>
                <w:rFonts w:ascii="Times New Roman" w:hAnsi="Times New Roman"/>
                <w:szCs w:val="24"/>
                <w:vertAlign w:val="subscript"/>
              </w:rPr>
              <w:t>x</w:t>
            </w:r>
          </w:p>
        </w:tc>
        <w:tc>
          <w:tcPr>
            <w:tcW w:w="770" w:type="pct"/>
          </w:tcPr>
          <w:p w14:paraId="74D71199"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proofErr w:type="spellEnd"/>
            <w:r w:rsidRPr="00AE5B83">
              <w:rPr>
                <w:rFonts w:ascii="Times New Roman" w:hAnsi="Times New Roman"/>
                <w:szCs w:val="24"/>
              </w:rPr>
              <w:t>/Fe</w:t>
            </w:r>
            <w:r w:rsidRPr="00AE5B83">
              <w:rPr>
                <w:rFonts w:ascii="Times New Roman" w:hAnsi="Times New Roman"/>
                <w:szCs w:val="24"/>
                <w:vertAlign w:val="subscript"/>
              </w:rPr>
              <w:t>2</w:t>
            </w:r>
            <w:r w:rsidRPr="00AE5B83">
              <w:rPr>
                <w:rFonts w:ascii="Times New Roman" w:hAnsi="Times New Roman"/>
                <w:szCs w:val="24"/>
              </w:rPr>
              <w:t>O</w:t>
            </w:r>
            <w:r w:rsidRPr="00AE5B83">
              <w:rPr>
                <w:rFonts w:ascii="Times New Roman" w:hAnsi="Times New Roman"/>
                <w:szCs w:val="24"/>
                <w:vertAlign w:val="subscript"/>
              </w:rPr>
              <w:t>3</w:t>
            </w:r>
          </w:p>
        </w:tc>
        <w:tc>
          <w:tcPr>
            <w:tcW w:w="577" w:type="pct"/>
          </w:tcPr>
          <w:p w14:paraId="79CB013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7BFB2EF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6E44ACC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 xml:space="preserve">1 M </w:t>
            </w:r>
            <w:proofErr w:type="spellStart"/>
            <w:r w:rsidRPr="00AE5B83">
              <w:rPr>
                <w:rFonts w:ascii="Times New Roman" w:hAnsi="Times New Roman"/>
                <w:szCs w:val="24"/>
              </w:rPr>
              <w:t>NaOH</w:t>
            </w:r>
            <w:proofErr w:type="spellEnd"/>
            <w:r w:rsidRPr="00AE5B83">
              <w:rPr>
                <w:rFonts w:ascii="Times New Roman" w:hAnsi="Times New Roman"/>
                <w:szCs w:val="24"/>
              </w:rPr>
              <w:t>, 1-Sun</w:t>
            </w:r>
          </w:p>
        </w:tc>
        <w:tc>
          <w:tcPr>
            <w:tcW w:w="434" w:type="pct"/>
          </w:tcPr>
          <w:p w14:paraId="5BA5A81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7D2F153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3.25</w:t>
            </w:r>
          </w:p>
        </w:tc>
        <w:tc>
          <w:tcPr>
            <w:tcW w:w="626" w:type="pct"/>
          </w:tcPr>
          <w:p w14:paraId="124D86B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10 h (100%)</w:t>
            </w:r>
          </w:p>
        </w:tc>
        <w:tc>
          <w:tcPr>
            <w:tcW w:w="286" w:type="pct"/>
          </w:tcPr>
          <w:p w14:paraId="433518A1" w14:textId="4CA06A90"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 xml:space="preserve">ADDIN CSL_CITATION {"citationItems":[{"id":"ITEM-1","itemData":{"DOI":"https://doi.org/10.1016/j.mtener.2017.09.006","ISSN":"2468-6069","abstract":"Solar-driven photoelectrochemical (PEC) water splitting is a clean and powerful approach for renewable hydrogen production. The PEC performance of hematite (α-Fe2O3) is largely limited by its short hole diffusion length, which imposes restrictions on increasing the thickness for enough light absorption. In this work, we report a well-engineered three-dimensional (3D) Fe2O3/NTO (Nb-doped SnO2) nanobowl heterojunction for PEC electrode, driven by a high-photovoltage perovskite solar cell (PSC), has boosted the efficiency greatly. The 3D heterojunction is made of an ultrathin Ti-doped hematite layer deposited on a periodic NTO nanobowl array. This PEC electrode, not only significantly improves the light absorption of the ultrathin hematite, but also enhances the interface contact. As a result, it exhibits </w:instrText>
            </w:r>
            <w:r w:rsidRPr="00AE5B83">
              <w:rPr>
                <w:rFonts w:ascii="Cambria Math" w:hAnsi="Cambria Math" w:cs="Cambria Math"/>
                <w:szCs w:val="24"/>
              </w:rPr>
              <w:instrText>∼</w:instrText>
            </w:r>
            <w:r w:rsidRPr="00AE5B83">
              <w:rPr>
                <w:rFonts w:ascii="Times New Roman" w:hAnsi="Times New Roman"/>
                <w:szCs w:val="24"/>
              </w:rPr>
              <w:instrText>3.16 mA cm−2 photocurrent at 1.23 V vs the reversible hydrogen electrode with the Co–Pi cocatalyst. The tandem cell self-biased with a high-photovoltage PSC delivers up to 3.25% solar-to-hydrogen conversion efficiency, higher than those of state-of-the-art hematite-based PEC cells.","author":[{"dropping-particle":"","family":"Yan","given":"Keyou","non-dropping-particle":"","parse-names":false,"suffix":""},{"dropping-particle":"","family":"Qiu","given":"Yongcai","non-dropping-particle":"","parse-names":false,"suffix":""},{"dropping-particle":"","family":"Xiao","given":"Shuang","non-dropping-particle":"","parse-names":false,"suffix":""},{"dropping-particle":"","family":"Gong","given":"Junbo","non-dropping-particle":"","parse-names":false,"suffix":""},{"dropping-particle":"","family":"Zhao","given":"Shenghe","non-dropping-particle":"","parse-names":false,"suffix":""},{"dropping-particle":"","family":"Xu","given":"Jiantie","non-dropping-particle":"","parse-names":false,"suffix":""},{"dropping-particle":"","family":"Meng","given":"Xiangyue","non-dropping-particle":"","parse-names":false,"suffix":""},{"dropping-particle":"","family":"Yang","given":"Shihe","non-dropping-particle":"","parse-names":false,"suffix":""},{"dropping-particle":"","family":"Xu","given":"Jianbin","non-dropping-particle":"","parse-names":false,"suffix":""}],"container-title":"Materials Today Energy","id":"ITEM-1","issued":{"date-parts":[["2017"]]},"page":"128-135","title":"Self-driven hematite-based photoelectrochemical water splitting cells with three-dimensional nanobowl heterojunction and high-photovoltage perovskite solar cells","type":"article-journal","volume":"6"},"uris":["http://www.mendeley.com/documents/?uuid=e191ba67-99b1-46da-a53c-7ac5eef2cc5c"]}],"mendeley":{"formattedCitation":"&lt;sup&gt;56&lt;/sup&gt;","plainTextFormattedCitation":"56","previouslyFormattedCitation":"&lt;sup&gt;56&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56</w:t>
            </w:r>
            <w:r w:rsidRPr="00AE5B83">
              <w:rPr>
                <w:rFonts w:ascii="Times New Roman" w:hAnsi="Times New Roman"/>
                <w:szCs w:val="24"/>
              </w:rPr>
              <w:fldChar w:fldCharType="end"/>
            </w:r>
          </w:p>
        </w:tc>
      </w:tr>
      <w:tr w:rsidR="0017746A" w:rsidRPr="00AE5B83" w14:paraId="4B83C2F9" w14:textId="77777777" w:rsidTr="0059454D">
        <w:tc>
          <w:tcPr>
            <w:tcW w:w="575" w:type="pct"/>
          </w:tcPr>
          <w:p w14:paraId="554B23D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Cs</w:t>
            </w:r>
            <w:r w:rsidRPr="00AE5B83">
              <w:rPr>
                <w:rFonts w:ascii="Times New Roman" w:hAnsi="Times New Roman"/>
                <w:szCs w:val="24"/>
                <w:vertAlign w:val="subscript"/>
              </w:rPr>
              <w:t>0.05</w:t>
            </w:r>
            <w:r w:rsidRPr="00AE5B83">
              <w:rPr>
                <w:rFonts w:ascii="Times New Roman" w:hAnsi="Times New Roman"/>
                <w:szCs w:val="24"/>
              </w:rPr>
              <w:t>(MA</w:t>
            </w:r>
            <w:r w:rsidRPr="00AE5B83">
              <w:rPr>
                <w:rFonts w:ascii="Times New Roman" w:hAnsi="Times New Roman"/>
                <w:szCs w:val="24"/>
                <w:vertAlign w:val="subscript"/>
              </w:rPr>
              <w:t>0.17</w:t>
            </w:r>
            <w:r w:rsidRPr="00AE5B83">
              <w:rPr>
                <w:rFonts w:ascii="Times New Roman" w:hAnsi="Times New Roman"/>
                <w:szCs w:val="24"/>
              </w:rPr>
              <w:t>FA</w:t>
            </w:r>
            <w:r w:rsidRPr="00AE5B83">
              <w:rPr>
                <w:rFonts w:ascii="Times New Roman" w:hAnsi="Times New Roman"/>
                <w:szCs w:val="24"/>
                <w:vertAlign w:val="subscript"/>
              </w:rPr>
              <w:t>0.83</w:t>
            </w:r>
            <w:r w:rsidRPr="00AE5B83">
              <w:rPr>
                <w:rFonts w:ascii="Times New Roman" w:hAnsi="Times New Roman"/>
                <w:szCs w:val="24"/>
              </w:rPr>
              <w:t>)</w:t>
            </w:r>
            <w:r w:rsidRPr="00AE5B83">
              <w:rPr>
                <w:rFonts w:ascii="Times New Roman" w:hAnsi="Times New Roman"/>
                <w:szCs w:val="24"/>
                <w:vertAlign w:val="subscript"/>
              </w:rPr>
              <w:t>0.95</w:t>
            </w:r>
            <w:r w:rsidRPr="00AE5B83">
              <w:rPr>
                <w:rFonts w:ascii="Times New Roman" w:hAnsi="Times New Roman"/>
                <w:szCs w:val="24"/>
              </w:rPr>
              <w:t>Pb(I</w:t>
            </w:r>
            <w:r w:rsidRPr="00AE5B83">
              <w:rPr>
                <w:rFonts w:ascii="Times New Roman" w:hAnsi="Times New Roman"/>
                <w:szCs w:val="24"/>
                <w:vertAlign w:val="subscript"/>
              </w:rPr>
              <w:t>0.83</w:t>
            </w:r>
            <w:r w:rsidRPr="00AE5B83">
              <w:rPr>
                <w:rFonts w:ascii="Times New Roman" w:hAnsi="Times New Roman"/>
                <w:szCs w:val="24"/>
              </w:rPr>
              <w:t>Br</w:t>
            </w:r>
            <w:r w:rsidRPr="00AE5B83">
              <w:rPr>
                <w:rFonts w:ascii="Times New Roman" w:hAnsi="Times New Roman"/>
                <w:szCs w:val="24"/>
                <w:vertAlign w:val="subscript"/>
              </w:rPr>
              <w:t>0.17</w:t>
            </w:r>
            <w:r w:rsidRPr="00AE5B83">
              <w:rPr>
                <w:rFonts w:ascii="Times New Roman" w:hAnsi="Times New Roman"/>
                <w:szCs w:val="24"/>
              </w:rPr>
              <w:t>)</w:t>
            </w:r>
            <w:r w:rsidRPr="00AE5B83">
              <w:rPr>
                <w:rFonts w:ascii="Times New Roman" w:hAnsi="Times New Roman"/>
                <w:szCs w:val="24"/>
                <w:vertAlign w:val="subscript"/>
              </w:rPr>
              <w:t>3</w:t>
            </w:r>
          </w:p>
        </w:tc>
        <w:tc>
          <w:tcPr>
            <w:tcW w:w="770" w:type="pct"/>
          </w:tcPr>
          <w:p w14:paraId="3EAA7EB1"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CdS</w:t>
            </w:r>
            <w:proofErr w:type="spellEnd"/>
            <w:r w:rsidRPr="00AE5B83">
              <w:rPr>
                <w:rFonts w:ascii="Times New Roman" w:hAnsi="Times New Roman"/>
                <w:szCs w:val="24"/>
              </w:rPr>
              <w:t>/TiO</w:t>
            </w:r>
            <w:r w:rsidRPr="00AE5B83">
              <w:rPr>
                <w:rFonts w:ascii="Times New Roman" w:hAnsi="Times New Roman"/>
                <w:szCs w:val="24"/>
                <w:vertAlign w:val="subscript"/>
              </w:rPr>
              <w:t>2</w:t>
            </w:r>
          </w:p>
        </w:tc>
        <w:tc>
          <w:tcPr>
            <w:tcW w:w="577" w:type="pct"/>
          </w:tcPr>
          <w:p w14:paraId="2DCB1DC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6441133C" w14:textId="42B9DB3A"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r w:rsidR="00C726FA" w:rsidRPr="00AE5B83">
              <w:rPr>
                <w:rFonts w:ascii="Times New Roman" w:hAnsi="Times New Roman"/>
                <w:szCs w:val="24"/>
              </w:rPr>
              <w:t xml:space="preserve"> with</w:t>
            </w:r>
            <w:r w:rsidR="00C726FA" w:rsidRPr="00AE5B83">
              <w:rPr>
                <w:szCs w:val="18"/>
              </w:rPr>
              <w:t xml:space="preserve"> sacrificial </w:t>
            </w:r>
            <w:r w:rsidR="00C726FA" w:rsidRPr="00AE5B83">
              <w:rPr>
                <w:szCs w:val="18"/>
              </w:rPr>
              <w:lastRenderedPageBreak/>
              <w:t>reductant</w:t>
            </w:r>
          </w:p>
        </w:tc>
        <w:tc>
          <w:tcPr>
            <w:tcW w:w="674" w:type="pct"/>
          </w:tcPr>
          <w:p w14:paraId="2F8BBF63" w14:textId="16B599F3"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lastRenderedPageBreak/>
              <w:t>0.25 M Na</w:t>
            </w:r>
            <w:r w:rsidRPr="00AE5B83">
              <w:rPr>
                <w:rFonts w:ascii="Times New Roman" w:hAnsi="Times New Roman"/>
                <w:szCs w:val="24"/>
                <w:vertAlign w:val="subscript"/>
              </w:rPr>
              <w:t>2</w:t>
            </w:r>
            <w:r w:rsidRPr="00AE5B83">
              <w:rPr>
                <w:rFonts w:ascii="Times New Roman" w:hAnsi="Times New Roman"/>
                <w:szCs w:val="24"/>
              </w:rPr>
              <w:t>S, 0.35 M Na</w:t>
            </w:r>
            <w:r w:rsidRPr="00AE5B83">
              <w:rPr>
                <w:rFonts w:ascii="Times New Roman" w:hAnsi="Times New Roman"/>
                <w:szCs w:val="24"/>
                <w:vertAlign w:val="subscript"/>
              </w:rPr>
              <w:t>2</w:t>
            </w:r>
            <w:r w:rsidRPr="00AE5B83">
              <w:rPr>
                <w:rFonts w:ascii="Times New Roman" w:hAnsi="Times New Roman"/>
                <w:szCs w:val="24"/>
              </w:rPr>
              <w:t>SO</w:t>
            </w:r>
            <w:r w:rsidRPr="00AE5B83">
              <w:rPr>
                <w:rFonts w:ascii="Times New Roman" w:hAnsi="Times New Roman"/>
                <w:szCs w:val="24"/>
                <w:vertAlign w:val="subscript"/>
              </w:rPr>
              <w:t>3</w:t>
            </w:r>
            <w:r w:rsidRPr="00AE5B83">
              <w:rPr>
                <w:rFonts w:ascii="Times New Roman" w:hAnsi="Times New Roman"/>
                <w:szCs w:val="24"/>
              </w:rPr>
              <w:t>,</w:t>
            </w:r>
            <w:r w:rsidR="00C726FA" w:rsidRPr="00AE5B83">
              <w:rPr>
                <w:rFonts w:ascii="Times New Roman" w:hAnsi="Times New Roman"/>
                <w:szCs w:val="24"/>
                <w:vertAlign w:val="superscript"/>
              </w:rPr>
              <w:t>e</w:t>
            </w:r>
            <w:r w:rsidRPr="00AE5B83">
              <w:rPr>
                <w:rFonts w:ascii="Times New Roman" w:hAnsi="Times New Roman"/>
                <w:szCs w:val="24"/>
              </w:rPr>
              <w:t xml:space="preserve"> 1-Sun</w:t>
            </w:r>
          </w:p>
        </w:tc>
        <w:tc>
          <w:tcPr>
            <w:tcW w:w="434" w:type="pct"/>
          </w:tcPr>
          <w:p w14:paraId="1F3A039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0FA8B4C4" w14:textId="77777777" w:rsidR="0059454D" w:rsidRPr="00AE5B83" w:rsidRDefault="0059454D" w:rsidP="0059454D">
            <w:pPr>
              <w:spacing w:after="0"/>
              <w:jc w:val="left"/>
              <w:rPr>
                <w:rFonts w:ascii="Times New Roman" w:hAnsi="Times New Roman"/>
                <w:szCs w:val="24"/>
              </w:rPr>
            </w:pPr>
          </w:p>
        </w:tc>
        <w:tc>
          <w:tcPr>
            <w:tcW w:w="626" w:type="pct"/>
          </w:tcPr>
          <w:p w14:paraId="562B6EC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50 min (90%)</w:t>
            </w:r>
          </w:p>
        </w:tc>
        <w:tc>
          <w:tcPr>
            <w:tcW w:w="286" w:type="pct"/>
          </w:tcPr>
          <w:p w14:paraId="5B46F076" w14:textId="0473BBB6"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{"citationItems":[{"id":"ITEM-1","itemData":{"DOI":"10.1021/acsami.8b04855","ISSN":"1944-8244","author":[{"dropping-particle":"","family":"Karuturi","given":"Siva Krishna","non-dropping-particle":"","parse-names":false,"suffix":""},{"dropping-particle":"","family":"Shen","given":"Heping","non-dropping-particle":"","parse-names":false,"suffix":""},{"dropping-particle":"","family":"Duong","given":"The","non-dropping-particle":"","parse-names":false,"suffix":""},{"dropping-particle":"","family":"Narangari","given":"Parvathala Reddy","non-dropping-particle":"","parse-names":false,"suffix":""},{"dropping-particle":"","family":"Yew","given":"Rowena","non-dropping-particle":"","parse-names":false,"suffix":""},{"dropping-particle":"","family":"Wong-Leung","given":"Jennifer","non-dropping-particle":"","parse-names":false,"suffix":""},{"dropping-particle":"","family":"Catchpole","given":"Kylie","non-dropping-particle":"","parse-names":false,"suffix":""},{"dropping-particle":"","family":"Tan","given":"Hark Hoe","non-dropping-particle":"","parse-names":false,"suffix":""},{"dropping-particle":"","family":"Jagadish","given":"Chennupati","non-dropping-particle":"","parse-names":false,"suffix":""}],"container-title":"ACS Applied Materials &amp; Interfaces","id":"ITEM-1","issue":"28","issued":{"date-parts":[["2018","7","18"]]},"note":"doi: 10.1021/acsami.8b04855","page":"23766-23773","publisher":"American Chemical Society","title":"Perovskite Photovoltaic Integrated CdS/TiO2 Photoanode for Unbiased Photoelectrochemical Hydrogen Generation","type":"article-journal","volume":"10"},"uris":["http://www.mendeley.com/documents/?uuid=2b1eae7c-68dc-4847-90c5-85ae88508f29"]}],"mendeley":{"formattedCitation":"&lt;sup&gt;57&lt;/sup&gt;","plainTextFormattedCitation":"57","previouslyFormattedCitation":"&lt;sup&gt;57&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57</w:t>
            </w:r>
            <w:r w:rsidRPr="00AE5B83">
              <w:rPr>
                <w:rFonts w:ascii="Times New Roman" w:hAnsi="Times New Roman"/>
                <w:szCs w:val="24"/>
              </w:rPr>
              <w:fldChar w:fldCharType="end"/>
            </w:r>
          </w:p>
        </w:tc>
      </w:tr>
      <w:tr w:rsidR="0017746A" w:rsidRPr="00AE5B83" w14:paraId="66F07DEA" w14:textId="77777777" w:rsidTr="0059454D">
        <w:tc>
          <w:tcPr>
            <w:tcW w:w="575" w:type="pct"/>
          </w:tcPr>
          <w:p w14:paraId="18DB97B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3B57DF02"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NiOOH</w:t>
            </w:r>
            <w:proofErr w:type="spellEnd"/>
            <w:r w:rsidRPr="00AE5B83">
              <w:rPr>
                <w:rFonts w:ascii="Times New Roman" w:hAnsi="Times New Roman"/>
                <w:szCs w:val="24"/>
              </w:rPr>
              <w:t>/</w:t>
            </w:r>
            <w:proofErr w:type="spellStart"/>
            <w:r w:rsidRPr="00AE5B83">
              <w:rPr>
                <w:rFonts w:ascii="Times New Roman" w:hAnsi="Times New Roman"/>
                <w:szCs w:val="24"/>
              </w:rPr>
              <w:t>FeOOH</w:t>
            </w:r>
            <w:proofErr w:type="spellEnd"/>
            <w:r w:rsidRPr="00AE5B83">
              <w:rPr>
                <w:rFonts w:ascii="Times New Roman" w:hAnsi="Times New Roman"/>
                <w:szCs w:val="24"/>
              </w:rPr>
              <w:t>/BaSnO</w:t>
            </w:r>
            <w:r w:rsidRPr="00AE5B83">
              <w:rPr>
                <w:rFonts w:ascii="Times New Roman" w:hAnsi="Times New Roman"/>
                <w:szCs w:val="24"/>
                <w:vertAlign w:val="subscript"/>
              </w:rPr>
              <w:t>3-x</w:t>
            </w:r>
          </w:p>
        </w:tc>
        <w:tc>
          <w:tcPr>
            <w:tcW w:w="577" w:type="pct"/>
          </w:tcPr>
          <w:p w14:paraId="35132AE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3B622F0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40B2AEC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 M potassium borate, 1-Sun</w:t>
            </w:r>
          </w:p>
        </w:tc>
        <w:tc>
          <w:tcPr>
            <w:tcW w:w="434" w:type="pct"/>
          </w:tcPr>
          <w:p w14:paraId="21E6F71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34A1B9B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7.92</w:t>
            </w:r>
          </w:p>
        </w:tc>
        <w:tc>
          <w:tcPr>
            <w:tcW w:w="626" w:type="pct"/>
          </w:tcPr>
          <w:p w14:paraId="3B5EA08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100 h (97%)</w:t>
            </w:r>
          </w:p>
        </w:tc>
        <w:tc>
          <w:tcPr>
            <w:tcW w:w="286" w:type="pct"/>
          </w:tcPr>
          <w:p w14:paraId="38426A30" w14:textId="73BD2624"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{"citationItems":[{"id":"ITEM-1","itemData":{"DOI":"https://doi.org/10.1002/adma.201903316","ISSN":"0935-9648","abstract":"Abstract To achieve excellent photoelectrochemical water-splitting activity, photoanode materials with high light absorption and good charge-separation efficiency are essential. One effective strategy for the production of materials satisfying these requirements is to adjust their band structure and corresponding bandgap energy by introducing oxygen vacancies. A simple chemical reduction method that can systematically generate oxygen vacancies in barium stannate (BaSnO3 (BSO)) crystal is introduced, which thus allows for precise control of the bandgap energy. A BSO photoanode with optimum oxygen-vacancy concentration (8.7%) exhibits high light-absorption and good charge-separation capabilities. After deposition of FeOOH/NiOOH oxygen evolution cocatalysts on its surface, this photoanode shows a remarkable photocurrent density of 7.32 mA cm?2 at a potential of 1.23 V versus a reversible hydrogen electrode under AM1.5G simulated sunlight. Moreover, a tandem device constructed with a perovskite solar cell exhibits an operating photocurrent density of 6.84 mA cm?2 and stable gas production with an average solar-to-hydrogen conversion efficiency of 7.92% for 100 h, thus functioning as an outstanding unbiased water-splitting system.","author":[{"dropping-particle":"","family":"Kim","given":"Myeongjin","non-dropping-particle":"","parse-names":false,"suffix":""},{"dropping-particle":"","family":"Lee","given":"Byeongyong","non-dropping-particle":"","parse-names":false,"suffix":""},{"dropping-particle":"","family":"Ju","given":"Hyun","non-dropping-particle":"","parse-names":false,"suffix":""},{"dropping-particle":"","family":"Kim","given":"Jin Young","non-dropping-particle":"","parse-names":false,"suffix":""},{"dropping-particle":"","family":"Kim","given":"Jooheon","non-dropping-particle":"","parse-names":false,"suffix":""},{"dropping-particle":"","family":"Lee","given":"Seung Woo","non-dropping-particle":"","parse-names":false,"suffix":""}],"container-title":"Advanced Materials","id":"ITEM-1","issue":"33","issued":{"date-parts":[["2019","8","1"]]},"note":"https://doi.org/10.1002/adma.201903316","page":"1903316","publisher":"John Wiley &amp; Sons, Ltd","title":"Oxygen-Vacancy-Introduced BaSnO3−δ Photoanodes with Tunable Band Structures for Efficient Solar-Driven Water Splitting","type":"article-journal","volume":"31"},"uris":["http://www.mendeley.com/documents/?uuid=b42e3105-17a1-4ddc-b04b-d9b210d35832"]}],"mendeley":{"formattedCitation":"&lt;sup&gt;58&lt;/sup&gt;","plainTextFormattedCitation":"58","previouslyFormattedCitation":"&lt;sup&gt;58&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58</w:t>
            </w:r>
            <w:r w:rsidRPr="00AE5B83">
              <w:rPr>
                <w:rFonts w:ascii="Times New Roman" w:hAnsi="Times New Roman"/>
                <w:szCs w:val="24"/>
              </w:rPr>
              <w:fldChar w:fldCharType="end"/>
            </w:r>
          </w:p>
        </w:tc>
      </w:tr>
      <w:tr w:rsidR="0017746A" w:rsidRPr="00AE5B83" w14:paraId="2A771B71" w14:textId="77777777" w:rsidTr="0059454D">
        <w:tc>
          <w:tcPr>
            <w:tcW w:w="575" w:type="pct"/>
          </w:tcPr>
          <w:p w14:paraId="331B68F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CsPbBrI</w:t>
            </w:r>
            <w:r w:rsidRPr="00AE5B83">
              <w:rPr>
                <w:rFonts w:ascii="Times New Roman" w:hAnsi="Times New Roman"/>
                <w:szCs w:val="24"/>
                <w:vertAlign w:val="subscript"/>
              </w:rPr>
              <w:t>2</w:t>
            </w:r>
          </w:p>
        </w:tc>
        <w:tc>
          <w:tcPr>
            <w:tcW w:w="770" w:type="pct"/>
          </w:tcPr>
          <w:p w14:paraId="3D971909"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proofErr w:type="spellEnd"/>
            <w:r w:rsidRPr="00AE5B83">
              <w:rPr>
                <w:rFonts w:ascii="Times New Roman" w:hAnsi="Times New Roman"/>
                <w:szCs w:val="24"/>
              </w:rPr>
              <w:t>/Mo:BiVO</w:t>
            </w:r>
            <w:r w:rsidRPr="00AE5B83">
              <w:rPr>
                <w:rFonts w:ascii="Times New Roman" w:hAnsi="Times New Roman"/>
                <w:szCs w:val="24"/>
                <w:vertAlign w:val="subscript"/>
              </w:rPr>
              <w:t>4</w:t>
            </w:r>
          </w:p>
        </w:tc>
        <w:tc>
          <w:tcPr>
            <w:tcW w:w="577" w:type="pct"/>
          </w:tcPr>
          <w:p w14:paraId="68A83C6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
        </w:tc>
        <w:tc>
          <w:tcPr>
            <w:tcW w:w="433" w:type="pct"/>
          </w:tcPr>
          <w:p w14:paraId="1922C00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652D4FE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phosphate buffer, 1-Sun</w:t>
            </w:r>
          </w:p>
        </w:tc>
        <w:tc>
          <w:tcPr>
            <w:tcW w:w="434" w:type="pct"/>
          </w:tcPr>
          <w:p w14:paraId="165FA48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6E3733F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2.43</w:t>
            </w:r>
          </w:p>
        </w:tc>
        <w:tc>
          <w:tcPr>
            <w:tcW w:w="626" w:type="pct"/>
          </w:tcPr>
          <w:p w14:paraId="56D28185" w14:textId="77777777" w:rsidR="0059454D" w:rsidRPr="00AE5B83" w:rsidRDefault="0059454D" w:rsidP="0059454D">
            <w:pPr>
              <w:spacing w:after="0"/>
              <w:jc w:val="left"/>
              <w:rPr>
                <w:rFonts w:ascii="Times New Roman" w:hAnsi="Times New Roman"/>
                <w:szCs w:val="24"/>
              </w:rPr>
            </w:pPr>
          </w:p>
        </w:tc>
        <w:tc>
          <w:tcPr>
            <w:tcW w:w="286" w:type="pct"/>
          </w:tcPr>
          <w:p w14:paraId="64BFBB08" w14:textId="7D8D980A"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{"citationItems":[{"id":"ITEM-1","itemData":{"DOI":"10.1039/C9CC09305B","abstract":"Crystallographic orientation control is an effective method to improve the photoelectrochemical water splitting efficiency of BiVO4 photoanodes. Herein{,} textured and transparent Mo–BiVO4 photoanodes are fabricated by spin-coating Mo-doped BiVO4 nanoparticles on FTO. The photoelectrodes exhibit a current density of 4.15 mA cm−2 and 2.50 mA cm−2 for sulfite and water oxidation{,} respectively. By connecting the photoelectrode with a CsPbBrI2 perovskite solar cell{,} a stand-alone tandem water splitting device with a current density of 2.13 mA cm−2 and an STH of 2.43% can be achieved.","author":[{"dropping-particle":"","family":"Wang","given":"Ze","non-dropping-particle":"","parse-names":false,"suffix":""},{"dropping-particle":"","family":"Dong","given":"Chunwei","non-dropping-particle":"","parse-names":false,"suffix":""},{"dropping-particle":"","family":"Liang","given":"Sen","non-dropping-particle":"","parse-names":false,"suffix":""},{"dropping-particle":"","family":"Yao","given":"Shiyu","non-dropping-particle":"","parse-names":false,"suffix":""},{"dropping-particle":"","family":"Wang","given":"Zidong","non-dropping-particle":"","parse-names":false,"suffix":""},{"dropping-particle":"","family":"Zeng","given":"Qingsen","non-dropping-particle":"","parse-names":false,"suffix":""},{"dropping-particle":"","family":"Liu","given":"Chongming","non-dropping-particle":"","parse-names":false,"suffix":""},{"dropping-particle":"","family":"Liu","given":"Yi","non-dropping-particle":"","parse-names":false,"suffix":""},{"dropping-particle":"","family":"Yang","given":"Bai","non-dropping-particle":"","parse-names":false,"suffix":""},{"dropping-particle":"","family":"Zhang","given":"Hao","non-dropping-particle":"","parse-names":false,"suffix":""}],"container-title":"Chem. Commun.","id":"ITEM-1","issue":"30","issued":{"date-parts":[["2020"]]},"page":"4156-4159","publisher":"The Royal Society of Chemistry","title":"Preparation of textured and transparent BiVO4 photoelectrodes based on Mo-doped BiVO4 nanoparticles for constructing a stand-alone tandem water splitting device","type":"article-journal","volume":"56"},"uris":["http://www.mendeley.com/documents/?uuid=8a9a41fc-e739-4c13-8819-656f75eb6228"]}],"mendeley":{"formattedCitation":"&lt;sup&gt;59&lt;/sup&gt;","plainTextFormattedCitation":"59","previouslyFormattedCitation":"&lt;sup&gt;59&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59</w:t>
            </w:r>
            <w:r w:rsidRPr="00AE5B83">
              <w:rPr>
                <w:rFonts w:ascii="Times New Roman" w:hAnsi="Times New Roman"/>
                <w:szCs w:val="24"/>
              </w:rPr>
              <w:fldChar w:fldCharType="end"/>
            </w:r>
          </w:p>
        </w:tc>
      </w:tr>
      <w:tr w:rsidR="0017746A" w:rsidRPr="00AE5B83" w14:paraId="00A6EADA" w14:textId="77777777" w:rsidTr="0059454D">
        <w:tc>
          <w:tcPr>
            <w:tcW w:w="575" w:type="pct"/>
          </w:tcPr>
          <w:p w14:paraId="3664895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770" w:type="pct"/>
          </w:tcPr>
          <w:p w14:paraId="49F63097"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CoP</w:t>
            </w:r>
            <w:proofErr w:type="spellEnd"/>
            <w:r w:rsidRPr="00AE5B83">
              <w:rPr>
                <w:rFonts w:ascii="Times New Roman" w:hAnsi="Times New Roman"/>
                <w:szCs w:val="24"/>
              </w:rPr>
              <w:t>/BiVO</w:t>
            </w:r>
            <w:r w:rsidRPr="00AE5B83">
              <w:rPr>
                <w:rFonts w:ascii="Times New Roman" w:hAnsi="Times New Roman"/>
                <w:szCs w:val="24"/>
                <w:vertAlign w:val="subscript"/>
              </w:rPr>
              <w:t>4</w:t>
            </w:r>
          </w:p>
        </w:tc>
        <w:tc>
          <w:tcPr>
            <w:tcW w:w="577" w:type="pct"/>
          </w:tcPr>
          <w:p w14:paraId="04B2E41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MoS</w:t>
            </w:r>
            <w:r w:rsidRPr="00AE5B83">
              <w:rPr>
                <w:rFonts w:ascii="Times New Roman" w:hAnsi="Times New Roman"/>
                <w:szCs w:val="24"/>
                <w:vertAlign w:val="subscript"/>
              </w:rPr>
              <w:t>2</w:t>
            </w:r>
          </w:p>
        </w:tc>
        <w:tc>
          <w:tcPr>
            <w:tcW w:w="433" w:type="pct"/>
          </w:tcPr>
          <w:p w14:paraId="5DE58BB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4A2DD64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0.1 M phosphate buffer, 1-Sun</w:t>
            </w:r>
          </w:p>
        </w:tc>
        <w:tc>
          <w:tcPr>
            <w:tcW w:w="434" w:type="pct"/>
          </w:tcPr>
          <w:p w14:paraId="5B814F3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0AC97F8D"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3.1</w:t>
            </w:r>
          </w:p>
        </w:tc>
        <w:tc>
          <w:tcPr>
            <w:tcW w:w="626" w:type="pct"/>
          </w:tcPr>
          <w:p w14:paraId="6F2EF40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 h (65%)</w:t>
            </w:r>
          </w:p>
        </w:tc>
        <w:tc>
          <w:tcPr>
            <w:tcW w:w="286" w:type="pct"/>
          </w:tcPr>
          <w:p w14:paraId="77548608" w14:textId="6D75D64C"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energyfuels.0c00432","ISSN":"0887-0624","author":[{"dropping-particle":"","family":"Zhang","given":"Shicong","non-dropping-particle":"","parse-names":false,"suffix":""},{"dropping-particle":"","family":"Shen","given":"Luze","non-dropping-particle":"","parse-names":false,"suffix":""},{"dropping-particle":"","family":"Ye","given":"Ting","non-dropping-particle":"","parse-names":false,"suffix":""},{"dropping-particle":"","family":"Kong","given":"Kangyi","non-dropping-particle":"","parse-names":false,"suffix":""},{"dropping-particle":"","family":"Ye","given":"Haonan","non-dropping-particle":"","parse-names":false,"suffix":""},{"dropping-particle":"","family":"Ding","given":"Haoran","non-dropping-particle":"","parse-names":false,"suffix":""},{"dropping-particle":"","family":"Hu","given":"Yue","non-dropping-particle":"","parse-names":false,"suffix":""},{"dropping-particle":"","family":"Hua","given":"Jianli","non-dropping-particle":"","parse-names":false,"suffix":""}],"container-title":"Energy &amp; Fuels","id":"ITEM-1","issue":"4","issued":{"date-parts":[["2020","4","16"]]},"note":"doi: 10.1021/acs.energyfuels.0c00432","page":"5016-5023","publisher":"American Chemical Society","title":"Noble-Metal-Free Perovskite–BiVO4 Tandem Device with Simple Preparation Method for Unassisted Solar Water Splitting","type":"article-journal","volume":"34"},"uris":["http://www.mendeley.com/documents/?uuid=36186d39-5ffe-427c-ab3a-412b9c9ab5cb"]}],"mendeley":{"formattedCitation":"&lt;sup&gt;60&lt;/sup&gt;","plainTextFormattedCitation":"60","previouslyFormattedCitation":"&lt;sup&gt;60&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60</w:t>
            </w:r>
            <w:r w:rsidRPr="00AE5B83">
              <w:rPr>
                <w:rFonts w:ascii="Times New Roman" w:hAnsi="Times New Roman"/>
                <w:szCs w:val="24"/>
              </w:rPr>
              <w:fldChar w:fldCharType="end"/>
            </w:r>
          </w:p>
        </w:tc>
      </w:tr>
      <w:tr w:rsidR="0017746A" w:rsidRPr="00AE5B83" w14:paraId="3D7A796B" w14:textId="77777777" w:rsidTr="0059454D">
        <w:tc>
          <w:tcPr>
            <w:tcW w:w="575" w:type="pct"/>
          </w:tcPr>
          <w:p w14:paraId="1E8C701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(FAPbI</w:t>
            </w:r>
            <w:r w:rsidRPr="00AE5B83">
              <w:rPr>
                <w:rFonts w:ascii="Times New Roman" w:hAnsi="Times New Roman"/>
                <w:szCs w:val="24"/>
                <w:vertAlign w:val="subscript"/>
              </w:rPr>
              <w:t>3</w:t>
            </w:r>
            <w:r w:rsidRPr="00AE5B83">
              <w:rPr>
                <w:rFonts w:ascii="Times New Roman" w:hAnsi="Times New Roman"/>
                <w:szCs w:val="24"/>
              </w:rPr>
              <w:t>)</w:t>
            </w:r>
            <w:r w:rsidRPr="00AE5B83">
              <w:rPr>
                <w:rFonts w:ascii="Times New Roman" w:hAnsi="Times New Roman"/>
                <w:szCs w:val="24"/>
                <w:vertAlign w:val="subscript"/>
              </w:rPr>
              <w:t>0.85</w:t>
            </w:r>
            <w:r w:rsidRPr="00AE5B83">
              <w:rPr>
                <w:rFonts w:ascii="Times New Roman" w:hAnsi="Times New Roman"/>
                <w:szCs w:val="24"/>
              </w:rPr>
              <w:t>(MAPbBr</w:t>
            </w:r>
            <w:r w:rsidRPr="00AE5B83">
              <w:rPr>
                <w:rFonts w:ascii="Times New Roman" w:hAnsi="Times New Roman"/>
                <w:szCs w:val="24"/>
                <w:vertAlign w:val="subscript"/>
              </w:rPr>
              <w:t>3</w:t>
            </w:r>
            <w:r w:rsidRPr="00AE5B83">
              <w:rPr>
                <w:rFonts w:ascii="Times New Roman" w:hAnsi="Times New Roman"/>
                <w:szCs w:val="24"/>
              </w:rPr>
              <w:t>)</w:t>
            </w:r>
            <w:r w:rsidRPr="00AE5B83">
              <w:rPr>
                <w:rFonts w:ascii="Times New Roman" w:hAnsi="Times New Roman"/>
                <w:szCs w:val="24"/>
                <w:vertAlign w:val="subscript"/>
              </w:rPr>
              <w:t>0.15</w:t>
            </w:r>
          </w:p>
        </w:tc>
        <w:tc>
          <w:tcPr>
            <w:tcW w:w="770" w:type="pct"/>
          </w:tcPr>
          <w:p w14:paraId="0CB59D85"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CoO</w:t>
            </w:r>
            <w:r w:rsidRPr="00AE5B83">
              <w:rPr>
                <w:rFonts w:ascii="Times New Roman" w:hAnsi="Times New Roman"/>
                <w:szCs w:val="24"/>
                <w:vertAlign w:val="subscript"/>
              </w:rPr>
              <w:t>x</w:t>
            </w:r>
            <w:proofErr w:type="spellEnd"/>
            <w:r w:rsidRPr="00AE5B83">
              <w:rPr>
                <w:rFonts w:ascii="Times New Roman" w:hAnsi="Times New Roman"/>
                <w:szCs w:val="24"/>
              </w:rPr>
              <w:t>/Mo:BiVO</w:t>
            </w:r>
            <w:r w:rsidRPr="00AE5B83">
              <w:rPr>
                <w:rFonts w:ascii="Times New Roman" w:hAnsi="Times New Roman"/>
                <w:szCs w:val="24"/>
                <w:vertAlign w:val="subscript"/>
              </w:rPr>
              <w:t>4</w:t>
            </w:r>
          </w:p>
        </w:tc>
        <w:tc>
          <w:tcPr>
            <w:tcW w:w="577" w:type="pct"/>
          </w:tcPr>
          <w:p w14:paraId="2E68B0E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Pt/</w:t>
            </w:r>
            <w:proofErr w:type="spellStart"/>
            <w:r w:rsidRPr="00AE5B83">
              <w:rPr>
                <w:rFonts w:ascii="Times New Roman" w:hAnsi="Times New Roman"/>
                <w:szCs w:val="24"/>
              </w:rPr>
              <w:t>SiC</w:t>
            </w:r>
            <w:proofErr w:type="spellEnd"/>
          </w:p>
        </w:tc>
        <w:tc>
          <w:tcPr>
            <w:tcW w:w="433" w:type="pct"/>
          </w:tcPr>
          <w:p w14:paraId="015744E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4" w:type="pct"/>
          </w:tcPr>
          <w:p w14:paraId="0BFA3B5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0.05 M KOH, 0.05 M H</w:t>
            </w:r>
            <w:r w:rsidRPr="00AE5B83">
              <w:rPr>
                <w:rFonts w:ascii="Times New Roman" w:hAnsi="Times New Roman"/>
                <w:szCs w:val="24"/>
                <w:vertAlign w:val="subscript"/>
              </w:rPr>
              <w:t>3</w:t>
            </w:r>
            <w:r w:rsidRPr="00AE5B83">
              <w:rPr>
                <w:rFonts w:ascii="Times New Roman" w:hAnsi="Times New Roman"/>
                <w:szCs w:val="24"/>
              </w:rPr>
              <w:t>BO</w:t>
            </w:r>
            <w:r w:rsidRPr="00AE5B83">
              <w:rPr>
                <w:rFonts w:ascii="Times New Roman" w:hAnsi="Times New Roman"/>
                <w:szCs w:val="24"/>
                <w:vertAlign w:val="subscript"/>
              </w:rPr>
              <w:t>3</w:t>
            </w:r>
            <w:r w:rsidRPr="00AE5B83">
              <w:rPr>
                <w:rFonts w:ascii="Times New Roman" w:hAnsi="Times New Roman"/>
                <w:szCs w:val="24"/>
              </w:rPr>
              <w:t>, 1-Sun</w:t>
            </w:r>
          </w:p>
        </w:tc>
        <w:tc>
          <w:tcPr>
            <w:tcW w:w="434" w:type="pct"/>
          </w:tcPr>
          <w:p w14:paraId="19C3B21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25" w:type="pct"/>
          </w:tcPr>
          <w:p w14:paraId="0394078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0.55</w:t>
            </w:r>
          </w:p>
        </w:tc>
        <w:tc>
          <w:tcPr>
            <w:tcW w:w="626" w:type="pct"/>
          </w:tcPr>
          <w:p w14:paraId="60F0AFF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30 min (44% )</w:t>
            </w:r>
          </w:p>
        </w:tc>
        <w:tc>
          <w:tcPr>
            <w:tcW w:w="286" w:type="pct"/>
          </w:tcPr>
          <w:p w14:paraId="0C9B50E1" w14:textId="520344BC"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{"citationItems":[{"id":"ITEM-1","itemData":{"DOI":"https://doi.org/10.1002/cssc.201701663","ISSN":"1864-5631","abstract":"Abstract We have successfully demonstrated solar water splitting using a newly fabricated photoelectrochemical system with a Pt-loaded SiC photocathode, a CoOx-loaded BiVO4 photoanode, and a perovskite solar cell. Detection of the evolved H2 and O2 with a 100?% Faradaic efficiency indicates that the observed photocurrent was used for water splitting. The solar-to-hydrogen (STH) efficiency was 0.55?% under no additional bias conditions.","author":[{"dropping-particle":"","family":"Iwase","given":"Akihide","non-dropping-particle":"","parse-names":false,"suffix":""},{"dropping-particle":"","family":"Kudo","given":"Akihiko","non-dropping-particle":"","parse-names":false,"suffix":""},{"dropping-particle":"","family":"Numata","given":"Youhei","non-dropping-particle":"","parse-names":false,"suffix":""},{"dropping-particle":"","family":"Ikegami","given":"Masashi","non-dropping-particle":"","parse-names":false,"suffix":""},{"dropping-particle":"","family":"Miyasaka","given":"Tsutomu","non-dropping-particle":"","parse-names":false,"suffix":""},{"dropping-particle":"","family":"Ichikawa","given":"Naoto","non-dropping-particle":"","parse-names":false,"suffix":""},{"dropping-particle":"","family":"Kato","given":"Masashi","non-dropping-particle":"","parse-names":false,"suffix":""},{"dropping-particle":"","family":"Hashimoto","given":"Hideki","non-dropping-particle":"","parse-names":false,"suffix":""},{"dropping-particle":"","family":"Inoue","given":"Haruo","non-dropping-particle":"","parse-names":false,"suffix":""},{"dropping-particle":"","family":"Ishitani","given":"Osamu","non-dropping-particle":"","parse-names":false,"suffix":""},{"dropping-particle":"","family":"Tamiaki","given":"Hitoshi","non-dropping-particle":"","parse-names":false,"suffix":""}],"container-title":"ChemSusChem","id":"ITEM-1","issue":"22","issued":{"date-parts":[["2017","11","23"]]},"note":"https://doi.org/10.1002/cssc.201701663","page":"4420-4423","publisher":"John Wiley &amp; Sons, Ltd","title":"Solar Water Splitting Utilizing a SiC Photocathode, a BiVO4 Photoanode, and a Perovskite Solar Cell","type":"article-journal","volume":"10"},"uris":["http://www.mendeley.com/documents/?uuid=3fa675e7-f8da-47e5-a35c-30039fe588b9"]}],"mendeley":{"formattedCitation":"&lt;sup&gt;61&lt;/sup&gt;","plainTextFormattedCitation":"61","previouslyFormattedCitation":"&lt;sup&gt;61&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61</w:t>
            </w:r>
            <w:r w:rsidRPr="00AE5B83">
              <w:rPr>
                <w:rFonts w:ascii="Times New Roman" w:hAnsi="Times New Roman"/>
                <w:szCs w:val="24"/>
              </w:rPr>
              <w:fldChar w:fldCharType="end"/>
            </w:r>
          </w:p>
        </w:tc>
      </w:tr>
      <w:tr w:rsidR="0017746A" w:rsidRPr="00AE5B83" w14:paraId="23ACB140" w14:textId="77777777" w:rsidTr="0059454D">
        <w:tc>
          <w:tcPr>
            <w:tcW w:w="575" w:type="pct"/>
          </w:tcPr>
          <w:p w14:paraId="1E90C1C2" w14:textId="77777777" w:rsidR="0059454D" w:rsidRPr="00AE5B83" w:rsidRDefault="0059454D" w:rsidP="0059454D">
            <w:pPr>
              <w:spacing w:after="0"/>
              <w:jc w:val="left"/>
              <w:rPr>
                <w:rFonts w:ascii="Times New Roman" w:hAnsi="Times New Roman"/>
                <w:szCs w:val="24"/>
              </w:rPr>
            </w:pPr>
            <w:proofErr w:type="spellStart"/>
            <w:r w:rsidRPr="00AE5B83">
              <w:rPr>
                <w:szCs w:val="18"/>
              </w:rPr>
              <w:t>CsFAMA</w:t>
            </w:r>
            <w:proofErr w:type="spellEnd"/>
            <w:r w:rsidRPr="00AE5B83">
              <w:rPr>
                <w:szCs w:val="18"/>
              </w:rPr>
              <w:t xml:space="preserve"> trip</w:t>
            </w:r>
            <w:r w:rsidRPr="00AE5B83">
              <w:rPr>
                <w:rFonts w:hint="eastAsia"/>
                <w:szCs w:val="18"/>
              </w:rPr>
              <w:t>le</w:t>
            </w:r>
            <w:r w:rsidRPr="00AE5B83">
              <w:rPr>
                <w:szCs w:val="18"/>
              </w:rPr>
              <w:t xml:space="preserve"> cation perovskite</w:t>
            </w:r>
          </w:p>
        </w:tc>
        <w:tc>
          <w:tcPr>
            <w:tcW w:w="770" w:type="pct"/>
          </w:tcPr>
          <w:p w14:paraId="3265F8AF"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FeOOH</w:t>
            </w:r>
            <w:proofErr w:type="spellEnd"/>
            <w:r w:rsidRPr="00AE5B83">
              <w:rPr>
                <w:rFonts w:ascii="Times New Roman" w:hAnsi="Times New Roman"/>
                <w:szCs w:val="24"/>
              </w:rPr>
              <w:t>/BiVO</w:t>
            </w:r>
            <w:r w:rsidRPr="00AE5B83">
              <w:rPr>
                <w:rFonts w:ascii="Times New Roman" w:hAnsi="Times New Roman"/>
                <w:szCs w:val="24"/>
                <w:vertAlign w:val="subscript"/>
              </w:rPr>
              <w:t>4</w:t>
            </w:r>
          </w:p>
        </w:tc>
        <w:tc>
          <w:tcPr>
            <w:tcW w:w="577" w:type="pct"/>
          </w:tcPr>
          <w:p w14:paraId="0D0216D0" w14:textId="77777777" w:rsidR="0059454D" w:rsidRPr="00AE5B83" w:rsidRDefault="0059454D" w:rsidP="0059454D">
            <w:pPr>
              <w:spacing w:after="0"/>
              <w:jc w:val="left"/>
              <w:rPr>
                <w:rFonts w:ascii="Times New Roman" w:hAnsi="Times New Roman"/>
                <w:szCs w:val="24"/>
                <w:vertAlign w:val="superscript"/>
              </w:rPr>
            </w:pPr>
            <w:r w:rsidRPr="00AE5B83">
              <w:rPr>
                <w:rFonts w:ascii="Times New Roman" w:hAnsi="Times New Roman"/>
                <w:szCs w:val="24"/>
              </w:rPr>
              <w:t xml:space="preserve">3D </w:t>
            </w:r>
            <w:proofErr w:type="spellStart"/>
            <w:r w:rsidRPr="00AE5B83">
              <w:rPr>
                <w:rFonts w:ascii="Times New Roman" w:hAnsi="Times New Roman"/>
                <w:szCs w:val="24"/>
              </w:rPr>
              <w:t>TiN</w:t>
            </w:r>
            <w:proofErr w:type="spellEnd"/>
            <w:r w:rsidRPr="00AE5B83">
              <w:rPr>
                <w:rFonts w:ascii="Times New Roman" w:hAnsi="Times New Roman"/>
                <w:szCs w:val="24"/>
              </w:rPr>
              <w:t xml:space="preserve">: CIFDH </w:t>
            </w:r>
            <w:proofErr w:type="spellStart"/>
            <w:r w:rsidRPr="00AE5B83">
              <w:rPr>
                <w:rFonts w:ascii="Times New Roman" w:hAnsi="Times New Roman"/>
                <w:szCs w:val="24"/>
              </w:rPr>
              <w:t>biocathode</w:t>
            </w:r>
            <w:r w:rsidRPr="00AE5B83">
              <w:rPr>
                <w:rFonts w:ascii="Times New Roman" w:hAnsi="Times New Roman"/>
                <w:szCs w:val="24"/>
                <w:vertAlign w:val="superscript"/>
              </w:rPr>
              <w:t>d</w:t>
            </w:r>
            <w:proofErr w:type="spellEnd"/>
          </w:p>
        </w:tc>
        <w:tc>
          <w:tcPr>
            <w:tcW w:w="433" w:type="pct"/>
          </w:tcPr>
          <w:p w14:paraId="2431D6B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w:t>
            </w:r>
            <w:r w:rsidRPr="00AE5B83">
              <w:rPr>
                <w:rFonts w:ascii="Times New Roman" w:hAnsi="Times New Roman"/>
                <w:szCs w:val="24"/>
                <w:vertAlign w:val="subscript"/>
              </w:rPr>
              <w:t>2</w:t>
            </w:r>
            <w:r w:rsidRPr="00AE5B83">
              <w:rPr>
                <w:rFonts w:ascii="Times New Roman" w:hAnsi="Times New Roman"/>
                <w:szCs w:val="24"/>
              </w:rPr>
              <w:t>RR</w:t>
            </w:r>
          </w:p>
        </w:tc>
        <w:tc>
          <w:tcPr>
            <w:tcW w:w="674" w:type="pct"/>
          </w:tcPr>
          <w:p w14:paraId="2708252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Sodium phosphate buffer (pH=6.5), 1-Sun</w:t>
            </w:r>
          </w:p>
        </w:tc>
        <w:tc>
          <w:tcPr>
            <w:tcW w:w="434" w:type="pct"/>
          </w:tcPr>
          <w:p w14:paraId="7E86BCE8"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formate</w:t>
            </w:r>
            <w:proofErr w:type="spellEnd"/>
          </w:p>
        </w:tc>
        <w:tc>
          <w:tcPr>
            <w:tcW w:w="625" w:type="pct"/>
          </w:tcPr>
          <w:p w14:paraId="120A0BC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0.06</w:t>
            </w:r>
          </w:p>
        </w:tc>
        <w:tc>
          <w:tcPr>
            <w:tcW w:w="626" w:type="pct"/>
          </w:tcPr>
          <w:p w14:paraId="26721ED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24 h (58%)</w:t>
            </w:r>
          </w:p>
        </w:tc>
        <w:tc>
          <w:tcPr>
            <w:tcW w:w="286" w:type="pct"/>
          </w:tcPr>
          <w:p w14:paraId="0316FB20" w14:textId="16055CD1"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{"citationItems":[{"id":"ITEM-1","itemData":{"DOI":"https://doi.org/10.1002/aenm.201900029","ISSN":"1614-6832","abstract":"Abstract Z-scheme-inspired tandem photoelectrochemical (PEC) cells have received attention as a sustainable platform for solar-driven CO2 reduction. Here, continuously 3D-structured, electrically conductive titanium nitride nanoshells (3D TiN) for biocatalytic CO2-to-formate conversion in a bias-free tandem PEC system are reported. The 3D TiN exhibits a periodically porous network with high porosity (92.1%) and conductivity (6.72 ? 104 S m?1), which allows for high enzyme loading and direct electron transfer (DET) to the immobilized enzyme. It is found that the W-containing formate dehydrogenase from Clostridium ljungdahlii (ClFDH) on the 3D TiN nanoshell is electrically activated through DET for CO2 reduction. At a low overpotential of 40 mV, the 3D TiN-ClFDH stably converts CO2 to formate at a rate of 0.34 µmol h?1 cm?2 and a faradaic efficiency (FE) of 93.5%. Compared to a flat TiN-ClFDH, the 3D TiN-ClFDH shows a 58 times higher formate production rate (1.74 µmol h?1 cm?2) at 240 mV of overpotential. Lastly, a bias-free biocatalytic tandem PEC cell that converted CO2 to formate at an average rate of 0.78 µmol h?1 and an FE of 77.3% only using solar energy and water is successfully assembled.","author":[{"dropping-particle":"","family":"Kuk","given":"Su Keun","non-dropping-particle":"","parse-names":false,"suffix":""},{"dropping-particle":"","family":"Ham","given":"Youngjin","non-dropping-particle":"","parse-names":false,"suffix":""},{"dropping-particle":"","family":"Gopinath","given":"Krishnasamy","non-dropping-particle":"","parse-names":false,"suffix":""},{"dropping-particle":"","family":"Boonmongkolras","given":"Passarut","non-dropping-particle":"","parse-names":false,"suffix":""},{"dropping-particle":"","family":"Lee","given":"Youngjun","non-dropping-particle":"","parse-names":false,"suffix":""},{"dropping-particle":"","family":"Lee","given":"Yang Woo","non-dropping-particle":"","parse-names":false,"suffix":""},{"dropping-particle":"","family":"Kondaveeti","given":"Sanath","non-dropping-particle":"","parse-names":false,"suffix":""},{"dropping-particle":"","family":"Ahn","given":"Changui","non-dropping-particle":"","parse-names":false,"suffix":""},{"dropping-particle":"","family":"Shin","given":"Byungha","non-dropping-particle":"","parse-names":false,"suffix":""},{"dropping-particle":"","family":"Lee","given":"Jung-Kul","non-dropping-particle":"","parse-names":false,"suffix":""},{"dropping-particle":"","family":"Jeon","given":"Seokwoo","non-dropping-particle":"","parse-names":false,"suffix":""},{"dropping-particle":"","family":"Park","given":"Chan Beum","non-dropping-particle":"","parse-names":false,"suffix":""}],"container-title":"Advanced Energy Materials","id":"ITEM-1","issue":"25","issued":{"date-parts":[["2019","7","1"]]},"note":"https://doi.org/10.1002/aenm.201900029","page":"1900029","publisher":"John Wiley &amp; Sons, Ltd","title":"Continuous 3D Titanium Nitride Nanoshell Structure for Solar-Driven Unbiased Biocatalytic CO2 Reduction","type":"article-journal","volume":"9"},"uris":["http://www.mendeley.com/documents/?uuid=a6a248b1-0ec1-45f1-b5ea-a9c91425eedd"]}],"mendeley":{"formattedCitation":"&lt;sup&gt;48&lt;/sup&gt;","plainTextFormattedCitation":"48","previouslyFormattedCitation":"&lt;sup&gt;48&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48</w:t>
            </w:r>
            <w:r w:rsidRPr="00AE5B83">
              <w:rPr>
                <w:rFonts w:ascii="Times New Roman" w:hAnsi="Times New Roman"/>
                <w:szCs w:val="24"/>
              </w:rPr>
              <w:fldChar w:fldCharType="end"/>
            </w:r>
          </w:p>
        </w:tc>
      </w:tr>
    </w:tbl>
    <w:p w14:paraId="3318A7B0" w14:textId="153FA9B4" w:rsidR="0059454D" w:rsidRPr="00AE5B83" w:rsidRDefault="0059454D" w:rsidP="0059454D">
      <w:pPr>
        <w:pStyle w:val="TAMainText"/>
        <w:spacing w:after="240"/>
        <w:ind w:firstLine="0"/>
        <w:rPr>
          <w:szCs w:val="18"/>
        </w:rPr>
      </w:pPr>
      <w:proofErr w:type="spellStart"/>
      <w:r w:rsidRPr="00AE5B83">
        <w:rPr>
          <w:szCs w:val="18"/>
          <w:vertAlign w:val="superscript"/>
        </w:rPr>
        <w:t>a</w:t>
      </w:r>
      <w:r w:rsidRPr="00AE5B83">
        <w:rPr>
          <w:szCs w:val="18"/>
          <w:lang w:eastAsia="zh-CN"/>
        </w:rPr>
        <w:t>In</w:t>
      </w:r>
      <w:proofErr w:type="spellEnd"/>
      <w:r w:rsidRPr="00AE5B83">
        <w:rPr>
          <w:szCs w:val="18"/>
          <w:lang w:eastAsia="zh-CN"/>
        </w:rPr>
        <w:t xml:space="preserve"> parentheses is the percentage of the initial current density remaining after the specified time; </w:t>
      </w:r>
      <w:proofErr w:type="spellStart"/>
      <w:r w:rsidRPr="00AE5B83">
        <w:rPr>
          <w:szCs w:val="18"/>
          <w:vertAlign w:val="superscript"/>
          <w:lang w:eastAsia="zh-CN"/>
        </w:rPr>
        <w:t>b</w:t>
      </w:r>
      <w:r w:rsidRPr="00AE5B83">
        <w:rPr>
          <w:szCs w:val="18"/>
        </w:rPr>
        <w:t>cobalt</w:t>
      </w:r>
      <w:proofErr w:type="spellEnd"/>
      <w:r w:rsidRPr="00AE5B83">
        <w:rPr>
          <w:szCs w:val="18"/>
        </w:rPr>
        <w:t xml:space="preserve"> phosphate (</w:t>
      </w:r>
      <w:proofErr w:type="spellStart"/>
      <w:r w:rsidRPr="00AE5B83">
        <w:rPr>
          <w:szCs w:val="18"/>
        </w:rPr>
        <w:t>CoP</w:t>
      </w:r>
      <w:proofErr w:type="spellEnd"/>
      <w:r w:rsidRPr="00AE5B83">
        <w:rPr>
          <w:szCs w:val="18"/>
        </w:rPr>
        <w:t xml:space="preserve">); </w:t>
      </w:r>
      <w:proofErr w:type="spellStart"/>
      <w:r w:rsidRPr="00AE5B83">
        <w:rPr>
          <w:szCs w:val="18"/>
          <w:vertAlign w:val="superscript"/>
        </w:rPr>
        <w:t>c</w:t>
      </w:r>
      <w:r w:rsidRPr="00AE5B83">
        <w:rPr>
          <w:szCs w:val="18"/>
        </w:rPr>
        <w:t>cobalt</w:t>
      </w:r>
      <w:proofErr w:type="spellEnd"/>
      <w:r w:rsidRPr="00AE5B83">
        <w:rPr>
          <w:szCs w:val="18"/>
        </w:rPr>
        <w:t xml:space="preserve"> bicarbonate (Co-Ci); </w:t>
      </w:r>
      <w:proofErr w:type="spellStart"/>
      <w:r w:rsidRPr="00AE5B83">
        <w:rPr>
          <w:szCs w:val="18"/>
          <w:vertAlign w:val="superscript"/>
        </w:rPr>
        <w:t>d</w:t>
      </w:r>
      <w:r w:rsidR="007154F4" w:rsidRPr="00AE5B83">
        <w:rPr>
          <w:szCs w:val="18"/>
        </w:rPr>
        <w:t>clostridium</w:t>
      </w:r>
      <w:proofErr w:type="spellEnd"/>
      <w:r w:rsidR="007154F4" w:rsidRPr="00AE5B83">
        <w:rPr>
          <w:szCs w:val="18"/>
        </w:rPr>
        <w:t xml:space="preserve"> </w:t>
      </w:r>
      <w:proofErr w:type="spellStart"/>
      <w:r w:rsidR="007154F4" w:rsidRPr="00AE5B83">
        <w:rPr>
          <w:szCs w:val="18"/>
        </w:rPr>
        <w:t>ljungdahlii</w:t>
      </w:r>
      <w:proofErr w:type="spellEnd"/>
      <w:r w:rsidR="007154F4" w:rsidRPr="00AE5B83">
        <w:rPr>
          <w:szCs w:val="18"/>
        </w:rPr>
        <w:t xml:space="preserve"> </w:t>
      </w:r>
      <w:r w:rsidR="00C726FA" w:rsidRPr="00AE5B83">
        <w:rPr>
          <w:szCs w:val="18"/>
        </w:rPr>
        <w:t xml:space="preserve">(CIFDH); </w:t>
      </w:r>
      <w:r w:rsidR="00C726FA" w:rsidRPr="00AE5B83">
        <w:rPr>
          <w:szCs w:val="18"/>
          <w:vertAlign w:val="superscript"/>
        </w:rPr>
        <w:t xml:space="preserve">c </w:t>
      </w:r>
      <w:r w:rsidR="00C726FA" w:rsidRPr="00AE5B83">
        <w:rPr>
          <w:szCs w:val="18"/>
        </w:rPr>
        <w:t>Na</w:t>
      </w:r>
      <w:r w:rsidR="00C726FA" w:rsidRPr="00AE5B83">
        <w:rPr>
          <w:szCs w:val="18"/>
          <w:vertAlign w:val="subscript"/>
        </w:rPr>
        <w:t>2</w:t>
      </w:r>
      <w:r w:rsidR="00C726FA" w:rsidRPr="00AE5B83">
        <w:rPr>
          <w:szCs w:val="18"/>
        </w:rPr>
        <w:t>S and Na</w:t>
      </w:r>
      <w:r w:rsidR="00C726FA" w:rsidRPr="00AE5B83">
        <w:rPr>
          <w:szCs w:val="18"/>
          <w:vertAlign w:val="subscript"/>
        </w:rPr>
        <w:t>2</w:t>
      </w:r>
      <w:r w:rsidR="00C726FA" w:rsidRPr="00AE5B83">
        <w:rPr>
          <w:szCs w:val="18"/>
        </w:rPr>
        <w:t>SO</w:t>
      </w:r>
      <w:r w:rsidR="00C726FA" w:rsidRPr="00AE5B83">
        <w:rPr>
          <w:szCs w:val="18"/>
          <w:vertAlign w:val="subscript"/>
        </w:rPr>
        <w:t>3</w:t>
      </w:r>
      <w:r w:rsidR="00C726FA" w:rsidRPr="00AE5B83">
        <w:rPr>
          <w:szCs w:val="18"/>
        </w:rPr>
        <w:t xml:space="preserve"> as sacrificial reductants.</w:t>
      </w:r>
    </w:p>
    <w:p w14:paraId="7456F0E5" w14:textId="00A018EA" w:rsidR="00124D9F" w:rsidRPr="00AE5B83" w:rsidRDefault="0022360C" w:rsidP="00B949E8">
      <w:pPr>
        <w:pStyle w:val="TAMainText"/>
        <w:spacing w:after="240"/>
        <w:rPr>
          <w:szCs w:val="18"/>
        </w:rPr>
      </w:pPr>
      <w:proofErr w:type="spellStart"/>
      <w:r w:rsidRPr="00AE5B83">
        <w:rPr>
          <w:szCs w:val="18"/>
        </w:rPr>
        <w:t>Photoanodes</w:t>
      </w:r>
      <w:proofErr w:type="spellEnd"/>
      <w:r w:rsidR="0026440F" w:rsidRPr="00AE5B83">
        <w:rPr>
          <w:szCs w:val="18"/>
        </w:rPr>
        <w:t>,</w:t>
      </w:r>
      <w:r w:rsidRPr="00AE5B83">
        <w:rPr>
          <w:szCs w:val="18"/>
        </w:rPr>
        <w:t xml:space="preserve"> </w:t>
      </w:r>
      <w:r w:rsidR="0026440F" w:rsidRPr="00AE5B83">
        <w:rPr>
          <w:szCs w:val="18"/>
        </w:rPr>
        <w:t>typically made of</w:t>
      </w:r>
      <w:r w:rsidRPr="00AE5B83">
        <w:rPr>
          <w:szCs w:val="18"/>
        </w:rPr>
        <w:t xml:space="preserve"> n-type semiconductors</w:t>
      </w:r>
      <w:r w:rsidR="00FF6CF7" w:rsidRPr="00AE5B83">
        <w:rPr>
          <w:szCs w:val="18"/>
        </w:rPr>
        <w:t>,</w:t>
      </w:r>
      <w:r w:rsidRPr="00AE5B83">
        <w:rPr>
          <w:szCs w:val="18"/>
        </w:rPr>
        <w:t xml:space="preserve"> </w:t>
      </w:r>
      <w:r w:rsidR="0026440F" w:rsidRPr="00AE5B83">
        <w:rPr>
          <w:szCs w:val="18"/>
        </w:rPr>
        <w:t xml:space="preserve">produce </w:t>
      </w:r>
      <w:proofErr w:type="spellStart"/>
      <w:r w:rsidR="00FF6CF7" w:rsidRPr="00AE5B83">
        <w:rPr>
          <w:szCs w:val="18"/>
        </w:rPr>
        <w:t>photoexcited</w:t>
      </w:r>
      <w:proofErr w:type="spellEnd"/>
      <w:r w:rsidR="00FF6CF7" w:rsidRPr="00AE5B83">
        <w:rPr>
          <w:szCs w:val="18"/>
        </w:rPr>
        <w:t xml:space="preserve"> holes </w:t>
      </w:r>
      <w:r w:rsidR="0026440F" w:rsidRPr="00AE5B83">
        <w:rPr>
          <w:szCs w:val="18"/>
        </w:rPr>
        <w:t xml:space="preserve">that </w:t>
      </w:r>
      <w:r w:rsidRPr="00AE5B83">
        <w:rPr>
          <w:szCs w:val="18"/>
        </w:rPr>
        <w:t xml:space="preserve">migrate </w:t>
      </w:r>
      <w:r w:rsidR="0026440F" w:rsidRPr="00AE5B83">
        <w:rPr>
          <w:szCs w:val="18"/>
        </w:rPr>
        <w:t>in</w:t>
      </w:r>
      <w:r w:rsidR="00BF52BA" w:rsidRPr="00AE5B83">
        <w:rPr>
          <w:szCs w:val="18"/>
        </w:rPr>
        <w:t xml:space="preserve"> the valence band </w:t>
      </w:r>
      <w:r w:rsidR="0026440F" w:rsidRPr="00AE5B83">
        <w:rPr>
          <w:szCs w:val="18"/>
        </w:rPr>
        <w:t xml:space="preserve">to the surface </w:t>
      </w:r>
      <w:r w:rsidR="004A05E6" w:rsidRPr="00AE5B83">
        <w:rPr>
          <w:szCs w:val="18"/>
        </w:rPr>
        <w:t>to</w:t>
      </w:r>
      <w:r w:rsidR="00BF52BA" w:rsidRPr="00AE5B83">
        <w:rPr>
          <w:szCs w:val="18"/>
        </w:rPr>
        <w:t xml:space="preserve"> oxidize water.</w:t>
      </w:r>
      <w:r w:rsidR="008A2F40" w:rsidRPr="00AE5B83">
        <w:rPr>
          <w:szCs w:val="18"/>
        </w:rPr>
        <w:t xml:space="preserve"> Thus, the valence band should </w:t>
      </w:r>
      <w:r w:rsidR="00F44247" w:rsidRPr="00AE5B83">
        <w:rPr>
          <w:szCs w:val="18"/>
        </w:rPr>
        <w:t>be more</w:t>
      </w:r>
      <w:r w:rsidR="008A2F40" w:rsidRPr="00AE5B83">
        <w:rPr>
          <w:szCs w:val="18"/>
        </w:rPr>
        <w:t xml:space="preserve"> positive than the O</w:t>
      </w:r>
      <w:r w:rsidR="008A2F40" w:rsidRPr="00AE5B83">
        <w:rPr>
          <w:szCs w:val="18"/>
          <w:vertAlign w:val="subscript"/>
        </w:rPr>
        <w:t>2</w:t>
      </w:r>
      <w:r w:rsidR="008A2F40" w:rsidRPr="00AE5B83">
        <w:rPr>
          <w:szCs w:val="18"/>
        </w:rPr>
        <w:t>/H</w:t>
      </w:r>
      <w:r w:rsidR="008A2F40" w:rsidRPr="00AE5B83">
        <w:rPr>
          <w:szCs w:val="18"/>
          <w:vertAlign w:val="subscript"/>
        </w:rPr>
        <w:t>2</w:t>
      </w:r>
      <w:r w:rsidR="008A2F40" w:rsidRPr="00AE5B83">
        <w:rPr>
          <w:szCs w:val="18"/>
        </w:rPr>
        <w:t xml:space="preserve">O </w:t>
      </w:r>
      <w:r w:rsidR="004A05E6" w:rsidRPr="00AE5B83">
        <w:rPr>
          <w:szCs w:val="18"/>
        </w:rPr>
        <w:t xml:space="preserve">potential </w:t>
      </w:r>
      <w:r w:rsidR="00EA6999" w:rsidRPr="00AE5B83">
        <w:rPr>
          <w:szCs w:val="18"/>
        </w:rPr>
        <w:t xml:space="preserve">at the operating pH </w:t>
      </w:r>
      <w:r w:rsidR="008A2F40" w:rsidRPr="00AE5B83">
        <w:rPr>
          <w:szCs w:val="18"/>
        </w:rPr>
        <w:t>(</w:t>
      </w:r>
      <w:r w:rsidR="00EA6999" w:rsidRPr="00AE5B83">
        <w:rPr>
          <w:szCs w:val="18"/>
        </w:rPr>
        <w:t>+</w:t>
      </w:r>
      <w:r w:rsidR="008A2F40" w:rsidRPr="00AE5B83">
        <w:rPr>
          <w:szCs w:val="18"/>
        </w:rPr>
        <w:t xml:space="preserve">1.23 eV vs </w:t>
      </w:r>
      <w:r w:rsidR="00497200" w:rsidRPr="00AE5B83">
        <w:rPr>
          <w:szCs w:val="18"/>
        </w:rPr>
        <w:t>reversible hydrogen electrode (</w:t>
      </w:r>
      <w:r w:rsidR="008A2F40" w:rsidRPr="00AE5B83">
        <w:rPr>
          <w:szCs w:val="18"/>
        </w:rPr>
        <w:t>RHE</w:t>
      </w:r>
      <w:r w:rsidR="00497200" w:rsidRPr="00AE5B83">
        <w:rPr>
          <w:szCs w:val="18"/>
        </w:rPr>
        <w:t>)</w:t>
      </w:r>
      <w:r w:rsidR="00EA6999" w:rsidRPr="00AE5B83">
        <w:rPr>
          <w:szCs w:val="18"/>
        </w:rPr>
        <w:t xml:space="preserve"> (pH = 0)</w:t>
      </w:r>
      <w:r w:rsidR="008A2F40" w:rsidRPr="00AE5B83">
        <w:rPr>
          <w:szCs w:val="18"/>
        </w:rPr>
        <w:t>)</w:t>
      </w:r>
      <w:r w:rsidR="009E5FE5" w:rsidRPr="00AE5B83">
        <w:rPr>
          <w:szCs w:val="18"/>
        </w:rPr>
        <w:t xml:space="preserve">. </w:t>
      </w:r>
      <w:r w:rsidR="00EA6999" w:rsidRPr="00AE5B83">
        <w:rPr>
          <w:szCs w:val="18"/>
        </w:rPr>
        <w:t>T</w:t>
      </w:r>
      <w:r w:rsidRPr="00AE5B83">
        <w:rPr>
          <w:szCs w:val="18"/>
        </w:rPr>
        <w:t>o date, s</w:t>
      </w:r>
      <w:r w:rsidR="000F2B84" w:rsidRPr="00AE5B83">
        <w:rPr>
          <w:szCs w:val="18"/>
        </w:rPr>
        <w:t>everal n-type semiconductors including BiVO</w:t>
      </w:r>
      <w:r w:rsidR="000F2B84" w:rsidRPr="00AE5B83">
        <w:rPr>
          <w:szCs w:val="18"/>
          <w:vertAlign w:val="subscript"/>
        </w:rPr>
        <w:t>4</w:t>
      </w:r>
      <w:r w:rsidR="000F2B84" w:rsidRPr="00AE5B83">
        <w:rPr>
          <w:szCs w:val="18"/>
        </w:rPr>
        <w:t>, Fe</w:t>
      </w:r>
      <w:r w:rsidR="000F2B84" w:rsidRPr="00AE5B83">
        <w:rPr>
          <w:szCs w:val="18"/>
          <w:vertAlign w:val="subscript"/>
        </w:rPr>
        <w:t>2</w:t>
      </w:r>
      <w:r w:rsidR="000F2B84" w:rsidRPr="00AE5B83">
        <w:rPr>
          <w:szCs w:val="18"/>
        </w:rPr>
        <w:t>O</w:t>
      </w:r>
      <w:r w:rsidR="000F2B84" w:rsidRPr="00AE5B83">
        <w:rPr>
          <w:szCs w:val="18"/>
          <w:vertAlign w:val="subscript"/>
        </w:rPr>
        <w:t>3</w:t>
      </w:r>
      <w:r w:rsidR="000F2B84" w:rsidRPr="00AE5B83">
        <w:rPr>
          <w:szCs w:val="18"/>
        </w:rPr>
        <w:t xml:space="preserve">, </w:t>
      </w:r>
      <w:proofErr w:type="spellStart"/>
      <w:r w:rsidR="000F2B84" w:rsidRPr="00AE5B83">
        <w:rPr>
          <w:szCs w:val="18"/>
        </w:rPr>
        <w:t>CdS</w:t>
      </w:r>
      <w:proofErr w:type="spellEnd"/>
      <w:r w:rsidR="000F2B84" w:rsidRPr="00AE5B83">
        <w:rPr>
          <w:szCs w:val="18"/>
        </w:rPr>
        <w:t xml:space="preserve"> and TiO</w:t>
      </w:r>
      <w:r w:rsidR="000F2B84" w:rsidRPr="00AE5B83">
        <w:rPr>
          <w:szCs w:val="18"/>
          <w:vertAlign w:val="subscript"/>
        </w:rPr>
        <w:t>2</w:t>
      </w:r>
      <w:r w:rsidR="000F2B84" w:rsidRPr="00AE5B83">
        <w:rPr>
          <w:szCs w:val="18"/>
        </w:rPr>
        <w:t xml:space="preserve">, have been coupled with </w:t>
      </w:r>
      <w:r w:rsidR="007154F4" w:rsidRPr="00AE5B83">
        <w:rPr>
          <w:szCs w:val="18"/>
        </w:rPr>
        <w:t>an MHP</w:t>
      </w:r>
      <w:r w:rsidR="005B5276" w:rsidRPr="00AE5B83">
        <w:rPr>
          <w:szCs w:val="18"/>
        </w:rPr>
        <w:t>-</w:t>
      </w:r>
      <w:r w:rsidR="00157247" w:rsidRPr="00AE5B83">
        <w:rPr>
          <w:szCs w:val="18"/>
        </w:rPr>
        <w:t xml:space="preserve">containing </w:t>
      </w:r>
      <w:r w:rsidR="005B5276" w:rsidRPr="00AE5B83">
        <w:rPr>
          <w:szCs w:val="18"/>
        </w:rPr>
        <w:t>PV</w:t>
      </w:r>
      <w:r w:rsidR="000F2B84" w:rsidRPr="00AE5B83">
        <w:rPr>
          <w:szCs w:val="18"/>
        </w:rPr>
        <w:t xml:space="preserve"> to drive </w:t>
      </w:r>
      <w:r w:rsidR="00433324" w:rsidRPr="00AE5B83">
        <w:rPr>
          <w:szCs w:val="18"/>
        </w:rPr>
        <w:t>water-splitting</w:t>
      </w:r>
      <w:r w:rsidR="000F2B84" w:rsidRPr="00AE5B83">
        <w:rPr>
          <w:szCs w:val="18"/>
        </w:rPr>
        <w:t xml:space="preserve"> and </w:t>
      </w:r>
      <w:r w:rsidR="00994155" w:rsidRPr="00AE5B83">
        <w:rPr>
          <w:szCs w:val="18"/>
        </w:rPr>
        <w:t xml:space="preserve">the </w:t>
      </w:r>
      <w:r w:rsidR="000F2B84" w:rsidRPr="00AE5B83">
        <w:rPr>
          <w:szCs w:val="18"/>
        </w:rPr>
        <w:t>CO</w:t>
      </w:r>
      <w:r w:rsidR="000F2B84" w:rsidRPr="00AE5B83">
        <w:rPr>
          <w:szCs w:val="18"/>
          <w:vertAlign w:val="subscript"/>
        </w:rPr>
        <w:t>2</w:t>
      </w:r>
      <w:r w:rsidR="0074361F" w:rsidRPr="00AE5B83">
        <w:rPr>
          <w:szCs w:val="18"/>
        </w:rPr>
        <w:t xml:space="preserve"> reduction reaction</w:t>
      </w:r>
      <w:r w:rsidR="00994155" w:rsidRPr="00AE5B83">
        <w:rPr>
          <w:szCs w:val="18"/>
        </w:rPr>
        <w:t>,</w:t>
      </w:r>
      <w:r w:rsidR="006C6B70" w:rsidRPr="00AE5B83">
        <w:rPr>
          <w:szCs w:val="18"/>
        </w:rPr>
        <w:t xml:space="preserve"> </w:t>
      </w:r>
      <w:r w:rsidR="00EA6999" w:rsidRPr="00AE5B83">
        <w:rPr>
          <w:szCs w:val="18"/>
        </w:rPr>
        <w:t>as</w:t>
      </w:r>
      <w:r w:rsidR="006C6B70" w:rsidRPr="00AE5B83">
        <w:rPr>
          <w:szCs w:val="18"/>
        </w:rPr>
        <w:t xml:space="preserve"> </w:t>
      </w:r>
      <w:r w:rsidR="0079120D" w:rsidRPr="00AE5B83">
        <w:rPr>
          <w:szCs w:val="18"/>
        </w:rPr>
        <w:t xml:space="preserve">summarized in Table </w:t>
      </w:r>
      <w:r w:rsidR="000061E0" w:rsidRPr="00AE5B83">
        <w:rPr>
          <w:szCs w:val="18"/>
        </w:rPr>
        <w:t>S5</w:t>
      </w:r>
      <w:r w:rsidR="000F2B84" w:rsidRPr="00AE5B83">
        <w:rPr>
          <w:szCs w:val="18"/>
        </w:rPr>
        <w:t xml:space="preserve">. In 2015, </w:t>
      </w:r>
      <w:r w:rsidR="002E5919" w:rsidRPr="00AE5B83">
        <w:rPr>
          <w:szCs w:val="18"/>
        </w:rPr>
        <w:t xml:space="preserve">Chen </w:t>
      </w:r>
      <w:r w:rsidR="000F2B84" w:rsidRPr="00AE5B83">
        <w:rPr>
          <w:szCs w:val="18"/>
        </w:rPr>
        <w:t>et al reported a monolithic</w:t>
      </w:r>
      <w:r w:rsidR="006C6B70" w:rsidRPr="00AE5B83">
        <w:rPr>
          <w:szCs w:val="18"/>
        </w:rPr>
        <w:t xml:space="preserve"> </w:t>
      </w:r>
      <w:r w:rsidR="00F13D0F" w:rsidRPr="00AE5B83">
        <w:rPr>
          <w:bCs/>
          <w:szCs w:val="18"/>
        </w:rPr>
        <w:t>PV-PEC</w:t>
      </w:r>
      <w:r w:rsidR="000F2B84" w:rsidRPr="00AE5B83">
        <w:rPr>
          <w:szCs w:val="18"/>
        </w:rPr>
        <w:t xml:space="preserve"> system containing a single-junction MAPbI</w:t>
      </w:r>
      <w:r w:rsidR="000F2B84" w:rsidRPr="00AE5B83">
        <w:rPr>
          <w:szCs w:val="18"/>
          <w:vertAlign w:val="subscript"/>
        </w:rPr>
        <w:t>3</w:t>
      </w:r>
      <w:r w:rsidR="000F2B84" w:rsidRPr="00AE5B83">
        <w:rPr>
          <w:szCs w:val="18"/>
        </w:rPr>
        <w:t xml:space="preserve"> </w:t>
      </w:r>
      <w:r w:rsidR="00497200" w:rsidRPr="00AE5B83">
        <w:rPr>
          <w:bCs/>
          <w:szCs w:val="18"/>
        </w:rPr>
        <w:t>PV</w:t>
      </w:r>
      <w:r w:rsidR="000F2B84" w:rsidRPr="00AE5B83">
        <w:rPr>
          <w:szCs w:val="18"/>
        </w:rPr>
        <w:t>, cobalt phosphate-modified BiVO</w:t>
      </w:r>
      <w:r w:rsidR="000F2B84" w:rsidRPr="00AE5B83">
        <w:rPr>
          <w:szCs w:val="18"/>
          <w:vertAlign w:val="subscript"/>
        </w:rPr>
        <w:t>4</w:t>
      </w:r>
      <w:r w:rsidR="000F2B84" w:rsidRPr="00AE5B83">
        <w:rPr>
          <w:szCs w:val="18"/>
        </w:rPr>
        <w:t xml:space="preserve"> </w:t>
      </w:r>
      <w:proofErr w:type="spellStart"/>
      <w:r w:rsidR="000F2B84" w:rsidRPr="00AE5B83">
        <w:rPr>
          <w:szCs w:val="18"/>
        </w:rPr>
        <w:t>photoanode</w:t>
      </w:r>
      <w:proofErr w:type="spellEnd"/>
      <w:r w:rsidR="000F2B84" w:rsidRPr="00AE5B83">
        <w:rPr>
          <w:szCs w:val="18"/>
        </w:rPr>
        <w:t xml:space="preserve"> (</w:t>
      </w:r>
      <w:proofErr w:type="spellStart"/>
      <w:r w:rsidR="000F2B84" w:rsidRPr="00AE5B83">
        <w:rPr>
          <w:szCs w:val="18"/>
        </w:rPr>
        <w:t>CoP</w:t>
      </w:r>
      <w:proofErr w:type="spellEnd"/>
      <w:r w:rsidR="000F2B84" w:rsidRPr="00AE5B83">
        <w:rPr>
          <w:szCs w:val="18"/>
        </w:rPr>
        <w:t>/BiVO</w:t>
      </w:r>
      <w:r w:rsidR="000F2B84" w:rsidRPr="00AE5B83">
        <w:rPr>
          <w:szCs w:val="18"/>
          <w:vertAlign w:val="subscript"/>
        </w:rPr>
        <w:t>4</w:t>
      </w:r>
      <w:r w:rsidR="000F2B84" w:rsidRPr="00AE5B83">
        <w:rPr>
          <w:szCs w:val="18"/>
        </w:rPr>
        <w:t>), and Pt cathode</w:t>
      </w:r>
      <w:r w:rsidR="006E4918" w:rsidRPr="00AE5B83">
        <w:rPr>
          <w:szCs w:val="18"/>
        </w:rPr>
        <w:t xml:space="preserve"> (Figure </w:t>
      </w:r>
      <w:r w:rsidR="00BA27D5" w:rsidRPr="00AE5B83">
        <w:rPr>
          <w:szCs w:val="18"/>
        </w:rPr>
        <w:t>5</w:t>
      </w:r>
      <w:r w:rsidR="006E4918" w:rsidRPr="00AE5B83">
        <w:rPr>
          <w:szCs w:val="18"/>
        </w:rPr>
        <w:t>A)</w:t>
      </w:r>
      <w:r w:rsidR="000F2B84" w:rsidRPr="00AE5B83">
        <w:rPr>
          <w:szCs w:val="18"/>
        </w:rPr>
        <w:t>.</w:t>
      </w:r>
      <w:r w:rsidR="004C5498" w:rsidRPr="00AE5B83">
        <w:rPr>
          <w:szCs w:val="18"/>
        </w:rPr>
        <w:fldChar w:fldCharType="begin" w:fldLock="1"/>
      </w:r>
      <w:r w:rsidR="00F120AC" w:rsidRPr="00AE5B83">
        <w:rPr>
          <w:szCs w:val="18"/>
        </w:rPr>
        <w:instrText>ADDIN CSL_CITATION {"citationItems":[{"id":"ITEM-1","itemData":{"DOI":"10.1021/ja511739y","ISSN":"0002-7863","author":[{"dropping-particle":"","family":"Chen","given":"Yong-Siou","non-dropping-particle":"","parse-names":false,"suffix":""},{"dropping-particle":"","family":"Manser","given":"Joseph S","non-dropping-particle":"","parse-names":false,"suffix":""},{"dropping-particle":"V","family":"Kamat","given":"Prashant","non-dropping-particle":"","parse-names":false,"suffix":""}],"container-title":"Journal of the American Chemical Society","id":"ITEM-1","issue":"2","issued":{"date-parts":[["2015","1","21"]]},"note":"doi: 10.1021/ja511739y","page":"974-981","publisher":"American Chemical Society","title":"All Solution-Processed Lead Halide Perovskite-BiVO4 Tandem Assembly for Photolytic Solar Fuels Production","type":"article-journal","volume":"137"},"uris":["http://www.mendeley.com/documents/?uuid=379e7811-54b9-4a5d-a04d-f5da4c630f0f"]}],"mendeley":{"formattedCitation":"&lt;sup&gt;27&lt;/sup&gt;","plainTextFormattedCitation":"27","previouslyFormattedCitation":"&lt;sup&gt;27&lt;/sup&gt;"},"properties":{"noteIndex":0},"schema":"https://github.com/citation-style-language/schema/raw/master/csl-citation.json"}</w:instrText>
      </w:r>
      <w:r w:rsidR="004C5498" w:rsidRPr="00AE5B83">
        <w:rPr>
          <w:szCs w:val="18"/>
        </w:rPr>
        <w:fldChar w:fldCharType="separate"/>
      </w:r>
      <w:r w:rsidR="00F120AC" w:rsidRPr="00AE5B83">
        <w:rPr>
          <w:noProof/>
          <w:szCs w:val="18"/>
          <w:vertAlign w:val="superscript"/>
        </w:rPr>
        <w:t>27</w:t>
      </w:r>
      <w:r w:rsidR="004C5498" w:rsidRPr="00AE5B83">
        <w:rPr>
          <w:szCs w:val="18"/>
        </w:rPr>
        <w:fldChar w:fldCharType="end"/>
      </w:r>
      <w:r w:rsidR="000F2B84" w:rsidRPr="00AE5B83">
        <w:rPr>
          <w:szCs w:val="18"/>
        </w:rPr>
        <w:t xml:space="preserve"> Due to the</w:t>
      </w:r>
      <w:r w:rsidR="006C6B70" w:rsidRPr="00AE5B83">
        <w:rPr>
          <w:szCs w:val="18"/>
        </w:rPr>
        <w:t xml:space="preserve"> relative</w:t>
      </w:r>
      <w:r w:rsidR="000F2B84" w:rsidRPr="00AE5B83">
        <w:rPr>
          <w:szCs w:val="18"/>
        </w:rPr>
        <w:t xml:space="preserve"> band</w:t>
      </w:r>
      <w:r w:rsidR="00892CD3" w:rsidRPr="00AE5B83">
        <w:rPr>
          <w:szCs w:val="18"/>
        </w:rPr>
        <w:t xml:space="preserve"> positions</w:t>
      </w:r>
      <w:r w:rsidR="006C6B70" w:rsidRPr="00AE5B83">
        <w:rPr>
          <w:szCs w:val="18"/>
        </w:rPr>
        <w:t xml:space="preserve"> </w:t>
      </w:r>
      <w:r w:rsidR="00EA6999" w:rsidRPr="00AE5B83">
        <w:rPr>
          <w:szCs w:val="18"/>
        </w:rPr>
        <w:t xml:space="preserve">of the </w:t>
      </w:r>
      <w:proofErr w:type="spellStart"/>
      <w:r w:rsidR="00EA6999" w:rsidRPr="00AE5B83">
        <w:rPr>
          <w:szCs w:val="18"/>
        </w:rPr>
        <w:t>photoabsorbers</w:t>
      </w:r>
      <w:proofErr w:type="spellEnd"/>
      <w:r w:rsidR="000F2B84" w:rsidRPr="00AE5B83">
        <w:rPr>
          <w:szCs w:val="18"/>
        </w:rPr>
        <w:t>, BiVO</w:t>
      </w:r>
      <w:r w:rsidR="000F2B84" w:rsidRPr="00AE5B83">
        <w:rPr>
          <w:szCs w:val="18"/>
          <w:vertAlign w:val="subscript"/>
        </w:rPr>
        <w:t>4</w:t>
      </w:r>
      <w:r w:rsidR="000F2B84" w:rsidRPr="00AE5B83">
        <w:rPr>
          <w:szCs w:val="18"/>
        </w:rPr>
        <w:t xml:space="preserve"> can </w:t>
      </w:r>
      <w:r w:rsidR="000F2B84" w:rsidRPr="00AE5B83">
        <w:rPr>
          <w:szCs w:val="18"/>
        </w:rPr>
        <w:lastRenderedPageBreak/>
        <w:t xml:space="preserve">selectively harvest </w:t>
      </w:r>
      <w:r w:rsidR="00EA6999" w:rsidRPr="00AE5B83">
        <w:rPr>
          <w:szCs w:val="18"/>
        </w:rPr>
        <w:t xml:space="preserve">the </w:t>
      </w:r>
      <w:r w:rsidR="000F2B84" w:rsidRPr="00AE5B83">
        <w:rPr>
          <w:szCs w:val="18"/>
        </w:rPr>
        <w:t>high-energy visible photons</w:t>
      </w:r>
      <w:r w:rsidR="006C6B70" w:rsidRPr="00AE5B83">
        <w:rPr>
          <w:szCs w:val="18"/>
        </w:rPr>
        <w:t xml:space="preserve"> </w:t>
      </w:r>
      <w:r w:rsidR="000F2B84" w:rsidRPr="00AE5B83">
        <w:rPr>
          <w:szCs w:val="18"/>
        </w:rPr>
        <w:t xml:space="preserve">(&lt; 500 nm) and </w:t>
      </w:r>
      <w:r w:rsidR="00EA6999" w:rsidRPr="00AE5B83">
        <w:rPr>
          <w:szCs w:val="18"/>
        </w:rPr>
        <w:t>can also cataly</w:t>
      </w:r>
      <w:r w:rsidR="00157247" w:rsidRPr="00AE5B83">
        <w:rPr>
          <w:szCs w:val="18"/>
        </w:rPr>
        <w:t>z</w:t>
      </w:r>
      <w:r w:rsidR="00EA6999" w:rsidRPr="00AE5B83">
        <w:rPr>
          <w:szCs w:val="18"/>
        </w:rPr>
        <w:t>e</w:t>
      </w:r>
      <w:r w:rsidR="000F2B84" w:rsidRPr="00AE5B83">
        <w:rPr>
          <w:szCs w:val="18"/>
        </w:rPr>
        <w:t xml:space="preserve"> </w:t>
      </w:r>
      <w:r w:rsidR="006C6B70" w:rsidRPr="00AE5B83">
        <w:rPr>
          <w:szCs w:val="18"/>
        </w:rPr>
        <w:t>oxygen evolution</w:t>
      </w:r>
      <w:r w:rsidR="00EA6999" w:rsidRPr="00AE5B83">
        <w:rPr>
          <w:szCs w:val="18"/>
        </w:rPr>
        <w:t xml:space="preserve"> when decorated with a suitable co-catalyst (</w:t>
      </w:r>
      <w:proofErr w:type="spellStart"/>
      <w:r w:rsidR="0074361F" w:rsidRPr="00AE5B83">
        <w:rPr>
          <w:szCs w:val="18"/>
        </w:rPr>
        <w:t>CoP</w:t>
      </w:r>
      <w:proofErr w:type="spellEnd"/>
      <w:r w:rsidR="00EA6999" w:rsidRPr="00AE5B83">
        <w:rPr>
          <w:szCs w:val="18"/>
        </w:rPr>
        <w:t>)</w:t>
      </w:r>
      <w:r w:rsidR="000F2B84" w:rsidRPr="00AE5B83">
        <w:rPr>
          <w:szCs w:val="18"/>
        </w:rPr>
        <w:t xml:space="preserve">. </w:t>
      </w:r>
      <w:r w:rsidR="00994155" w:rsidRPr="00AE5B83">
        <w:rPr>
          <w:szCs w:val="18"/>
        </w:rPr>
        <w:t>Simultaneously</w:t>
      </w:r>
      <w:r w:rsidR="000F2B84" w:rsidRPr="00AE5B83">
        <w:rPr>
          <w:szCs w:val="18"/>
        </w:rPr>
        <w:t>, MAPbI</w:t>
      </w:r>
      <w:r w:rsidR="000F2B84" w:rsidRPr="00AE5B83">
        <w:rPr>
          <w:szCs w:val="18"/>
          <w:vertAlign w:val="subscript"/>
        </w:rPr>
        <w:t xml:space="preserve">3 </w:t>
      </w:r>
      <w:r w:rsidR="000F2B84" w:rsidRPr="00AE5B83">
        <w:rPr>
          <w:szCs w:val="18"/>
        </w:rPr>
        <w:t xml:space="preserve">can capture </w:t>
      </w:r>
      <w:r w:rsidR="007001BD" w:rsidRPr="00AE5B83">
        <w:rPr>
          <w:szCs w:val="18"/>
        </w:rPr>
        <w:t xml:space="preserve">the </w:t>
      </w:r>
      <w:r w:rsidR="000F2B84" w:rsidRPr="00AE5B83">
        <w:rPr>
          <w:szCs w:val="18"/>
        </w:rPr>
        <w:t>lower</w:t>
      </w:r>
      <w:r w:rsidR="006C6B70" w:rsidRPr="00AE5B83">
        <w:rPr>
          <w:szCs w:val="18"/>
        </w:rPr>
        <w:t xml:space="preserve"> </w:t>
      </w:r>
      <w:r w:rsidR="000F2B84" w:rsidRPr="00AE5B83">
        <w:rPr>
          <w:szCs w:val="18"/>
        </w:rPr>
        <w:t xml:space="preserve">energy </w:t>
      </w:r>
      <w:r w:rsidR="004A05E6" w:rsidRPr="00AE5B83">
        <w:rPr>
          <w:szCs w:val="18"/>
        </w:rPr>
        <w:t xml:space="preserve">red </w:t>
      </w:r>
      <w:r w:rsidR="000F2B84" w:rsidRPr="00AE5B83">
        <w:rPr>
          <w:szCs w:val="18"/>
        </w:rPr>
        <w:t xml:space="preserve">photons and </w:t>
      </w:r>
      <w:r w:rsidR="0013313D" w:rsidRPr="00AE5B83">
        <w:rPr>
          <w:szCs w:val="18"/>
        </w:rPr>
        <w:t>generate sufficient additional voltage for</w:t>
      </w:r>
      <w:r w:rsidR="000F2B84" w:rsidRPr="00AE5B83">
        <w:rPr>
          <w:szCs w:val="18"/>
        </w:rPr>
        <w:t xml:space="preserve"> H</w:t>
      </w:r>
      <w:r w:rsidR="000F2B84" w:rsidRPr="00AE5B83">
        <w:rPr>
          <w:szCs w:val="18"/>
          <w:vertAlign w:val="superscript"/>
        </w:rPr>
        <w:t>+</w:t>
      </w:r>
      <w:r w:rsidR="000F2B84" w:rsidRPr="00AE5B83">
        <w:rPr>
          <w:szCs w:val="18"/>
        </w:rPr>
        <w:t>/H</w:t>
      </w:r>
      <w:r w:rsidR="000F2B84" w:rsidRPr="00AE5B83">
        <w:rPr>
          <w:szCs w:val="18"/>
          <w:vertAlign w:val="subscript"/>
        </w:rPr>
        <w:t xml:space="preserve">2 </w:t>
      </w:r>
      <w:r w:rsidR="000F2B84" w:rsidRPr="00AE5B83">
        <w:rPr>
          <w:szCs w:val="18"/>
        </w:rPr>
        <w:t>reduction</w:t>
      </w:r>
      <w:r w:rsidR="00070788" w:rsidRPr="00AE5B83">
        <w:rPr>
          <w:szCs w:val="18"/>
        </w:rPr>
        <w:t xml:space="preserve"> at a dark electrode</w:t>
      </w:r>
      <w:r w:rsidR="000F2B84" w:rsidRPr="00AE5B83">
        <w:rPr>
          <w:szCs w:val="18"/>
        </w:rPr>
        <w:t xml:space="preserve">. Constructing a single-pass tandem device, </w:t>
      </w:r>
      <w:r w:rsidR="006C6B70" w:rsidRPr="00AE5B83">
        <w:rPr>
          <w:szCs w:val="18"/>
        </w:rPr>
        <w:t>combin</w:t>
      </w:r>
      <w:r w:rsidR="001F528B" w:rsidRPr="00AE5B83">
        <w:rPr>
          <w:szCs w:val="18"/>
        </w:rPr>
        <w:t>ing a</w:t>
      </w:r>
      <w:r w:rsidR="006C6B70" w:rsidRPr="00AE5B83">
        <w:rPr>
          <w:szCs w:val="18"/>
        </w:rPr>
        <w:t xml:space="preserve"> </w:t>
      </w:r>
      <w:r w:rsidR="000F2B84" w:rsidRPr="00AE5B83">
        <w:rPr>
          <w:szCs w:val="18"/>
        </w:rPr>
        <w:t>BiVO</w:t>
      </w:r>
      <w:r w:rsidR="000F2B84" w:rsidRPr="00AE5B83">
        <w:rPr>
          <w:szCs w:val="18"/>
          <w:vertAlign w:val="subscript"/>
        </w:rPr>
        <w:t>4</w:t>
      </w:r>
      <w:r w:rsidR="004A05E6" w:rsidRPr="00AE5B83">
        <w:rPr>
          <w:szCs w:val="18"/>
        </w:rPr>
        <w:t xml:space="preserve"> </w:t>
      </w:r>
      <w:proofErr w:type="spellStart"/>
      <w:r w:rsidR="004A05E6" w:rsidRPr="00AE5B83">
        <w:rPr>
          <w:szCs w:val="18"/>
        </w:rPr>
        <w:t>photoanode</w:t>
      </w:r>
      <w:proofErr w:type="spellEnd"/>
      <w:r w:rsidR="004A05E6" w:rsidRPr="00AE5B83">
        <w:rPr>
          <w:szCs w:val="18"/>
        </w:rPr>
        <w:t xml:space="preserve"> and</w:t>
      </w:r>
      <w:r w:rsidR="000F2B84" w:rsidRPr="00AE5B83">
        <w:rPr>
          <w:szCs w:val="18"/>
        </w:rPr>
        <w:t xml:space="preserve"> MHP </w:t>
      </w:r>
      <w:r w:rsidR="00497200" w:rsidRPr="00AE5B83">
        <w:rPr>
          <w:szCs w:val="18"/>
        </w:rPr>
        <w:t>PV</w:t>
      </w:r>
      <w:r w:rsidR="001F528B" w:rsidRPr="00AE5B83">
        <w:rPr>
          <w:szCs w:val="18"/>
        </w:rPr>
        <w:t>,</w:t>
      </w:r>
      <w:r w:rsidR="002E5919" w:rsidRPr="00AE5B83">
        <w:rPr>
          <w:szCs w:val="18"/>
        </w:rPr>
        <w:t xml:space="preserve"> </w:t>
      </w:r>
      <w:r w:rsidR="006C6B70" w:rsidRPr="00AE5B83">
        <w:rPr>
          <w:szCs w:val="18"/>
        </w:rPr>
        <w:t xml:space="preserve">ultimately </w:t>
      </w:r>
      <w:r w:rsidR="000F2B84" w:rsidRPr="00AE5B83">
        <w:rPr>
          <w:szCs w:val="18"/>
        </w:rPr>
        <w:t xml:space="preserve">achieved </w:t>
      </w:r>
      <w:r w:rsidR="006C6B70" w:rsidRPr="00AE5B83">
        <w:rPr>
          <w:szCs w:val="18"/>
        </w:rPr>
        <w:t xml:space="preserve">relatively efficient </w:t>
      </w:r>
      <w:r w:rsidR="000F2B84" w:rsidRPr="00AE5B83">
        <w:rPr>
          <w:szCs w:val="18"/>
        </w:rPr>
        <w:t>harvesting</w:t>
      </w:r>
      <w:r w:rsidR="006C6B70" w:rsidRPr="00AE5B83">
        <w:rPr>
          <w:szCs w:val="18"/>
        </w:rPr>
        <w:t xml:space="preserve"> and utilization of the solar spectrum</w:t>
      </w:r>
      <w:r w:rsidR="000F2B84" w:rsidRPr="00AE5B83">
        <w:rPr>
          <w:szCs w:val="18"/>
        </w:rPr>
        <w:t xml:space="preserve"> (Figure </w:t>
      </w:r>
      <w:r w:rsidR="00BA27D5" w:rsidRPr="00AE5B83">
        <w:rPr>
          <w:szCs w:val="18"/>
        </w:rPr>
        <w:t>5</w:t>
      </w:r>
      <w:r w:rsidR="000F2B84" w:rsidRPr="00AE5B83">
        <w:rPr>
          <w:szCs w:val="18"/>
        </w:rPr>
        <w:t>B)</w:t>
      </w:r>
      <w:r w:rsidR="00994155" w:rsidRPr="00AE5B83">
        <w:rPr>
          <w:szCs w:val="18"/>
        </w:rPr>
        <w:t xml:space="preserve"> to give</w:t>
      </w:r>
      <w:r w:rsidR="000F2B84" w:rsidRPr="00AE5B83">
        <w:rPr>
          <w:szCs w:val="18"/>
        </w:rPr>
        <w:t xml:space="preserve"> a</w:t>
      </w:r>
      <w:r w:rsidR="007154F4" w:rsidRPr="00AE5B83">
        <w:rPr>
          <w:szCs w:val="18"/>
        </w:rPr>
        <w:t>n</w:t>
      </w:r>
      <w:r w:rsidR="000F2B84" w:rsidRPr="00AE5B83">
        <w:rPr>
          <w:szCs w:val="18"/>
        </w:rPr>
        <w:t xml:space="preserve"> </w:t>
      </w:r>
      <w:r w:rsidR="0013313D" w:rsidRPr="00AE5B83">
        <w:rPr>
          <w:szCs w:val="18"/>
        </w:rPr>
        <w:t>STH</w:t>
      </w:r>
      <w:r w:rsidR="000F2B84" w:rsidRPr="00AE5B83">
        <w:rPr>
          <w:szCs w:val="18"/>
        </w:rPr>
        <w:t xml:space="preserve"> </w:t>
      </w:r>
      <w:r w:rsidR="009717FC" w:rsidRPr="00AE5B83">
        <w:rPr>
          <w:szCs w:val="18"/>
        </w:rPr>
        <w:t xml:space="preserve">conversion efficiency </w:t>
      </w:r>
      <w:r w:rsidR="000F2B84" w:rsidRPr="00AE5B83">
        <w:rPr>
          <w:szCs w:val="18"/>
        </w:rPr>
        <w:t xml:space="preserve">of 2.5% </w:t>
      </w:r>
      <w:r w:rsidR="00994155" w:rsidRPr="00AE5B83">
        <w:rPr>
          <w:szCs w:val="18"/>
        </w:rPr>
        <w:t>under 1-</w:t>
      </w:r>
      <w:r w:rsidR="00EE0CF2" w:rsidRPr="00AE5B83">
        <w:rPr>
          <w:szCs w:val="18"/>
        </w:rPr>
        <w:t>S</w:t>
      </w:r>
      <w:r w:rsidR="00994155" w:rsidRPr="00AE5B83">
        <w:rPr>
          <w:szCs w:val="18"/>
        </w:rPr>
        <w:t xml:space="preserve">un irradiation, </w:t>
      </w:r>
      <w:r w:rsidR="000F2B84" w:rsidRPr="00AE5B83">
        <w:rPr>
          <w:szCs w:val="18"/>
        </w:rPr>
        <w:t xml:space="preserve">at neutral pH with no external bias (Figure </w:t>
      </w:r>
      <w:r w:rsidR="00BA27D5" w:rsidRPr="00AE5B83">
        <w:rPr>
          <w:szCs w:val="18"/>
        </w:rPr>
        <w:t>5</w:t>
      </w:r>
      <w:r w:rsidR="000F2B84" w:rsidRPr="00AE5B83">
        <w:rPr>
          <w:szCs w:val="18"/>
        </w:rPr>
        <w:t>C and D)</w:t>
      </w:r>
      <w:r w:rsidR="00FF6602" w:rsidRPr="00AE5B83">
        <w:rPr>
          <w:szCs w:val="18"/>
        </w:rPr>
        <w:t>.</w:t>
      </w:r>
      <w:r w:rsidR="000F2B84" w:rsidRPr="00AE5B83">
        <w:rPr>
          <w:szCs w:val="18"/>
        </w:rPr>
        <w:t xml:space="preserve"> </w:t>
      </w:r>
      <w:r w:rsidR="004A66ED" w:rsidRPr="00AE5B83">
        <w:t>Compare</w:t>
      </w:r>
      <w:r w:rsidR="00070788" w:rsidRPr="00AE5B83">
        <w:t>d</w:t>
      </w:r>
      <w:r w:rsidR="004A66ED" w:rsidRPr="00AE5B83">
        <w:t xml:space="preserve"> to PV-EC,</w:t>
      </w:r>
      <w:r w:rsidR="008B24BC" w:rsidRPr="00AE5B83">
        <w:t xml:space="preserve"> in principle</w:t>
      </w:r>
      <w:r w:rsidR="004A66ED" w:rsidRPr="00AE5B83">
        <w:t xml:space="preserve"> the single-junction PV in PV-PEC </w:t>
      </w:r>
      <w:r w:rsidR="003A3390" w:rsidRPr="00AE5B83">
        <w:t>can</w:t>
      </w:r>
      <w:r w:rsidR="004A66ED" w:rsidRPr="00AE5B83">
        <w:rPr>
          <w:szCs w:val="18"/>
        </w:rPr>
        <w:t xml:space="preserve"> reduce </w:t>
      </w:r>
      <w:r w:rsidR="004A66ED" w:rsidRPr="00AE5B83">
        <w:t>th</w:t>
      </w:r>
      <w:r w:rsidR="008B24BC" w:rsidRPr="00AE5B83">
        <w:t>e</w:t>
      </w:r>
      <w:r w:rsidR="004A66ED" w:rsidRPr="00AE5B83">
        <w:t xml:space="preserve"> </w:t>
      </w:r>
      <w:r w:rsidR="004A66ED" w:rsidRPr="00AE5B83">
        <w:rPr>
          <w:szCs w:val="18"/>
        </w:rPr>
        <w:t xml:space="preserve">complexity </w:t>
      </w:r>
      <w:r w:rsidR="008B24BC" w:rsidRPr="00AE5B83">
        <w:rPr>
          <w:szCs w:val="18"/>
        </w:rPr>
        <w:t xml:space="preserve">and </w:t>
      </w:r>
      <w:r w:rsidR="004A66ED" w:rsidRPr="00AE5B83">
        <w:rPr>
          <w:szCs w:val="18"/>
        </w:rPr>
        <w:t>fabrication cost</w:t>
      </w:r>
      <w:r w:rsidR="008B24BC" w:rsidRPr="00AE5B83">
        <w:rPr>
          <w:szCs w:val="18"/>
        </w:rPr>
        <w:t xml:space="preserve"> associated with </w:t>
      </w:r>
      <w:proofErr w:type="spellStart"/>
      <w:r w:rsidR="008B24BC" w:rsidRPr="00AE5B83">
        <w:rPr>
          <w:szCs w:val="18"/>
        </w:rPr>
        <w:t>multijunction</w:t>
      </w:r>
      <w:proofErr w:type="spellEnd"/>
      <w:r w:rsidR="008B24BC" w:rsidRPr="00AE5B83">
        <w:rPr>
          <w:szCs w:val="18"/>
        </w:rPr>
        <w:t xml:space="preserve"> PV</w:t>
      </w:r>
      <w:r w:rsidR="004A66ED" w:rsidRPr="00AE5B83">
        <w:rPr>
          <w:szCs w:val="18"/>
        </w:rPr>
        <w:t>.</w:t>
      </w:r>
      <w:r w:rsidR="00FE249B" w:rsidRPr="00AE5B83">
        <w:rPr>
          <w:szCs w:val="18"/>
        </w:rPr>
        <w:t xml:space="preserve"> </w:t>
      </w:r>
      <w:r w:rsidR="00A067C8" w:rsidRPr="00AE5B83">
        <w:rPr>
          <w:szCs w:val="18"/>
        </w:rPr>
        <w:t xml:space="preserve">However, multi-junction PV </w:t>
      </w:r>
      <w:r w:rsidR="001F1DD1" w:rsidRPr="00AE5B83">
        <w:rPr>
          <w:szCs w:val="18"/>
        </w:rPr>
        <w:t xml:space="preserve">requires less external wiring and simpler management of light. </w:t>
      </w:r>
    </w:p>
    <w:p w14:paraId="47461525" w14:textId="669C471D" w:rsidR="00124D9F" w:rsidRPr="00AE5B83" w:rsidRDefault="00FF6602" w:rsidP="008A2F40">
      <w:pPr>
        <w:pStyle w:val="TAMainText"/>
        <w:spacing w:after="240"/>
        <w:rPr>
          <w:szCs w:val="18"/>
        </w:rPr>
      </w:pPr>
      <w:r w:rsidRPr="00AE5B83">
        <w:rPr>
          <w:szCs w:val="18"/>
        </w:rPr>
        <w:t>T</w:t>
      </w:r>
      <w:r w:rsidR="000F2B84" w:rsidRPr="00AE5B83">
        <w:rPr>
          <w:szCs w:val="18"/>
        </w:rPr>
        <w:t xml:space="preserve">he </w:t>
      </w:r>
      <w:r w:rsidR="0013313D" w:rsidRPr="00AE5B83">
        <w:rPr>
          <w:szCs w:val="18"/>
        </w:rPr>
        <w:t>STH</w:t>
      </w:r>
      <w:r w:rsidR="00656FE9" w:rsidRPr="00AE5B83">
        <w:rPr>
          <w:szCs w:val="18"/>
        </w:rPr>
        <w:t xml:space="preserve"> </w:t>
      </w:r>
      <w:r w:rsidR="0013313D" w:rsidRPr="00AE5B83">
        <w:rPr>
          <w:szCs w:val="18"/>
        </w:rPr>
        <w:t xml:space="preserve">efficiency </w:t>
      </w:r>
      <w:r w:rsidR="00146931" w:rsidRPr="00AE5B83">
        <w:rPr>
          <w:szCs w:val="18"/>
        </w:rPr>
        <w:t>was boosted</w:t>
      </w:r>
      <w:r w:rsidR="009717FC" w:rsidRPr="00AE5B83">
        <w:rPr>
          <w:szCs w:val="18"/>
        </w:rPr>
        <w:t xml:space="preserve"> </w:t>
      </w:r>
      <w:r w:rsidR="000F2B84" w:rsidRPr="00AE5B83">
        <w:rPr>
          <w:szCs w:val="18"/>
        </w:rPr>
        <w:t xml:space="preserve">to 7.92% by </w:t>
      </w:r>
      <w:r w:rsidR="002E5919" w:rsidRPr="00AE5B83">
        <w:rPr>
          <w:szCs w:val="18"/>
        </w:rPr>
        <w:t>Kim</w:t>
      </w:r>
      <w:r w:rsidR="000F2B84" w:rsidRPr="00AE5B83">
        <w:rPr>
          <w:szCs w:val="18"/>
        </w:rPr>
        <w:t xml:space="preserve"> and coworkers</w:t>
      </w:r>
      <w:r w:rsidR="004C5498" w:rsidRPr="00AE5B83">
        <w:rPr>
          <w:szCs w:val="18"/>
        </w:rPr>
        <w:fldChar w:fldCharType="begin" w:fldLock="1"/>
      </w:r>
      <w:r w:rsidR="0059454D" w:rsidRPr="00AE5B83">
        <w:rPr>
          <w:szCs w:val="18"/>
        </w:rPr>
        <w:instrText>ADDIN CSL_CITATION {"citationItems":[{"id":"ITEM-1","itemData":{"DOI":"https://doi.org/10.1002/adma.201903316","ISSN":"0935-9648","abstract":"Abstract To achieve excellent photoelectrochemical water-splitting activity, photoanode materials with high light absorption and good charge-separation efficiency are essential. One effective strategy for the production of materials satisfying these requirements is to adjust their band structure and corresponding bandgap energy by introducing oxygen vacancies. A simple chemical reduction method that can systematically generate oxygen vacancies in barium stannate (BaSnO3 (BSO)) crystal is introduced, which thus allows for precise control of the bandgap energy. A BSO photoanode with optimum oxygen-vacancy concentration (8.7%) exhibits high light-absorption and good charge-separation capabilities. After deposition of FeOOH/NiOOH oxygen evolution cocatalysts on its surface, this photoanode shows a remarkable photocurrent density of 7.32 mA cm?2 at a potential of 1.23 V versus a reversible hydrogen electrode under AM1.5G simulated sunlight. Moreover, a tandem device constructed with a perovskite solar cell exhibits an operating photocurrent density of 6.84 mA cm?2 and stable gas production with an average solar-to-hydrogen conversion efficiency of 7.92% for 100 h, thus functioning as an outstanding unbiased water-splitting system.","author":[{"dropping-particle":"","family":"Kim","given":"Myeongjin","non-dropping-particle":"","parse-names":false,"suffix":""},{"dropping-particle":"","family":"Lee","given":"Byeongyong","non-dropping-particle":"","parse-names":false,"suffix":""},{"dropping-particle":"","family":"Ju","given":"Hyun","non-dropping-particle":"","parse-names":false,"suffix":""},{"dropping-particle":"","family":"Kim","given":"Jin Young","non-dropping-particle":"","parse-names":false,"suffix":""},{"dropping-particle":"","family":"Kim","given":"Jooheon","non-dropping-particle":"","parse-names":false,"suffix":""},{"dropping-particle":"","family":"Lee","given":"Seung Woo","non-dropping-particle":"","parse-names":false,"suffix":""}],"container-title":"Advanced Materials","id":"ITEM-1","issue":"33","issued":{"date-parts":[["2019","8","1"]]},"note":"https://doi.org/10.1002/adma.201903316","page":"1903316","publisher":"John Wiley &amp; Sons, Ltd","title":"Oxygen-Vacancy-Introduced BaSnO3−δ Photoanodes with Tunable Band Structures for Efficient Solar-Driven Water Splitting","type":"article-journal","volume":"31"},"uris":["http://www.mendeley.com/documents/?uuid=b42e3105-17a1-4ddc-b04b-d9b210d35832"]}],"mendeley":{"formattedCitation":"&lt;sup&gt;58&lt;/sup&gt;","plainTextFormattedCitation":"58","previouslyFormattedCitation":"&lt;sup&gt;58&lt;/sup&gt;"},"properties":{"noteIndex":0},"schema":"https://github.com/citation-style-language/schema/raw/master/csl-citation.json"}</w:instrText>
      </w:r>
      <w:r w:rsidR="004C5498" w:rsidRPr="00AE5B83">
        <w:rPr>
          <w:szCs w:val="18"/>
        </w:rPr>
        <w:fldChar w:fldCharType="separate"/>
      </w:r>
      <w:r w:rsidR="0059454D" w:rsidRPr="00AE5B83">
        <w:rPr>
          <w:noProof/>
          <w:szCs w:val="18"/>
          <w:vertAlign w:val="superscript"/>
        </w:rPr>
        <w:t>58</w:t>
      </w:r>
      <w:r w:rsidR="004C5498" w:rsidRPr="00AE5B83">
        <w:rPr>
          <w:szCs w:val="18"/>
        </w:rPr>
        <w:fldChar w:fldCharType="end"/>
      </w:r>
      <w:r w:rsidR="000F2B84" w:rsidRPr="00AE5B83">
        <w:rPr>
          <w:szCs w:val="18"/>
        </w:rPr>
        <w:t xml:space="preserve"> </w:t>
      </w:r>
      <w:r w:rsidR="009717FC" w:rsidRPr="00AE5B83">
        <w:rPr>
          <w:szCs w:val="18"/>
        </w:rPr>
        <w:t>by</w:t>
      </w:r>
      <w:r w:rsidR="000F2B84" w:rsidRPr="00AE5B83">
        <w:rPr>
          <w:szCs w:val="18"/>
        </w:rPr>
        <w:t xml:space="preserve"> improv</w:t>
      </w:r>
      <w:r w:rsidR="009717FC" w:rsidRPr="00AE5B83">
        <w:rPr>
          <w:szCs w:val="18"/>
        </w:rPr>
        <w:t>ing</w:t>
      </w:r>
      <w:r w:rsidR="000F2B84" w:rsidRPr="00AE5B83">
        <w:rPr>
          <w:szCs w:val="18"/>
        </w:rPr>
        <w:t xml:space="preserve"> the light absorption of </w:t>
      </w:r>
      <w:r w:rsidR="009717FC" w:rsidRPr="00AE5B83">
        <w:rPr>
          <w:szCs w:val="18"/>
        </w:rPr>
        <w:t xml:space="preserve">the </w:t>
      </w:r>
      <w:proofErr w:type="spellStart"/>
      <w:r w:rsidR="000F2B84" w:rsidRPr="00AE5B83">
        <w:rPr>
          <w:szCs w:val="18"/>
        </w:rPr>
        <w:t>photoanode</w:t>
      </w:r>
      <w:proofErr w:type="spellEnd"/>
      <w:r w:rsidR="001F528B" w:rsidRPr="00AE5B83">
        <w:rPr>
          <w:szCs w:val="18"/>
        </w:rPr>
        <w:t xml:space="preserve"> using </w:t>
      </w:r>
      <w:r w:rsidR="000F2B84" w:rsidRPr="00AE5B83">
        <w:rPr>
          <w:szCs w:val="18"/>
        </w:rPr>
        <w:t xml:space="preserve">barium </w:t>
      </w:r>
      <w:proofErr w:type="spellStart"/>
      <w:r w:rsidR="000F2B84" w:rsidRPr="00AE5B83">
        <w:rPr>
          <w:szCs w:val="18"/>
        </w:rPr>
        <w:t>stannate</w:t>
      </w:r>
      <w:proofErr w:type="spellEnd"/>
      <w:r w:rsidR="000F2B84" w:rsidRPr="00AE5B83">
        <w:rPr>
          <w:szCs w:val="18"/>
        </w:rPr>
        <w:t xml:space="preserve"> (BaSnO</w:t>
      </w:r>
      <w:r w:rsidR="000F2B84" w:rsidRPr="00AE5B83">
        <w:rPr>
          <w:szCs w:val="18"/>
          <w:vertAlign w:val="subscript"/>
        </w:rPr>
        <w:t>3</w:t>
      </w:r>
      <w:r w:rsidR="000F2B84" w:rsidRPr="00AE5B83">
        <w:rPr>
          <w:szCs w:val="18"/>
        </w:rPr>
        <w:t xml:space="preserve">) </w:t>
      </w:r>
      <w:r w:rsidR="001F528B" w:rsidRPr="00AE5B83">
        <w:rPr>
          <w:szCs w:val="18"/>
        </w:rPr>
        <w:t>with oxygen vacancies</w:t>
      </w:r>
      <w:r w:rsidR="00777CA6" w:rsidRPr="00AE5B83">
        <w:rPr>
          <w:szCs w:val="18"/>
        </w:rPr>
        <w:t xml:space="preserve">. </w:t>
      </w:r>
      <w:r w:rsidR="004A05E6" w:rsidRPr="00AE5B83">
        <w:rPr>
          <w:szCs w:val="18"/>
        </w:rPr>
        <w:t>T</w:t>
      </w:r>
      <w:r w:rsidR="008A4DB0" w:rsidRPr="00AE5B83">
        <w:rPr>
          <w:szCs w:val="18"/>
        </w:rPr>
        <w:t xml:space="preserve">he </w:t>
      </w:r>
      <w:r w:rsidR="00FB04AD" w:rsidRPr="00AE5B83">
        <w:rPr>
          <w:szCs w:val="18"/>
        </w:rPr>
        <w:t xml:space="preserve">light absorption edge extends from 400 to 660 nm </w:t>
      </w:r>
      <w:r w:rsidR="004A05E6" w:rsidRPr="00AE5B83">
        <w:rPr>
          <w:szCs w:val="18"/>
          <w:lang w:eastAsia="zh-CN"/>
        </w:rPr>
        <w:t>w</w:t>
      </w:r>
      <w:r w:rsidR="004A05E6" w:rsidRPr="00AE5B83">
        <w:rPr>
          <w:rFonts w:hint="eastAsia"/>
          <w:szCs w:val="18"/>
          <w:lang w:eastAsia="zh-CN"/>
        </w:rPr>
        <w:t>ith</w:t>
      </w:r>
      <w:r w:rsidR="004A05E6" w:rsidRPr="00AE5B83">
        <w:rPr>
          <w:szCs w:val="18"/>
        </w:rPr>
        <w:t xml:space="preserve"> increased oxygen vacancy </w:t>
      </w:r>
      <w:r w:rsidR="004A05E6" w:rsidRPr="00AE5B83">
        <w:rPr>
          <w:rFonts w:hint="eastAsia"/>
          <w:szCs w:val="18"/>
          <w:lang w:eastAsia="zh-CN"/>
        </w:rPr>
        <w:t>co</w:t>
      </w:r>
      <w:r w:rsidR="004A05E6" w:rsidRPr="00AE5B83">
        <w:rPr>
          <w:szCs w:val="18"/>
        </w:rPr>
        <w:t xml:space="preserve">ncentration </w:t>
      </w:r>
      <w:r w:rsidR="00FB04AD" w:rsidRPr="00AE5B83">
        <w:rPr>
          <w:szCs w:val="18"/>
        </w:rPr>
        <w:t xml:space="preserve">and </w:t>
      </w:r>
      <w:r w:rsidR="00994155" w:rsidRPr="00AE5B83">
        <w:rPr>
          <w:szCs w:val="18"/>
        </w:rPr>
        <w:t xml:space="preserve">commensurate decrease in the </w:t>
      </w:r>
      <w:r w:rsidR="004A05E6" w:rsidRPr="00AE5B83">
        <w:rPr>
          <w:szCs w:val="18"/>
        </w:rPr>
        <w:t>bandgap</w:t>
      </w:r>
      <w:r w:rsidR="00157247" w:rsidRPr="00AE5B83">
        <w:rPr>
          <w:szCs w:val="18"/>
        </w:rPr>
        <w:t xml:space="preserve"> </w:t>
      </w:r>
      <w:r w:rsidR="00FB04AD" w:rsidRPr="00AE5B83">
        <w:rPr>
          <w:szCs w:val="18"/>
        </w:rPr>
        <w:t xml:space="preserve">from 3.08 to 1.84 eV. </w:t>
      </w:r>
      <w:proofErr w:type="spellStart"/>
      <w:r w:rsidR="004A05E6" w:rsidRPr="00AE5B83">
        <w:rPr>
          <w:szCs w:val="18"/>
        </w:rPr>
        <w:t>FeOOH</w:t>
      </w:r>
      <w:proofErr w:type="spellEnd"/>
      <w:r w:rsidR="004A05E6" w:rsidRPr="00AE5B83">
        <w:rPr>
          <w:szCs w:val="18"/>
        </w:rPr>
        <w:t>/</w:t>
      </w:r>
      <w:proofErr w:type="spellStart"/>
      <w:r w:rsidR="004A05E6" w:rsidRPr="00AE5B83">
        <w:rPr>
          <w:szCs w:val="18"/>
        </w:rPr>
        <w:t>NiOOH</w:t>
      </w:r>
      <w:proofErr w:type="spellEnd"/>
      <w:r w:rsidR="004A05E6" w:rsidRPr="00AE5B83">
        <w:rPr>
          <w:szCs w:val="18"/>
        </w:rPr>
        <w:t xml:space="preserve"> </w:t>
      </w:r>
      <w:proofErr w:type="spellStart"/>
      <w:r w:rsidR="00416A62" w:rsidRPr="00AE5B83">
        <w:rPr>
          <w:szCs w:val="18"/>
        </w:rPr>
        <w:t>cocatalysts</w:t>
      </w:r>
      <w:proofErr w:type="spellEnd"/>
      <w:r w:rsidR="000F2B84" w:rsidRPr="00AE5B83">
        <w:rPr>
          <w:szCs w:val="18"/>
        </w:rPr>
        <w:t xml:space="preserve"> were deposited on the surface of the </w:t>
      </w:r>
      <w:proofErr w:type="spellStart"/>
      <w:r w:rsidR="000F2B84" w:rsidRPr="00AE5B83">
        <w:rPr>
          <w:szCs w:val="18"/>
        </w:rPr>
        <w:t>photoanode</w:t>
      </w:r>
      <w:proofErr w:type="spellEnd"/>
      <w:r w:rsidR="000F2B84" w:rsidRPr="00AE5B83">
        <w:rPr>
          <w:szCs w:val="18"/>
        </w:rPr>
        <w:t xml:space="preserve"> to improve the </w:t>
      </w:r>
      <w:r w:rsidR="009717FC" w:rsidRPr="00AE5B83">
        <w:rPr>
          <w:szCs w:val="18"/>
        </w:rPr>
        <w:t xml:space="preserve">oxygen production </w:t>
      </w:r>
      <w:r w:rsidR="000F2B84" w:rsidRPr="00AE5B83">
        <w:rPr>
          <w:szCs w:val="18"/>
        </w:rPr>
        <w:t xml:space="preserve">rate. </w:t>
      </w:r>
      <w:r w:rsidR="00A16455" w:rsidRPr="00AE5B83">
        <w:rPr>
          <w:szCs w:val="18"/>
        </w:rPr>
        <w:t xml:space="preserve">With 8.7% oxygen-vacancy concentration and </w:t>
      </w:r>
      <w:r w:rsidR="004A05E6" w:rsidRPr="00AE5B83">
        <w:rPr>
          <w:szCs w:val="18"/>
        </w:rPr>
        <w:t xml:space="preserve">a </w:t>
      </w:r>
      <w:r w:rsidR="00A16455" w:rsidRPr="00AE5B83">
        <w:rPr>
          <w:szCs w:val="18"/>
        </w:rPr>
        <w:t xml:space="preserve">2.17 eV bandgap, the photocurrent density on the </w:t>
      </w:r>
      <w:proofErr w:type="spellStart"/>
      <w:r w:rsidR="00A16455" w:rsidRPr="00AE5B83">
        <w:rPr>
          <w:szCs w:val="18"/>
        </w:rPr>
        <w:t>photoanode</w:t>
      </w:r>
      <w:proofErr w:type="spellEnd"/>
      <w:r w:rsidR="00A16455" w:rsidRPr="00AE5B83">
        <w:rPr>
          <w:szCs w:val="18"/>
        </w:rPr>
        <w:t xml:space="preserve"> reached 7.32 mA/cm</w:t>
      </w:r>
      <w:r w:rsidR="00A16455" w:rsidRPr="00AE5B83">
        <w:rPr>
          <w:szCs w:val="18"/>
          <w:vertAlign w:val="superscript"/>
        </w:rPr>
        <w:t xml:space="preserve">−2 </w:t>
      </w:r>
      <w:r w:rsidR="00A16455" w:rsidRPr="00AE5B83">
        <w:rPr>
          <w:szCs w:val="18"/>
        </w:rPr>
        <w:t>at 1.23 V vs RHE under 1-Sun irradiation.</w:t>
      </w:r>
      <w:r w:rsidR="00710758" w:rsidRPr="00AE5B83">
        <w:rPr>
          <w:szCs w:val="18"/>
        </w:rPr>
        <w:t xml:space="preserve"> </w:t>
      </w:r>
      <w:r w:rsidR="00994155" w:rsidRPr="00AE5B83">
        <w:rPr>
          <w:szCs w:val="18"/>
        </w:rPr>
        <w:t>For the overall device</w:t>
      </w:r>
      <w:r w:rsidR="0078468F" w:rsidRPr="00AE5B83">
        <w:rPr>
          <w:szCs w:val="18"/>
        </w:rPr>
        <w:t xml:space="preserve">, a beam splitter was used to </w:t>
      </w:r>
      <w:bookmarkStart w:id="19" w:name="OLE_LINK54"/>
      <w:bookmarkStart w:id="20" w:name="OLE_LINK55"/>
      <w:r w:rsidR="0078468F" w:rsidRPr="00AE5B83">
        <w:rPr>
          <w:szCs w:val="18"/>
        </w:rPr>
        <w:t>divide</w:t>
      </w:r>
      <w:r w:rsidR="00994155" w:rsidRPr="00AE5B83">
        <w:rPr>
          <w:szCs w:val="18"/>
        </w:rPr>
        <w:t xml:space="preserve"> t</w:t>
      </w:r>
      <w:r w:rsidR="00337DA4" w:rsidRPr="00AE5B83">
        <w:rPr>
          <w:szCs w:val="18"/>
        </w:rPr>
        <w:t xml:space="preserve">he light </w:t>
      </w:r>
      <w:r w:rsidR="00710758" w:rsidRPr="00AE5B83">
        <w:rPr>
          <w:szCs w:val="18"/>
        </w:rPr>
        <w:t>into two beams</w:t>
      </w:r>
      <w:r w:rsidR="0088371F" w:rsidRPr="00AE5B83">
        <w:rPr>
          <w:szCs w:val="18"/>
        </w:rPr>
        <w:t xml:space="preserve"> </w:t>
      </w:r>
      <w:bookmarkEnd w:id="19"/>
      <w:bookmarkEnd w:id="20"/>
      <w:r w:rsidR="0088371F" w:rsidRPr="00AE5B83">
        <w:rPr>
          <w:szCs w:val="18"/>
        </w:rPr>
        <w:t xml:space="preserve">with </w:t>
      </w:r>
      <w:r w:rsidR="00994155" w:rsidRPr="00AE5B83">
        <w:rPr>
          <w:szCs w:val="18"/>
        </w:rPr>
        <w:t xml:space="preserve">complementary </w:t>
      </w:r>
      <w:r w:rsidR="0088371F" w:rsidRPr="00AE5B83">
        <w:rPr>
          <w:szCs w:val="18"/>
        </w:rPr>
        <w:t>wavelength</w:t>
      </w:r>
      <w:r w:rsidR="0078468F" w:rsidRPr="00AE5B83">
        <w:rPr>
          <w:szCs w:val="18"/>
        </w:rPr>
        <w:t>s, where</w:t>
      </w:r>
      <w:r w:rsidR="00710758" w:rsidRPr="00AE5B83">
        <w:rPr>
          <w:szCs w:val="18"/>
        </w:rPr>
        <w:t xml:space="preserve"> </w:t>
      </w:r>
      <w:r w:rsidR="0078468F" w:rsidRPr="00AE5B83">
        <w:rPr>
          <w:szCs w:val="18"/>
        </w:rPr>
        <w:t>t</w:t>
      </w:r>
      <w:r w:rsidR="00710758" w:rsidRPr="00AE5B83">
        <w:rPr>
          <w:szCs w:val="18"/>
        </w:rPr>
        <w:t>he low</w:t>
      </w:r>
      <w:r w:rsidR="001A3BA8" w:rsidRPr="00AE5B83">
        <w:rPr>
          <w:szCs w:val="18"/>
        </w:rPr>
        <w:t>er</w:t>
      </w:r>
      <w:r w:rsidR="00710758" w:rsidRPr="00AE5B83">
        <w:rPr>
          <w:szCs w:val="18"/>
        </w:rPr>
        <w:t xml:space="preserve"> energy photons (&gt; 635 nm)</w:t>
      </w:r>
      <w:r w:rsidR="00A16455" w:rsidRPr="00AE5B83">
        <w:rPr>
          <w:szCs w:val="18"/>
        </w:rPr>
        <w:t xml:space="preserve"> </w:t>
      </w:r>
      <w:r w:rsidR="00710758" w:rsidRPr="00AE5B83">
        <w:rPr>
          <w:szCs w:val="18"/>
        </w:rPr>
        <w:t xml:space="preserve">were absorbed by the </w:t>
      </w:r>
      <w:r w:rsidR="00157247" w:rsidRPr="00AE5B83">
        <w:rPr>
          <w:szCs w:val="18"/>
        </w:rPr>
        <w:t xml:space="preserve">MHP </w:t>
      </w:r>
      <w:r w:rsidR="00710758" w:rsidRPr="00AE5B83">
        <w:rPr>
          <w:szCs w:val="18"/>
        </w:rPr>
        <w:t>PV</w:t>
      </w:r>
      <w:r w:rsidR="00503EAD" w:rsidRPr="00AE5B83">
        <w:t xml:space="preserve"> [</w:t>
      </w:r>
      <w:r w:rsidR="00503EAD" w:rsidRPr="00AE5B83">
        <w:rPr>
          <w:szCs w:val="18"/>
        </w:rPr>
        <w:t>Cs</w:t>
      </w:r>
      <w:r w:rsidR="00503EAD" w:rsidRPr="00AE5B83">
        <w:rPr>
          <w:szCs w:val="18"/>
          <w:vertAlign w:val="subscript"/>
        </w:rPr>
        <w:t>0.05</w:t>
      </w:r>
      <w:r w:rsidR="00503EAD" w:rsidRPr="00AE5B83">
        <w:rPr>
          <w:szCs w:val="18"/>
        </w:rPr>
        <w:t>(FA</w:t>
      </w:r>
      <w:r w:rsidR="00503EAD" w:rsidRPr="00AE5B83">
        <w:rPr>
          <w:szCs w:val="18"/>
          <w:vertAlign w:val="subscript"/>
        </w:rPr>
        <w:t>0.83</w:t>
      </w:r>
      <w:r w:rsidR="00503EAD" w:rsidRPr="00AE5B83">
        <w:rPr>
          <w:szCs w:val="18"/>
        </w:rPr>
        <w:t>MA</w:t>
      </w:r>
      <w:r w:rsidR="00503EAD" w:rsidRPr="00AE5B83">
        <w:rPr>
          <w:szCs w:val="18"/>
          <w:vertAlign w:val="subscript"/>
        </w:rPr>
        <w:t>0.17</w:t>
      </w:r>
      <w:r w:rsidR="00503EAD" w:rsidRPr="00AE5B83">
        <w:rPr>
          <w:szCs w:val="18"/>
        </w:rPr>
        <w:t>)</w:t>
      </w:r>
      <w:r w:rsidR="00503EAD" w:rsidRPr="00AE5B83">
        <w:rPr>
          <w:szCs w:val="18"/>
          <w:vertAlign w:val="subscript"/>
        </w:rPr>
        <w:t>0.95</w:t>
      </w:r>
      <w:r w:rsidR="00503EAD" w:rsidRPr="00AE5B83">
        <w:rPr>
          <w:szCs w:val="18"/>
        </w:rPr>
        <w:t>Pb(I</w:t>
      </w:r>
      <w:r w:rsidR="00503EAD" w:rsidRPr="00AE5B83">
        <w:rPr>
          <w:szCs w:val="18"/>
          <w:vertAlign w:val="subscript"/>
        </w:rPr>
        <w:t>0.83</w:t>
      </w:r>
      <w:r w:rsidR="00503EAD" w:rsidRPr="00AE5B83">
        <w:rPr>
          <w:szCs w:val="18"/>
        </w:rPr>
        <w:t>Br</w:t>
      </w:r>
      <w:r w:rsidR="00503EAD" w:rsidRPr="00AE5B83">
        <w:rPr>
          <w:szCs w:val="18"/>
          <w:vertAlign w:val="subscript"/>
        </w:rPr>
        <w:t>0.17</w:t>
      </w:r>
      <w:r w:rsidR="00503EAD" w:rsidRPr="00AE5B83">
        <w:rPr>
          <w:szCs w:val="18"/>
        </w:rPr>
        <w:t>)</w:t>
      </w:r>
      <w:r w:rsidR="00503EAD" w:rsidRPr="00AE5B83">
        <w:rPr>
          <w:szCs w:val="18"/>
          <w:vertAlign w:val="subscript"/>
        </w:rPr>
        <w:t>3</w:t>
      </w:r>
      <w:r w:rsidR="00503EAD" w:rsidRPr="00AE5B83">
        <w:rPr>
          <w:szCs w:val="18"/>
        </w:rPr>
        <w:t xml:space="preserve">] </w:t>
      </w:r>
      <w:r w:rsidR="00710758" w:rsidRPr="00AE5B83">
        <w:rPr>
          <w:szCs w:val="18"/>
        </w:rPr>
        <w:t>and the large</w:t>
      </w:r>
      <w:r w:rsidR="001A3BA8" w:rsidRPr="00AE5B83">
        <w:rPr>
          <w:szCs w:val="18"/>
        </w:rPr>
        <w:t>r</w:t>
      </w:r>
      <w:r w:rsidR="00710758" w:rsidRPr="00AE5B83">
        <w:rPr>
          <w:szCs w:val="18"/>
        </w:rPr>
        <w:t xml:space="preserve"> energy photons (&lt; 635 nm) were </w:t>
      </w:r>
      <w:r w:rsidR="00503EAD" w:rsidRPr="00AE5B83">
        <w:rPr>
          <w:szCs w:val="18"/>
        </w:rPr>
        <w:t xml:space="preserve">absorbed by the </w:t>
      </w:r>
      <w:proofErr w:type="spellStart"/>
      <w:r w:rsidR="00503EAD" w:rsidRPr="00AE5B83">
        <w:rPr>
          <w:szCs w:val="18"/>
        </w:rPr>
        <w:t>photoanode</w:t>
      </w:r>
      <w:proofErr w:type="spellEnd"/>
      <w:r w:rsidR="00503EAD" w:rsidRPr="00AE5B83">
        <w:rPr>
          <w:szCs w:val="18"/>
        </w:rPr>
        <w:t xml:space="preserve">. </w:t>
      </w:r>
      <w:r w:rsidR="000F2B84" w:rsidRPr="00AE5B83">
        <w:rPr>
          <w:szCs w:val="18"/>
        </w:rPr>
        <w:t xml:space="preserve">This </w:t>
      </w:r>
      <w:r w:rsidR="00F13D0F" w:rsidRPr="00AE5B83">
        <w:rPr>
          <w:bCs/>
          <w:szCs w:val="18"/>
        </w:rPr>
        <w:t xml:space="preserve">PV-PEC </w:t>
      </w:r>
      <w:r w:rsidR="000F2B84" w:rsidRPr="00AE5B83">
        <w:rPr>
          <w:szCs w:val="18"/>
        </w:rPr>
        <w:t>device delivered an operating photocurrent density of 6.84 mA/cm</w:t>
      </w:r>
      <w:r w:rsidR="000F2B84" w:rsidRPr="00AE5B83">
        <w:rPr>
          <w:szCs w:val="18"/>
          <w:vertAlign w:val="superscript"/>
        </w:rPr>
        <w:t>2</w:t>
      </w:r>
      <w:r w:rsidR="000F2B84" w:rsidRPr="00AE5B83">
        <w:rPr>
          <w:szCs w:val="18"/>
        </w:rPr>
        <w:t xml:space="preserve"> </w:t>
      </w:r>
      <w:r w:rsidR="001A3BA8" w:rsidRPr="00AE5B83">
        <w:rPr>
          <w:szCs w:val="18"/>
        </w:rPr>
        <w:t xml:space="preserve">under </w:t>
      </w:r>
      <w:r w:rsidR="00DB7D26" w:rsidRPr="00AE5B83">
        <w:rPr>
          <w:szCs w:val="18"/>
        </w:rPr>
        <w:t>1-Sun</w:t>
      </w:r>
      <w:r w:rsidR="000F2B84" w:rsidRPr="00AE5B83">
        <w:rPr>
          <w:szCs w:val="18"/>
        </w:rPr>
        <w:t xml:space="preserve"> irradiation and </w:t>
      </w:r>
      <w:r w:rsidR="001A3BA8" w:rsidRPr="00AE5B83">
        <w:rPr>
          <w:szCs w:val="18"/>
        </w:rPr>
        <w:t>was stable for 100 h</w:t>
      </w:r>
      <w:r w:rsidR="000F2B84" w:rsidRPr="00AE5B83">
        <w:rPr>
          <w:szCs w:val="18"/>
        </w:rPr>
        <w:t>.</w:t>
      </w:r>
      <w:r w:rsidR="00A7675F" w:rsidRPr="00AE5B83">
        <w:rPr>
          <w:szCs w:val="18"/>
        </w:rPr>
        <w:t xml:space="preserve"> Unlike</w:t>
      </w:r>
      <w:r w:rsidR="00C57B0A" w:rsidRPr="00AE5B83">
        <w:rPr>
          <w:szCs w:val="18"/>
        </w:rPr>
        <w:t xml:space="preserve"> the usual</w:t>
      </w:r>
      <w:r w:rsidR="00BF1924" w:rsidRPr="00AE5B83">
        <w:rPr>
          <w:szCs w:val="18"/>
        </w:rPr>
        <w:t xml:space="preserve"> single-pass</w:t>
      </w:r>
      <w:r w:rsidR="00A7675F" w:rsidRPr="00AE5B83">
        <w:rPr>
          <w:szCs w:val="18"/>
        </w:rPr>
        <w:t xml:space="preserve"> device</w:t>
      </w:r>
      <w:r w:rsidR="00C57B0A" w:rsidRPr="00AE5B83">
        <w:rPr>
          <w:szCs w:val="18"/>
        </w:rPr>
        <w:t xml:space="preserve"> configuration</w:t>
      </w:r>
      <w:r w:rsidR="00A7675F" w:rsidRPr="00AE5B83">
        <w:rPr>
          <w:szCs w:val="18"/>
        </w:rPr>
        <w:t xml:space="preserve">, this work </w:t>
      </w:r>
      <w:r w:rsidR="00D41690" w:rsidRPr="00AE5B83">
        <w:rPr>
          <w:szCs w:val="18"/>
        </w:rPr>
        <w:t xml:space="preserve">used </w:t>
      </w:r>
      <w:r w:rsidR="00A7675F" w:rsidRPr="00AE5B83">
        <w:rPr>
          <w:szCs w:val="18"/>
        </w:rPr>
        <w:t xml:space="preserve">a beam splitter to </w:t>
      </w:r>
      <w:r w:rsidR="00D41690" w:rsidRPr="00AE5B83">
        <w:rPr>
          <w:szCs w:val="18"/>
        </w:rPr>
        <w:t>generate</w:t>
      </w:r>
      <w:r w:rsidR="00A7675F" w:rsidRPr="00AE5B83">
        <w:rPr>
          <w:szCs w:val="18"/>
        </w:rPr>
        <w:t xml:space="preserve"> two beams</w:t>
      </w:r>
      <w:r w:rsidR="00D41690" w:rsidRPr="00AE5B83">
        <w:rPr>
          <w:szCs w:val="18"/>
        </w:rPr>
        <w:t xml:space="preserve">, which can reduce the light scattering caused by the first </w:t>
      </w:r>
      <w:r w:rsidR="007154F4" w:rsidRPr="00AE5B83">
        <w:rPr>
          <w:szCs w:val="18"/>
        </w:rPr>
        <w:t>light-</w:t>
      </w:r>
      <w:r w:rsidR="00A067C8" w:rsidRPr="00AE5B83">
        <w:rPr>
          <w:szCs w:val="18"/>
        </w:rPr>
        <w:t>absorbing</w:t>
      </w:r>
      <w:r w:rsidR="00D41690" w:rsidRPr="00AE5B83">
        <w:rPr>
          <w:szCs w:val="18"/>
        </w:rPr>
        <w:t xml:space="preserve"> </w:t>
      </w:r>
      <w:r w:rsidR="007154F4" w:rsidRPr="00AE5B83">
        <w:rPr>
          <w:szCs w:val="18"/>
        </w:rPr>
        <w:t>layer</w:t>
      </w:r>
      <w:r w:rsidR="00FB5EDA" w:rsidRPr="00AE5B83">
        <w:rPr>
          <w:szCs w:val="18"/>
        </w:rPr>
        <w:t>, thereby</w:t>
      </w:r>
      <w:r w:rsidR="00D41690" w:rsidRPr="00AE5B83">
        <w:rPr>
          <w:szCs w:val="18"/>
        </w:rPr>
        <w:t xml:space="preserve"> </w:t>
      </w:r>
      <w:r w:rsidR="00BF1924" w:rsidRPr="00AE5B83">
        <w:rPr>
          <w:szCs w:val="18"/>
        </w:rPr>
        <w:t xml:space="preserve">possibly </w:t>
      </w:r>
      <w:r w:rsidR="00D41690" w:rsidRPr="00AE5B83">
        <w:rPr>
          <w:szCs w:val="18"/>
        </w:rPr>
        <w:t>enhanc</w:t>
      </w:r>
      <w:r w:rsidR="00FB5EDA" w:rsidRPr="00AE5B83">
        <w:rPr>
          <w:szCs w:val="18"/>
        </w:rPr>
        <w:t>ing</w:t>
      </w:r>
      <w:r w:rsidR="00D41690" w:rsidRPr="00AE5B83">
        <w:rPr>
          <w:szCs w:val="18"/>
        </w:rPr>
        <w:t xml:space="preserve"> the light </w:t>
      </w:r>
      <w:r w:rsidR="00A067C8" w:rsidRPr="00AE5B83">
        <w:rPr>
          <w:szCs w:val="18"/>
        </w:rPr>
        <w:lastRenderedPageBreak/>
        <w:t>absorption</w:t>
      </w:r>
      <w:r w:rsidR="00660951" w:rsidRPr="00AE5B83">
        <w:rPr>
          <w:szCs w:val="18"/>
        </w:rPr>
        <w:t xml:space="preserve">, but at the expense of additional </w:t>
      </w:r>
      <w:r w:rsidR="00BF1924" w:rsidRPr="00AE5B83">
        <w:rPr>
          <w:szCs w:val="18"/>
        </w:rPr>
        <w:t xml:space="preserve">device </w:t>
      </w:r>
      <w:r w:rsidR="0035627F" w:rsidRPr="00AE5B83">
        <w:rPr>
          <w:szCs w:val="18"/>
        </w:rPr>
        <w:t>components</w:t>
      </w:r>
      <w:r w:rsidR="00660951" w:rsidRPr="00AE5B83">
        <w:rPr>
          <w:szCs w:val="18"/>
        </w:rPr>
        <w:t xml:space="preserve"> and complexity</w:t>
      </w:r>
      <w:r w:rsidR="00D41690" w:rsidRPr="00AE5B83">
        <w:rPr>
          <w:szCs w:val="18"/>
        </w:rPr>
        <w:t xml:space="preserve">. </w:t>
      </w:r>
      <w:r w:rsidR="0035627F" w:rsidRPr="00AE5B83">
        <w:rPr>
          <w:szCs w:val="18"/>
        </w:rPr>
        <w:t>However</w:t>
      </w:r>
      <w:r w:rsidR="00D41690" w:rsidRPr="00AE5B83">
        <w:rPr>
          <w:szCs w:val="18"/>
        </w:rPr>
        <w:t xml:space="preserve">, </w:t>
      </w:r>
      <w:r w:rsidR="00FB5EDA" w:rsidRPr="00AE5B83">
        <w:rPr>
          <w:szCs w:val="18"/>
        </w:rPr>
        <w:t>since</w:t>
      </w:r>
      <w:r w:rsidR="007154F4" w:rsidRPr="00AE5B83">
        <w:rPr>
          <w:szCs w:val="18"/>
        </w:rPr>
        <w:t xml:space="preserve"> the band</w:t>
      </w:r>
      <w:r w:rsidR="00D41690" w:rsidRPr="00AE5B83">
        <w:rPr>
          <w:szCs w:val="18"/>
        </w:rPr>
        <w:t>gap of BaSnO</w:t>
      </w:r>
      <w:r w:rsidR="00D41690" w:rsidRPr="00AE5B83">
        <w:rPr>
          <w:szCs w:val="18"/>
          <w:vertAlign w:val="subscript"/>
        </w:rPr>
        <w:t>3</w:t>
      </w:r>
      <w:r w:rsidR="00D41690" w:rsidRPr="00AE5B83">
        <w:rPr>
          <w:szCs w:val="18"/>
        </w:rPr>
        <w:t xml:space="preserve"> can be </w:t>
      </w:r>
      <w:r w:rsidR="00A067C8" w:rsidRPr="00AE5B83">
        <w:rPr>
          <w:szCs w:val="18"/>
        </w:rPr>
        <w:t>tuned</w:t>
      </w:r>
      <w:r w:rsidR="00D41690" w:rsidRPr="00AE5B83">
        <w:rPr>
          <w:szCs w:val="18"/>
        </w:rPr>
        <w:t xml:space="preserve"> by changing the defect </w:t>
      </w:r>
      <w:r w:rsidR="00A067C8" w:rsidRPr="00AE5B83">
        <w:rPr>
          <w:szCs w:val="18"/>
        </w:rPr>
        <w:t>concentration,</w:t>
      </w:r>
      <w:r w:rsidR="0035627F" w:rsidRPr="00AE5B83">
        <w:rPr>
          <w:szCs w:val="18"/>
        </w:rPr>
        <w:t xml:space="preserve"> in principle</w:t>
      </w:r>
      <w:r w:rsidR="00A067C8" w:rsidRPr="00AE5B83">
        <w:rPr>
          <w:szCs w:val="18"/>
        </w:rPr>
        <w:t xml:space="preserve"> the driv</w:t>
      </w:r>
      <w:r w:rsidR="00D41690" w:rsidRPr="00AE5B83">
        <w:rPr>
          <w:szCs w:val="18"/>
        </w:rPr>
        <w:t>ing force of the PV-PEC system can be</w:t>
      </w:r>
      <w:r w:rsidR="00FB5EDA" w:rsidRPr="00AE5B83">
        <w:rPr>
          <w:szCs w:val="18"/>
        </w:rPr>
        <w:t xml:space="preserve"> adjusted</w:t>
      </w:r>
      <w:r w:rsidR="0035627F" w:rsidRPr="00AE5B83">
        <w:rPr>
          <w:szCs w:val="18"/>
        </w:rPr>
        <w:t xml:space="preserve"> and</w:t>
      </w:r>
      <w:r w:rsidR="00D41690" w:rsidRPr="00AE5B83">
        <w:rPr>
          <w:szCs w:val="18"/>
        </w:rPr>
        <w:t xml:space="preserve"> the I-V </w:t>
      </w:r>
      <w:r w:rsidR="00F77219" w:rsidRPr="00AE5B83">
        <w:rPr>
          <w:szCs w:val="18"/>
        </w:rPr>
        <w:t>curve</w:t>
      </w:r>
      <w:r w:rsidR="00D41690" w:rsidRPr="00AE5B83">
        <w:rPr>
          <w:szCs w:val="18"/>
        </w:rPr>
        <w:t xml:space="preserve"> of </w:t>
      </w:r>
      <w:r w:rsidR="0035627F" w:rsidRPr="00AE5B83">
        <w:rPr>
          <w:szCs w:val="18"/>
        </w:rPr>
        <w:t xml:space="preserve">EC, </w:t>
      </w:r>
      <w:r w:rsidR="00D41690" w:rsidRPr="00AE5B83">
        <w:rPr>
          <w:szCs w:val="18"/>
        </w:rPr>
        <w:t>PV and PEC</w:t>
      </w:r>
      <w:r w:rsidR="0035627F" w:rsidRPr="00AE5B83">
        <w:rPr>
          <w:szCs w:val="18"/>
        </w:rPr>
        <w:t xml:space="preserve"> components</w:t>
      </w:r>
      <w:r w:rsidR="00D41690" w:rsidRPr="00AE5B83">
        <w:rPr>
          <w:szCs w:val="18"/>
        </w:rPr>
        <w:t xml:space="preserve"> can be optimized to achieve the </w:t>
      </w:r>
      <w:r w:rsidR="00C57B0A" w:rsidRPr="00AE5B83">
        <w:rPr>
          <w:szCs w:val="18"/>
        </w:rPr>
        <w:t xml:space="preserve">more </w:t>
      </w:r>
      <w:r w:rsidR="00ED23F1" w:rsidRPr="00AE5B83">
        <w:rPr>
          <w:szCs w:val="18"/>
        </w:rPr>
        <w:t>efficient</w:t>
      </w:r>
      <w:r w:rsidR="00C57B0A" w:rsidRPr="00AE5B83">
        <w:rPr>
          <w:szCs w:val="18"/>
        </w:rPr>
        <w:t xml:space="preserve"> </w:t>
      </w:r>
      <w:r w:rsidR="00D41690" w:rsidRPr="00AE5B83">
        <w:rPr>
          <w:szCs w:val="18"/>
        </w:rPr>
        <w:t xml:space="preserve">energy conversion. </w:t>
      </w:r>
    </w:p>
    <w:p w14:paraId="0633F1ED" w14:textId="2BB71ECE" w:rsidR="000F2B84" w:rsidRPr="00AE5B83" w:rsidRDefault="00146931" w:rsidP="008A2F40">
      <w:pPr>
        <w:pStyle w:val="TAMainText"/>
        <w:spacing w:after="240"/>
        <w:rPr>
          <w:szCs w:val="18"/>
        </w:rPr>
      </w:pPr>
      <w:r w:rsidRPr="00AE5B83">
        <w:rPr>
          <w:szCs w:val="18"/>
        </w:rPr>
        <w:t>Beyond</w:t>
      </w:r>
      <w:r w:rsidR="000F2B84" w:rsidRPr="00AE5B83">
        <w:rPr>
          <w:szCs w:val="18"/>
        </w:rPr>
        <w:t xml:space="preserve"> </w:t>
      </w:r>
      <w:r w:rsidR="00433324" w:rsidRPr="00AE5B83">
        <w:rPr>
          <w:szCs w:val="18"/>
        </w:rPr>
        <w:t>water-splitting</w:t>
      </w:r>
      <w:r w:rsidR="007D705A" w:rsidRPr="00AE5B83">
        <w:rPr>
          <w:szCs w:val="18"/>
        </w:rPr>
        <w:t xml:space="preserve"> applications</w:t>
      </w:r>
      <w:r w:rsidR="000F2B84" w:rsidRPr="00AE5B83">
        <w:rPr>
          <w:szCs w:val="18"/>
        </w:rPr>
        <w:t xml:space="preserve">, the </w:t>
      </w:r>
      <w:r w:rsidR="006A229D" w:rsidRPr="00AE5B83">
        <w:rPr>
          <w:bCs/>
          <w:szCs w:val="18"/>
        </w:rPr>
        <w:t>photovoltaic</w:t>
      </w:r>
      <w:r w:rsidR="000F2B84" w:rsidRPr="00AE5B83">
        <w:rPr>
          <w:szCs w:val="18"/>
        </w:rPr>
        <w:t>-</w:t>
      </w:r>
      <w:proofErr w:type="spellStart"/>
      <w:r w:rsidR="000F2B84" w:rsidRPr="00AE5B83">
        <w:rPr>
          <w:szCs w:val="18"/>
        </w:rPr>
        <w:t>photoanode</w:t>
      </w:r>
      <w:proofErr w:type="spellEnd"/>
      <w:r w:rsidR="000F2B84" w:rsidRPr="00AE5B83">
        <w:rPr>
          <w:szCs w:val="18"/>
        </w:rPr>
        <w:t xml:space="preserve"> device </w:t>
      </w:r>
      <w:r w:rsidR="007D705A" w:rsidRPr="00AE5B83">
        <w:rPr>
          <w:szCs w:val="18"/>
        </w:rPr>
        <w:t xml:space="preserve">has </w:t>
      </w:r>
      <w:r w:rsidR="000F2B84" w:rsidRPr="00AE5B83">
        <w:rPr>
          <w:szCs w:val="18"/>
        </w:rPr>
        <w:t xml:space="preserve">also </w:t>
      </w:r>
      <w:r w:rsidR="007D705A" w:rsidRPr="00AE5B83">
        <w:rPr>
          <w:szCs w:val="18"/>
        </w:rPr>
        <w:t xml:space="preserve">demonstrated promise </w:t>
      </w:r>
      <w:r w:rsidR="000F2B84" w:rsidRPr="00AE5B83">
        <w:rPr>
          <w:szCs w:val="18"/>
        </w:rPr>
        <w:t xml:space="preserve">for </w:t>
      </w:r>
      <w:r w:rsidR="0078468F" w:rsidRPr="00AE5B83">
        <w:rPr>
          <w:szCs w:val="18"/>
        </w:rPr>
        <w:t xml:space="preserve">the </w:t>
      </w:r>
      <w:r w:rsidR="000F2B84" w:rsidRPr="00AE5B83">
        <w:rPr>
          <w:szCs w:val="18"/>
        </w:rPr>
        <w:t>solar-driven CO</w:t>
      </w:r>
      <w:r w:rsidR="000F2B84" w:rsidRPr="00AE5B83">
        <w:rPr>
          <w:szCs w:val="18"/>
          <w:vertAlign w:val="subscript"/>
        </w:rPr>
        <w:t>2</w:t>
      </w:r>
      <w:r w:rsidR="0074361F" w:rsidRPr="00AE5B83">
        <w:rPr>
          <w:szCs w:val="18"/>
        </w:rPr>
        <w:t xml:space="preserve"> reduction reaction</w:t>
      </w:r>
      <w:r w:rsidR="000F2B84" w:rsidRPr="00AE5B83">
        <w:rPr>
          <w:szCs w:val="18"/>
        </w:rPr>
        <w:t xml:space="preserve">. In 2019, </w:t>
      </w:r>
      <w:r w:rsidR="002E5919" w:rsidRPr="00AE5B83">
        <w:rPr>
          <w:szCs w:val="18"/>
        </w:rPr>
        <w:t>Kuk</w:t>
      </w:r>
      <w:r w:rsidR="000F2B84" w:rsidRPr="00AE5B83">
        <w:rPr>
          <w:szCs w:val="18"/>
        </w:rPr>
        <w:t xml:space="preserve"> </w:t>
      </w:r>
      <w:r w:rsidR="000F2B84" w:rsidRPr="00AE5B83">
        <w:rPr>
          <w:i/>
          <w:szCs w:val="18"/>
        </w:rPr>
        <w:t>et al.</w:t>
      </w:r>
      <w:r w:rsidR="000F2B84" w:rsidRPr="00AE5B83">
        <w:rPr>
          <w:szCs w:val="18"/>
        </w:rPr>
        <w:t xml:space="preserve"> constructed a tandem device consisting of </w:t>
      </w:r>
      <w:r w:rsidR="00157247" w:rsidRPr="00AE5B83">
        <w:rPr>
          <w:szCs w:val="18"/>
        </w:rPr>
        <w:t>a</w:t>
      </w:r>
      <w:r w:rsidR="007154F4" w:rsidRPr="00AE5B83">
        <w:rPr>
          <w:szCs w:val="18"/>
        </w:rPr>
        <w:t>n</w:t>
      </w:r>
      <w:r w:rsidR="00157247" w:rsidRPr="00AE5B83">
        <w:rPr>
          <w:szCs w:val="18"/>
        </w:rPr>
        <w:t xml:space="preserve"> </w:t>
      </w:r>
      <w:bookmarkStart w:id="21" w:name="OLE_LINK73"/>
      <w:bookmarkStart w:id="22" w:name="OLE_LINK74"/>
      <w:r w:rsidR="0074361F" w:rsidRPr="00AE5B83">
        <w:rPr>
          <w:szCs w:val="18"/>
        </w:rPr>
        <w:t xml:space="preserve">MHP </w:t>
      </w:r>
      <w:r w:rsidR="00157247" w:rsidRPr="00AE5B83">
        <w:rPr>
          <w:szCs w:val="18"/>
        </w:rPr>
        <w:t xml:space="preserve">PV </w:t>
      </w:r>
      <w:bookmarkEnd w:id="21"/>
      <w:bookmarkEnd w:id="22"/>
      <w:r w:rsidR="0074361F" w:rsidRPr="00AE5B83">
        <w:rPr>
          <w:szCs w:val="18"/>
        </w:rPr>
        <w:t>(</w:t>
      </w:r>
      <w:proofErr w:type="spellStart"/>
      <w:r w:rsidR="000F2B84" w:rsidRPr="00AE5B83">
        <w:rPr>
          <w:szCs w:val="18"/>
        </w:rPr>
        <w:t>CsFAMA</w:t>
      </w:r>
      <w:proofErr w:type="spellEnd"/>
      <w:r w:rsidR="000F2B84" w:rsidRPr="00AE5B83">
        <w:rPr>
          <w:szCs w:val="18"/>
        </w:rPr>
        <w:t xml:space="preserve"> </w:t>
      </w:r>
      <w:r w:rsidR="007D50F6" w:rsidRPr="00AE5B83">
        <w:rPr>
          <w:szCs w:val="18"/>
        </w:rPr>
        <w:t>triple cation perovskite</w:t>
      </w:r>
      <w:r w:rsidR="0074361F" w:rsidRPr="00AE5B83">
        <w:rPr>
          <w:szCs w:val="18"/>
        </w:rPr>
        <w:t>)</w:t>
      </w:r>
      <w:r w:rsidR="000F2B84" w:rsidRPr="00AE5B83">
        <w:rPr>
          <w:szCs w:val="18"/>
        </w:rPr>
        <w:t xml:space="preserve">, </w:t>
      </w:r>
      <w:proofErr w:type="spellStart"/>
      <w:r w:rsidR="000F2B84" w:rsidRPr="00AE5B83">
        <w:rPr>
          <w:szCs w:val="18"/>
        </w:rPr>
        <w:t>FeOOH</w:t>
      </w:r>
      <w:proofErr w:type="spellEnd"/>
      <w:r w:rsidR="000F2B84" w:rsidRPr="00AE5B83">
        <w:rPr>
          <w:szCs w:val="18"/>
        </w:rPr>
        <w:t>/BiVO</w:t>
      </w:r>
      <w:r w:rsidR="000F2B84" w:rsidRPr="00AE5B83">
        <w:rPr>
          <w:szCs w:val="18"/>
          <w:vertAlign w:val="subscript"/>
        </w:rPr>
        <w:t>4</w:t>
      </w:r>
      <w:r w:rsidR="000F2B84" w:rsidRPr="00AE5B83">
        <w:rPr>
          <w:szCs w:val="18"/>
        </w:rPr>
        <w:t xml:space="preserve"> </w:t>
      </w:r>
      <w:proofErr w:type="spellStart"/>
      <w:r w:rsidR="000F2B84" w:rsidRPr="00AE5B83">
        <w:rPr>
          <w:szCs w:val="18"/>
        </w:rPr>
        <w:t>photoanode</w:t>
      </w:r>
      <w:proofErr w:type="spellEnd"/>
      <w:r w:rsidR="000F2B84" w:rsidRPr="00AE5B83">
        <w:rPr>
          <w:szCs w:val="18"/>
        </w:rPr>
        <w:t xml:space="preserve">, and </w:t>
      </w:r>
      <w:r w:rsidR="001A3BA8" w:rsidRPr="00AE5B83">
        <w:rPr>
          <w:szCs w:val="18"/>
        </w:rPr>
        <w:t xml:space="preserve">a </w:t>
      </w:r>
      <w:r w:rsidR="000F2B84" w:rsidRPr="00AE5B83">
        <w:rPr>
          <w:szCs w:val="18"/>
        </w:rPr>
        <w:t>3D-TiN-</w:t>
      </w:r>
      <w:r w:rsidR="007154F4" w:rsidRPr="00AE5B83">
        <w:rPr>
          <w:szCs w:val="18"/>
        </w:rPr>
        <w:t>CIFDH (</w:t>
      </w:r>
      <w:bookmarkStart w:id="23" w:name="OLE_LINK67"/>
      <w:bookmarkStart w:id="24" w:name="OLE_LINK68"/>
      <w:r w:rsidR="007154F4" w:rsidRPr="00AE5B83">
        <w:rPr>
          <w:szCs w:val="18"/>
        </w:rPr>
        <w:t xml:space="preserve">clostridium </w:t>
      </w:r>
      <w:proofErr w:type="spellStart"/>
      <w:r w:rsidR="007154F4" w:rsidRPr="00AE5B83">
        <w:rPr>
          <w:szCs w:val="18"/>
        </w:rPr>
        <w:t>ljungdahlii</w:t>
      </w:r>
      <w:bookmarkEnd w:id="23"/>
      <w:bookmarkEnd w:id="24"/>
      <w:proofErr w:type="spellEnd"/>
      <w:r w:rsidR="007154F4" w:rsidRPr="00AE5B83">
        <w:rPr>
          <w:szCs w:val="18"/>
        </w:rPr>
        <w:t xml:space="preserve">) </w:t>
      </w:r>
      <w:proofErr w:type="spellStart"/>
      <w:r w:rsidR="000F2B84" w:rsidRPr="00AE5B83">
        <w:rPr>
          <w:szCs w:val="18"/>
        </w:rPr>
        <w:t>biocathode</w:t>
      </w:r>
      <w:proofErr w:type="spellEnd"/>
      <w:r w:rsidR="000F2B84" w:rsidRPr="00AE5B83">
        <w:rPr>
          <w:szCs w:val="18"/>
        </w:rPr>
        <w:t xml:space="preserve"> for bias-free CO</w:t>
      </w:r>
      <w:r w:rsidR="000F2B84" w:rsidRPr="00AE5B83">
        <w:rPr>
          <w:szCs w:val="18"/>
          <w:vertAlign w:val="subscript"/>
        </w:rPr>
        <w:t xml:space="preserve">2 </w:t>
      </w:r>
      <w:r w:rsidR="000F2B84" w:rsidRPr="00AE5B83">
        <w:rPr>
          <w:szCs w:val="18"/>
        </w:rPr>
        <w:t xml:space="preserve">to </w:t>
      </w:r>
      <w:proofErr w:type="spellStart"/>
      <w:r w:rsidR="000F2B84" w:rsidRPr="00AE5B83">
        <w:rPr>
          <w:szCs w:val="18"/>
        </w:rPr>
        <w:t>formate</w:t>
      </w:r>
      <w:proofErr w:type="spellEnd"/>
      <w:r w:rsidR="000F2B84" w:rsidRPr="00AE5B83">
        <w:rPr>
          <w:szCs w:val="18"/>
        </w:rPr>
        <w:t xml:space="preserve"> conversion</w:t>
      </w:r>
      <w:r w:rsidR="00BA27D5" w:rsidRPr="00AE5B83">
        <w:rPr>
          <w:szCs w:val="18"/>
        </w:rPr>
        <w:t xml:space="preserve"> (Figure 5</w:t>
      </w:r>
      <w:r w:rsidR="006E4918" w:rsidRPr="00AE5B83">
        <w:rPr>
          <w:szCs w:val="18"/>
        </w:rPr>
        <w:t>E)</w:t>
      </w:r>
      <w:r w:rsidR="000F2B84" w:rsidRPr="00AE5B83">
        <w:rPr>
          <w:szCs w:val="18"/>
        </w:rPr>
        <w:t>.</w:t>
      </w:r>
      <w:r w:rsidR="004C5498" w:rsidRPr="00AE5B83">
        <w:rPr>
          <w:szCs w:val="18"/>
        </w:rPr>
        <w:fldChar w:fldCharType="begin" w:fldLock="1"/>
      </w:r>
      <w:r w:rsidR="0059454D" w:rsidRPr="00AE5B83">
        <w:rPr>
          <w:szCs w:val="18"/>
        </w:rPr>
        <w:instrText>ADDIN CSL_CITATION {"citationItems":[{"id":"ITEM-1","itemData":{"DOI":"https://doi.org/10.1002/aenm.201900029","ISSN":"1614-6832","abstract":"Abstract Z-scheme-inspired tandem photoelectrochemical (PEC) cells have received attention as a sustainable platform for solar-driven CO2 reduction. Here, continuously 3D-structured, electrically conductive titanium nitride nanoshells (3D TiN) for biocatalytic CO2-to-formate conversion in a bias-free tandem PEC system are reported. The 3D TiN exhibits a periodically porous network with high porosity (92.1%) and conductivity (6.72 ? 104 S m?1), which allows for high enzyme loading and direct electron transfer (DET) to the immobilized enzyme. It is found that the W-containing formate dehydrogenase from Clostridium ljungdahlii (ClFDH) on the 3D TiN nanoshell is electrically activated through DET for CO2 reduction. At a low overpotential of 40 mV, the 3D TiN-ClFDH stably converts CO2 to formate at a rate of 0.34 µmol h?1 cm?2 and a faradaic efficiency (FE) of 93.5%. Compared to a flat TiN-ClFDH, the 3D TiN-ClFDH shows a 58 times higher formate production rate (1.74 µmol h?1 cm?2) at 240 mV of overpotential. Lastly, a bias-free biocatalytic tandem PEC cell that converted CO2 to formate at an average rate of 0.78 µmol h?1 and an FE of 77.3% only using solar energy and water is successfully assembled.","author":[{"dropping-particle":"","family":"Kuk","given":"Su Keun","non-dropping-particle":"","parse-names":false,"suffix":""},{"dropping-particle":"","family":"Ham","given":"Youngjin","non-dropping-particle":"","parse-names":false,"suffix":""},{"dropping-particle":"","family":"Gopinath","given":"Krishnasamy","non-dropping-particle":"","parse-names":false,"suffix":""},{"dropping-particle":"","family":"Boonmongkolras","given":"Passarut","non-dropping-particle":"","parse-names":false,"suffix":""},{"dropping-particle":"","family":"Lee","given":"Youngjun","non-dropping-particle":"","parse-names":false,"suffix":""},{"dropping-particle":"","family":"Lee","given":"Yang Woo","non-dropping-particle":"","parse-names":false,"suffix":""},{"dropping-particle":"","family":"Kondaveeti","given":"Sanath","non-dropping-particle":"","parse-names":false,"suffix":""},{"dropping-particle":"","family":"Ahn","given":"Changui","non-dropping-particle":"","parse-names":false,"suffix":""},{"dropping-particle":"","family":"Shin","given":"Byungha","non-dropping-particle":"","parse-names":false,"suffix":""},{"dropping-particle":"","family":"Lee","given":"Jung-Kul","non-dropping-particle":"","parse-names":false,"suffix":""},{"dropping-particle":"","family":"Jeon","given":"Seokwoo","non-dropping-particle":"","parse-names":false,"suffix":""},{"dropping-particle":"","family":"Park","given":"Chan Beum","non-dropping-particle":"","parse-names":false,"suffix":""}],"container-title":"Advanced Energy Materials","id":"ITEM-1","issue":"25","issued":{"date-parts":[["2019","7","1"]]},"note":"https://doi.org/10.1002/aenm.201900029","page":"1900029","publisher":"John Wiley &amp; Sons, Ltd","title":"Continuous 3D Titanium Nitride Nanoshell Structure for Solar-Driven Unbiased Biocatalytic CO2 Reduction","type":"article-journal","volume":"9"},"uris":["http://www.mendeley.com/documents/?uuid=a6a248b1-0ec1-45f1-b5ea-a9c91425eedd"]}],"mendeley":{"formattedCitation":"&lt;sup&gt;48&lt;/sup&gt;","plainTextFormattedCitation":"48","previouslyFormattedCitation":"&lt;sup&gt;48&lt;/sup&gt;"},"properties":{"noteIndex":0},"schema":"https://github.com/citation-style-language/schema/raw/master/csl-citation.json"}</w:instrText>
      </w:r>
      <w:r w:rsidR="004C5498" w:rsidRPr="00AE5B83">
        <w:rPr>
          <w:szCs w:val="18"/>
        </w:rPr>
        <w:fldChar w:fldCharType="separate"/>
      </w:r>
      <w:r w:rsidR="0059454D" w:rsidRPr="00AE5B83">
        <w:rPr>
          <w:noProof/>
          <w:szCs w:val="18"/>
          <w:vertAlign w:val="superscript"/>
        </w:rPr>
        <w:t>48</w:t>
      </w:r>
      <w:r w:rsidR="004C5498" w:rsidRPr="00AE5B83">
        <w:rPr>
          <w:szCs w:val="18"/>
        </w:rPr>
        <w:fldChar w:fldCharType="end"/>
      </w:r>
      <w:r w:rsidR="007D5D49" w:rsidRPr="00AE5B83">
        <w:rPr>
          <w:szCs w:val="18"/>
        </w:rPr>
        <w:t xml:space="preserve"> </w:t>
      </w:r>
      <w:r w:rsidR="00721371" w:rsidRPr="00AE5B83">
        <w:rPr>
          <w:szCs w:val="18"/>
        </w:rPr>
        <w:t xml:space="preserve">Under visible light irradiation and bias-free operation, an average </w:t>
      </w:r>
      <w:proofErr w:type="spellStart"/>
      <w:r w:rsidR="00721371" w:rsidRPr="00AE5B83">
        <w:rPr>
          <w:szCs w:val="18"/>
        </w:rPr>
        <w:t>formate</w:t>
      </w:r>
      <w:proofErr w:type="spellEnd"/>
      <w:r w:rsidR="00721371" w:rsidRPr="00AE5B83">
        <w:rPr>
          <w:szCs w:val="18"/>
        </w:rPr>
        <w:t xml:space="preserve"> generation rate of 0.78 µ</w:t>
      </w:r>
      <w:proofErr w:type="spellStart"/>
      <w:r w:rsidR="00721371" w:rsidRPr="00AE5B83">
        <w:rPr>
          <w:szCs w:val="18"/>
        </w:rPr>
        <w:t>mol</w:t>
      </w:r>
      <w:proofErr w:type="spellEnd"/>
      <w:r w:rsidR="00721371" w:rsidRPr="00AE5B83">
        <w:rPr>
          <w:szCs w:val="18"/>
        </w:rPr>
        <w:t>/h</w:t>
      </w:r>
      <w:r w:rsidR="00721371" w:rsidRPr="00AE5B83">
        <w:rPr>
          <w:rFonts w:hint="eastAsia"/>
          <w:szCs w:val="18"/>
          <w:lang w:eastAsia="zh-CN"/>
        </w:rPr>
        <w:t>,</w:t>
      </w:r>
      <w:r w:rsidR="00721371" w:rsidRPr="00AE5B83">
        <w:rPr>
          <w:szCs w:val="18"/>
        </w:rPr>
        <w:t xml:space="preserve"> FE of 77.3% and STH of 0.06% could be achieved over  24 h, (Figure 5F). </w:t>
      </w:r>
      <w:proofErr w:type="spellStart"/>
      <w:r w:rsidR="00721371" w:rsidRPr="00AE5B83">
        <w:rPr>
          <w:szCs w:val="18"/>
        </w:rPr>
        <w:t>ClFDH</w:t>
      </w:r>
      <w:proofErr w:type="spellEnd"/>
      <w:r w:rsidR="00721371" w:rsidRPr="00AE5B83">
        <w:rPr>
          <w:szCs w:val="18"/>
        </w:rPr>
        <w:t xml:space="preserve"> is an effective CO</w:t>
      </w:r>
      <w:r w:rsidR="00721371" w:rsidRPr="00AE5B83">
        <w:rPr>
          <w:szCs w:val="18"/>
          <w:vertAlign w:val="subscript"/>
        </w:rPr>
        <w:t>2</w:t>
      </w:r>
      <w:r w:rsidR="00721371" w:rsidRPr="00AE5B83">
        <w:rPr>
          <w:szCs w:val="18"/>
        </w:rPr>
        <w:t xml:space="preserve"> enzyme because it has a suitable redox potential, fast interfacial electron transfer and surface active sites for stabilizing CO</w:t>
      </w:r>
      <w:r w:rsidR="00721371" w:rsidRPr="00AE5B83">
        <w:rPr>
          <w:szCs w:val="18"/>
          <w:vertAlign w:val="subscript"/>
        </w:rPr>
        <w:t>2</w:t>
      </w:r>
      <w:r w:rsidR="00721371" w:rsidRPr="00AE5B83">
        <w:rPr>
          <w:szCs w:val="18"/>
        </w:rPr>
        <w:t xml:space="preserve"> in</w:t>
      </w:r>
      <w:r w:rsidR="00D66532" w:rsidRPr="00AE5B83">
        <w:rPr>
          <w:szCs w:val="18"/>
        </w:rPr>
        <w:t>termediates. However,</w:t>
      </w:r>
      <w:r w:rsidR="00721371" w:rsidRPr="00AE5B83">
        <w:rPr>
          <w:szCs w:val="18"/>
        </w:rPr>
        <w:t xml:space="preserve"> the electron transfer between </w:t>
      </w:r>
      <w:r w:rsidR="00D66532" w:rsidRPr="00AE5B83">
        <w:rPr>
          <w:szCs w:val="18"/>
        </w:rPr>
        <w:t>CI</w:t>
      </w:r>
      <w:r w:rsidR="00721371" w:rsidRPr="00AE5B83">
        <w:rPr>
          <w:szCs w:val="18"/>
        </w:rPr>
        <w:t xml:space="preserve">FDH and electrode requires </w:t>
      </w:r>
      <w:r w:rsidR="003A5330" w:rsidRPr="00AE5B83">
        <w:rPr>
          <w:szCs w:val="18"/>
        </w:rPr>
        <w:t xml:space="preserve">a </w:t>
      </w:r>
      <w:r w:rsidR="00721371" w:rsidRPr="00AE5B83">
        <w:rPr>
          <w:szCs w:val="18"/>
        </w:rPr>
        <w:t xml:space="preserve">mediator, such as </w:t>
      </w:r>
      <w:r w:rsidR="007154F4" w:rsidRPr="00AE5B83">
        <w:rPr>
          <w:szCs w:val="18"/>
        </w:rPr>
        <w:t xml:space="preserve">the </w:t>
      </w:r>
      <w:r w:rsidR="00721371" w:rsidRPr="00AE5B83">
        <w:rPr>
          <w:szCs w:val="18"/>
        </w:rPr>
        <w:t>nicotinamide adenine dinucleotide cofactor, which causes side reactions and efﬁciency loss. In this work,</w:t>
      </w:r>
      <w:r w:rsidR="00D66532" w:rsidRPr="00AE5B83">
        <w:rPr>
          <w:szCs w:val="18"/>
        </w:rPr>
        <w:t xml:space="preserve"> the authors </w:t>
      </w:r>
      <w:r w:rsidR="003A5330" w:rsidRPr="00AE5B83">
        <w:rPr>
          <w:szCs w:val="18"/>
        </w:rPr>
        <w:t>avoided the need for an</w:t>
      </w:r>
      <w:r w:rsidR="00D66532" w:rsidRPr="00AE5B83">
        <w:rPr>
          <w:szCs w:val="18"/>
        </w:rPr>
        <w:t xml:space="preserve"> electron mediator</w:t>
      </w:r>
      <w:r w:rsidR="00721371" w:rsidRPr="00AE5B83">
        <w:rPr>
          <w:szCs w:val="18"/>
        </w:rPr>
        <w:t xml:space="preserve"> </w:t>
      </w:r>
      <w:r w:rsidR="00D66532" w:rsidRPr="00AE5B83">
        <w:rPr>
          <w:szCs w:val="18"/>
        </w:rPr>
        <w:t xml:space="preserve">by using </w:t>
      </w:r>
      <w:r w:rsidR="00721371" w:rsidRPr="00AE5B83">
        <w:rPr>
          <w:szCs w:val="18"/>
        </w:rPr>
        <w:t xml:space="preserve">3D </w:t>
      </w:r>
      <w:proofErr w:type="spellStart"/>
      <w:r w:rsidR="00721371" w:rsidRPr="00AE5B83">
        <w:rPr>
          <w:szCs w:val="18"/>
        </w:rPr>
        <w:t>TiN</w:t>
      </w:r>
      <w:proofErr w:type="spellEnd"/>
      <w:r w:rsidR="00721371" w:rsidRPr="00AE5B83">
        <w:rPr>
          <w:szCs w:val="18"/>
        </w:rPr>
        <w:t xml:space="preserve"> with a periodically porous network and high conductivity </w:t>
      </w:r>
      <w:r w:rsidR="00D66532" w:rsidRPr="00AE5B83">
        <w:rPr>
          <w:szCs w:val="18"/>
        </w:rPr>
        <w:t xml:space="preserve">which </w:t>
      </w:r>
      <w:r w:rsidR="00721371" w:rsidRPr="00AE5B83">
        <w:rPr>
          <w:szCs w:val="18"/>
        </w:rPr>
        <w:t xml:space="preserve">achieved not only high biocatalyst loading but also fast and direct electron transfer between </w:t>
      </w:r>
      <w:proofErr w:type="spellStart"/>
      <w:r w:rsidR="00721371" w:rsidRPr="00AE5B83">
        <w:rPr>
          <w:szCs w:val="18"/>
        </w:rPr>
        <w:t>TiN</w:t>
      </w:r>
      <w:proofErr w:type="spellEnd"/>
      <w:r w:rsidR="00721371" w:rsidRPr="00AE5B83">
        <w:rPr>
          <w:szCs w:val="18"/>
        </w:rPr>
        <w:t xml:space="preserve"> and </w:t>
      </w:r>
      <w:proofErr w:type="spellStart"/>
      <w:r w:rsidR="00721371" w:rsidRPr="00AE5B83">
        <w:rPr>
          <w:szCs w:val="18"/>
        </w:rPr>
        <w:t>ClFDH</w:t>
      </w:r>
      <w:proofErr w:type="spellEnd"/>
      <w:r w:rsidR="00721371" w:rsidRPr="00AE5B83">
        <w:rPr>
          <w:szCs w:val="18"/>
        </w:rPr>
        <w:t>.</w:t>
      </w:r>
    </w:p>
    <w:p w14:paraId="0D2F1C69" w14:textId="52926F73" w:rsidR="000F2B84" w:rsidRPr="00AE5B83" w:rsidRDefault="00D40F13" w:rsidP="000F2B84">
      <w:pPr>
        <w:pStyle w:val="TAMainText"/>
        <w:spacing w:after="240"/>
        <w:jc w:val="center"/>
        <w:rPr>
          <w:szCs w:val="18"/>
        </w:rPr>
      </w:pPr>
      <w:r w:rsidRPr="00AE5B83">
        <w:rPr>
          <w:noProof/>
          <w:szCs w:val="18"/>
          <w:lang w:eastAsia="zh-CN"/>
        </w:rPr>
        <w:lastRenderedPageBreak/>
        <w:drawing>
          <wp:inline distT="0" distB="0" distL="0" distR="0" wp14:anchorId="6D175DBB" wp14:editId="481C076C">
            <wp:extent cx="4230942" cy="334809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5.tif"/>
                    <pic:cNvPicPr/>
                  </pic:nvPicPr>
                  <pic:blipFill rotWithShape="1">
                    <a:blip r:embed="rId16" cstate="print">
                      <a:extLst>
                        <a:ext uri="{28A0092B-C50C-407E-A947-70E740481C1C}">
                          <a14:useLocalDpi xmlns:a14="http://schemas.microsoft.com/office/drawing/2010/main" val="0"/>
                        </a:ext>
                      </a:extLst>
                    </a:blip>
                    <a:srcRect l="2818" t="3484" r="3424" b="4803"/>
                    <a:stretch/>
                  </pic:blipFill>
                  <pic:spPr bwMode="auto">
                    <a:xfrm>
                      <a:off x="0" y="0"/>
                      <a:ext cx="4235664" cy="3351827"/>
                    </a:xfrm>
                    <a:prstGeom prst="rect">
                      <a:avLst/>
                    </a:prstGeom>
                    <a:ln>
                      <a:noFill/>
                    </a:ln>
                    <a:extLst>
                      <a:ext uri="{53640926-AAD7-44D8-BBD7-CCE9431645EC}">
                        <a14:shadowObscured xmlns:a14="http://schemas.microsoft.com/office/drawing/2010/main"/>
                      </a:ext>
                    </a:extLst>
                  </pic:spPr>
                </pic:pic>
              </a:graphicData>
            </a:graphic>
          </wp:inline>
        </w:drawing>
      </w:r>
    </w:p>
    <w:p w14:paraId="63619C71" w14:textId="5BCE0565" w:rsidR="000F2B84" w:rsidRPr="00AE5B83" w:rsidRDefault="00124D9F" w:rsidP="008D5EB0">
      <w:pPr>
        <w:pStyle w:val="TAMainText"/>
        <w:spacing w:after="240"/>
        <w:rPr>
          <w:szCs w:val="18"/>
        </w:rPr>
      </w:pPr>
      <w:r w:rsidRPr="00AE5B83">
        <w:rPr>
          <w:b/>
          <w:szCs w:val="18"/>
        </w:rPr>
        <w:t>Figure 6</w:t>
      </w:r>
      <w:r w:rsidR="000F2B84" w:rsidRPr="00AE5B83">
        <w:rPr>
          <w:b/>
          <w:szCs w:val="18"/>
        </w:rPr>
        <w:t>.</w:t>
      </w:r>
      <w:r w:rsidR="000F2B84" w:rsidRPr="00AE5B83">
        <w:rPr>
          <w:szCs w:val="18"/>
        </w:rPr>
        <w:t xml:space="preserve"> (A) </w:t>
      </w:r>
      <w:r w:rsidR="006B39EE" w:rsidRPr="00AE5B83">
        <w:rPr>
          <w:szCs w:val="18"/>
        </w:rPr>
        <w:t>Illustration</w:t>
      </w:r>
      <w:r w:rsidR="000F2B84" w:rsidRPr="00AE5B83">
        <w:rPr>
          <w:szCs w:val="18"/>
        </w:rPr>
        <w:t xml:space="preserve"> of the MHP</w:t>
      </w:r>
      <w:r w:rsidR="00E35171" w:rsidRPr="00AE5B83">
        <w:rPr>
          <w:bCs/>
          <w:szCs w:val="18"/>
        </w:rPr>
        <w:t xml:space="preserve"> </w:t>
      </w:r>
      <w:r w:rsidR="001B422B" w:rsidRPr="00AE5B83">
        <w:rPr>
          <w:bCs/>
          <w:szCs w:val="18"/>
        </w:rPr>
        <w:t>PV</w:t>
      </w:r>
      <w:r w:rsidR="00A07410" w:rsidRPr="00AE5B83">
        <w:rPr>
          <w:bCs/>
          <w:szCs w:val="18"/>
        </w:rPr>
        <w:t>-</w:t>
      </w:r>
      <w:r w:rsidR="000F2B84" w:rsidRPr="00AE5B83">
        <w:rPr>
          <w:szCs w:val="18"/>
        </w:rPr>
        <w:t>CIGS photocathode</w:t>
      </w:r>
      <w:r w:rsidR="00006D38" w:rsidRPr="00AE5B83">
        <w:rPr>
          <w:szCs w:val="18"/>
        </w:rPr>
        <w:t xml:space="preserve"> with DSA (dimensional stable anode)</w:t>
      </w:r>
      <w:r w:rsidR="000F2B84" w:rsidRPr="00AE5B83">
        <w:rPr>
          <w:szCs w:val="18"/>
        </w:rPr>
        <w:t xml:space="preserve"> </w:t>
      </w:r>
      <w:r w:rsidR="00A07410" w:rsidRPr="00AE5B83">
        <w:rPr>
          <w:szCs w:val="18"/>
        </w:rPr>
        <w:t xml:space="preserve">for </w:t>
      </w:r>
      <w:r w:rsidR="00433324" w:rsidRPr="00AE5B83">
        <w:rPr>
          <w:szCs w:val="18"/>
        </w:rPr>
        <w:t>water-splitting</w:t>
      </w:r>
      <w:r w:rsidR="00A07410" w:rsidRPr="00AE5B83">
        <w:rPr>
          <w:szCs w:val="18"/>
        </w:rPr>
        <w:t xml:space="preserve"> and</w:t>
      </w:r>
      <w:r w:rsidR="000F2B84" w:rsidRPr="00AE5B83">
        <w:rPr>
          <w:szCs w:val="18"/>
        </w:rPr>
        <w:t xml:space="preserve"> (B) </w:t>
      </w:r>
      <w:r w:rsidR="00A07410" w:rsidRPr="00AE5B83">
        <w:rPr>
          <w:szCs w:val="18"/>
        </w:rPr>
        <w:t xml:space="preserve">the </w:t>
      </w:r>
      <w:r w:rsidR="00184552" w:rsidRPr="00AE5B83">
        <w:t>operating</w:t>
      </w:r>
      <w:r w:rsidR="00184552" w:rsidRPr="00AE5B83">
        <w:rPr>
          <w:szCs w:val="18"/>
        </w:rPr>
        <w:t xml:space="preserve"> </w:t>
      </w:r>
      <w:r w:rsidR="00A07410" w:rsidRPr="00AE5B83">
        <w:rPr>
          <w:szCs w:val="18"/>
        </w:rPr>
        <w:t xml:space="preserve"> point of this</w:t>
      </w:r>
      <w:r w:rsidR="000F2B84" w:rsidRPr="00AE5B83">
        <w:rPr>
          <w:szCs w:val="18"/>
        </w:rPr>
        <w:t xml:space="preserve"> tandem assembly;</w:t>
      </w:r>
      <w:r w:rsidR="008D41A2" w:rsidRPr="00AE5B83">
        <w:rPr>
          <w:szCs w:val="18"/>
        </w:rPr>
        <w:fldChar w:fldCharType="begin" w:fldLock="1"/>
      </w:r>
      <w:r w:rsidR="0059454D" w:rsidRPr="00AE5B83">
        <w:rPr>
          <w:szCs w:val="18"/>
        </w:rPr>
        <w:instrText>ADDIN CSL_CITATION {"citationItems":[{"id":"ITEM-1","itemData":{"DOI":"https://doi.org/10.1002/aenm.201501520","ISSN":"1614-6832","abstract":"Efficient sunlight-driven water splitting devices can be achieved by pairing two absorbers of different optimized bandgaps in an optical tandem design. With tunable absorption ranges and cell voltages, organic?inorganic metal halide perovskite solar cells provide new opportunities for tailoring top absorbers for such devices. In this work, semitransparent perovskite solar cells are developed for use as the top cell in tandem with a smaller bandgap photocathode to enable panchromatic harvesting of the solar spectrum. A new CuInxGa1-xSe2 multilayer photocathode is designed, exhibiting excellent performance for photoelectrochemical water reduction and representing a near-ideal bottom absorber. When pairing it below a semitransparent CH3NH3PbBr3-based solar cell, a solar-to-hydrogen efficiency exceeding 6% is achieved, the highest value yet reported for a photovoltaic?photoelectrochemical device utilizing a single-junction solar cell as the bias source under one sun illumination. The analysis shows that the efficiency can reach more than 20% through further optimization of the perovskite top absorber.","author":[{"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T","non-dropping-particle":"","parse-names":false,"suffix":""},{"dropping-particle":"","family":"Cendula","given":"Peter","non-dropping-particle":"","parse-names":false,"suffix":""},{"dropping-particle":"","family":"Lee","given":"Yong Hui","non-dropping-particle":"","parse-names":false,"suffix":""},{"dropping-particle":"","family":"Fu","given":"Kunwu","non-dropping-particle":"","parse-names":false,"suffix":""},{"dropping-particle":"","family":"Cao","given":"Anyuan","non-dropping-particle":"","parse-names":false,"suffix":""},{"dropping-particle":"","family":"Nazeeruddin","given":"Mohammad Khaja","non-dropping-particle":"","parse-names":false,"suffix":""},{"dropping-particle":"","family":"Romanyuk","given":"Yaroslav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Helena","non-dropping-particle":"","parse-names":false,"suffix":""},{"dropping-particle":"","family":"Tiwari","given":"Ayodhya N","non-dropping-particle":"","parse-names":false,"suffix":""},{"dropping-particle":"","family":"Grätzel","given":"Michael","non-dropping-particle":"","parse-names":false,"suffix":""}],"container-title":"Advanced Energy Materials","id":"ITEM-1","issue":"24","issued":{"date-parts":[["2015","12","1"]]},"note":"https://doi.org/10.1002/aenm.201501520","page":"1501520","publisher":"John Wiley &amp; Sons, Ltd","title":"Targeting Ideal Dual-Absorber Tandem Water Splitting Using Perovskite Photovoltaics and CuInxGa1-xSe2 Photocathodes","type":"article-journal","volume":"5"},"uris":["http://www.mendeley.com/documents/?uuid=de2a0816-e50e-4539-92ed-a31ca2163399"]}],"mendeley":{"formattedCitation":"&lt;sup&gt;62&lt;/sup&gt;","plainTextFormattedCitation":"62","previouslyFormattedCitation":"&lt;sup&gt;62&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62</w:t>
      </w:r>
      <w:r w:rsidR="008D41A2" w:rsidRPr="00AE5B83">
        <w:rPr>
          <w:szCs w:val="18"/>
        </w:rPr>
        <w:fldChar w:fldCharType="end"/>
      </w:r>
      <w:r w:rsidR="000F2B84" w:rsidRPr="00AE5B83">
        <w:rPr>
          <w:szCs w:val="18"/>
        </w:rPr>
        <w:t xml:space="preserve"> </w:t>
      </w:r>
      <w:r w:rsidR="008D5EB0" w:rsidRPr="00AE5B83">
        <w:rPr>
          <w:szCs w:val="18"/>
        </w:rPr>
        <w:t xml:space="preserve">Reproduced from ref </w:t>
      </w:r>
      <w:r w:rsidR="002C53F0" w:rsidRPr="00AE5B83">
        <w:rPr>
          <w:szCs w:val="18"/>
        </w:rPr>
        <w:t>62</w:t>
      </w:r>
      <w:r w:rsidR="008D5EB0" w:rsidRPr="00AE5B83">
        <w:rPr>
          <w:szCs w:val="18"/>
        </w:rPr>
        <w:t xml:space="preserve">, Copyright 2015 John Wiley &amp; Sons, Ltd. </w:t>
      </w:r>
      <w:r w:rsidR="000F2B84" w:rsidRPr="00AE5B83">
        <w:rPr>
          <w:szCs w:val="18"/>
        </w:rPr>
        <w:t xml:space="preserve">(C) </w:t>
      </w:r>
      <w:r w:rsidR="006B39EE" w:rsidRPr="00AE5B83">
        <w:rPr>
          <w:szCs w:val="18"/>
        </w:rPr>
        <w:t>Illustration</w:t>
      </w:r>
      <w:r w:rsidR="000F2B84" w:rsidRPr="00AE5B83">
        <w:rPr>
          <w:szCs w:val="18"/>
        </w:rPr>
        <w:t xml:space="preserve"> of </w:t>
      </w:r>
      <w:r w:rsidR="00A07410" w:rsidRPr="00AE5B83">
        <w:rPr>
          <w:szCs w:val="18"/>
        </w:rPr>
        <w:t>MHP</w:t>
      </w:r>
      <w:r w:rsidR="00E35171" w:rsidRPr="00AE5B83">
        <w:rPr>
          <w:bCs/>
          <w:szCs w:val="18"/>
        </w:rPr>
        <w:t xml:space="preserve"> </w:t>
      </w:r>
      <w:proofErr w:type="spellStart"/>
      <w:r w:rsidR="001B422B" w:rsidRPr="00AE5B83">
        <w:rPr>
          <w:bCs/>
          <w:szCs w:val="18"/>
        </w:rPr>
        <w:t>PV</w:t>
      </w:r>
      <w:r w:rsidR="00A07410" w:rsidRPr="00AE5B83">
        <w:rPr>
          <w:szCs w:val="18"/>
        </w:rPr>
        <w:t>-ZnO@ZnTe@CdTe</w:t>
      </w:r>
      <w:proofErr w:type="spellEnd"/>
      <w:r w:rsidR="00A07410" w:rsidRPr="00AE5B83">
        <w:rPr>
          <w:szCs w:val="18"/>
        </w:rPr>
        <w:t xml:space="preserve"> photocathode</w:t>
      </w:r>
      <w:r w:rsidR="000F2B84" w:rsidRPr="00AE5B83">
        <w:rPr>
          <w:szCs w:val="18"/>
        </w:rPr>
        <w:t xml:space="preserve"> for CO</w:t>
      </w:r>
      <w:r w:rsidR="000F2B84" w:rsidRPr="00AE5B83">
        <w:rPr>
          <w:szCs w:val="18"/>
          <w:vertAlign w:val="subscript"/>
        </w:rPr>
        <w:t>2</w:t>
      </w:r>
      <w:r w:rsidR="00A07410" w:rsidRPr="00AE5B83">
        <w:rPr>
          <w:szCs w:val="18"/>
          <w:vertAlign w:val="subscript"/>
        </w:rPr>
        <w:t xml:space="preserve"> </w:t>
      </w:r>
      <w:r w:rsidR="00A07410" w:rsidRPr="00AE5B83">
        <w:rPr>
          <w:szCs w:val="18"/>
        </w:rPr>
        <w:t xml:space="preserve">reduction </w:t>
      </w:r>
      <w:r w:rsidR="000F2B84" w:rsidRPr="00AE5B83">
        <w:rPr>
          <w:szCs w:val="18"/>
        </w:rPr>
        <w:t>and (D) faradaic efficiencies of CO and H</w:t>
      </w:r>
      <w:r w:rsidR="000F2B84" w:rsidRPr="00AE5B83">
        <w:rPr>
          <w:szCs w:val="18"/>
          <w:vertAlign w:val="subscript"/>
        </w:rPr>
        <w:t>2</w:t>
      </w:r>
      <w:r w:rsidR="000F2B84" w:rsidRPr="00AE5B83">
        <w:rPr>
          <w:szCs w:val="18"/>
        </w:rPr>
        <w:t xml:space="preserve"> </w:t>
      </w:r>
      <w:r w:rsidR="006B39EE" w:rsidRPr="00AE5B83">
        <w:rPr>
          <w:szCs w:val="18"/>
        </w:rPr>
        <w:t>over</w:t>
      </w:r>
      <w:r w:rsidR="000F2B84" w:rsidRPr="00AE5B83">
        <w:rPr>
          <w:szCs w:val="18"/>
        </w:rPr>
        <w:t xml:space="preserve"> 3 h under</w:t>
      </w:r>
      <w:r w:rsidR="00935E24" w:rsidRPr="00AE5B83">
        <w:rPr>
          <w:szCs w:val="18"/>
        </w:rPr>
        <w:t xml:space="preserve"> 1-S</w:t>
      </w:r>
      <w:r w:rsidR="000F2B84" w:rsidRPr="00AE5B83">
        <w:rPr>
          <w:szCs w:val="18"/>
        </w:rPr>
        <w:t>un illumination.</w:t>
      </w:r>
      <w:r w:rsidR="008D41A2" w:rsidRPr="00AE5B83">
        <w:rPr>
          <w:szCs w:val="18"/>
        </w:rPr>
        <w:fldChar w:fldCharType="begin" w:fldLock="1"/>
      </w:r>
      <w:r w:rsidR="0059454D" w:rsidRPr="00AE5B83">
        <w:rPr>
          <w:szCs w:val="18"/>
        </w:rPr>
        <w:instrText>ADDIN CSL_CITATION {"citationItems":[{"id":"ITEM-1","itemData":{"DOI":"10.1021/acsnano.6b02965","ISSN":"1936-0851","author":[{"dropping-particle":"","family":"Jang","given":"Youn Jeong","non-dropping-particle":"","parse-names":false,"suffix":""},{"dropping-particle":"","family":"Jeong","given":"Inyoung","non-dropping-particle":"","parse-names":false,"suffix":""},{"dropping-particle":"","family":"Lee","given":"Jaehyuk","non-dropping-particle":"","parse-names":false,"suffix":""},{"dropping-particle":"","family":"Lee","given":"Jinwoo","non-dropping-particle":"","parse-names":false,"suffix":""},{"dropping-particle":"","family":"Ko","given":"Min Jae","non-dropping-particle":"","parse-names":false,"suffix":""},{"dropping-particle":"","family":"Lee","given":"Jae Sung","non-dropping-particle":"","parse-names":false,"suffix":""}],"container-title":"ACS Nano","id":"ITEM-1","issue":"7","issued":{"date-parts":[["2016","7","26"]]},"note":"doi: 10.1021/acsnano.6b02965","page":"6980-6987","publisher":"American Chemical Society","title":"Unbiased Sunlight-Driven Artificial Photosynthesis of Carbon Monoxide from CO2 Using a ZnTe-Based Photocathode and a Perovskite Solar Cell in Tandem","type":"article-journal","volume":"10"},"uris":["http://www.mendeley.com/documents/?uuid=875e3ed7-e575-410b-8bb5-c9741cae39f8"]}],"mendeley":{"formattedCitation":"&lt;sup&gt;63&lt;/sup&gt;","plainTextFormattedCitation":"63","previouslyFormattedCitation":"&lt;sup&gt;63&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63</w:t>
      </w:r>
      <w:r w:rsidR="008D41A2" w:rsidRPr="00AE5B83">
        <w:rPr>
          <w:szCs w:val="18"/>
        </w:rPr>
        <w:fldChar w:fldCharType="end"/>
      </w:r>
      <w:r w:rsidR="000F2B84" w:rsidRPr="00AE5B83">
        <w:rPr>
          <w:szCs w:val="18"/>
        </w:rPr>
        <w:t xml:space="preserve"> </w:t>
      </w:r>
      <w:r w:rsidR="008D5EB0" w:rsidRPr="00AE5B83">
        <w:rPr>
          <w:szCs w:val="18"/>
        </w:rPr>
        <w:t xml:space="preserve">Reproduced from ref </w:t>
      </w:r>
      <w:r w:rsidR="002C53F0" w:rsidRPr="00AE5B83">
        <w:rPr>
          <w:szCs w:val="18"/>
        </w:rPr>
        <w:t>63</w:t>
      </w:r>
      <w:r w:rsidR="008D5EB0" w:rsidRPr="00AE5B83">
        <w:rPr>
          <w:szCs w:val="18"/>
        </w:rPr>
        <w:t>, Copyright 2016 American Chemical Society.</w:t>
      </w:r>
    </w:p>
    <w:p w14:paraId="35353C1D" w14:textId="08109A8F" w:rsidR="0059454D" w:rsidRPr="00AE5B83" w:rsidRDefault="0059454D" w:rsidP="0059454D">
      <w:pPr>
        <w:pStyle w:val="TAMainText"/>
        <w:spacing w:after="240"/>
        <w:rPr>
          <w:szCs w:val="18"/>
        </w:rPr>
      </w:pPr>
      <w:r w:rsidRPr="00AE5B83">
        <w:rPr>
          <w:b/>
          <w:szCs w:val="18"/>
        </w:rPr>
        <w:t>Table 3.</w:t>
      </w:r>
      <w:r w:rsidRPr="00AE5B83">
        <w:rPr>
          <w:szCs w:val="18"/>
        </w:rPr>
        <w:t xml:space="preserve"> Summary of reported solar-to-fuels generation using MHP photovoltaic-photocathode systems for </w:t>
      </w:r>
      <w:r w:rsidR="00433324" w:rsidRPr="00AE5B83">
        <w:rPr>
          <w:szCs w:val="18"/>
        </w:rPr>
        <w:t>water-splitting</w:t>
      </w:r>
      <w:r w:rsidRPr="00AE5B83">
        <w:rPr>
          <w:szCs w:val="18"/>
        </w:rPr>
        <w:t xml:space="preserve"> (WS) and CO</w:t>
      </w:r>
      <w:r w:rsidRPr="00AE5B83">
        <w:rPr>
          <w:szCs w:val="18"/>
          <w:vertAlign w:val="subscript"/>
        </w:rPr>
        <w:t>2</w:t>
      </w:r>
      <w:r w:rsidRPr="00AE5B83">
        <w:rPr>
          <w:szCs w:val="18"/>
        </w:rPr>
        <w:t xml:space="preserve"> reduction reaction (CO</w:t>
      </w:r>
      <w:r w:rsidRPr="00AE5B83">
        <w:rPr>
          <w:szCs w:val="18"/>
          <w:vertAlign w:val="subscript"/>
        </w:rPr>
        <w:t>2</w:t>
      </w:r>
      <w:r w:rsidRPr="00AE5B83">
        <w:rPr>
          <w:szCs w:val="18"/>
        </w:rPr>
        <w:t>RR).</w:t>
      </w:r>
    </w:p>
    <w:tbl>
      <w:tblPr>
        <w:tblStyle w:val="TableGrid2"/>
        <w:tblW w:w="5000" w:type="pct"/>
        <w:tblLayout w:type="fixed"/>
        <w:tblLook w:val="04A0" w:firstRow="1" w:lastRow="0" w:firstColumn="1" w:lastColumn="0" w:noHBand="0" w:noVBand="1"/>
      </w:tblPr>
      <w:tblGrid>
        <w:gridCol w:w="1164"/>
        <w:gridCol w:w="812"/>
        <w:gridCol w:w="1532"/>
        <w:gridCol w:w="989"/>
        <w:gridCol w:w="1259"/>
        <w:gridCol w:w="722"/>
        <w:gridCol w:w="1260"/>
        <w:gridCol w:w="1081"/>
        <w:gridCol w:w="531"/>
      </w:tblGrid>
      <w:tr w:rsidR="0017746A" w:rsidRPr="00AE5B83" w14:paraId="6DF5B12D" w14:textId="77777777" w:rsidTr="0059454D">
        <w:tc>
          <w:tcPr>
            <w:tcW w:w="623" w:type="pct"/>
          </w:tcPr>
          <w:p w14:paraId="565007BD" w14:textId="77777777" w:rsidR="0059454D" w:rsidRPr="00AE5B83" w:rsidRDefault="0059454D" w:rsidP="0059454D">
            <w:pPr>
              <w:spacing w:after="0"/>
              <w:jc w:val="left"/>
              <w:rPr>
                <w:rFonts w:ascii="Times New Roman" w:hAnsi="Times New Roman"/>
                <w:szCs w:val="24"/>
                <w:vertAlign w:val="subscript"/>
              </w:rPr>
            </w:pPr>
            <w:r w:rsidRPr="00AE5B83">
              <w:rPr>
                <w:rFonts w:ascii="Times New Roman" w:hAnsi="Times New Roman"/>
                <w:szCs w:val="24"/>
              </w:rPr>
              <w:t>PV</w:t>
            </w:r>
          </w:p>
        </w:tc>
        <w:tc>
          <w:tcPr>
            <w:tcW w:w="434" w:type="pct"/>
          </w:tcPr>
          <w:p w14:paraId="5745CA6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Anode</w:t>
            </w:r>
          </w:p>
        </w:tc>
        <w:tc>
          <w:tcPr>
            <w:tcW w:w="819" w:type="pct"/>
          </w:tcPr>
          <w:p w14:paraId="2B71DA9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Photocathode</w:t>
            </w:r>
          </w:p>
        </w:tc>
        <w:tc>
          <w:tcPr>
            <w:tcW w:w="529" w:type="pct"/>
          </w:tcPr>
          <w:p w14:paraId="49DB5CD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Reaction</w:t>
            </w:r>
          </w:p>
        </w:tc>
        <w:tc>
          <w:tcPr>
            <w:tcW w:w="673" w:type="pct"/>
          </w:tcPr>
          <w:p w14:paraId="7F84C432"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Reaction conditions</w:t>
            </w:r>
          </w:p>
        </w:tc>
        <w:tc>
          <w:tcPr>
            <w:tcW w:w="386" w:type="pct"/>
          </w:tcPr>
          <w:p w14:paraId="23679F3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Solar fuels</w:t>
            </w:r>
          </w:p>
        </w:tc>
        <w:tc>
          <w:tcPr>
            <w:tcW w:w="674" w:type="pct"/>
          </w:tcPr>
          <w:p w14:paraId="5952B30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Solar-to-fuels efficiency (%)</w:t>
            </w:r>
          </w:p>
        </w:tc>
        <w:tc>
          <w:tcPr>
            <w:tcW w:w="578" w:type="pct"/>
          </w:tcPr>
          <w:p w14:paraId="54A9FA8A"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Stability</w:t>
            </w:r>
            <w:r w:rsidRPr="00AE5B83">
              <w:rPr>
                <w:rFonts w:ascii="Times New Roman" w:hAnsi="Times New Roman"/>
                <w:szCs w:val="24"/>
                <w:vertAlign w:val="superscript"/>
              </w:rPr>
              <w:t>a</w:t>
            </w:r>
            <w:proofErr w:type="spellEnd"/>
            <w:r w:rsidRPr="00AE5B83">
              <w:rPr>
                <w:rFonts w:ascii="Times New Roman" w:hAnsi="Times New Roman"/>
                <w:szCs w:val="24"/>
              </w:rPr>
              <w:t xml:space="preserve"> </w:t>
            </w:r>
          </w:p>
        </w:tc>
        <w:tc>
          <w:tcPr>
            <w:tcW w:w="284" w:type="pct"/>
          </w:tcPr>
          <w:p w14:paraId="17FD5D6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Ref</w:t>
            </w:r>
          </w:p>
        </w:tc>
      </w:tr>
      <w:tr w:rsidR="0017746A" w:rsidRPr="00AE5B83" w14:paraId="7C75C1BA" w14:textId="77777777" w:rsidTr="0059454D">
        <w:tc>
          <w:tcPr>
            <w:tcW w:w="623" w:type="pct"/>
          </w:tcPr>
          <w:p w14:paraId="059B0D5A" w14:textId="77777777" w:rsidR="0059454D" w:rsidRPr="00AE5B83" w:rsidRDefault="0059454D" w:rsidP="0059454D">
            <w:pPr>
              <w:spacing w:after="0"/>
              <w:jc w:val="left"/>
              <w:rPr>
                <w:rFonts w:ascii="Times New Roman" w:hAnsi="Times New Roman"/>
                <w:szCs w:val="24"/>
                <w:vertAlign w:val="subscript"/>
              </w:rPr>
            </w:pPr>
            <w:r w:rsidRPr="00AE5B83">
              <w:rPr>
                <w:rFonts w:ascii="Times New Roman" w:hAnsi="Times New Roman"/>
                <w:szCs w:val="24"/>
              </w:rPr>
              <w:t>MAPbBr</w:t>
            </w:r>
            <w:r w:rsidRPr="00AE5B83">
              <w:rPr>
                <w:rFonts w:ascii="Times New Roman" w:hAnsi="Times New Roman"/>
                <w:szCs w:val="24"/>
                <w:vertAlign w:val="subscript"/>
              </w:rPr>
              <w:t>3</w:t>
            </w:r>
          </w:p>
        </w:tc>
        <w:tc>
          <w:tcPr>
            <w:tcW w:w="434" w:type="pct"/>
          </w:tcPr>
          <w:p w14:paraId="285BEEDE"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DSA</w:t>
            </w:r>
            <w:r w:rsidRPr="00AE5B83">
              <w:rPr>
                <w:rFonts w:ascii="Times New Roman" w:hAnsi="Times New Roman" w:hint="eastAsia"/>
                <w:szCs w:val="24"/>
                <w:vertAlign w:val="superscript"/>
              </w:rPr>
              <w:t>b</w:t>
            </w:r>
            <w:proofErr w:type="spellEnd"/>
          </w:p>
        </w:tc>
        <w:tc>
          <w:tcPr>
            <w:tcW w:w="819" w:type="pct"/>
          </w:tcPr>
          <w:p w14:paraId="69E784D3"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CuIn</w:t>
            </w:r>
            <w:r w:rsidRPr="00AE5B83">
              <w:rPr>
                <w:rFonts w:ascii="Times New Roman" w:hAnsi="Times New Roman"/>
                <w:szCs w:val="24"/>
                <w:vertAlign w:val="subscript"/>
              </w:rPr>
              <w:t>x</w:t>
            </w:r>
            <w:r w:rsidRPr="00AE5B83">
              <w:rPr>
                <w:rFonts w:ascii="Times New Roman" w:hAnsi="Times New Roman"/>
                <w:szCs w:val="24"/>
              </w:rPr>
              <w:t>Ga</w:t>
            </w:r>
            <w:r w:rsidRPr="00AE5B83">
              <w:rPr>
                <w:rFonts w:ascii="Times New Roman" w:hAnsi="Times New Roman"/>
                <w:szCs w:val="24"/>
                <w:vertAlign w:val="subscript"/>
              </w:rPr>
              <w:t>1-x</w:t>
            </w:r>
            <w:r w:rsidRPr="00AE5B83">
              <w:rPr>
                <w:rFonts w:ascii="Times New Roman" w:hAnsi="Times New Roman"/>
                <w:szCs w:val="24"/>
              </w:rPr>
              <w:t>Se</w:t>
            </w:r>
            <w:r w:rsidRPr="00AE5B83">
              <w:rPr>
                <w:rFonts w:ascii="Times New Roman" w:hAnsi="Times New Roman"/>
                <w:szCs w:val="24"/>
                <w:vertAlign w:val="subscript"/>
              </w:rPr>
              <w:t>2</w:t>
            </w:r>
          </w:p>
        </w:tc>
        <w:tc>
          <w:tcPr>
            <w:tcW w:w="529" w:type="pct"/>
          </w:tcPr>
          <w:p w14:paraId="71DF8C1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3" w:type="pct"/>
          </w:tcPr>
          <w:p w14:paraId="280EF8D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H</w:t>
            </w:r>
            <w:r w:rsidRPr="00AE5B83">
              <w:rPr>
                <w:rFonts w:ascii="Times New Roman" w:hAnsi="Times New Roman"/>
                <w:szCs w:val="24"/>
                <w:vertAlign w:val="subscript"/>
              </w:rPr>
              <w:t>2</w:t>
            </w:r>
            <w:r w:rsidRPr="00AE5B83">
              <w:rPr>
                <w:rFonts w:ascii="Times New Roman" w:hAnsi="Times New Roman"/>
                <w:szCs w:val="24"/>
              </w:rPr>
              <w:t>SO</w:t>
            </w:r>
            <w:r w:rsidRPr="00AE5B83">
              <w:rPr>
                <w:rFonts w:ascii="Times New Roman" w:hAnsi="Times New Roman"/>
                <w:szCs w:val="24"/>
                <w:vertAlign w:val="subscript"/>
              </w:rPr>
              <w:t>4</w:t>
            </w:r>
            <w:r w:rsidRPr="00AE5B83">
              <w:rPr>
                <w:rFonts w:ascii="Times New Roman" w:hAnsi="Times New Roman"/>
                <w:szCs w:val="24"/>
              </w:rPr>
              <w:t>, 1-Sun</w:t>
            </w:r>
          </w:p>
        </w:tc>
        <w:tc>
          <w:tcPr>
            <w:tcW w:w="386" w:type="pct"/>
          </w:tcPr>
          <w:p w14:paraId="616E4FA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74" w:type="pct"/>
          </w:tcPr>
          <w:p w14:paraId="5FF2FFA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6</w:t>
            </w:r>
          </w:p>
        </w:tc>
        <w:tc>
          <w:tcPr>
            <w:tcW w:w="578" w:type="pct"/>
          </w:tcPr>
          <w:p w14:paraId="08459949" w14:textId="77777777" w:rsidR="0059454D" w:rsidRPr="00AE5B83" w:rsidRDefault="0059454D" w:rsidP="0059454D">
            <w:pPr>
              <w:spacing w:after="0"/>
              <w:jc w:val="left"/>
              <w:rPr>
                <w:rFonts w:ascii="Times New Roman" w:hAnsi="Times New Roman"/>
                <w:szCs w:val="24"/>
              </w:rPr>
            </w:pPr>
          </w:p>
        </w:tc>
        <w:tc>
          <w:tcPr>
            <w:tcW w:w="284" w:type="pct"/>
          </w:tcPr>
          <w:p w14:paraId="7116382B" w14:textId="05B98E39"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{"citationItems":[{"id":"ITEM-1","itemData":{"DOI":"https://doi.org/10.1002/aenm.201501520","ISSN":"1614-6832","abstract":"Efficient sunlight-driven water splitting devices can be achieved by pairing two absorbers of different optimized bandgaps in an optical tandem design. With tunable absorption ranges and cell voltages, organic?inorganic metal halide perovskite solar cells provide new opportunities for tailoring top absorbers for such devices. In this work, semitransparent perovskite solar cells are developed for use as the top cell in tandem with a smaller bandgap photocathode to enable panchromatic harvesting of the solar spectrum. A new CuInxGa1-xSe2 multilayer photocathode is designed, exhibiting excellent performance for photoelectrochemical water reduction and representing a near-ideal bottom absorber. When pairing it below a semitransparent CH3NH3PbBr3-based solar cell, a solar-to-hydrogen efficiency exceeding 6% is achieved, the highest value yet reported for a photovoltaic?photoelectrochemical device utilizing a single-junction solar cell as the bias source under one sun illumination. The analysis shows that the efficiency can reach more than 20% through further optimization of the perovskite top absorber.","author":[{"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T","non-dropping-particle":"","parse-names":false,"suffix":""},{"dropping-particle":"","family":"Cendula","given":"Peter","non-dropping-particle":"","parse-names":false,"suffix":""},{"dropping-particle":"","family":"Lee","given":"Yong Hui","non-dropping-particle":"","parse-names":false,"suffix":""},{"dropping-particle":"","family":"Fu","given":"Kunwu","non-dropping-particle":"","parse-names":false,"suffix":""},{"dropping-particle":"","family":"Cao","given":"Anyuan","non-dropping-particle":"","parse-names":false,"suffix":""},{"dropping-particle":"","family":"Nazeeruddin","given":"Mohammad Khaja","non-dropping-particle":"","parse-names":false,"suffix":""},{"dropping-particle":"","family":"Romanyuk","given":"Yaroslav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Helena","non-dropping-particle":"","parse-names":false,"suffix":""},{"dropping-particle":"","family":"Tiwari","given":"Ayodhya N","non-dropping-particle":"","parse-names":false,"suffix":""},{"dropping-particle":"","family":"Grätzel","given":"Michael","non-dropping-particle":"","parse-names":false,"suffix":""}],"container-title":"Advanced Energy Materials","id":"ITEM-1","issue":"24","issued":{"date-parts":[["2015","12","1"]]},"note":"https://doi.org/10.1002/aenm.201501520","page":"1501520","publisher":"John Wiley &amp; Sons, Ltd","title":"Targeting Ideal Dual-Absorber Tandem Water Splitting Using Perovskite Photovoltaics and CuInxGa1-xSe2 Photocathodes","type":"article-journal","volume":"5"},"uris":["http://www.mendeley.com/documents/?uuid=de2a0816-e50e-4539-92ed-a31ca2163399"]}],"mendeley":{"formattedCitation":"&lt;sup&gt;62&lt;/sup&gt;","plainTextFormattedCitation":"62","previouslyFormattedCitation":"&lt;sup&gt;62&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62</w:t>
            </w:r>
            <w:r w:rsidRPr="00AE5B83">
              <w:rPr>
                <w:rFonts w:ascii="Times New Roman" w:hAnsi="Times New Roman"/>
                <w:szCs w:val="24"/>
              </w:rPr>
              <w:fldChar w:fldCharType="end"/>
            </w:r>
          </w:p>
        </w:tc>
      </w:tr>
      <w:tr w:rsidR="0017746A" w:rsidRPr="00AE5B83" w14:paraId="145D80FE" w14:textId="77777777" w:rsidTr="0059454D">
        <w:tc>
          <w:tcPr>
            <w:tcW w:w="623" w:type="pct"/>
          </w:tcPr>
          <w:p w14:paraId="4C96035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FA</w:t>
            </w:r>
            <w:r w:rsidRPr="00AE5B83">
              <w:rPr>
                <w:rFonts w:ascii="Times New Roman" w:hAnsi="Times New Roman"/>
                <w:szCs w:val="24"/>
                <w:vertAlign w:val="subscript"/>
              </w:rPr>
              <w:t>x</w:t>
            </w:r>
            <w:r w:rsidRPr="00AE5B83">
              <w:rPr>
                <w:rFonts w:ascii="Times New Roman" w:hAnsi="Times New Roman"/>
                <w:szCs w:val="24"/>
              </w:rPr>
              <w:t>MA</w:t>
            </w:r>
            <w:r w:rsidRPr="00AE5B83">
              <w:rPr>
                <w:rFonts w:ascii="Times New Roman" w:hAnsi="Times New Roman"/>
                <w:szCs w:val="24"/>
                <w:vertAlign w:val="subscript"/>
              </w:rPr>
              <w:t>1-x</w:t>
            </w:r>
            <w:r w:rsidRPr="00AE5B83">
              <w:rPr>
                <w:rFonts w:ascii="Times New Roman" w:hAnsi="Times New Roman"/>
                <w:szCs w:val="24"/>
              </w:rPr>
              <w:t>PbI</w:t>
            </w:r>
            <w:r w:rsidRPr="00AE5B83">
              <w:rPr>
                <w:rFonts w:ascii="Times New Roman" w:hAnsi="Times New Roman"/>
                <w:szCs w:val="24"/>
                <w:vertAlign w:val="subscript"/>
              </w:rPr>
              <w:t>3</w:t>
            </w:r>
          </w:p>
        </w:tc>
        <w:tc>
          <w:tcPr>
            <w:tcW w:w="434" w:type="pct"/>
          </w:tcPr>
          <w:p w14:paraId="320BFE4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IrO</w:t>
            </w:r>
            <w:r w:rsidRPr="00AE5B83">
              <w:rPr>
                <w:rFonts w:ascii="Times New Roman" w:hAnsi="Times New Roman"/>
                <w:szCs w:val="24"/>
                <w:vertAlign w:val="subscript"/>
              </w:rPr>
              <w:t>2</w:t>
            </w:r>
          </w:p>
        </w:tc>
        <w:tc>
          <w:tcPr>
            <w:tcW w:w="819" w:type="pct"/>
          </w:tcPr>
          <w:p w14:paraId="11277896"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Cu</w:t>
            </w:r>
            <w:r w:rsidRPr="00AE5B83">
              <w:rPr>
                <w:rFonts w:ascii="Times New Roman" w:hAnsi="Times New Roman"/>
                <w:szCs w:val="24"/>
                <w:vertAlign w:val="subscript"/>
              </w:rPr>
              <w:t>2</w:t>
            </w:r>
            <w:r w:rsidRPr="00AE5B83">
              <w:rPr>
                <w:rFonts w:ascii="Times New Roman" w:hAnsi="Times New Roman"/>
                <w:szCs w:val="24"/>
              </w:rPr>
              <w:t>O</w:t>
            </w:r>
          </w:p>
        </w:tc>
        <w:tc>
          <w:tcPr>
            <w:tcW w:w="529" w:type="pct"/>
          </w:tcPr>
          <w:p w14:paraId="3249D73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3" w:type="pct"/>
          </w:tcPr>
          <w:p w14:paraId="55D1AF0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Na</w:t>
            </w:r>
            <w:r w:rsidRPr="00AE5B83">
              <w:rPr>
                <w:rFonts w:ascii="Times New Roman" w:hAnsi="Times New Roman"/>
                <w:szCs w:val="24"/>
                <w:vertAlign w:val="subscript"/>
              </w:rPr>
              <w:t>2</w:t>
            </w:r>
            <w:r w:rsidRPr="00AE5B83">
              <w:rPr>
                <w:rFonts w:ascii="Times New Roman" w:hAnsi="Times New Roman"/>
                <w:szCs w:val="24"/>
              </w:rPr>
              <w:t>SO</w:t>
            </w:r>
            <w:r w:rsidRPr="00AE5B83">
              <w:rPr>
                <w:rFonts w:ascii="Times New Roman" w:hAnsi="Times New Roman"/>
                <w:szCs w:val="24"/>
                <w:vertAlign w:val="subscript"/>
              </w:rPr>
              <w:t>4</w:t>
            </w:r>
            <w:r w:rsidRPr="00AE5B83">
              <w:rPr>
                <w:rFonts w:ascii="Times New Roman" w:hAnsi="Times New Roman"/>
                <w:szCs w:val="24"/>
              </w:rPr>
              <w:t xml:space="preserve">, 0.1 M </w:t>
            </w:r>
            <w:r w:rsidRPr="00AE5B83">
              <w:rPr>
                <w:rFonts w:ascii="Times New Roman" w:hAnsi="Times New Roman"/>
                <w:szCs w:val="24"/>
              </w:rPr>
              <w:lastRenderedPageBreak/>
              <w:t>phosphate buffer, 1-Sun</w:t>
            </w:r>
          </w:p>
        </w:tc>
        <w:tc>
          <w:tcPr>
            <w:tcW w:w="386" w:type="pct"/>
          </w:tcPr>
          <w:p w14:paraId="6834377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lastRenderedPageBreak/>
              <w:t>H</w:t>
            </w:r>
            <w:r w:rsidRPr="00AE5B83">
              <w:rPr>
                <w:rFonts w:ascii="Times New Roman" w:hAnsi="Times New Roman"/>
                <w:szCs w:val="24"/>
                <w:vertAlign w:val="subscript"/>
              </w:rPr>
              <w:t>2</w:t>
            </w:r>
          </w:p>
        </w:tc>
        <w:tc>
          <w:tcPr>
            <w:tcW w:w="674" w:type="pct"/>
          </w:tcPr>
          <w:p w14:paraId="363FE81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2.5</w:t>
            </w:r>
          </w:p>
        </w:tc>
        <w:tc>
          <w:tcPr>
            <w:tcW w:w="578" w:type="pct"/>
          </w:tcPr>
          <w:p w14:paraId="4CB7350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2 h (75%)</w:t>
            </w:r>
          </w:p>
        </w:tc>
        <w:tc>
          <w:tcPr>
            <w:tcW w:w="284" w:type="pct"/>
          </w:tcPr>
          <w:p w14:paraId="2B7A7815" w14:textId="42B7A903"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{"citationItems":[{"id":"ITEM-1","itemData":{"DOI":"https://doi.org/10.1002/aenm.201501537","ISSN":"1614-6832","abstract":"Photoelectrochemical water splitting represents an attractive method of capturing and storing the immense energy of sunlight in the form of hydrogen, a clean chemical fuel. Given the large energetic demand of water electrolysis, and the defined spectrum of photons available from incident sunlight, a two absorber tandem device is required to achieve high efficiencies. The two absorbers should be of different and complementary bandgaps, connected in series to achieve the necessary voltage, and arranged in an optical stack configuration to maximize the utilization of sunlight. This latter requirement demands a top device that is responsive to high-energy photons but also transparent to lower-energy photons, which pass through to illuminate the bottom absorber. Here, cuprous oxide (Cu2O) is employed as a top absorber component, and the factors influencing the balance between transparency and efficiency toward operation in a tandem configuration are studied. Photocathodes based on Cu2O electrodeposited onto conducting glass substrates treated with thin, discontinuous layers of gold achieve reasonable sub-bandgap transmittance while retaining performances comparable to their opaque counterparts. This new high-performance transparent photocathode is demonstrated in tandem with a hybrid perovskite photovoltaic cell, resulting in a full device capable of standalone sunlight-driven water splitting.","author":[{"dropping-particle":"","family":"Dias","given":"Paula","non-dropping-particle":"","parse-names":false,"suffix":""},{"dropping-particle":"","family":"Schreier","given":"Marcel","non-dropping-particle":"","parse-names":false,"suffix":""},{"dropping-particle":"","family":"Tilley","given":"S David","non-dropping-particle":"","parse-names":false,"suffix":""},{"dropping-particle":"","family":"Luo","given":"Jingshan","non-dropping-particle":"","parse-names":false,"suffix":""},{"dropping-particle":"","family":"Azevedo","given":"João","non-dropping-particle":"","parse-names":false,"suffix":""},{"dropping-particle":"","family":"Andrade","given":"Luísa","non-dropping-particle":"","parse-names":false,"suffix":""},{"dropping-particle":"","family":"Bi","given":"Dongqin","non-dropping-particle":"","parse-names":false,"suffix":""},{"dropping-particle":"","family":"Hagfeldt","given":"Anders","non-dropping-particle":"","parse-names":false,"suffix":""},{"dropping-particle":"","family":"Mendes","given":"Adélio","non-dropping-particle":"","parse-names":false,"suffix":""},{"dropping-particle":"","family":"Grätzel","given":"Michael","non-dropping-particle":"","parse-names":false,"suffix":""},{"dropping-particle":"","family":"Mayer","given":"Matthew T","non-dropping-particle":"","parse-names":false,"suffix":""}],"container-title":"Advanced Energy Materials","id":"ITEM-1","issue":"24","issued":{"date-parts":[["2015","12","1"]]},"note":"https://doi.org/10.1002/aenm.201501537","page":"1501537","publisher":"John Wiley &amp; Sons, Ltd","title":"Transparent Cuprous Oxide Photocathode(1) Dias, P.; Schreier, M.; Tilley, S. D.; Luo, J.; Azevedo, J.; Andrade, L.; Bi, D.; Hagfeldt, A.; Mendes, A.; Grätzel, M.; Mayer, M. T. Transparent Cuprous Oxide Photocathode Enabling a Stacked Tandem Cell for Unbia","type":"article-journal","volume":"5"},"uris":["http://www.mendeley.com/documents/?uuid=9ea13b06-6c8d-4815-a5fd-cc17710a6d8a"]}],"mendeley":{"formattedCitation":"&lt;sup&gt;64&lt;/sup&gt;","plainTextFormattedCitation":"64","previouslyFormattedCitation":"&lt;sup&gt;64&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64</w:t>
            </w:r>
            <w:r w:rsidRPr="00AE5B83">
              <w:rPr>
                <w:rFonts w:ascii="Times New Roman" w:hAnsi="Times New Roman"/>
                <w:szCs w:val="24"/>
              </w:rPr>
              <w:fldChar w:fldCharType="end"/>
            </w:r>
          </w:p>
        </w:tc>
      </w:tr>
      <w:tr w:rsidR="0017746A" w:rsidRPr="00AE5B83" w14:paraId="1D47481F" w14:textId="77777777" w:rsidTr="0059454D">
        <w:tc>
          <w:tcPr>
            <w:tcW w:w="623" w:type="pct"/>
          </w:tcPr>
          <w:p w14:paraId="622A4F1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(Cs</w:t>
            </w:r>
            <w:r w:rsidRPr="00AE5B83">
              <w:rPr>
                <w:rFonts w:ascii="Times New Roman" w:hAnsi="Times New Roman"/>
                <w:szCs w:val="24"/>
                <w:vertAlign w:val="subscript"/>
              </w:rPr>
              <w:t>0.15</w:t>
            </w:r>
            <w:r w:rsidRPr="00AE5B83">
              <w:rPr>
                <w:rFonts w:ascii="Times New Roman" w:hAnsi="Times New Roman"/>
                <w:szCs w:val="24"/>
              </w:rPr>
              <w:t>FA</w:t>
            </w:r>
            <w:r w:rsidRPr="00AE5B83">
              <w:rPr>
                <w:rFonts w:ascii="Times New Roman" w:hAnsi="Times New Roman"/>
                <w:szCs w:val="24"/>
                <w:vertAlign w:val="subscript"/>
              </w:rPr>
              <w:t>0.65</w:t>
            </w:r>
            <w:r w:rsidRPr="00AE5B83">
              <w:rPr>
                <w:rFonts w:ascii="Times New Roman" w:hAnsi="Times New Roman"/>
                <w:szCs w:val="24"/>
              </w:rPr>
              <w:t>MA</w:t>
            </w:r>
            <w:r w:rsidRPr="00AE5B83">
              <w:rPr>
                <w:rFonts w:ascii="Times New Roman" w:hAnsi="Times New Roman"/>
                <w:szCs w:val="24"/>
                <w:vertAlign w:val="subscript"/>
              </w:rPr>
              <w:t>0.2</w:t>
            </w:r>
            <w:r w:rsidRPr="00AE5B83">
              <w:rPr>
                <w:rFonts w:ascii="Times New Roman" w:hAnsi="Times New Roman"/>
                <w:szCs w:val="24"/>
              </w:rPr>
              <w:t>)</w:t>
            </w:r>
            <w:proofErr w:type="spellStart"/>
            <w:r w:rsidRPr="00AE5B83">
              <w:rPr>
                <w:rFonts w:ascii="Times New Roman" w:hAnsi="Times New Roman"/>
                <w:szCs w:val="24"/>
              </w:rPr>
              <w:t>Pb</w:t>
            </w:r>
            <w:proofErr w:type="spellEnd"/>
            <w:r w:rsidRPr="00AE5B83">
              <w:rPr>
                <w:rFonts w:ascii="Times New Roman" w:hAnsi="Times New Roman"/>
                <w:szCs w:val="24"/>
              </w:rPr>
              <w:t>(I</w:t>
            </w:r>
            <w:r w:rsidRPr="00AE5B83">
              <w:rPr>
                <w:rFonts w:ascii="Times New Roman" w:hAnsi="Times New Roman"/>
                <w:szCs w:val="24"/>
                <w:vertAlign w:val="subscript"/>
              </w:rPr>
              <w:t>0.8</w:t>
            </w:r>
            <w:r w:rsidRPr="00AE5B83">
              <w:rPr>
                <w:rFonts w:ascii="Times New Roman" w:hAnsi="Times New Roman"/>
                <w:szCs w:val="24"/>
              </w:rPr>
              <w:t>Br</w:t>
            </w:r>
            <w:r w:rsidRPr="00AE5B83">
              <w:rPr>
                <w:rFonts w:ascii="Times New Roman" w:hAnsi="Times New Roman"/>
                <w:szCs w:val="24"/>
                <w:vertAlign w:val="subscript"/>
              </w:rPr>
              <w:t>0.2</w:t>
            </w:r>
            <w:r w:rsidRPr="00AE5B83">
              <w:rPr>
                <w:rFonts w:ascii="Times New Roman" w:hAnsi="Times New Roman"/>
                <w:szCs w:val="24"/>
              </w:rPr>
              <w:t>)</w:t>
            </w:r>
            <w:r w:rsidRPr="00AE5B83">
              <w:rPr>
                <w:rFonts w:ascii="Times New Roman" w:hAnsi="Times New Roman"/>
                <w:szCs w:val="24"/>
                <w:vertAlign w:val="subscript"/>
              </w:rPr>
              <w:t>3</w:t>
            </w:r>
          </w:p>
        </w:tc>
        <w:tc>
          <w:tcPr>
            <w:tcW w:w="434" w:type="pct"/>
          </w:tcPr>
          <w:p w14:paraId="0C27FAE6"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IrO</w:t>
            </w:r>
            <w:r w:rsidRPr="00AE5B83">
              <w:rPr>
                <w:rFonts w:ascii="Times New Roman" w:hAnsi="Times New Roman"/>
                <w:szCs w:val="24"/>
                <w:vertAlign w:val="subscript"/>
              </w:rPr>
              <w:t>x</w:t>
            </w:r>
            <w:proofErr w:type="spellEnd"/>
          </w:p>
        </w:tc>
        <w:tc>
          <w:tcPr>
            <w:tcW w:w="819" w:type="pct"/>
          </w:tcPr>
          <w:p w14:paraId="74D0F41C"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Cu(</w:t>
            </w:r>
            <w:proofErr w:type="spellStart"/>
            <w:r w:rsidRPr="00AE5B83">
              <w:rPr>
                <w:rFonts w:ascii="Times New Roman" w:hAnsi="Times New Roman"/>
                <w:szCs w:val="24"/>
              </w:rPr>
              <w:t>InGa</w:t>
            </w:r>
            <w:proofErr w:type="spellEnd"/>
            <w:r w:rsidRPr="00AE5B83">
              <w:rPr>
                <w:rFonts w:ascii="Times New Roman" w:hAnsi="Times New Roman"/>
                <w:szCs w:val="24"/>
              </w:rPr>
              <w:t>)(</w:t>
            </w:r>
            <w:proofErr w:type="spellStart"/>
            <w:r w:rsidRPr="00AE5B83">
              <w:rPr>
                <w:rFonts w:ascii="Times New Roman" w:hAnsi="Times New Roman"/>
                <w:szCs w:val="24"/>
              </w:rPr>
              <w:t>S,Se</w:t>
            </w:r>
            <w:proofErr w:type="spellEnd"/>
            <w:r w:rsidRPr="00AE5B83">
              <w:rPr>
                <w:rFonts w:ascii="Times New Roman" w:hAnsi="Times New Roman"/>
                <w:szCs w:val="24"/>
              </w:rPr>
              <w:t>)</w:t>
            </w:r>
            <w:r w:rsidRPr="00AE5B83">
              <w:rPr>
                <w:rFonts w:ascii="Times New Roman" w:hAnsi="Times New Roman"/>
                <w:szCs w:val="24"/>
                <w:vertAlign w:val="subscript"/>
              </w:rPr>
              <w:t>2</w:t>
            </w:r>
          </w:p>
        </w:tc>
        <w:tc>
          <w:tcPr>
            <w:tcW w:w="529" w:type="pct"/>
          </w:tcPr>
          <w:p w14:paraId="0F31DCF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3" w:type="pct"/>
          </w:tcPr>
          <w:p w14:paraId="06F6E73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phosphate buffer, 1-Sun</w:t>
            </w:r>
          </w:p>
        </w:tc>
        <w:tc>
          <w:tcPr>
            <w:tcW w:w="386" w:type="pct"/>
          </w:tcPr>
          <w:p w14:paraId="4912047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74" w:type="pct"/>
          </w:tcPr>
          <w:p w14:paraId="5343673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9.04</w:t>
            </w:r>
          </w:p>
        </w:tc>
        <w:tc>
          <w:tcPr>
            <w:tcW w:w="578" w:type="pct"/>
          </w:tcPr>
          <w:p w14:paraId="5BDB4BB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7 h (95%)</w:t>
            </w:r>
          </w:p>
        </w:tc>
        <w:tc>
          <w:tcPr>
            <w:tcW w:w="284" w:type="pct"/>
          </w:tcPr>
          <w:p w14:paraId="06F5C305" w14:textId="46A1988C"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em.9b02387","author":[{"dropping-particle":"","family":"Koo","given":"Bonhyeong","non-dropping-particle":"","parse-names":false,"suffix":""},{"dropping-particle":"","family":"Kim","given":"Daehan","non-dropping-particle":"","parse-names":false,"suffix":""},{"dropping-particle":"","family":"Boonmongkolras","given":"Passarut","non-dropping-particle":"","parse-names":false,"suffix":""},{"dropping-particle":"","family":"Pae","given":"Seong Ryul","non-dropping-particle":"","parse-names":false,"suffix":""},{"dropping-particle":"","family":"Byun","given":"Segi","non-dropping-particle":"","parse-names":false,"suffix":""},{"dropping-particle":"","family":"Kim","given":"Jekyung","non-dropping-particle":"","parse-names":false,"suffix":""},{"dropping-particle":"","family":"Lee","given":"June Hyuk","non-dropping-particle":"","parse-names":false,"suffix":""},{"dropping-particle":"","family":"Kim","given":"Dong Hoe","non-dropping-particle":"","parse-names":false,"suffix":""},{"dropping-particle":"","family":"Kim","given":"Suncheul","non-dropping-particle":"","parse-names":false,"suffix":""},{"dropping-particle":"","family":"Ahn","given":"Byung Tae","non-dropping-particle":"","parse-names":false,"suffix":""},{"dropping-particle":"","family":"Nam","given":"Sung-Wook","non-dropping-particle":"","parse-names":false,"suffix":""},{"dropping-particle":"","family":"Shin","given":"Byungha","non-dropping-particle":"","parse-names":false,"suffix":""}],"container-title":"ACS Applied Energy Materials","id":"ITEM-1","issue":"3","issued":{"date-parts":[["2020","3","23"]]},"note":"doi: 10.1021/acsaem.9b02387","page":"2296-2303","publisher":"American Chemical Society","title":"Unassisted Water Splitting Exceeding 9% Solar-to-Hydrogen Conversion Efficiency by Cu(In, Ga)(S, Se)2 Photocathode with Modified Surface Band Structure and Halide Perovskite Solar Cell","type":"article-journal","volume":"3"},"uris":["http://www.mendeley.com/documents/?uuid=01556243-8632-4616-a876-ff7e256398f1"]}],"mendeley":{"formattedCitation":"&lt;sup&gt;65&lt;/sup&gt;","plainTextFormattedCitation":"65","previouslyFormattedCitation":"&lt;sup&gt;65&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65</w:t>
            </w:r>
            <w:r w:rsidRPr="00AE5B83">
              <w:rPr>
                <w:rFonts w:ascii="Times New Roman" w:hAnsi="Times New Roman"/>
                <w:szCs w:val="24"/>
              </w:rPr>
              <w:fldChar w:fldCharType="end"/>
            </w:r>
          </w:p>
        </w:tc>
      </w:tr>
      <w:tr w:rsidR="0017746A" w:rsidRPr="00AE5B83" w14:paraId="6A8A3C9A" w14:textId="77777777" w:rsidTr="0059454D">
        <w:tc>
          <w:tcPr>
            <w:tcW w:w="623" w:type="pct"/>
          </w:tcPr>
          <w:p w14:paraId="52A694AB"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Cs</w:t>
            </w:r>
            <w:r w:rsidRPr="00AE5B83">
              <w:rPr>
                <w:rFonts w:ascii="Times New Roman" w:hAnsi="Times New Roman"/>
                <w:szCs w:val="24"/>
                <w:vertAlign w:val="subscript"/>
              </w:rPr>
              <w:t>0.10</w:t>
            </w:r>
            <w:r w:rsidRPr="00AE5B83">
              <w:rPr>
                <w:rFonts w:ascii="Times New Roman" w:hAnsi="Times New Roman"/>
                <w:szCs w:val="24"/>
              </w:rPr>
              <w:t>Rb</w:t>
            </w:r>
            <w:r w:rsidRPr="00AE5B83">
              <w:rPr>
                <w:rFonts w:ascii="Times New Roman" w:hAnsi="Times New Roman"/>
                <w:szCs w:val="24"/>
                <w:vertAlign w:val="subscript"/>
              </w:rPr>
              <w:t>0.05</w:t>
            </w:r>
            <w:r w:rsidRPr="00AE5B83">
              <w:rPr>
                <w:rFonts w:ascii="Times New Roman" w:hAnsi="Times New Roman"/>
                <w:szCs w:val="24"/>
              </w:rPr>
              <w:t>FA</w:t>
            </w:r>
            <w:r w:rsidRPr="00AE5B83">
              <w:rPr>
                <w:rFonts w:ascii="Times New Roman" w:hAnsi="Times New Roman"/>
                <w:szCs w:val="24"/>
                <w:vertAlign w:val="subscript"/>
              </w:rPr>
              <w:t>0.75</w:t>
            </w:r>
            <w:r w:rsidRPr="00AE5B83">
              <w:rPr>
                <w:rFonts w:ascii="Times New Roman" w:hAnsi="Times New Roman"/>
                <w:szCs w:val="24"/>
              </w:rPr>
              <w:t>MA</w:t>
            </w:r>
            <w:r w:rsidRPr="00AE5B83">
              <w:rPr>
                <w:rFonts w:ascii="Times New Roman" w:hAnsi="Times New Roman"/>
                <w:szCs w:val="24"/>
                <w:vertAlign w:val="subscript"/>
              </w:rPr>
              <w:t>0.15</w:t>
            </w:r>
            <w:r w:rsidRPr="00AE5B83">
              <w:rPr>
                <w:rFonts w:ascii="Times New Roman" w:hAnsi="Times New Roman"/>
                <w:szCs w:val="24"/>
              </w:rPr>
              <w:t>PbI</w:t>
            </w:r>
            <w:r w:rsidRPr="00AE5B83">
              <w:rPr>
                <w:rFonts w:ascii="Times New Roman" w:hAnsi="Times New Roman"/>
                <w:szCs w:val="24"/>
                <w:vertAlign w:val="subscript"/>
              </w:rPr>
              <w:t>1.8</w:t>
            </w:r>
            <w:r w:rsidRPr="00AE5B83">
              <w:rPr>
                <w:rFonts w:ascii="Times New Roman" w:hAnsi="Times New Roman"/>
                <w:szCs w:val="24"/>
              </w:rPr>
              <w:t>Br</w:t>
            </w:r>
            <w:r w:rsidRPr="00AE5B83">
              <w:rPr>
                <w:rFonts w:ascii="Times New Roman" w:hAnsi="Times New Roman"/>
                <w:szCs w:val="24"/>
                <w:vertAlign w:val="subscript"/>
              </w:rPr>
              <w:t>1.2</w:t>
            </w:r>
          </w:p>
        </w:tc>
        <w:tc>
          <w:tcPr>
            <w:tcW w:w="434" w:type="pct"/>
          </w:tcPr>
          <w:p w14:paraId="5BA241E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DSA</w:t>
            </w:r>
          </w:p>
        </w:tc>
        <w:tc>
          <w:tcPr>
            <w:tcW w:w="819" w:type="pct"/>
          </w:tcPr>
          <w:p w14:paraId="7AC8312E"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Ti</w:t>
            </w:r>
            <w:proofErr w:type="spellEnd"/>
            <w:r w:rsidRPr="00AE5B83">
              <w:rPr>
                <w:rFonts w:ascii="Times New Roman" w:hAnsi="Times New Roman"/>
                <w:szCs w:val="24"/>
              </w:rPr>
              <w:t>/Pt/p-n Si</w:t>
            </w:r>
          </w:p>
        </w:tc>
        <w:tc>
          <w:tcPr>
            <w:tcW w:w="529" w:type="pct"/>
          </w:tcPr>
          <w:p w14:paraId="6D13BD3A"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WS</w:t>
            </w:r>
          </w:p>
        </w:tc>
        <w:tc>
          <w:tcPr>
            <w:tcW w:w="673" w:type="pct"/>
          </w:tcPr>
          <w:p w14:paraId="294F3C4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 xml:space="preserve">1 M </w:t>
            </w:r>
            <w:proofErr w:type="spellStart"/>
            <w:r w:rsidRPr="00AE5B83">
              <w:rPr>
                <w:rFonts w:ascii="Times New Roman" w:hAnsi="Times New Roman"/>
                <w:szCs w:val="24"/>
              </w:rPr>
              <w:t>HCl</w:t>
            </w:r>
            <w:proofErr w:type="spellEnd"/>
            <w:r w:rsidRPr="00AE5B83">
              <w:rPr>
                <w:rFonts w:ascii="Times New Roman" w:hAnsi="Times New Roman"/>
                <w:szCs w:val="24"/>
              </w:rPr>
              <w:t>, 1-Sun</w:t>
            </w:r>
          </w:p>
        </w:tc>
        <w:tc>
          <w:tcPr>
            <w:tcW w:w="386" w:type="pct"/>
          </w:tcPr>
          <w:p w14:paraId="5FC934E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674" w:type="pct"/>
          </w:tcPr>
          <w:p w14:paraId="44FF877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17.6</w:t>
            </w:r>
          </w:p>
        </w:tc>
        <w:tc>
          <w:tcPr>
            <w:tcW w:w="578" w:type="pct"/>
          </w:tcPr>
          <w:p w14:paraId="19FBC7C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10 h (100%)</w:t>
            </w:r>
          </w:p>
        </w:tc>
        <w:tc>
          <w:tcPr>
            <w:tcW w:w="284" w:type="pct"/>
          </w:tcPr>
          <w:p w14:paraId="6B2AF873" w14:textId="4E73E440"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{"citationItems":[{"id":"ITEM-1","itemData":{"DOI":"https://doi.org/10.1002/aenm.202000772","ISSN":"1614-6832","abstract":"Abstract Realizing solar-to-hydrogen (STH) efficiencies close to 20% using low-cost semiconductors remains a major step toward accomplishing the practical viability of photoelectrochemical (PEC) hydrogen generation technologies. Dual-absorber tandem cells combining inexpensive semiconductors are a promising strategy to achieve high STH efficiencies at a reasonable cost. Here, a perovskite photovoltaic biased silicon (Si) photoelectrode is demonstrated for highly efficient stand-alone solar water splitting. A p+nn+?-Si/Ti/Pt photocathode is shown to present a remarkable photon-to-current efficiency of 14.1% under biased condition and stability over three days under continuous illumination. Upon pairing with a semitransparent mixed perovskite solar cell of an appropriate bandgap with state-of-the-art performance, an unprecedented 17.6% STH efficiency is achieved for self-driven solar water splitting. Modeling and analysis of the dual-absorber PEC system reveal that further work into replacing the noble-metal catalyst materials with earth-abundant elements and improvement of perovskite fill factor will pave the way for the realization of a low-cost high-efficiency PEC system.","author":[{"dropping-particle":"","family":"Karuturi","given":"Siva Krishna","non-dropping-particle":"","parse-names":false,"suffix":""},{"dropping-particle":"","family":"Shen","given":"Heping","non-dropping-particle":"","parse-names":false,"suffix":""},{"dropping-particle":"","family":"Sharma","given":"Astha","non-dropping-particle":"","parse-names":false,"suffix":""},{"dropping-particle":"","family":"Beck","given":"Fiona J","non-dropping-particle":"","parse-names":false,"suffix":""},{"dropping-particle":"","family":"Varadhan","given":"Purushothaman","non-dropping-particle":"","parse-names":false,"suffix":""},{"dropping-particle":"","family":"Duong","given":"The","non-dropping-particle":"","parse-names":false,"suffix":""},{"dropping-particle":"","family":"Narangari","given":"Parvathala Reddy","non-dropping-particle":"","parse-names":false,"suffix":""},{"dropping-particle":"","family":"Zhang","given":"Doudou","non-dropping-particle":"","parse-names":false,"suffix":""},{"dropping-particle":"","family":"Wan","given":"Yimao","non-dropping-particle":"","parse-names":false,"suffix":""},{"dropping-particle":"","family":"He","given":"Jr-Hau","non-dropping-particle":"","parse-names":false,"suffix":""},{"dropping-particle":"","family":"Tan","given":"Hark Hoe","non-dropping-particle":"","parse-names":false,"suffix":""},{"dropping-particle":"","family":"Jagadish","given":"Chennupati","non-dropping-particle":"","parse-names":false,"suffix":""},{"dropping-particle":"","family":"Catchpole","given":"Kylie","non-dropping-particle":"","parse-names":false,"suffix":""}],"container-title":"Advanced Energy Materials","id":"ITEM-1","issue":"28","issued":{"date-parts":[["2020","7","1"]]},"note":"https://doi.org/10.1002/aenm.202000772","page":"2000772","publisher":"John Wiley &amp; Sons, Ltd","title":"Over 17% Efficiency Stand-Alone Solar Water Splitting Enabled by Perovskite-Silicon Tandem Absorbers","type":"article-journal","volume":"10"},"uris":["http://www.mendeley.com/documents/?uuid=1bdc9843-b6e6-4a0e-a0b7-826776c2f622"]}],"mendeley":{"formattedCitation":"&lt;sup&gt;66&lt;/sup&gt;","plainTextFormattedCitation":"66","previouslyFormattedCitation":"&lt;sup&gt;66&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66</w:t>
            </w:r>
            <w:r w:rsidRPr="00AE5B83">
              <w:rPr>
                <w:rFonts w:ascii="Times New Roman" w:hAnsi="Times New Roman"/>
                <w:szCs w:val="24"/>
              </w:rPr>
              <w:fldChar w:fldCharType="end"/>
            </w:r>
          </w:p>
        </w:tc>
      </w:tr>
      <w:tr w:rsidR="0017746A" w:rsidRPr="00AE5B83" w14:paraId="04665059" w14:textId="77777777" w:rsidTr="0059454D">
        <w:tc>
          <w:tcPr>
            <w:tcW w:w="623" w:type="pct"/>
          </w:tcPr>
          <w:p w14:paraId="5443BE4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434" w:type="pct"/>
          </w:tcPr>
          <w:p w14:paraId="45E79DEF"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w:t>
            </w:r>
            <w:r w:rsidRPr="00AE5B83">
              <w:rPr>
                <w:rFonts w:ascii="Times New Roman" w:hAnsi="Times New Roman" w:hint="eastAsia"/>
                <w:szCs w:val="24"/>
              </w:rPr>
              <w:t>-</w:t>
            </w:r>
            <w:proofErr w:type="spellStart"/>
            <w:r w:rsidRPr="00AE5B83">
              <w:rPr>
                <w:rFonts w:ascii="Times New Roman" w:hAnsi="Times New Roman"/>
                <w:szCs w:val="24"/>
              </w:rPr>
              <w:t>Ci</w:t>
            </w:r>
            <w:r w:rsidRPr="00AE5B83">
              <w:rPr>
                <w:rFonts w:ascii="Times New Roman" w:hAnsi="Times New Roman"/>
                <w:szCs w:val="24"/>
                <w:vertAlign w:val="superscript"/>
              </w:rPr>
              <w:t>c</w:t>
            </w:r>
            <w:proofErr w:type="spellEnd"/>
            <w:r w:rsidRPr="00AE5B83">
              <w:rPr>
                <w:rFonts w:ascii="Times New Roman" w:hAnsi="Times New Roman"/>
                <w:szCs w:val="24"/>
              </w:rPr>
              <w:t>/Ni foam</w:t>
            </w:r>
          </w:p>
        </w:tc>
        <w:tc>
          <w:tcPr>
            <w:tcW w:w="819" w:type="pct"/>
          </w:tcPr>
          <w:p w14:paraId="61A2A221" w14:textId="77777777" w:rsidR="0059454D" w:rsidRPr="00AE5B83" w:rsidRDefault="0059454D" w:rsidP="0059454D">
            <w:pPr>
              <w:spacing w:after="0"/>
              <w:jc w:val="left"/>
              <w:rPr>
                <w:rFonts w:ascii="Times New Roman" w:hAnsi="Times New Roman"/>
                <w:szCs w:val="24"/>
              </w:rPr>
            </w:pPr>
            <w:proofErr w:type="spellStart"/>
            <w:r w:rsidRPr="00AE5B83">
              <w:rPr>
                <w:rFonts w:ascii="Times New Roman" w:hAnsi="Times New Roman"/>
                <w:szCs w:val="24"/>
              </w:rPr>
              <w:t>ZnO</w:t>
            </w:r>
            <w:proofErr w:type="spellEnd"/>
            <w:r w:rsidRPr="00AE5B83">
              <w:rPr>
                <w:rFonts w:ascii="Times New Roman" w:hAnsi="Times New Roman"/>
                <w:szCs w:val="24"/>
              </w:rPr>
              <w:t>/</w:t>
            </w:r>
            <w:proofErr w:type="spellStart"/>
            <w:r w:rsidRPr="00AE5B83">
              <w:rPr>
                <w:rFonts w:ascii="Times New Roman" w:hAnsi="Times New Roman"/>
                <w:szCs w:val="24"/>
              </w:rPr>
              <w:t>ZnTe</w:t>
            </w:r>
            <w:proofErr w:type="spellEnd"/>
            <w:r w:rsidRPr="00AE5B83">
              <w:rPr>
                <w:rFonts w:ascii="Times New Roman" w:hAnsi="Times New Roman"/>
                <w:szCs w:val="24"/>
              </w:rPr>
              <w:t>/</w:t>
            </w:r>
            <w:proofErr w:type="spellStart"/>
            <w:r w:rsidRPr="00AE5B83">
              <w:rPr>
                <w:rFonts w:ascii="Times New Roman" w:hAnsi="Times New Roman"/>
                <w:szCs w:val="24"/>
              </w:rPr>
              <w:t>CdTe</w:t>
            </w:r>
            <w:proofErr w:type="spellEnd"/>
            <w:r w:rsidRPr="00AE5B83">
              <w:rPr>
                <w:rFonts w:ascii="Times New Roman" w:hAnsi="Times New Roman"/>
                <w:szCs w:val="24"/>
              </w:rPr>
              <w:t>/Au</w:t>
            </w:r>
          </w:p>
        </w:tc>
        <w:tc>
          <w:tcPr>
            <w:tcW w:w="529" w:type="pct"/>
          </w:tcPr>
          <w:p w14:paraId="3732B0B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w:t>
            </w:r>
            <w:r w:rsidRPr="00AE5B83">
              <w:rPr>
                <w:rFonts w:ascii="Times New Roman" w:hAnsi="Times New Roman"/>
                <w:szCs w:val="24"/>
                <w:vertAlign w:val="subscript"/>
              </w:rPr>
              <w:t>2</w:t>
            </w:r>
            <w:r w:rsidRPr="00AE5B83">
              <w:rPr>
                <w:rFonts w:ascii="Times New Roman" w:hAnsi="Times New Roman"/>
                <w:szCs w:val="24"/>
              </w:rPr>
              <w:t>RR and WS</w:t>
            </w:r>
          </w:p>
        </w:tc>
        <w:tc>
          <w:tcPr>
            <w:tcW w:w="673" w:type="pct"/>
          </w:tcPr>
          <w:p w14:paraId="2EB154F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0.5 M KHCO</w:t>
            </w:r>
            <w:r w:rsidRPr="00AE5B83">
              <w:rPr>
                <w:rFonts w:ascii="Times New Roman" w:hAnsi="Times New Roman"/>
                <w:szCs w:val="24"/>
                <w:vertAlign w:val="subscript"/>
              </w:rPr>
              <w:t>3</w:t>
            </w:r>
            <w:r w:rsidRPr="00AE5B83">
              <w:rPr>
                <w:rFonts w:ascii="Times New Roman" w:hAnsi="Times New Roman"/>
                <w:szCs w:val="24"/>
              </w:rPr>
              <w:t>, 1-Sun</w:t>
            </w:r>
          </w:p>
        </w:tc>
        <w:tc>
          <w:tcPr>
            <w:tcW w:w="386" w:type="pct"/>
          </w:tcPr>
          <w:p w14:paraId="64143E79"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 H</w:t>
            </w:r>
            <w:r w:rsidRPr="00AE5B83">
              <w:rPr>
                <w:rFonts w:ascii="Times New Roman" w:hAnsi="Times New Roman"/>
                <w:szCs w:val="24"/>
                <w:vertAlign w:val="subscript"/>
              </w:rPr>
              <w:t>2</w:t>
            </w:r>
          </w:p>
        </w:tc>
        <w:tc>
          <w:tcPr>
            <w:tcW w:w="674" w:type="pct"/>
          </w:tcPr>
          <w:p w14:paraId="77AD8624"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0.43</w:t>
            </w:r>
          </w:p>
        </w:tc>
        <w:tc>
          <w:tcPr>
            <w:tcW w:w="578" w:type="pct"/>
          </w:tcPr>
          <w:p w14:paraId="56FFF947"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 xml:space="preserve">3h </w:t>
            </w:r>
            <w:r w:rsidRPr="00AE5B83">
              <w:rPr>
                <w:rFonts w:ascii="Times New Roman" w:hAnsi="Times New Roman" w:hint="eastAsia"/>
                <w:szCs w:val="24"/>
              </w:rPr>
              <w:t>(</w:t>
            </w:r>
            <w:r w:rsidRPr="00AE5B83">
              <w:rPr>
                <w:rFonts w:ascii="Times New Roman" w:hAnsi="Times New Roman"/>
                <w:szCs w:val="24"/>
              </w:rPr>
              <w:t>73%)</w:t>
            </w:r>
          </w:p>
        </w:tc>
        <w:tc>
          <w:tcPr>
            <w:tcW w:w="284" w:type="pct"/>
          </w:tcPr>
          <w:p w14:paraId="350B0FB5" w14:textId="188AB14E"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{"citationItems":[{"id":"ITEM-1","itemData":{"DOI":"10.1021/acsnano.6b02965","ISSN":"1936-0851","author":[{"dropping-particle":"","family":"Jang","given":"Youn Jeong","non-dropping-particle":"","parse-names":false,"suffix":""},{"dropping-particle":"","family":"Jeong","given":"Inyoung","non-dropping-particle":"","parse-names":false,"suffix":""},{"dropping-particle":"","family":"Lee","given":"Jaehyuk","non-dropping-particle":"","parse-names":false,"suffix":""},{"dropping-particle":"","family":"Lee","given":"Jinwoo","non-dropping-particle":"","parse-names":false,"suffix":""},{"dropping-particle":"","family":"Ko","given":"Min Jae","non-dropping-particle":"","parse-names":false,"suffix":""},{"dropping-particle":"","family":"Lee","given":"Jae Sung","non-dropping-particle":"","parse-names":false,"suffix":""}],"container-title":"ACS Nano","id":"ITEM-1","issue":"7","issued":{"date-parts":[["2016","7","26"]]},"note":"doi: 10.1021/acsnano.6b02965","page":"6980-6987","publisher":"American Chemical Society","title":"Unbiased Sunlight-Driven Artificial Photosynthesis of Carbon Monoxide from CO2 Using a ZnTe-Based Photocathode and a Perovskite Solar Cell in Tandem","type":"article-journal","volume":"10"},"uris":["http://www.mendeley.com/documents/?uuid=875e3ed7-e575-410b-8bb5-c9741cae39f8"]}],"mendeley":{"formattedCitation":"&lt;sup&gt;63&lt;/sup&gt;","plainTextFormattedCitation":"63","previouslyFormattedCitation":"&lt;sup&gt;63&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63</w:t>
            </w:r>
            <w:r w:rsidRPr="00AE5B83">
              <w:rPr>
                <w:rFonts w:ascii="Times New Roman" w:hAnsi="Times New Roman"/>
                <w:szCs w:val="24"/>
              </w:rPr>
              <w:fldChar w:fldCharType="end"/>
            </w:r>
          </w:p>
        </w:tc>
      </w:tr>
      <w:tr w:rsidR="0017746A" w:rsidRPr="00AE5B83" w14:paraId="180E37E7" w14:textId="77777777" w:rsidTr="0059454D">
        <w:tc>
          <w:tcPr>
            <w:tcW w:w="623" w:type="pct"/>
          </w:tcPr>
          <w:p w14:paraId="642525A5"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MAPbI</w:t>
            </w:r>
            <w:r w:rsidRPr="00AE5B83">
              <w:rPr>
                <w:rFonts w:ascii="Times New Roman" w:hAnsi="Times New Roman"/>
                <w:szCs w:val="24"/>
                <w:vertAlign w:val="subscript"/>
              </w:rPr>
              <w:t>3</w:t>
            </w:r>
          </w:p>
        </w:tc>
        <w:tc>
          <w:tcPr>
            <w:tcW w:w="434" w:type="pct"/>
          </w:tcPr>
          <w:p w14:paraId="0022177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IrO</w:t>
            </w:r>
            <w:r w:rsidRPr="00AE5B83">
              <w:rPr>
                <w:rFonts w:ascii="Times New Roman" w:hAnsi="Times New Roman"/>
                <w:szCs w:val="24"/>
                <w:vertAlign w:val="subscript"/>
              </w:rPr>
              <w:t>2</w:t>
            </w:r>
          </w:p>
        </w:tc>
        <w:tc>
          <w:tcPr>
            <w:tcW w:w="819" w:type="pct"/>
          </w:tcPr>
          <w:p w14:paraId="36E9FE2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Si/TiO</w:t>
            </w:r>
            <w:r w:rsidRPr="00AE5B83">
              <w:rPr>
                <w:rFonts w:ascii="Times New Roman" w:hAnsi="Times New Roman"/>
                <w:szCs w:val="24"/>
                <w:vertAlign w:val="subscript"/>
              </w:rPr>
              <w:t>2</w:t>
            </w:r>
            <w:r w:rsidRPr="00AE5B83">
              <w:rPr>
                <w:rFonts w:ascii="Times New Roman" w:hAnsi="Times New Roman"/>
                <w:szCs w:val="24"/>
              </w:rPr>
              <w:t>/</w:t>
            </w:r>
            <w:proofErr w:type="spellStart"/>
            <w:r w:rsidRPr="00AE5B83">
              <w:rPr>
                <w:rFonts w:ascii="Times New Roman" w:hAnsi="Times New Roman"/>
                <w:szCs w:val="24"/>
              </w:rPr>
              <w:t>CuAg</w:t>
            </w:r>
            <w:proofErr w:type="spellEnd"/>
          </w:p>
        </w:tc>
        <w:tc>
          <w:tcPr>
            <w:tcW w:w="529" w:type="pct"/>
          </w:tcPr>
          <w:p w14:paraId="49C6F4AE"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CO</w:t>
            </w:r>
            <w:r w:rsidRPr="00AE5B83">
              <w:rPr>
                <w:rFonts w:ascii="Times New Roman" w:hAnsi="Times New Roman"/>
                <w:szCs w:val="24"/>
                <w:vertAlign w:val="subscript"/>
              </w:rPr>
              <w:t>2</w:t>
            </w:r>
            <w:r w:rsidRPr="00AE5B83">
              <w:rPr>
                <w:rFonts w:ascii="Times New Roman" w:hAnsi="Times New Roman"/>
                <w:szCs w:val="24"/>
              </w:rPr>
              <w:t>RR</w:t>
            </w:r>
          </w:p>
        </w:tc>
        <w:tc>
          <w:tcPr>
            <w:tcW w:w="673" w:type="pct"/>
          </w:tcPr>
          <w:p w14:paraId="70A5A461"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0.1 M CsHCO</w:t>
            </w:r>
            <w:r w:rsidRPr="00AE5B83">
              <w:rPr>
                <w:rFonts w:ascii="Times New Roman" w:hAnsi="Times New Roman"/>
                <w:szCs w:val="24"/>
                <w:vertAlign w:val="subscript"/>
              </w:rPr>
              <w:t>3</w:t>
            </w:r>
          </w:p>
        </w:tc>
        <w:tc>
          <w:tcPr>
            <w:tcW w:w="386" w:type="pct"/>
          </w:tcPr>
          <w:p w14:paraId="1DA01008"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C</w:t>
            </w:r>
            <w:r w:rsidRPr="00AE5B83">
              <w:rPr>
                <w:rFonts w:ascii="Times New Roman" w:hAnsi="Times New Roman"/>
                <w:szCs w:val="24"/>
                <w:vertAlign w:val="subscript"/>
              </w:rPr>
              <w:t>2</w:t>
            </w:r>
            <w:r w:rsidRPr="00AE5B83">
              <w:rPr>
                <w:rFonts w:ascii="Times New Roman" w:hAnsi="Times New Roman"/>
                <w:szCs w:val="24"/>
              </w:rPr>
              <w:t>H</w:t>
            </w:r>
            <w:r w:rsidRPr="00AE5B83">
              <w:rPr>
                <w:rFonts w:ascii="Times New Roman" w:hAnsi="Times New Roman"/>
                <w:szCs w:val="24"/>
                <w:vertAlign w:val="subscript"/>
              </w:rPr>
              <w:t>4</w:t>
            </w:r>
          </w:p>
        </w:tc>
        <w:tc>
          <w:tcPr>
            <w:tcW w:w="674" w:type="pct"/>
          </w:tcPr>
          <w:p w14:paraId="2093C0E0" w14:textId="77777777"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t>3.5</w:t>
            </w:r>
          </w:p>
        </w:tc>
        <w:tc>
          <w:tcPr>
            <w:tcW w:w="578" w:type="pct"/>
          </w:tcPr>
          <w:p w14:paraId="5F5B0D2B" w14:textId="77777777" w:rsidR="0059454D" w:rsidRPr="00AE5B83" w:rsidRDefault="0059454D" w:rsidP="0059454D">
            <w:pPr>
              <w:spacing w:after="0"/>
              <w:jc w:val="left"/>
              <w:rPr>
                <w:rFonts w:ascii="Times New Roman" w:hAnsi="Times New Roman"/>
                <w:szCs w:val="24"/>
              </w:rPr>
            </w:pPr>
          </w:p>
        </w:tc>
        <w:tc>
          <w:tcPr>
            <w:tcW w:w="284" w:type="pct"/>
          </w:tcPr>
          <w:p w14:paraId="43150283" w14:textId="4450BAD1" w:rsidR="0059454D" w:rsidRPr="00AE5B83" w:rsidRDefault="0059454D" w:rsidP="0059454D">
            <w:pPr>
              <w:spacing w:after="0"/>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{"citationItems":[{"id":"ITEM-1","itemData":{"DOI":"10.1039/C8EE03547D","abstract":"Si photocathodes integrated with Ag-supported dendritic Cu catalysts are used to perform light-driven reduction of CO2 to C2 and C3 products in aqueous solution. A back illumination geometry with an n-type Si absorber was used to permit the use of absorbing metallic catalysts. Selective carrier collection was accomplished by a p+ implantation on the illumination side and an n+ implantation followed by atomic layer deposition of TiO2 on the electrolyte site. The Ag-supported dendritic Cu CO2 reduction catalyst was formed by evaporation of Ag followed by high-rate electrodeposition of Cu to form a high surface area structure. Under simulated 1 sun illumination in 0.1 M CsHCO3 saturated with CO2{,} the photovoltage generated by the Si (</w:instrText>
            </w:r>
            <w:r w:rsidRPr="00AE5B83">
              <w:rPr>
                <w:rFonts w:ascii="Cambria Math" w:hAnsi="Cambria Math" w:cs="Cambria Math"/>
                <w:szCs w:val="24"/>
              </w:rPr>
              <w:instrText>∼</w:instrText>
            </w:r>
            <w:r w:rsidRPr="00AE5B83">
              <w:rPr>
                <w:rFonts w:ascii="Times New Roman" w:hAnsi="Times New Roman"/>
                <w:szCs w:val="24"/>
              </w:rPr>
              <w:instrText>600 mV) enables C2 and C3 products to be produced at −0.4 vs. RHE. Texturing of both sides of the Si increases the light-limited current density{,} due to reduced reflection on the illumination side{,} and also deceases the onset potential. Under simulated diurnal illumination conditions photocathodes maintain over 60% faradaic efficiency to hydrocarbon and oxygenate products (mainly ethylene{,} ethanol{,} propanol) for several days. After 10 days of testing{,} contamination from the counter electrode is observed{,} which causes an increase in hydrogen production. This effect is mitigated by a regeneration procedure which restores the original catalyst selectivity. A tandem{,} self-powered CO2 reduction device was formed by coupling a Si photocathode with two series-connected semitransparent CH3NH3PbI3 perovskite solar cells{,} achieving an efficiency for the conversion of sunlight to hydrocarbons and oxygenates of 1.5% (3.5% for all products).","author":[{"dropping-particle":"","family":"Gurudayal","given":"","non-dropping-particle":"","parse-names":false,"suffix":""},{"dropping-particle":"","family":"Beeman","given":"Jeffrey W","non-dropping-particle":"","parse-names":false,"suffix":""},{"dropping-particle":"","family":"Bullock","given":"James","non-dropping-particle":"","parse-names":false,"suffix":""},{"dropping-particle":"","family":"Wang","given":"Hao","non-dropping-particle":"","parse-names":false,"suffix":""},{"dropping-particle":"","family":"Eichhorn","given":"Johanna","non-dropping-particle":"","parse-names":false,"suffix":""},{"dropping-particle":"","family":"Towle","given":"Clarissa","non-dropping-particle":"","parse-names":false,"suffix":""},{"dropping-particle":"","family":"Javey","given":"Ali","non-dropping-particle":"","parse-names":false,"suffix":""},{"dropping-particle":"","family":"Toma","given":"Francesca M","non-dropping-particle":"","parse-names":false,"suffix":""},{"dropping-particle":"","family":"Mathews","given":"Nripan","non-dropping-particle":"","parse-names":false,"suffix":""},{"dropping-particle":"","family":"Ager","given":"Joel W","non-dropping-particle":"","parse-names":false,"suffix":""}],"container-title":"Energy Environ. Sci.","id":"ITEM-1","issue":"3","issued":{"date-parts":[["2019"]]},"page":"1068-1077","publisher":"The Royal Society of Chemistry","title":"Si photocathode with Ag-supported dendritic Cu catalyst for CO2 reduction","type":"article-journal","volume":"12"},"uris":["http://www.mendeley.com/documents/?uuid=06e7750e-7e58-427d-8e95-71d036848301"]}],"mendeley":{"formattedCitation":"&lt;sup&gt;67&lt;/sup&gt;","plainTextFormattedCitation":"67","previouslyFormattedCitation":"&lt;sup&gt;67&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67</w:t>
            </w:r>
            <w:r w:rsidRPr="00AE5B83">
              <w:rPr>
                <w:rFonts w:ascii="Times New Roman" w:hAnsi="Times New Roman"/>
                <w:szCs w:val="24"/>
              </w:rPr>
              <w:fldChar w:fldCharType="end"/>
            </w:r>
          </w:p>
        </w:tc>
      </w:tr>
    </w:tbl>
    <w:p w14:paraId="74836A5D" w14:textId="77777777" w:rsidR="0059454D" w:rsidRPr="00AE5B83" w:rsidRDefault="0059454D" w:rsidP="0059454D">
      <w:pPr>
        <w:pStyle w:val="TAMainText"/>
        <w:spacing w:after="240"/>
        <w:ind w:firstLine="0"/>
        <w:rPr>
          <w:szCs w:val="18"/>
        </w:rPr>
      </w:pPr>
      <w:proofErr w:type="spellStart"/>
      <w:r w:rsidRPr="00AE5B83">
        <w:rPr>
          <w:szCs w:val="18"/>
          <w:vertAlign w:val="superscript"/>
        </w:rPr>
        <w:t>a</w:t>
      </w:r>
      <w:r w:rsidRPr="00AE5B83">
        <w:rPr>
          <w:szCs w:val="18"/>
          <w:lang w:eastAsia="zh-CN"/>
        </w:rPr>
        <w:t>In</w:t>
      </w:r>
      <w:proofErr w:type="spellEnd"/>
      <w:r w:rsidRPr="00AE5B83">
        <w:rPr>
          <w:szCs w:val="18"/>
          <w:lang w:eastAsia="zh-CN"/>
        </w:rPr>
        <w:t xml:space="preserve"> parentheses is the percentage of the initial current density remaining after the specified time; </w:t>
      </w:r>
      <w:proofErr w:type="spellStart"/>
      <w:r w:rsidRPr="00AE5B83">
        <w:rPr>
          <w:szCs w:val="18"/>
          <w:vertAlign w:val="superscript"/>
          <w:lang w:eastAsia="zh-CN"/>
        </w:rPr>
        <w:t>b</w:t>
      </w:r>
      <w:r w:rsidRPr="00AE5B83">
        <w:rPr>
          <w:szCs w:val="18"/>
        </w:rPr>
        <w:t>dimensional</w:t>
      </w:r>
      <w:proofErr w:type="spellEnd"/>
      <w:r w:rsidRPr="00AE5B83">
        <w:rPr>
          <w:szCs w:val="18"/>
        </w:rPr>
        <w:t xml:space="preserve"> stable anode (DSA); </w:t>
      </w:r>
      <w:proofErr w:type="spellStart"/>
      <w:r w:rsidRPr="00AE5B83">
        <w:rPr>
          <w:szCs w:val="18"/>
          <w:vertAlign w:val="superscript"/>
        </w:rPr>
        <w:t>c</w:t>
      </w:r>
      <w:r w:rsidRPr="00AE5B83">
        <w:rPr>
          <w:szCs w:val="18"/>
        </w:rPr>
        <w:t>cobalt</w:t>
      </w:r>
      <w:proofErr w:type="spellEnd"/>
      <w:r w:rsidRPr="00AE5B83">
        <w:rPr>
          <w:szCs w:val="18"/>
        </w:rPr>
        <w:t xml:space="preserve"> bicarbonate (Co-Ci).</w:t>
      </w:r>
    </w:p>
    <w:p w14:paraId="029C8DA5" w14:textId="054F00D3" w:rsidR="00502E37" w:rsidRPr="00AE5B83" w:rsidRDefault="000F2B84" w:rsidP="0059454D">
      <w:pPr>
        <w:pStyle w:val="TAMainText"/>
        <w:spacing w:after="240"/>
        <w:ind w:firstLine="0"/>
      </w:pPr>
      <w:r w:rsidRPr="00AE5B83">
        <w:rPr>
          <w:szCs w:val="18"/>
        </w:rPr>
        <w:t xml:space="preserve">In addition, </w:t>
      </w:r>
      <w:r w:rsidR="00820AA9" w:rsidRPr="00AE5B83">
        <w:rPr>
          <w:szCs w:val="18"/>
        </w:rPr>
        <w:t>devices based on MHP-</w:t>
      </w:r>
      <w:r w:rsidR="00892CD3" w:rsidRPr="00AE5B83">
        <w:rPr>
          <w:bCs/>
          <w:szCs w:val="18"/>
        </w:rPr>
        <w:t>PV</w:t>
      </w:r>
      <w:r w:rsidR="00820AA9" w:rsidRPr="00AE5B83">
        <w:rPr>
          <w:szCs w:val="18"/>
        </w:rPr>
        <w:t xml:space="preserve"> in combination with a </w:t>
      </w:r>
      <w:r w:rsidRPr="00AE5B83">
        <w:rPr>
          <w:szCs w:val="18"/>
        </w:rPr>
        <w:t xml:space="preserve">photocathode </w:t>
      </w:r>
      <w:r w:rsidR="00820AA9" w:rsidRPr="00AE5B83">
        <w:rPr>
          <w:szCs w:val="18"/>
        </w:rPr>
        <w:t>have also been reported</w:t>
      </w:r>
      <w:r w:rsidRPr="00AE5B83">
        <w:rPr>
          <w:szCs w:val="18"/>
        </w:rPr>
        <w:t xml:space="preserve"> for </w:t>
      </w:r>
      <w:r w:rsidR="005F4426" w:rsidRPr="00AE5B83">
        <w:rPr>
          <w:szCs w:val="18"/>
        </w:rPr>
        <w:t>solar-to-fuel</w:t>
      </w:r>
      <w:r w:rsidR="00497200" w:rsidRPr="00AE5B83">
        <w:rPr>
          <w:szCs w:val="18"/>
        </w:rPr>
        <w:t>s</w:t>
      </w:r>
      <w:r w:rsidR="005F4426" w:rsidRPr="00AE5B83">
        <w:rPr>
          <w:szCs w:val="18"/>
        </w:rPr>
        <w:t xml:space="preserve"> </w:t>
      </w:r>
      <w:r w:rsidRPr="00AE5B83">
        <w:rPr>
          <w:szCs w:val="18"/>
        </w:rPr>
        <w:t>conversion</w:t>
      </w:r>
      <w:r w:rsidR="005F4426" w:rsidRPr="00AE5B83">
        <w:rPr>
          <w:szCs w:val="18"/>
        </w:rPr>
        <w:t xml:space="preserve"> and are</w:t>
      </w:r>
      <w:r w:rsidR="0079120D" w:rsidRPr="00AE5B83">
        <w:rPr>
          <w:szCs w:val="18"/>
        </w:rPr>
        <w:t xml:space="preserve"> summarized in Table </w:t>
      </w:r>
      <w:r w:rsidR="0059454D" w:rsidRPr="00AE5B83">
        <w:rPr>
          <w:szCs w:val="18"/>
        </w:rPr>
        <w:t>3</w:t>
      </w:r>
      <w:r w:rsidR="00AE2BC8" w:rsidRPr="00AE5B83">
        <w:rPr>
          <w:szCs w:val="18"/>
        </w:rPr>
        <w:t>.</w:t>
      </w:r>
      <w:r w:rsidR="00892CD3" w:rsidRPr="00AE5B83">
        <w:t xml:space="preserve"> In general, </w:t>
      </w:r>
      <w:r w:rsidR="00892CD3" w:rsidRPr="00AE5B83">
        <w:rPr>
          <w:szCs w:val="18"/>
        </w:rPr>
        <w:t>p</w:t>
      </w:r>
      <w:r w:rsidR="00E62DE6" w:rsidRPr="00AE5B83">
        <w:rPr>
          <w:szCs w:val="18"/>
        </w:rPr>
        <w:t>hotocathodes where</w:t>
      </w:r>
      <w:r w:rsidR="00892CD3" w:rsidRPr="00AE5B83">
        <w:rPr>
          <w:szCs w:val="18"/>
        </w:rPr>
        <w:t xml:space="preserve"> a reduction reaction takes place</w:t>
      </w:r>
      <w:r w:rsidR="004F0145" w:rsidRPr="00AE5B83">
        <w:rPr>
          <w:szCs w:val="18"/>
        </w:rPr>
        <w:t>, are p-type semiconductors</w:t>
      </w:r>
      <w:r w:rsidR="00892CD3" w:rsidRPr="00AE5B83">
        <w:rPr>
          <w:szCs w:val="18"/>
        </w:rPr>
        <w:t xml:space="preserve">. </w:t>
      </w:r>
      <w:bookmarkStart w:id="25" w:name="OLE_LINK21"/>
      <w:bookmarkStart w:id="26" w:name="OLE_LINK22"/>
      <w:r w:rsidR="00892CD3" w:rsidRPr="00AE5B83">
        <w:rPr>
          <w:szCs w:val="18"/>
        </w:rPr>
        <w:t xml:space="preserve">However, </w:t>
      </w:r>
      <w:r w:rsidR="00E62DE6" w:rsidRPr="00AE5B83">
        <w:rPr>
          <w:szCs w:val="18"/>
        </w:rPr>
        <w:t xml:space="preserve">most oxide, nitride, and </w:t>
      </w:r>
      <w:proofErr w:type="spellStart"/>
      <w:r w:rsidR="00E62DE6" w:rsidRPr="00AE5B83">
        <w:rPr>
          <w:szCs w:val="18"/>
        </w:rPr>
        <w:t>sulphide</w:t>
      </w:r>
      <w:proofErr w:type="spellEnd"/>
      <w:r w:rsidR="00E62DE6" w:rsidRPr="00AE5B83">
        <w:rPr>
          <w:szCs w:val="18"/>
        </w:rPr>
        <w:t xml:space="preserve"> semiconductors are n-type, and the </w:t>
      </w:r>
      <w:r w:rsidR="004F0145" w:rsidRPr="00AE5B83">
        <w:rPr>
          <w:szCs w:val="18"/>
        </w:rPr>
        <w:t xml:space="preserve">number </w:t>
      </w:r>
      <w:r w:rsidR="00B40015" w:rsidRPr="00AE5B83">
        <w:rPr>
          <w:szCs w:val="18"/>
        </w:rPr>
        <w:t xml:space="preserve">of </w:t>
      </w:r>
      <w:r w:rsidR="00E62DE6" w:rsidRPr="00AE5B83">
        <w:rPr>
          <w:szCs w:val="18"/>
        </w:rPr>
        <w:t>p-type se</w:t>
      </w:r>
      <w:r w:rsidR="00B40015" w:rsidRPr="00AE5B83">
        <w:rPr>
          <w:szCs w:val="18"/>
        </w:rPr>
        <w:t xml:space="preserve">miconductors is relatively </w:t>
      </w:r>
      <w:r w:rsidR="004F0145" w:rsidRPr="00AE5B83">
        <w:rPr>
          <w:szCs w:val="18"/>
        </w:rPr>
        <w:t>small</w:t>
      </w:r>
      <w:r w:rsidR="00363E81" w:rsidRPr="00AE5B83">
        <w:rPr>
          <w:szCs w:val="18"/>
        </w:rPr>
        <w:t>,</w:t>
      </w:r>
      <w:r w:rsidR="004F0145" w:rsidRPr="00AE5B83">
        <w:rPr>
          <w:szCs w:val="18"/>
        </w:rPr>
        <w:t xml:space="preserve"> </w:t>
      </w:r>
      <w:r w:rsidR="00363E81" w:rsidRPr="00AE5B83">
        <w:rPr>
          <w:szCs w:val="18"/>
        </w:rPr>
        <w:t xml:space="preserve">and </w:t>
      </w:r>
      <w:r w:rsidR="00E62DE6" w:rsidRPr="00AE5B83">
        <w:rPr>
          <w:szCs w:val="18"/>
        </w:rPr>
        <w:t>mainly consist</w:t>
      </w:r>
      <w:r w:rsidR="004C71F6" w:rsidRPr="00AE5B83">
        <w:rPr>
          <w:szCs w:val="18"/>
        </w:rPr>
        <w:t>s</w:t>
      </w:r>
      <w:r w:rsidR="00E62DE6" w:rsidRPr="00AE5B83">
        <w:rPr>
          <w:szCs w:val="18"/>
        </w:rPr>
        <w:t xml:space="preserve"> of III-V semiconductors</w:t>
      </w:r>
      <w:r w:rsidR="00B40015" w:rsidRPr="00AE5B83">
        <w:rPr>
          <w:szCs w:val="18"/>
        </w:rPr>
        <w:t>, or Cu based oxides</w:t>
      </w:r>
      <w:r w:rsidR="004F0145" w:rsidRPr="00AE5B83">
        <w:rPr>
          <w:szCs w:val="18"/>
        </w:rPr>
        <w:t xml:space="preserve">, and </w:t>
      </w:r>
      <w:r w:rsidR="002E5002" w:rsidRPr="00AE5B83">
        <w:rPr>
          <w:szCs w:val="18"/>
        </w:rPr>
        <w:t xml:space="preserve">all </w:t>
      </w:r>
      <w:r w:rsidR="004F0145" w:rsidRPr="00AE5B83">
        <w:rPr>
          <w:szCs w:val="18"/>
        </w:rPr>
        <w:t xml:space="preserve">are prone to </w:t>
      </w:r>
      <w:proofErr w:type="spellStart"/>
      <w:r w:rsidR="004F0145" w:rsidRPr="00AE5B83">
        <w:rPr>
          <w:szCs w:val="18"/>
        </w:rPr>
        <w:t>photocorrosion</w:t>
      </w:r>
      <w:bookmarkEnd w:id="25"/>
      <w:bookmarkEnd w:id="26"/>
      <w:proofErr w:type="spellEnd"/>
      <w:r w:rsidR="00B40015" w:rsidRPr="00AE5B83">
        <w:rPr>
          <w:szCs w:val="18"/>
        </w:rPr>
        <w:t xml:space="preserve">. </w:t>
      </w:r>
      <w:r w:rsidRPr="00AE5B83">
        <w:rPr>
          <w:szCs w:val="18"/>
        </w:rPr>
        <w:t xml:space="preserve">In 2015, </w:t>
      </w:r>
      <w:r w:rsidR="002E5919" w:rsidRPr="00AE5B83">
        <w:rPr>
          <w:szCs w:val="18"/>
        </w:rPr>
        <w:t>Luo</w:t>
      </w:r>
      <w:r w:rsidRPr="00AE5B83">
        <w:rPr>
          <w:szCs w:val="18"/>
        </w:rPr>
        <w:t xml:space="preserve"> </w:t>
      </w:r>
      <w:r w:rsidRPr="00AE5B83">
        <w:rPr>
          <w:i/>
          <w:szCs w:val="18"/>
        </w:rPr>
        <w:t>et al.</w:t>
      </w:r>
      <w:r w:rsidRPr="00AE5B83">
        <w:rPr>
          <w:szCs w:val="18"/>
        </w:rPr>
        <w:t xml:space="preserve"> fabricated a MAPbBr</w:t>
      </w:r>
      <w:r w:rsidRPr="00AE5B83">
        <w:rPr>
          <w:szCs w:val="18"/>
          <w:vertAlign w:val="subscript"/>
        </w:rPr>
        <w:t xml:space="preserve">3 </w:t>
      </w:r>
      <w:r w:rsidR="002E5919" w:rsidRPr="00AE5B83">
        <w:rPr>
          <w:bCs/>
          <w:szCs w:val="18"/>
        </w:rPr>
        <w:t>photovoltaic</w:t>
      </w:r>
      <w:r w:rsidRPr="00AE5B83">
        <w:rPr>
          <w:szCs w:val="18"/>
        </w:rPr>
        <w:t>-</w:t>
      </w:r>
      <w:bookmarkStart w:id="27" w:name="OLE_LINK23"/>
      <w:bookmarkStart w:id="28" w:name="OLE_LINK24"/>
      <w:r w:rsidRPr="00AE5B83">
        <w:rPr>
          <w:szCs w:val="18"/>
        </w:rPr>
        <w:t>CuIn</w:t>
      </w:r>
      <w:r w:rsidRPr="00AE5B83">
        <w:rPr>
          <w:szCs w:val="18"/>
          <w:vertAlign w:val="subscript"/>
        </w:rPr>
        <w:t>x</w:t>
      </w:r>
      <w:r w:rsidRPr="00AE5B83">
        <w:rPr>
          <w:szCs w:val="18"/>
        </w:rPr>
        <w:t>Ga</w:t>
      </w:r>
      <w:r w:rsidRPr="00AE5B83">
        <w:rPr>
          <w:szCs w:val="18"/>
          <w:vertAlign w:val="subscript"/>
        </w:rPr>
        <w:t>1-x</w:t>
      </w:r>
      <w:r w:rsidRPr="00AE5B83">
        <w:rPr>
          <w:szCs w:val="18"/>
        </w:rPr>
        <w:t>Se</w:t>
      </w:r>
      <w:r w:rsidRPr="00AE5B83">
        <w:rPr>
          <w:szCs w:val="18"/>
          <w:vertAlign w:val="subscript"/>
        </w:rPr>
        <w:t>2</w:t>
      </w:r>
      <w:r w:rsidR="001A6D5A" w:rsidRPr="00AE5B83">
        <w:rPr>
          <w:szCs w:val="18"/>
          <w:vertAlign w:val="subscript"/>
        </w:rPr>
        <w:t xml:space="preserve"> </w:t>
      </w:r>
      <w:r w:rsidR="001A6D5A" w:rsidRPr="00AE5B83">
        <w:rPr>
          <w:szCs w:val="18"/>
        </w:rPr>
        <w:t>(CIGS)</w:t>
      </w:r>
      <w:r w:rsidRPr="00AE5B83">
        <w:rPr>
          <w:szCs w:val="18"/>
          <w:vertAlign w:val="subscript"/>
        </w:rPr>
        <w:t xml:space="preserve"> </w:t>
      </w:r>
      <w:bookmarkEnd w:id="27"/>
      <w:bookmarkEnd w:id="28"/>
      <w:r w:rsidRPr="00AE5B83">
        <w:rPr>
          <w:szCs w:val="18"/>
        </w:rPr>
        <w:t xml:space="preserve">photocathode device for </w:t>
      </w:r>
      <w:r w:rsidR="00433324" w:rsidRPr="00AE5B83">
        <w:rPr>
          <w:szCs w:val="18"/>
        </w:rPr>
        <w:t>water-splitting</w:t>
      </w:r>
      <w:r w:rsidR="00BA27D5" w:rsidRPr="00AE5B83">
        <w:rPr>
          <w:szCs w:val="18"/>
        </w:rPr>
        <w:t xml:space="preserve"> (Figure 6</w:t>
      </w:r>
      <w:r w:rsidR="006E4918" w:rsidRPr="00AE5B83">
        <w:rPr>
          <w:szCs w:val="18"/>
        </w:rPr>
        <w:t>A)</w:t>
      </w:r>
      <w:r w:rsidRPr="00AE5B83">
        <w:rPr>
          <w:szCs w:val="18"/>
        </w:rPr>
        <w:t>.</w:t>
      </w:r>
      <w:r w:rsidR="00545C79" w:rsidRPr="00AE5B83">
        <w:rPr>
          <w:szCs w:val="18"/>
        </w:rPr>
        <w:fldChar w:fldCharType="begin" w:fldLock="1"/>
      </w:r>
      <w:r w:rsidR="0059454D" w:rsidRPr="00AE5B83">
        <w:rPr>
          <w:szCs w:val="18"/>
        </w:rPr>
        <w:instrText>ADDIN CSL_CITATION {"citationItems":[{"id":"ITEM-1","itemData":{"DOI":"https://doi.org/10.1002/aenm.201501520","ISSN":"1614-6832","abstract":"Efficient sunlight-driven water splitting devices can be achieved by pairing two absorbers of different optimized bandgaps in an optical tandem design. With tunable absorption ranges and cell voltages, organic?inorganic metal halide perovskite solar cells provide new opportunities for tailoring top absorbers for such devices. In this work, semitransparent perovskite solar cells are developed for use as the top cell in tandem with a smaller bandgap photocathode to enable panchromatic harvesting of the solar spectrum. A new CuInxGa1-xSe2 multilayer photocathode is designed, exhibiting excellent performance for photoelectrochemical water reduction and representing a near-ideal bottom absorber. When pairing it below a semitransparent CH3NH3PbBr3-based solar cell, a solar-to-hydrogen efficiency exceeding 6% is achieved, the highest value yet reported for a photovoltaic?photoelectrochemical device utilizing a single-junction solar cell as the bias source under one sun illumination. The analysis shows that the efficiency can reach more than 20% through further optimization of the perovskite top absorber.","author":[{"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T","non-dropping-particle":"","parse-names":false,"suffix":""},{"dropping-particle":"","family":"Cendula","given":"Peter","non-dropping-particle":"","parse-names":false,"suffix":""},{"dropping-particle":"","family":"Lee","given":"Yong Hui","non-dropping-particle":"","parse-names":false,"suffix":""},{"dropping-particle":"","family":"Fu","given":"Kunwu","non-dropping-particle":"","parse-names":false,"suffix":""},{"dropping-particle":"","family":"Cao","given":"Anyuan","non-dropping-particle":"","parse-names":false,"suffix":""},{"dropping-particle":"","family":"Nazeeruddin","given":"Mohammad Khaja","non-dropping-particle":"","parse-names":false,"suffix":""},{"dropping-particle":"","family":"Romanyuk","given":"Yaroslav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Helena","non-dropping-particle":"","parse-names":false,"suffix":""},{"dropping-particle":"","family":"Tiwari","given":"Ayodhya N","non-dropping-particle":"","parse-names":false,"suffix":""},{"dropping-particle":"","family":"Grätzel","given":"Michael","non-dropping-particle":"","parse-names":false,"suffix":""}],"container-title":"Advanced Energy Materials","id":"ITEM-1","issue":"24","issued":{"date-parts":[["2015","12","1"]]},"note":"https://doi.org/10.1002/aenm.201501520","page":"1501520","publisher":"John Wiley &amp; Sons, Ltd","title":"Targeting Ideal Dual-Absorber Tandem Water Splitting Using Perovskite Photovoltaics and CuInxGa1-xSe2 Photocathodes","type":"article-journal","volume":"5"},"uris":["http://www.mendeley.com/documents/?uuid=de2a0816-e50e-4539-92ed-a31ca2163399"]}],"mendeley":{"formattedCitation":"&lt;sup&gt;62&lt;/sup&gt;","plainTextFormattedCitation":"62","previouslyFormattedCitation":"&lt;sup&gt;62&lt;/sup&gt;"},"properties":{"noteIndex":0},"schema":"https://github.com/citation-style-language/schema/raw/master/csl-citation.json"}</w:instrText>
      </w:r>
      <w:r w:rsidR="00545C79" w:rsidRPr="00AE5B83">
        <w:rPr>
          <w:szCs w:val="18"/>
        </w:rPr>
        <w:fldChar w:fldCharType="separate"/>
      </w:r>
      <w:r w:rsidR="0059454D" w:rsidRPr="00AE5B83">
        <w:rPr>
          <w:noProof/>
          <w:szCs w:val="18"/>
          <w:vertAlign w:val="superscript"/>
        </w:rPr>
        <w:t>62</w:t>
      </w:r>
      <w:r w:rsidR="00545C79" w:rsidRPr="00AE5B83">
        <w:rPr>
          <w:szCs w:val="18"/>
        </w:rPr>
        <w:fldChar w:fldCharType="end"/>
      </w:r>
      <w:r w:rsidRPr="00AE5B83">
        <w:rPr>
          <w:szCs w:val="18"/>
        </w:rPr>
        <w:t xml:space="preserve"> </w:t>
      </w:r>
      <w:r w:rsidR="004C71F6" w:rsidRPr="00AE5B83">
        <w:rPr>
          <w:szCs w:val="18"/>
        </w:rPr>
        <w:t>Here</w:t>
      </w:r>
      <w:r w:rsidR="009413D4" w:rsidRPr="00AE5B83">
        <w:rPr>
          <w:szCs w:val="18"/>
        </w:rPr>
        <w:t>, due to the relative bandgaps of the MHP (2.3 eV) and CIGS PEC (1.1 eV)</w:t>
      </w:r>
      <w:r w:rsidR="004C71F6" w:rsidRPr="00AE5B83">
        <w:rPr>
          <w:szCs w:val="18"/>
        </w:rPr>
        <w:t xml:space="preserve"> the </w:t>
      </w:r>
      <w:r w:rsidR="009413D4" w:rsidRPr="00AE5B83">
        <w:rPr>
          <w:szCs w:val="18"/>
        </w:rPr>
        <w:t xml:space="preserve">MHP PV and CIGS PEC absorbed shorter and longer wavelengths of the solar spectrum, respectively. </w:t>
      </w:r>
      <w:r w:rsidRPr="00AE5B83">
        <w:rPr>
          <w:szCs w:val="18"/>
        </w:rPr>
        <w:t xml:space="preserve">To improve the efficiency and stability of the photocathode, </w:t>
      </w:r>
      <w:proofErr w:type="spellStart"/>
      <w:r w:rsidRPr="00AE5B83">
        <w:rPr>
          <w:szCs w:val="18"/>
        </w:rPr>
        <w:t>CdS</w:t>
      </w:r>
      <w:proofErr w:type="spellEnd"/>
      <w:r w:rsidRPr="00AE5B83">
        <w:rPr>
          <w:szCs w:val="18"/>
        </w:rPr>
        <w:t>/</w:t>
      </w:r>
      <w:proofErr w:type="spellStart"/>
      <w:r w:rsidRPr="00AE5B83">
        <w:rPr>
          <w:szCs w:val="18"/>
        </w:rPr>
        <w:t>ZnO</w:t>
      </w:r>
      <w:proofErr w:type="spellEnd"/>
      <w:r w:rsidRPr="00AE5B83">
        <w:rPr>
          <w:szCs w:val="18"/>
        </w:rPr>
        <w:t>/Pt layers were deposited to overcome poor charge separation</w:t>
      </w:r>
      <w:r w:rsidR="00B717BD" w:rsidRPr="00AE5B83">
        <w:rPr>
          <w:szCs w:val="18"/>
        </w:rPr>
        <w:t xml:space="preserve"> in CIGS</w:t>
      </w:r>
      <w:r w:rsidRPr="00AE5B83">
        <w:rPr>
          <w:szCs w:val="18"/>
        </w:rPr>
        <w:t xml:space="preserve">, and an </w:t>
      </w:r>
      <w:r w:rsidR="00CD1884" w:rsidRPr="00AE5B83">
        <w:rPr>
          <w:szCs w:val="18"/>
        </w:rPr>
        <w:t>amorphous</w:t>
      </w:r>
      <w:r w:rsidR="00CD1884" w:rsidRPr="00AE5B83" w:rsidDel="00CD1884">
        <w:rPr>
          <w:szCs w:val="18"/>
        </w:rPr>
        <w:t xml:space="preserve"> </w:t>
      </w:r>
      <w:r w:rsidRPr="00AE5B83">
        <w:rPr>
          <w:szCs w:val="18"/>
        </w:rPr>
        <w:t>TiO</w:t>
      </w:r>
      <w:r w:rsidRPr="00AE5B83">
        <w:rPr>
          <w:szCs w:val="18"/>
          <w:vertAlign w:val="subscript"/>
        </w:rPr>
        <w:t>2</w:t>
      </w:r>
      <w:r w:rsidRPr="00AE5B83">
        <w:rPr>
          <w:szCs w:val="18"/>
        </w:rPr>
        <w:t xml:space="preserve"> </w:t>
      </w:r>
      <w:r w:rsidR="00CD1884" w:rsidRPr="00AE5B83">
        <w:rPr>
          <w:szCs w:val="18"/>
        </w:rPr>
        <w:t xml:space="preserve">layer </w:t>
      </w:r>
      <w:r w:rsidRPr="00AE5B83">
        <w:rPr>
          <w:szCs w:val="18"/>
        </w:rPr>
        <w:t>was</w:t>
      </w:r>
      <w:r w:rsidR="005F4426" w:rsidRPr="00AE5B83">
        <w:rPr>
          <w:szCs w:val="18"/>
        </w:rPr>
        <w:t xml:space="preserve"> further</w:t>
      </w:r>
      <w:r w:rsidRPr="00AE5B83">
        <w:rPr>
          <w:szCs w:val="18"/>
        </w:rPr>
        <w:t xml:space="preserve"> deposited </w:t>
      </w:r>
      <w:r w:rsidR="00B717BD" w:rsidRPr="00AE5B83">
        <w:rPr>
          <w:szCs w:val="18"/>
        </w:rPr>
        <w:t>as</w:t>
      </w:r>
      <w:r w:rsidRPr="00AE5B83">
        <w:rPr>
          <w:szCs w:val="18"/>
        </w:rPr>
        <w:t xml:space="preserve"> </w:t>
      </w:r>
      <w:r w:rsidR="00363E81" w:rsidRPr="00AE5B83">
        <w:rPr>
          <w:szCs w:val="18"/>
        </w:rPr>
        <w:t xml:space="preserve">a </w:t>
      </w:r>
      <w:r w:rsidRPr="00AE5B83">
        <w:rPr>
          <w:szCs w:val="18"/>
        </w:rPr>
        <w:t xml:space="preserve">passivation layer to protect the photocathode from </w:t>
      </w:r>
      <w:r w:rsidR="00363E81" w:rsidRPr="00AE5B83">
        <w:rPr>
          <w:szCs w:val="18"/>
        </w:rPr>
        <w:t>corrosion</w:t>
      </w:r>
      <w:r w:rsidRPr="00AE5B83">
        <w:rPr>
          <w:szCs w:val="18"/>
        </w:rPr>
        <w:t xml:space="preserve">. A </w:t>
      </w:r>
      <w:r w:rsidR="00E24131" w:rsidRPr="00AE5B83">
        <w:rPr>
          <w:szCs w:val="18"/>
        </w:rPr>
        <w:t>STH</w:t>
      </w:r>
      <w:r w:rsidRPr="00AE5B83">
        <w:rPr>
          <w:szCs w:val="18"/>
        </w:rPr>
        <w:t xml:space="preserve"> efficiency exceeding 6% </w:t>
      </w:r>
      <w:r w:rsidR="00186151" w:rsidRPr="00AE5B83">
        <w:rPr>
          <w:szCs w:val="18"/>
        </w:rPr>
        <w:t>wa</w:t>
      </w:r>
      <w:r w:rsidRPr="00AE5B83">
        <w:rPr>
          <w:szCs w:val="18"/>
        </w:rPr>
        <w:t xml:space="preserve">s achieved with </w:t>
      </w:r>
      <w:r w:rsidR="00DB7D26" w:rsidRPr="00AE5B83">
        <w:rPr>
          <w:szCs w:val="18"/>
        </w:rPr>
        <w:t xml:space="preserve">1-Sun </w:t>
      </w:r>
      <w:r w:rsidRPr="00AE5B83">
        <w:rPr>
          <w:szCs w:val="18"/>
        </w:rPr>
        <w:lastRenderedPageBreak/>
        <w:t>irradiation</w:t>
      </w:r>
      <w:r w:rsidR="00BA27D5" w:rsidRPr="00AE5B83">
        <w:rPr>
          <w:szCs w:val="18"/>
        </w:rPr>
        <w:t xml:space="preserve"> (Figure 6</w:t>
      </w:r>
      <w:r w:rsidR="006E4918" w:rsidRPr="00AE5B83">
        <w:rPr>
          <w:szCs w:val="18"/>
        </w:rPr>
        <w:t>B)</w:t>
      </w:r>
      <w:r w:rsidRPr="00AE5B83">
        <w:rPr>
          <w:szCs w:val="18"/>
        </w:rPr>
        <w:t xml:space="preserve">. However, the photocathode remained stable for only 1 h </w:t>
      </w:r>
      <w:r w:rsidR="00CD1884" w:rsidRPr="00AE5B83">
        <w:rPr>
          <w:szCs w:val="18"/>
        </w:rPr>
        <w:t>in an acidic electrolyte (0.5</w:t>
      </w:r>
      <w:r w:rsidR="00B51BE7" w:rsidRPr="00AE5B83">
        <w:rPr>
          <w:szCs w:val="18"/>
        </w:rPr>
        <w:t xml:space="preserve"> M</w:t>
      </w:r>
      <w:r w:rsidR="00CD1884" w:rsidRPr="00AE5B83">
        <w:rPr>
          <w:szCs w:val="18"/>
        </w:rPr>
        <w:t xml:space="preserve"> H</w:t>
      </w:r>
      <w:r w:rsidR="00CD1884" w:rsidRPr="00AE5B83">
        <w:rPr>
          <w:szCs w:val="18"/>
          <w:vertAlign w:val="subscript"/>
        </w:rPr>
        <w:t>2</w:t>
      </w:r>
      <w:r w:rsidR="00CD1884" w:rsidRPr="00AE5B83">
        <w:rPr>
          <w:szCs w:val="18"/>
        </w:rPr>
        <w:t>SO</w:t>
      </w:r>
      <w:r w:rsidR="00CD1884" w:rsidRPr="00AE5B83">
        <w:rPr>
          <w:szCs w:val="18"/>
          <w:vertAlign w:val="subscript"/>
        </w:rPr>
        <w:t>4</w:t>
      </w:r>
      <w:r w:rsidR="00CD1884" w:rsidRPr="00AE5B83">
        <w:rPr>
          <w:szCs w:val="18"/>
        </w:rPr>
        <w:t>)</w:t>
      </w:r>
      <w:r w:rsidR="00363E81" w:rsidRPr="00AE5B83">
        <w:rPr>
          <w:szCs w:val="18"/>
        </w:rPr>
        <w:t xml:space="preserve">, which was attributed to </w:t>
      </w:r>
      <w:r w:rsidR="006C626E" w:rsidRPr="00AE5B83">
        <w:rPr>
          <w:szCs w:val="18"/>
        </w:rPr>
        <w:t>H</w:t>
      </w:r>
      <w:r w:rsidR="006C626E" w:rsidRPr="00AE5B83">
        <w:rPr>
          <w:szCs w:val="18"/>
          <w:vertAlign w:val="superscript"/>
        </w:rPr>
        <w:t>+</w:t>
      </w:r>
      <w:r w:rsidR="006C626E" w:rsidRPr="00AE5B83">
        <w:rPr>
          <w:szCs w:val="18"/>
        </w:rPr>
        <w:t xml:space="preserve"> ions</w:t>
      </w:r>
      <w:r w:rsidR="00EB6029" w:rsidRPr="00AE5B83">
        <w:rPr>
          <w:szCs w:val="18"/>
        </w:rPr>
        <w:t xml:space="preserve"> </w:t>
      </w:r>
      <w:r w:rsidR="006C626E" w:rsidRPr="00AE5B83">
        <w:rPr>
          <w:szCs w:val="18"/>
        </w:rPr>
        <w:t>penetrat</w:t>
      </w:r>
      <w:r w:rsidR="00363E81" w:rsidRPr="00AE5B83">
        <w:rPr>
          <w:szCs w:val="18"/>
        </w:rPr>
        <w:t>ing</w:t>
      </w:r>
      <w:r w:rsidR="006C626E" w:rsidRPr="00AE5B83">
        <w:rPr>
          <w:szCs w:val="18"/>
        </w:rPr>
        <w:t xml:space="preserve"> the amorphous TiO</w:t>
      </w:r>
      <w:r w:rsidR="006C626E" w:rsidRPr="00AE5B83">
        <w:rPr>
          <w:szCs w:val="18"/>
          <w:vertAlign w:val="subscript"/>
        </w:rPr>
        <w:t>2</w:t>
      </w:r>
      <w:r w:rsidR="00B717BD" w:rsidRPr="00AE5B83">
        <w:rPr>
          <w:szCs w:val="18"/>
        </w:rPr>
        <w:t xml:space="preserve"> layer </w:t>
      </w:r>
      <w:r w:rsidR="00363E81" w:rsidRPr="00AE5B83">
        <w:rPr>
          <w:szCs w:val="18"/>
        </w:rPr>
        <w:t>leading to dissolution of</w:t>
      </w:r>
      <w:r w:rsidR="006C626E" w:rsidRPr="00AE5B83">
        <w:rPr>
          <w:szCs w:val="18"/>
        </w:rPr>
        <w:t xml:space="preserve"> the </w:t>
      </w:r>
      <w:r w:rsidR="00363E81" w:rsidRPr="00AE5B83">
        <w:rPr>
          <w:szCs w:val="18"/>
        </w:rPr>
        <w:t xml:space="preserve">underlying </w:t>
      </w:r>
      <w:proofErr w:type="spellStart"/>
      <w:r w:rsidR="006C626E" w:rsidRPr="00AE5B83">
        <w:rPr>
          <w:szCs w:val="18"/>
        </w:rPr>
        <w:t>ZnO</w:t>
      </w:r>
      <w:proofErr w:type="spellEnd"/>
      <w:r w:rsidR="00363E81" w:rsidRPr="00AE5B83">
        <w:rPr>
          <w:szCs w:val="18"/>
        </w:rPr>
        <w:t>,</w:t>
      </w:r>
      <w:r w:rsidR="006C626E" w:rsidRPr="00AE5B83">
        <w:rPr>
          <w:szCs w:val="18"/>
        </w:rPr>
        <w:t xml:space="preserve"> </w:t>
      </w:r>
      <w:proofErr w:type="spellStart"/>
      <w:r w:rsidR="006C626E" w:rsidRPr="00AE5B83">
        <w:rPr>
          <w:szCs w:val="18"/>
        </w:rPr>
        <w:t>CdS</w:t>
      </w:r>
      <w:proofErr w:type="spellEnd"/>
      <w:r w:rsidR="00363E81" w:rsidRPr="00AE5B83">
        <w:rPr>
          <w:szCs w:val="18"/>
        </w:rPr>
        <w:t xml:space="preserve"> and CIGS</w:t>
      </w:r>
      <w:r w:rsidR="006C626E" w:rsidRPr="00AE5B83">
        <w:rPr>
          <w:szCs w:val="18"/>
        </w:rPr>
        <w:t xml:space="preserve"> layers</w:t>
      </w:r>
      <w:r w:rsidR="00363E81" w:rsidRPr="00AE5B83">
        <w:rPr>
          <w:szCs w:val="18"/>
        </w:rPr>
        <w:t>.</w:t>
      </w:r>
      <w:r w:rsidR="008F7BA6" w:rsidRPr="00AE5B83">
        <w:rPr>
          <w:szCs w:val="18"/>
        </w:rPr>
        <w:t xml:space="preserve"> </w:t>
      </w:r>
      <w:r w:rsidR="00EF7D1F" w:rsidRPr="00AE5B83">
        <w:rPr>
          <w:szCs w:val="18"/>
        </w:rPr>
        <w:t>Besides chemical corr</w:t>
      </w:r>
      <w:r w:rsidR="000F4907" w:rsidRPr="00AE5B83">
        <w:rPr>
          <w:szCs w:val="18"/>
        </w:rPr>
        <w:t>o</w:t>
      </w:r>
      <w:r w:rsidR="00EF7D1F" w:rsidRPr="00AE5B83">
        <w:rPr>
          <w:szCs w:val="18"/>
        </w:rPr>
        <w:t>s</w:t>
      </w:r>
      <w:r w:rsidR="000F4907" w:rsidRPr="00AE5B83">
        <w:rPr>
          <w:szCs w:val="18"/>
        </w:rPr>
        <w:t>i</w:t>
      </w:r>
      <w:r w:rsidR="00EF7D1F" w:rsidRPr="00AE5B83">
        <w:rPr>
          <w:szCs w:val="18"/>
        </w:rPr>
        <w:t xml:space="preserve">on, </w:t>
      </w:r>
      <w:proofErr w:type="spellStart"/>
      <w:r w:rsidR="00EF7D1F" w:rsidRPr="00AE5B83">
        <w:rPr>
          <w:szCs w:val="18"/>
        </w:rPr>
        <w:t>ZnO</w:t>
      </w:r>
      <w:proofErr w:type="spellEnd"/>
      <w:r w:rsidR="00EF7D1F" w:rsidRPr="00AE5B83">
        <w:rPr>
          <w:szCs w:val="18"/>
        </w:rPr>
        <w:t xml:space="preserve"> and </w:t>
      </w:r>
      <w:proofErr w:type="spellStart"/>
      <w:r w:rsidR="00EF7D1F" w:rsidRPr="00AE5B83">
        <w:rPr>
          <w:szCs w:val="18"/>
        </w:rPr>
        <w:t>CdS</w:t>
      </w:r>
      <w:proofErr w:type="spellEnd"/>
      <w:r w:rsidR="00EF7D1F" w:rsidRPr="00AE5B83">
        <w:rPr>
          <w:szCs w:val="18"/>
        </w:rPr>
        <w:t xml:space="preserve"> </w:t>
      </w:r>
      <w:r w:rsidR="00214A2C" w:rsidRPr="00AE5B83">
        <w:rPr>
          <w:szCs w:val="18"/>
        </w:rPr>
        <w:t>are</w:t>
      </w:r>
      <w:r w:rsidR="00EF7D1F" w:rsidRPr="00AE5B83">
        <w:rPr>
          <w:szCs w:val="18"/>
        </w:rPr>
        <w:t xml:space="preserve"> </w:t>
      </w:r>
      <w:r w:rsidR="00214A2C" w:rsidRPr="00AE5B83">
        <w:rPr>
          <w:szCs w:val="18"/>
        </w:rPr>
        <w:t xml:space="preserve">also </w:t>
      </w:r>
      <w:r w:rsidR="00EF7D1F" w:rsidRPr="00AE5B83">
        <w:rPr>
          <w:szCs w:val="18"/>
        </w:rPr>
        <w:t>unstable during light irradiation</w:t>
      </w:r>
      <w:r w:rsidR="00214A2C" w:rsidRPr="00AE5B83">
        <w:rPr>
          <w:szCs w:val="18"/>
        </w:rPr>
        <w:t>,</w:t>
      </w:r>
      <w:r w:rsidR="00F77219" w:rsidRPr="00AE5B83">
        <w:rPr>
          <w:szCs w:val="18"/>
        </w:rPr>
        <w:t xml:space="preserve"> </w:t>
      </w:r>
      <w:r w:rsidR="00214A2C" w:rsidRPr="00AE5B83">
        <w:rPr>
          <w:szCs w:val="18"/>
        </w:rPr>
        <w:t xml:space="preserve">potentially leading to additional </w:t>
      </w:r>
      <w:r w:rsidR="000F4907" w:rsidRPr="00AE5B83">
        <w:rPr>
          <w:szCs w:val="18"/>
        </w:rPr>
        <w:t xml:space="preserve">deactivation of </w:t>
      </w:r>
      <w:r w:rsidR="00214A2C" w:rsidRPr="00AE5B83">
        <w:rPr>
          <w:szCs w:val="18"/>
        </w:rPr>
        <w:t xml:space="preserve">the </w:t>
      </w:r>
      <w:r w:rsidR="000F4907" w:rsidRPr="00AE5B83">
        <w:rPr>
          <w:szCs w:val="18"/>
        </w:rPr>
        <w:t xml:space="preserve">photocathode. </w:t>
      </w:r>
      <w:r w:rsidR="008F7BA6" w:rsidRPr="00AE5B83">
        <w:rPr>
          <w:szCs w:val="18"/>
        </w:rPr>
        <w:t xml:space="preserve">In this work, because the </w:t>
      </w:r>
      <w:r w:rsidR="007154F4" w:rsidRPr="00AE5B83">
        <w:rPr>
          <w:szCs w:val="18"/>
        </w:rPr>
        <w:t>bandgap</w:t>
      </w:r>
      <w:r w:rsidR="008F7BA6" w:rsidRPr="00AE5B83">
        <w:rPr>
          <w:szCs w:val="18"/>
        </w:rPr>
        <w:t xml:space="preserve"> of MAPbBr</w:t>
      </w:r>
      <w:r w:rsidR="008F7BA6" w:rsidRPr="00AE5B83">
        <w:rPr>
          <w:szCs w:val="18"/>
          <w:vertAlign w:val="subscript"/>
        </w:rPr>
        <w:t>3</w:t>
      </w:r>
      <w:r w:rsidR="008F7BA6" w:rsidRPr="00AE5B83">
        <w:rPr>
          <w:szCs w:val="18"/>
        </w:rPr>
        <w:t xml:space="preserve"> is larger than </w:t>
      </w:r>
      <w:r w:rsidR="00555B58" w:rsidRPr="00AE5B83">
        <w:rPr>
          <w:szCs w:val="18"/>
        </w:rPr>
        <w:t>that of</w:t>
      </w:r>
      <w:r w:rsidR="008F7BA6" w:rsidRPr="00AE5B83">
        <w:rPr>
          <w:szCs w:val="18"/>
        </w:rPr>
        <w:t xml:space="preserve"> CIGS, the MHP PV was placed before </w:t>
      </w:r>
      <w:r w:rsidR="007154F4" w:rsidRPr="00AE5B83">
        <w:rPr>
          <w:szCs w:val="18"/>
        </w:rPr>
        <w:t>the CIGS PEC as the first light-</w:t>
      </w:r>
      <w:r w:rsidR="008F7BA6" w:rsidRPr="00AE5B83">
        <w:rPr>
          <w:szCs w:val="18"/>
        </w:rPr>
        <w:t xml:space="preserve">absorbing component. </w:t>
      </w:r>
      <w:r w:rsidR="00F9339C" w:rsidRPr="00AE5B83">
        <w:rPr>
          <w:szCs w:val="18"/>
        </w:rPr>
        <w:t xml:space="preserve">To </w:t>
      </w:r>
      <w:r w:rsidR="00346346" w:rsidRPr="00AE5B83">
        <w:rPr>
          <w:szCs w:val="18"/>
        </w:rPr>
        <w:t xml:space="preserve">optimize </w:t>
      </w:r>
      <w:r w:rsidR="00F9339C" w:rsidRPr="00AE5B83">
        <w:rPr>
          <w:szCs w:val="18"/>
        </w:rPr>
        <w:t xml:space="preserve">both photoactive materials in PV-PEC, the </w:t>
      </w:r>
      <w:r w:rsidR="00214A2C" w:rsidRPr="00AE5B83">
        <w:rPr>
          <w:szCs w:val="18"/>
        </w:rPr>
        <w:t xml:space="preserve">relative </w:t>
      </w:r>
      <w:r w:rsidR="00F9339C" w:rsidRPr="00AE5B83">
        <w:rPr>
          <w:szCs w:val="18"/>
        </w:rPr>
        <w:t xml:space="preserve">position of PV and PEC </w:t>
      </w:r>
      <w:r w:rsidR="00555B58" w:rsidRPr="00AE5B83">
        <w:rPr>
          <w:szCs w:val="18"/>
        </w:rPr>
        <w:t>need</w:t>
      </w:r>
      <w:r w:rsidR="00346346" w:rsidRPr="00AE5B83">
        <w:rPr>
          <w:szCs w:val="18"/>
        </w:rPr>
        <w:t>s</w:t>
      </w:r>
      <w:r w:rsidR="00555B58" w:rsidRPr="00AE5B83">
        <w:rPr>
          <w:szCs w:val="18"/>
        </w:rPr>
        <w:t xml:space="preserve"> to </w:t>
      </w:r>
      <w:r w:rsidR="00F9339C" w:rsidRPr="00AE5B83">
        <w:rPr>
          <w:szCs w:val="18"/>
        </w:rPr>
        <w:t xml:space="preserve">be considered. Specifically, the wide </w:t>
      </w:r>
      <w:r w:rsidR="007154F4" w:rsidRPr="00AE5B83">
        <w:rPr>
          <w:szCs w:val="18"/>
        </w:rPr>
        <w:t>bandgap</w:t>
      </w:r>
      <w:r w:rsidR="00F9339C" w:rsidRPr="00AE5B83">
        <w:rPr>
          <w:szCs w:val="18"/>
        </w:rPr>
        <w:t xml:space="preserve"> material should be </w:t>
      </w:r>
      <w:r w:rsidR="00502E37" w:rsidRPr="00AE5B83">
        <w:rPr>
          <w:szCs w:val="18"/>
        </w:rPr>
        <w:t xml:space="preserve">positioned </w:t>
      </w:r>
      <w:r w:rsidR="00F9339C" w:rsidRPr="00AE5B83">
        <w:rPr>
          <w:szCs w:val="18"/>
        </w:rPr>
        <w:t xml:space="preserve">before the narrow one so that the lower energy photons can be absorbed </w:t>
      </w:r>
      <w:r w:rsidR="00502E37" w:rsidRPr="00AE5B83">
        <w:rPr>
          <w:szCs w:val="18"/>
        </w:rPr>
        <w:t xml:space="preserve">separately </w:t>
      </w:r>
      <w:r w:rsidR="00F9339C" w:rsidRPr="00AE5B83">
        <w:rPr>
          <w:szCs w:val="18"/>
        </w:rPr>
        <w:t xml:space="preserve">by the </w:t>
      </w:r>
      <w:r w:rsidR="00502E37" w:rsidRPr="00AE5B83">
        <w:rPr>
          <w:szCs w:val="18"/>
        </w:rPr>
        <w:t>narrow bandgap material</w:t>
      </w:r>
      <w:r w:rsidR="00F9339C" w:rsidRPr="00AE5B83">
        <w:rPr>
          <w:szCs w:val="18"/>
        </w:rPr>
        <w:t>.</w:t>
      </w:r>
      <w:r w:rsidR="008F7BA6" w:rsidRPr="00AE5B83">
        <w:rPr>
          <w:szCs w:val="18"/>
        </w:rPr>
        <w:t xml:space="preserve"> </w:t>
      </w:r>
      <w:r w:rsidR="00502E37" w:rsidRPr="00AE5B83">
        <w:t>A</w:t>
      </w:r>
      <w:r w:rsidR="006635C9" w:rsidRPr="00AE5B83">
        <w:t xml:space="preserve"> 6% STH efficiency is </w:t>
      </w:r>
      <w:r w:rsidR="00502E37" w:rsidRPr="00AE5B83">
        <w:t xml:space="preserve">still </w:t>
      </w:r>
      <w:r w:rsidR="006635C9" w:rsidRPr="00AE5B83">
        <w:t>far below the 25% target set by the US Department of Energy.</w:t>
      </w:r>
      <w:r w:rsidR="0003419F" w:rsidRPr="00AE5B83">
        <w:fldChar w:fldCharType="begin" w:fldLock="1"/>
      </w:r>
      <w:r w:rsidR="0059454D" w:rsidRPr="00AE5B83">
        <w:instrText>ADDIN CSL_CITATION {"citationItems":[{"id":"ITEM-1","itemData":{"URL":"https://www.energy.gov/eere/fuelcells/doe-technical-targets-hydrogen-production-photoelectrochemical-water-splitting","id":"ITEM-1","issued":{"date-parts":[["0"]]},"title":"DOE Technical Targets for Hydrogen Production from Photoelectrochemical Water Splitting","type":"webpage"},"uris":["http://www.mendeley.com/documents/?uuid=d25671eb-e0f4-43f9-beb0-faa5d652eb5a"]}],"mendeley":{"formattedCitation":"&lt;sup&gt;68&lt;/sup&gt;","plainTextFormattedCitation":"68","previouslyFormattedCitation":"&lt;sup&gt;68&lt;/sup&gt;"},"properties":{"noteIndex":0},"schema":"https://github.com/citation-style-language/schema/raw/master/csl-citation.json"}</w:instrText>
      </w:r>
      <w:r w:rsidR="0003419F" w:rsidRPr="00AE5B83">
        <w:fldChar w:fldCharType="separate"/>
      </w:r>
      <w:r w:rsidR="0059454D" w:rsidRPr="00AE5B83">
        <w:rPr>
          <w:noProof/>
          <w:vertAlign w:val="superscript"/>
        </w:rPr>
        <w:t>68</w:t>
      </w:r>
      <w:r w:rsidR="0003419F" w:rsidRPr="00AE5B83">
        <w:fldChar w:fldCharType="end"/>
      </w:r>
      <w:r w:rsidR="006635C9" w:rsidRPr="00AE5B83">
        <w:t xml:space="preserve"> </w:t>
      </w:r>
    </w:p>
    <w:p w14:paraId="31FAE1AB" w14:textId="0B50677A" w:rsidR="00124D9F" w:rsidRPr="00AE5B83" w:rsidRDefault="00F5221C" w:rsidP="009F215D">
      <w:pPr>
        <w:pStyle w:val="TAMainText"/>
        <w:spacing w:after="240"/>
        <w:ind w:firstLine="0"/>
        <w:rPr>
          <w:szCs w:val="18"/>
        </w:rPr>
      </w:pPr>
      <w:r w:rsidRPr="00AE5B83">
        <w:rPr>
          <w:szCs w:val="18"/>
        </w:rPr>
        <w:t>Si</w:t>
      </w:r>
      <w:r w:rsidRPr="00AE5B83">
        <w:rPr>
          <w:rFonts w:hint="eastAsia"/>
          <w:szCs w:val="18"/>
        </w:rPr>
        <w:t xml:space="preserve"> </w:t>
      </w:r>
      <w:r w:rsidRPr="00AE5B83">
        <w:rPr>
          <w:szCs w:val="18"/>
        </w:rPr>
        <w:t xml:space="preserve">with a </w:t>
      </w:r>
      <w:r w:rsidRPr="00AE5B83">
        <w:rPr>
          <w:rFonts w:hint="eastAsia"/>
          <w:szCs w:val="18"/>
        </w:rPr>
        <w:t>bandgap of 1</w:t>
      </w:r>
      <w:r w:rsidRPr="00AE5B83">
        <w:rPr>
          <w:szCs w:val="18"/>
        </w:rPr>
        <w:t xml:space="preserve">.1 </w:t>
      </w:r>
      <w:r w:rsidRPr="00AE5B83">
        <w:rPr>
          <w:rFonts w:hint="eastAsia"/>
          <w:szCs w:val="18"/>
        </w:rPr>
        <w:t>eV</w:t>
      </w:r>
      <w:r w:rsidRPr="00AE5B83">
        <w:rPr>
          <w:szCs w:val="18"/>
        </w:rPr>
        <w:t xml:space="preserve"> is an attractive candidate </w:t>
      </w:r>
      <w:r w:rsidR="00276FA7" w:rsidRPr="00AE5B83">
        <w:rPr>
          <w:szCs w:val="18"/>
        </w:rPr>
        <w:t xml:space="preserve">to </w:t>
      </w:r>
      <w:r w:rsidR="006635C9" w:rsidRPr="00AE5B83">
        <w:rPr>
          <w:szCs w:val="18"/>
        </w:rPr>
        <w:t>replace</w:t>
      </w:r>
      <w:r w:rsidR="00276FA7" w:rsidRPr="00AE5B83">
        <w:rPr>
          <w:szCs w:val="18"/>
        </w:rPr>
        <w:t xml:space="preserve"> the CIGS </w:t>
      </w:r>
      <w:r w:rsidRPr="00AE5B83">
        <w:rPr>
          <w:szCs w:val="18"/>
        </w:rPr>
        <w:t>fo</w:t>
      </w:r>
      <w:r w:rsidRPr="00AE5B83">
        <w:rPr>
          <w:rFonts w:hint="eastAsia"/>
          <w:szCs w:val="18"/>
        </w:rPr>
        <w:t xml:space="preserve">r constructing a dual-absorber tandem </w:t>
      </w:r>
      <w:r w:rsidR="00433324" w:rsidRPr="00AE5B83">
        <w:rPr>
          <w:rFonts w:hint="eastAsia"/>
          <w:szCs w:val="18"/>
        </w:rPr>
        <w:t>water-splitting</w:t>
      </w:r>
      <w:r w:rsidRPr="00AE5B83">
        <w:rPr>
          <w:rFonts w:hint="eastAsia"/>
          <w:szCs w:val="18"/>
        </w:rPr>
        <w:t xml:space="preserve"> cell</w:t>
      </w:r>
      <w:r w:rsidR="00C57B0A" w:rsidRPr="00AE5B83">
        <w:rPr>
          <w:szCs w:val="18"/>
        </w:rPr>
        <w:t xml:space="preserve"> because of lower cost and environmental concerns</w:t>
      </w:r>
      <w:r w:rsidRPr="00AE5B83">
        <w:rPr>
          <w:szCs w:val="18"/>
        </w:rPr>
        <w:t>.</w:t>
      </w:r>
      <w:r w:rsidR="00C57B0A" w:rsidRPr="00AE5B83">
        <w:rPr>
          <w:szCs w:val="18"/>
        </w:rPr>
        <w:t xml:space="preserve"> </w:t>
      </w:r>
      <w:r w:rsidR="00EF7D1F" w:rsidRPr="00AE5B83">
        <w:rPr>
          <w:szCs w:val="18"/>
        </w:rPr>
        <w:t xml:space="preserve">Furthermore, </w:t>
      </w:r>
      <w:r w:rsidR="00281E8F" w:rsidRPr="00AE5B83">
        <w:rPr>
          <w:szCs w:val="18"/>
        </w:rPr>
        <w:t xml:space="preserve">the use of </w:t>
      </w:r>
      <w:r w:rsidR="00EF7D1F" w:rsidRPr="00AE5B83">
        <w:rPr>
          <w:szCs w:val="18"/>
        </w:rPr>
        <w:t>p</w:t>
      </w:r>
      <w:r w:rsidR="005A2896" w:rsidRPr="00AE5B83">
        <w:rPr>
          <w:szCs w:val="18"/>
        </w:rPr>
        <w:t>-</w:t>
      </w:r>
      <w:r w:rsidR="00EF7D1F" w:rsidRPr="00AE5B83">
        <w:rPr>
          <w:szCs w:val="18"/>
        </w:rPr>
        <w:t>n</w:t>
      </w:r>
      <w:r w:rsidR="005A2896" w:rsidRPr="00AE5B83">
        <w:rPr>
          <w:szCs w:val="18"/>
        </w:rPr>
        <w:t xml:space="preserve"> </w:t>
      </w:r>
      <w:r w:rsidR="00EF7D1F" w:rsidRPr="00AE5B83">
        <w:rPr>
          <w:szCs w:val="18"/>
        </w:rPr>
        <w:t xml:space="preserve">Si </w:t>
      </w:r>
      <w:r w:rsidR="00281E8F" w:rsidRPr="00AE5B83">
        <w:rPr>
          <w:szCs w:val="18"/>
        </w:rPr>
        <w:t>junction promotes electron-hole separation improving the efficiency compared to an analogous CIGS system.</w:t>
      </w:r>
      <w:r w:rsidR="00EF7D1F" w:rsidRPr="00AE5B83">
        <w:rPr>
          <w:szCs w:val="18"/>
        </w:rPr>
        <w:t xml:space="preserve"> </w:t>
      </w:r>
      <w:proofErr w:type="spellStart"/>
      <w:r w:rsidR="00276FA7" w:rsidRPr="00AE5B83">
        <w:rPr>
          <w:szCs w:val="18"/>
        </w:rPr>
        <w:t>Karuturi</w:t>
      </w:r>
      <w:proofErr w:type="spellEnd"/>
      <w:r w:rsidR="00276FA7" w:rsidRPr="00AE5B83">
        <w:rPr>
          <w:szCs w:val="18"/>
        </w:rPr>
        <w:t xml:space="preserve"> and coworkers developed a </w:t>
      </w:r>
      <w:r w:rsidR="006464FF" w:rsidRPr="00AE5B83">
        <w:rPr>
          <w:szCs w:val="18"/>
        </w:rPr>
        <w:t xml:space="preserve">p-n junction Si photocathode </w:t>
      </w:r>
      <w:r w:rsidR="00276FA7" w:rsidRPr="00AE5B83">
        <w:rPr>
          <w:szCs w:val="18"/>
        </w:rPr>
        <w:t xml:space="preserve">and </w:t>
      </w:r>
      <w:r w:rsidR="006635C9" w:rsidRPr="00AE5B83">
        <w:rPr>
          <w:szCs w:val="18"/>
        </w:rPr>
        <w:t>combined</w:t>
      </w:r>
      <w:r w:rsidR="00276FA7" w:rsidRPr="00AE5B83">
        <w:rPr>
          <w:szCs w:val="18"/>
        </w:rPr>
        <w:t xml:space="preserve"> </w:t>
      </w:r>
      <w:r w:rsidR="00EF7D1F" w:rsidRPr="00AE5B83">
        <w:rPr>
          <w:szCs w:val="18"/>
        </w:rPr>
        <w:t xml:space="preserve">it </w:t>
      </w:r>
      <w:r w:rsidR="00276FA7" w:rsidRPr="00AE5B83">
        <w:rPr>
          <w:szCs w:val="18"/>
        </w:rPr>
        <w:t xml:space="preserve">with </w:t>
      </w:r>
      <w:r w:rsidR="007154F4" w:rsidRPr="00AE5B83">
        <w:rPr>
          <w:szCs w:val="18"/>
        </w:rPr>
        <w:t>an MHP</w:t>
      </w:r>
      <w:r w:rsidR="00276FA7" w:rsidRPr="00AE5B83">
        <w:rPr>
          <w:szCs w:val="18"/>
        </w:rPr>
        <w:t xml:space="preserve"> PV. </w:t>
      </w:r>
      <w:r w:rsidR="00555B82" w:rsidRPr="00AE5B83">
        <w:rPr>
          <w:szCs w:val="18"/>
        </w:rPr>
        <w:t>T</w:t>
      </w:r>
      <w:r w:rsidR="000F2B84" w:rsidRPr="00AE5B83">
        <w:rPr>
          <w:szCs w:val="18"/>
        </w:rPr>
        <w:t xml:space="preserve">o </w:t>
      </w:r>
      <w:r w:rsidR="00363E81" w:rsidRPr="00AE5B83">
        <w:rPr>
          <w:szCs w:val="18"/>
        </w:rPr>
        <w:t>increase</w:t>
      </w:r>
      <w:r w:rsidR="00555B82" w:rsidRPr="00AE5B83">
        <w:rPr>
          <w:szCs w:val="18"/>
        </w:rPr>
        <w:t xml:space="preserve"> photocathode </w:t>
      </w:r>
      <w:r w:rsidR="000F2B84" w:rsidRPr="00AE5B83">
        <w:rPr>
          <w:szCs w:val="18"/>
        </w:rPr>
        <w:t xml:space="preserve">stability, </w:t>
      </w:r>
      <w:proofErr w:type="spellStart"/>
      <w:r w:rsidR="000F2B84" w:rsidRPr="00AE5B83">
        <w:rPr>
          <w:szCs w:val="18"/>
        </w:rPr>
        <w:t>Ti</w:t>
      </w:r>
      <w:proofErr w:type="spellEnd"/>
      <w:r w:rsidR="000F2B84" w:rsidRPr="00AE5B83">
        <w:rPr>
          <w:szCs w:val="18"/>
        </w:rPr>
        <w:t xml:space="preserve">/Pt layers were deposited on </w:t>
      </w:r>
      <w:r w:rsidR="00502E37" w:rsidRPr="00AE5B83">
        <w:rPr>
          <w:szCs w:val="18"/>
        </w:rPr>
        <w:t xml:space="preserve">the </w:t>
      </w:r>
      <w:r w:rsidR="000F2B84" w:rsidRPr="00AE5B83">
        <w:rPr>
          <w:szCs w:val="18"/>
        </w:rPr>
        <w:t xml:space="preserve">buried </w:t>
      </w:r>
      <w:r w:rsidR="007E6D98" w:rsidRPr="00AE5B83">
        <w:rPr>
          <w:szCs w:val="18"/>
        </w:rPr>
        <w:t xml:space="preserve">Si </w:t>
      </w:r>
      <w:r w:rsidR="000F2B84" w:rsidRPr="00AE5B83">
        <w:rPr>
          <w:szCs w:val="18"/>
        </w:rPr>
        <w:t>p-n junction photocathode.</w:t>
      </w:r>
      <w:r w:rsidR="00545C79" w:rsidRPr="00AE5B83">
        <w:rPr>
          <w:szCs w:val="18"/>
        </w:rPr>
        <w:fldChar w:fldCharType="begin" w:fldLock="1"/>
      </w:r>
      <w:r w:rsidR="0059454D" w:rsidRPr="00AE5B83">
        <w:rPr>
          <w:szCs w:val="18"/>
        </w:rPr>
        <w:instrText>ADDIN CSL_CITATION {"citationItems":[{"id":"ITEM-1","itemData":{"DOI":"https://doi.org/10.1002/aenm.202000772","ISSN":"1614-6832","abstract":"Abstract Realizing solar-to-hydrogen (STH) efficiencies close to 20% using low-cost semiconductors remains a major step toward accomplishing the practical viability of photoelectrochemical (PEC) hydrogen generation technologies. Dual-absorber tandem cells combining inexpensive semiconductors are a promising strategy to achieve high STH efficiencies at a reasonable cost. Here, a perovskite photovoltaic biased silicon (Si) photoelectrode is demonstrated for highly efficient stand-alone solar water splitting. A p+nn+?-Si/Ti/Pt photocathode is shown to present a remarkable photon-to-current efficiency of 14.1% under biased condition and stability over three days under continuous illumination. Upon pairing with a semitransparent mixed perovskite solar cell of an appropriate bandgap with state-of-the-art performance, an unprecedented 17.6% STH efficiency is achieved for self-driven solar water splitting. Modeling and analysis of the dual-absorber PEC system reveal that further work into replacing the noble-metal catalyst materials with earth-abundant elements and improvement of perovskite fill factor will pave the way for the realization of a low-cost high-efficiency PEC system.","author":[{"dropping-particle":"","family":"Karuturi","given":"Siva Krishna","non-dropping-particle":"","parse-names":false,"suffix":""},{"dropping-particle":"","family":"Shen","given":"Heping","non-dropping-particle":"","parse-names":false,"suffix":""},{"dropping-particle":"","family":"Sharma","given":"Astha","non-dropping-particle":"","parse-names":false,"suffix":""},{"dropping-particle":"","family":"Beck","given":"Fiona J","non-dropping-particle":"","parse-names":false,"suffix":""},{"dropping-particle":"","family":"Varadhan","given":"Purushothaman","non-dropping-particle":"","parse-names":false,"suffix":""},{"dropping-particle":"","family":"Duong","given":"The","non-dropping-particle":"","parse-names":false,"suffix":""},{"dropping-particle":"","family":"Narangari","given":"Parvathala Reddy","non-dropping-particle":"","parse-names":false,"suffix":""},{"dropping-particle":"","family":"Zhang","given":"Doudou","non-dropping-particle":"","parse-names":false,"suffix":""},{"dropping-particle":"","family":"Wan","given":"Yimao","non-dropping-particle":"","parse-names":false,"suffix":""},{"dropping-particle":"","family":"He","given":"Jr-Hau","non-dropping-particle":"","parse-names":false,"suffix":""},{"dropping-particle":"","family":"Tan","given":"Hark Hoe","non-dropping-particle":"","parse-names":false,"suffix":""},{"dropping-particle":"","family":"Jagadish","given":"Chennupati","non-dropping-particle":"","parse-names":false,"suffix":""},{"dropping-particle":"","family":"Catchpole","given":"Kylie","non-dropping-particle":"","parse-names":false,"suffix":""}],"container-title":"Advanced Energy Materials","id":"ITEM-1","issue":"28","issued":{"date-parts":[["2020","7","1"]]},"note":"https://doi.org/10.1002/aenm.202000772","page":"2000772","publisher":"John Wiley &amp; Sons, Ltd","title":"Over 17% Efficiency Stand-Alone Solar Water Splitting Enabled by Perovskite-Silicon Tandem Absorbers","type":"article-journal","volume":"10"},"uris":["http://www.mendeley.com/documents/?uuid=1bdc9843-b6e6-4a0e-a0b7-826776c2f622"]}],"mendeley":{"formattedCitation":"&lt;sup&gt;66&lt;/sup&gt;","plainTextFormattedCitation":"66","previouslyFormattedCitation":"&lt;sup&gt;66&lt;/sup&gt;"},"properties":{"noteIndex":0},"schema":"https://github.com/citation-style-language/schema/raw/master/csl-citation.json"}</w:instrText>
      </w:r>
      <w:r w:rsidR="00545C79" w:rsidRPr="00AE5B83">
        <w:rPr>
          <w:szCs w:val="18"/>
        </w:rPr>
        <w:fldChar w:fldCharType="separate"/>
      </w:r>
      <w:r w:rsidR="0059454D" w:rsidRPr="00AE5B83">
        <w:rPr>
          <w:noProof/>
          <w:szCs w:val="18"/>
          <w:vertAlign w:val="superscript"/>
        </w:rPr>
        <w:t>66</w:t>
      </w:r>
      <w:r w:rsidR="00545C79" w:rsidRPr="00AE5B83">
        <w:rPr>
          <w:szCs w:val="18"/>
        </w:rPr>
        <w:fldChar w:fldCharType="end"/>
      </w:r>
      <w:r w:rsidR="000F2B84" w:rsidRPr="00AE5B83">
        <w:rPr>
          <w:szCs w:val="18"/>
        </w:rPr>
        <w:t xml:space="preserve"> The photocathode remained stable for more than three days </w:t>
      </w:r>
      <w:r w:rsidR="007E6D98" w:rsidRPr="00AE5B83">
        <w:rPr>
          <w:szCs w:val="18"/>
        </w:rPr>
        <w:t xml:space="preserve">of </w:t>
      </w:r>
      <w:r w:rsidR="000F2B84" w:rsidRPr="00AE5B83">
        <w:rPr>
          <w:szCs w:val="18"/>
        </w:rPr>
        <w:t xml:space="preserve">continuous operation </w:t>
      </w:r>
      <w:r w:rsidR="007E6D98" w:rsidRPr="00AE5B83">
        <w:rPr>
          <w:szCs w:val="18"/>
        </w:rPr>
        <w:t xml:space="preserve">in </w:t>
      </w:r>
      <w:r w:rsidR="000F2B84" w:rsidRPr="00AE5B83">
        <w:rPr>
          <w:szCs w:val="18"/>
        </w:rPr>
        <w:t>1 M H</w:t>
      </w:r>
      <w:r w:rsidR="000F2B84" w:rsidRPr="00AE5B83">
        <w:rPr>
          <w:szCs w:val="18"/>
          <w:vertAlign w:val="subscript"/>
        </w:rPr>
        <w:t>2</w:t>
      </w:r>
      <w:r w:rsidR="000F2B84" w:rsidRPr="00AE5B83">
        <w:rPr>
          <w:szCs w:val="18"/>
        </w:rPr>
        <w:t>SO</w:t>
      </w:r>
      <w:r w:rsidR="000F2B84" w:rsidRPr="00AE5B83">
        <w:rPr>
          <w:szCs w:val="18"/>
          <w:vertAlign w:val="subscript"/>
        </w:rPr>
        <w:t>4</w:t>
      </w:r>
      <w:r w:rsidR="00545C79" w:rsidRPr="00AE5B83">
        <w:rPr>
          <w:szCs w:val="18"/>
        </w:rPr>
        <w:t xml:space="preserve"> electrolyte</w:t>
      </w:r>
      <w:r w:rsidR="000F2B84" w:rsidRPr="00AE5B83">
        <w:rPr>
          <w:szCs w:val="18"/>
        </w:rPr>
        <w:t xml:space="preserve">. When </w:t>
      </w:r>
      <w:r w:rsidR="00363E81" w:rsidRPr="00AE5B83">
        <w:rPr>
          <w:szCs w:val="18"/>
        </w:rPr>
        <w:t>integrate</w:t>
      </w:r>
      <w:r w:rsidR="00363E81" w:rsidRPr="00AE5B83">
        <w:rPr>
          <w:rFonts w:hint="eastAsia"/>
          <w:szCs w:val="18"/>
        </w:rPr>
        <w:t>d</w:t>
      </w:r>
      <w:r w:rsidR="00363E81" w:rsidRPr="00AE5B83">
        <w:rPr>
          <w:szCs w:val="18"/>
        </w:rPr>
        <w:t xml:space="preserve"> </w:t>
      </w:r>
      <w:r w:rsidR="000F2B84" w:rsidRPr="00AE5B83">
        <w:rPr>
          <w:szCs w:val="18"/>
        </w:rPr>
        <w:t xml:space="preserve">with </w:t>
      </w:r>
      <w:r w:rsidR="007154F4" w:rsidRPr="00AE5B83">
        <w:rPr>
          <w:szCs w:val="18"/>
        </w:rPr>
        <w:t>an MHP</w:t>
      </w:r>
      <w:r w:rsidR="009413D4" w:rsidRPr="00AE5B83">
        <w:rPr>
          <w:szCs w:val="18"/>
        </w:rPr>
        <w:t xml:space="preserve"> PV (</w:t>
      </w:r>
      <w:r w:rsidR="000F2B84" w:rsidRPr="00AE5B83">
        <w:rPr>
          <w:szCs w:val="18"/>
        </w:rPr>
        <w:t>Cs</w:t>
      </w:r>
      <w:r w:rsidR="000F2B84" w:rsidRPr="00AE5B83">
        <w:rPr>
          <w:szCs w:val="18"/>
          <w:vertAlign w:val="subscript"/>
        </w:rPr>
        <w:t>0.10</w:t>
      </w:r>
      <w:r w:rsidR="000F2B84" w:rsidRPr="00AE5B83">
        <w:rPr>
          <w:szCs w:val="18"/>
        </w:rPr>
        <w:t>Rb</w:t>
      </w:r>
      <w:r w:rsidR="000F2B84" w:rsidRPr="00AE5B83">
        <w:rPr>
          <w:szCs w:val="18"/>
          <w:vertAlign w:val="subscript"/>
        </w:rPr>
        <w:t>0.05</w:t>
      </w:r>
      <w:r w:rsidR="000F2B84" w:rsidRPr="00AE5B83">
        <w:rPr>
          <w:szCs w:val="18"/>
        </w:rPr>
        <w:t>FA</w:t>
      </w:r>
      <w:r w:rsidR="000F2B84" w:rsidRPr="00AE5B83">
        <w:rPr>
          <w:szCs w:val="18"/>
          <w:vertAlign w:val="subscript"/>
        </w:rPr>
        <w:t>0.75</w:t>
      </w:r>
      <w:r w:rsidR="000F2B84" w:rsidRPr="00AE5B83">
        <w:rPr>
          <w:szCs w:val="18"/>
        </w:rPr>
        <w:t>MA</w:t>
      </w:r>
      <w:r w:rsidR="000F2B84" w:rsidRPr="00AE5B83">
        <w:rPr>
          <w:szCs w:val="18"/>
          <w:vertAlign w:val="subscript"/>
        </w:rPr>
        <w:t>0.15</w:t>
      </w:r>
      <w:r w:rsidR="000F2B84" w:rsidRPr="00AE5B83">
        <w:rPr>
          <w:szCs w:val="18"/>
        </w:rPr>
        <w:t>PbI</w:t>
      </w:r>
      <w:r w:rsidR="000F2B84" w:rsidRPr="00AE5B83">
        <w:rPr>
          <w:szCs w:val="18"/>
          <w:vertAlign w:val="subscript"/>
        </w:rPr>
        <w:t>1.8</w:t>
      </w:r>
      <w:r w:rsidR="000F2B84" w:rsidRPr="00AE5B83">
        <w:rPr>
          <w:szCs w:val="18"/>
        </w:rPr>
        <w:t>Br</w:t>
      </w:r>
      <w:r w:rsidR="000F2B84" w:rsidRPr="00AE5B83">
        <w:rPr>
          <w:szCs w:val="18"/>
          <w:vertAlign w:val="subscript"/>
        </w:rPr>
        <w:t>1.2</w:t>
      </w:r>
      <w:r w:rsidR="009413D4" w:rsidRPr="00AE5B83">
        <w:rPr>
          <w:szCs w:val="18"/>
        </w:rPr>
        <w:t>)</w:t>
      </w:r>
      <w:r w:rsidR="000F2B84" w:rsidRPr="00AE5B83">
        <w:rPr>
          <w:szCs w:val="18"/>
        </w:rPr>
        <w:t>, a</w:t>
      </w:r>
      <w:r w:rsidR="00D07628" w:rsidRPr="00AE5B83">
        <w:rPr>
          <w:szCs w:val="18"/>
        </w:rPr>
        <w:t xml:space="preserve"> </w:t>
      </w:r>
      <w:r w:rsidR="000F2B84" w:rsidRPr="00AE5B83">
        <w:rPr>
          <w:szCs w:val="18"/>
        </w:rPr>
        <w:t>photocurrent of 14.3 mA/cm</w:t>
      </w:r>
      <w:r w:rsidR="000F2B84" w:rsidRPr="00AE5B83">
        <w:rPr>
          <w:szCs w:val="18"/>
          <w:vertAlign w:val="superscript"/>
        </w:rPr>
        <w:t>2</w:t>
      </w:r>
      <w:r w:rsidR="00363E81" w:rsidRPr="00AE5B83">
        <w:t xml:space="preserve"> was achieved</w:t>
      </w:r>
      <w:r w:rsidR="00363E81" w:rsidRPr="00AE5B83">
        <w:rPr>
          <w:szCs w:val="18"/>
        </w:rPr>
        <w:t xml:space="preserve"> with</w:t>
      </w:r>
      <w:r w:rsidR="000F2B84" w:rsidRPr="00AE5B83">
        <w:rPr>
          <w:szCs w:val="18"/>
        </w:rPr>
        <w:t xml:space="preserve"> a </w:t>
      </w:r>
      <w:r w:rsidR="00E24131" w:rsidRPr="00AE5B83">
        <w:rPr>
          <w:szCs w:val="18"/>
        </w:rPr>
        <w:t>STH</w:t>
      </w:r>
      <w:r w:rsidR="00810EBB" w:rsidRPr="00AE5B83">
        <w:rPr>
          <w:szCs w:val="18"/>
        </w:rPr>
        <w:t xml:space="preserve"> </w:t>
      </w:r>
      <w:r w:rsidR="000F2B84" w:rsidRPr="00AE5B83">
        <w:rPr>
          <w:szCs w:val="18"/>
        </w:rPr>
        <w:t xml:space="preserve">efficiency of 17.6%. </w:t>
      </w:r>
    </w:p>
    <w:p w14:paraId="32BB9303" w14:textId="258155CB" w:rsidR="000F2B84" w:rsidRPr="00AE5B83" w:rsidRDefault="00810EBB" w:rsidP="000F2B84">
      <w:pPr>
        <w:pStyle w:val="TAMainText"/>
        <w:spacing w:after="240"/>
        <w:rPr>
          <w:szCs w:val="18"/>
        </w:rPr>
      </w:pPr>
      <w:r w:rsidRPr="00AE5B83">
        <w:rPr>
          <w:szCs w:val="18"/>
        </w:rPr>
        <w:t xml:space="preserve">Beyond being applied to </w:t>
      </w:r>
      <w:r w:rsidR="00433324" w:rsidRPr="00AE5B83">
        <w:rPr>
          <w:szCs w:val="18"/>
        </w:rPr>
        <w:t>water-splitting</w:t>
      </w:r>
      <w:r w:rsidR="000F2B84" w:rsidRPr="00AE5B83">
        <w:rPr>
          <w:szCs w:val="18"/>
        </w:rPr>
        <w:t xml:space="preserve">, </w:t>
      </w:r>
      <w:r w:rsidR="002E5919" w:rsidRPr="00AE5B83">
        <w:rPr>
          <w:szCs w:val="18"/>
        </w:rPr>
        <w:t xml:space="preserve">MHP </w:t>
      </w:r>
      <w:r w:rsidR="00362AEB" w:rsidRPr="00AE5B83">
        <w:rPr>
          <w:bCs/>
          <w:szCs w:val="18"/>
        </w:rPr>
        <w:t>PV</w:t>
      </w:r>
      <w:r w:rsidR="000F2B84" w:rsidRPr="00AE5B83">
        <w:rPr>
          <w:szCs w:val="18"/>
        </w:rPr>
        <w:t xml:space="preserve">-photocathode tandem devices </w:t>
      </w:r>
      <w:r w:rsidR="00363E81" w:rsidRPr="00AE5B83">
        <w:rPr>
          <w:szCs w:val="18"/>
        </w:rPr>
        <w:t xml:space="preserve">have </w:t>
      </w:r>
      <w:r w:rsidR="000F2B84" w:rsidRPr="00AE5B83">
        <w:rPr>
          <w:szCs w:val="18"/>
        </w:rPr>
        <w:t xml:space="preserve">also </w:t>
      </w:r>
      <w:r w:rsidR="00363E81" w:rsidRPr="00AE5B83">
        <w:rPr>
          <w:szCs w:val="18"/>
        </w:rPr>
        <w:t xml:space="preserve">been </w:t>
      </w:r>
      <w:r w:rsidR="000F2B84" w:rsidRPr="00AE5B83">
        <w:rPr>
          <w:szCs w:val="18"/>
        </w:rPr>
        <w:t xml:space="preserve">used to drive </w:t>
      </w:r>
      <w:r w:rsidR="007E6D98" w:rsidRPr="00AE5B83">
        <w:rPr>
          <w:szCs w:val="18"/>
        </w:rPr>
        <w:t xml:space="preserve">the </w:t>
      </w:r>
      <w:r w:rsidR="000F2B84" w:rsidRPr="00AE5B83">
        <w:rPr>
          <w:szCs w:val="18"/>
        </w:rPr>
        <w:t>CO</w:t>
      </w:r>
      <w:r w:rsidR="000F2B84" w:rsidRPr="00AE5B83">
        <w:rPr>
          <w:szCs w:val="18"/>
          <w:vertAlign w:val="subscript"/>
        </w:rPr>
        <w:t>2</w:t>
      </w:r>
      <w:r w:rsidR="00EB6029" w:rsidRPr="00AE5B83">
        <w:rPr>
          <w:szCs w:val="18"/>
        </w:rPr>
        <w:t xml:space="preserve"> reduction reaction</w:t>
      </w:r>
      <w:r w:rsidR="000F2B84" w:rsidRPr="00AE5B83">
        <w:rPr>
          <w:szCs w:val="18"/>
        </w:rPr>
        <w:t xml:space="preserve">. </w:t>
      </w:r>
      <w:r w:rsidR="002E5919" w:rsidRPr="00AE5B83">
        <w:rPr>
          <w:szCs w:val="18"/>
        </w:rPr>
        <w:t>Jang</w:t>
      </w:r>
      <w:r w:rsidR="000F2B84" w:rsidRPr="00AE5B83">
        <w:rPr>
          <w:szCs w:val="18"/>
        </w:rPr>
        <w:t xml:space="preserve"> et al. </w:t>
      </w:r>
      <w:r w:rsidR="00363E81" w:rsidRPr="00AE5B83">
        <w:rPr>
          <w:szCs w:val="18"/>
        </w:rPr>
        <w:t xml:space="preserve">fabricated </w:t>
      </w:r>
      <w:r w:rsidR="000F2B84" w:rsidRPr="00AE5B83">
        <w:rPr>
          <w:szCs w:val="18"/>
        </w:rPr>
        <w:t xml:space="preserve">a tandem device with </w:t>
      </w:r>
      <w:r w:rsidR="007154F4" w:rsidRPr="00AE5B83">
        <w:rPr>
          <w:szCs w:val="18"/>
        </w:rPr>
        <w:t>an MHP</w:t>
      </w:r>
      <w:r w:rsidR="009413D4" w:rsidRPr="00AE5B83">
        <w:rPr>
          <w:szCs w:val="18"/>
        </w:rPr>
        <w:t xml:space="preserve"> PV (</w:t>
      </w:r>
      <w:r w:rsidR="000F2B84" w:rsidRPr="00AE5B83">
        <w:rPr>
          <w:szCs w:val="18"/>
        </w:rPr>
        <w:t>MAPbI</w:t>
      </w:r>
      <w:r w:rsidR="000F2B84" w:rsidRPr="00AE5B83">
        <w:rPr>
          <w:szCs w:val="18"/>
          <w:vertAlign w:val="subscript"/>
        </w:rPr>
        <w:t>3</w:t>
      </w:r>
      <w:r w:rsidR="009413D4" w:rsidRPr="00AE5B83">
        <w:rPr>
          <w:szCs w:val="18"/>
        </w:rPr>
        <w:t>)</w:t>
      </w:r>
      <w:r w:rsidR="000F2B84" w:rsidRPr="00AE5B83">
        <w:rPr>
          <w:szCs w:val="18"/>
        </w:rPr>
        <w:t xml:space="preserve">, </w:t>
      </w:r>
      <w:proofErr w:type="spellStart"/>
      <w:r w:rsidR="000F2B84" w:rsidRPr="00AE5B83">
        <w:rPr>
          <w:szCs w:val="18"/>
        </w:rPr>
        <w:t>ZnO@ZnTe@CdTe</w:t>
      </w:r>
      <w:proofErr w:type="spellEnd"/>
      <w:r w:rsidR="000F2B84" w:rsidRPr="00AE5B83">
        <w:rPr>
          <w:szCs w:val="18"/>
        </w:rPr>
        <w:t xml:space="preserve"> photocathode and Co-Ci </w:t>
      </w:r>
      <w:r w:rsidR="009413D4" w:rsidRPr="00AE5B83">
        <w:rPr>
          <w:szCs w:val="18"/>
        </w:rPr>
        <w:t>(</w:t>
      </w:r>
      <w:r w:rsidR="00D73F24" w:rsidRPr="00AE5B83">
        <w:rPr>
          <w:szCs w:val="18"/>
        </w:rPr>
        <w:t>cobalt bicarbonate</w:t>
      </w:r>
      <w:r w:rsidR="009413D4" w:rsidRPr="00AE5B83">
        <w:rPr>
          <w:szCs w:val="18"/>
        </w:rPr>
        <w:t xml:space="preserve">) </w:t>
      </w:r>
      <w:r w:rsidR="000F2B84" w:rsidRPr="00AE5B83">
        <w:rPr>
          <w:szCs w:val="18"/>
        </w:rPr>
        <w:t xml:space="preserve">anode, which </w:t>
      </w:r>
      <w:r w:rsidR="00B51BE7" w:rsidRPr="00AE5B83">
        <w:rPr>
          <w:szCs w:val="18"/>
        </w:rPr>
        <w:lastRenderedPageBreak/>
        <w:t>mediated the</w:t>
      </w:r>
      <w:r w:rsidR="000F2B84" w:rsidRPr="00AE5B83">
        <w:rPr>
          <w:szCs w:val="18"/>
        </w:rPr>
        <w:t xml:space="preserve"> </w:t>
      </w:r>
      <w:r w:rsidR="00EB6029" w:rsidRPr="00AE5B83">
        <w:rPr>
          <w:szCs w:val="18"/>
        </w:rPr>
        <w:t>CO</w:t>
      </w:r>
      <w:r w:rsidR="00EB6029" w:rsidRPr="00AE5B83">
        <w:rPr>
          <w:szCs w:val="18"/>
          <w:vertAlign w:val="subscript"/>
        </w:rPr>
        <w:t>2</w:t>
      </w:r>
      <w:r w:rsidR="00EB6029" w:rsidRPr="00AE5B83">
        <w:rPr>
          <w:szCs w:val="18"/>
        </w:rPr>
        <w:t xml:space="preserve"> reduction reaction</w:t>
      </w:r>
      <w:r w:rsidR="000F2B84" w:rsidRPr="00AE5B83">
        <w:rPr>
          <w:szCs w:val="18"/>
        </w:rPr>
        <w:t xml:space="preserve"> without external bias</w:t>
      </w:r>
      <w:r w:rsidR="00BA27D5" w:rsidRPr="00AE5B83">
        <w:rPr>
          <w:szCs w:val="18"/>
        </w:rPr>
        <w:t xml:space="preserve"> (Figure 6</w:t>
      </w:r>
      <w:r w:rsidR="006E4918" w:rsidRPr="00AE5B83">
        <w:rPr>
          <w:szCs w:val="18"/>
        </w:rPr>
        <w:t>C)</w:t>
      </w:r>
      <w:r w:rsidR="000F2B84" w:rsidRPr="00AE5B83">
        <w:rPr>
          <w:szCs w:val="18"/>
        </w:rPr>
        <w:t>.</w:t>
      </w:r>
      <w:r w:rsidR="00545C79" w:rsidRPr="00AE5B83">
        <w:rPr>
          <w:szCs w:val="18"/>
        </w:rPr>
        <w:fldChar w:fldCharType="begin" w:fldLock="1"/>
      </w:r>
      <w:r w:rsidR="0059454D" w:rsidRPr="00AE5B83">
        <w:rPr>
          <w:szCs w:val="18"/>
        </w:rPr>
        <w:instrText>ADDIN CSL_CITATION {"citationItems":[{"id":"ITEM-1","itemData":{"DOI":"10.1021/acsnano.6b02965","ISSN":"1936-0851","author":[{"dropping-particle":"","family":"Jang","given":"Youn Jeong","non-dropping-particle":"","parse-names":false,"suffix":""},{"dropping-particle":"","family":"Jeong","given":"Inyoung","non-dropping-particle":"","parse-names":false,"suffix":""},{"dropping-particle":"","family":"Lee","given":"Jaehyuk","non-dropping-particle":"","parse-names":false,"suffix":""},{"dropping-particle":"","family":"Lee","given":"Jinwoo","non-dropping-particle":"","parse-names":false,"suffix":""},{"dropping-particle":"","family":"Ko","given":"Min Jae","non-dropping-particle":"","parse-names":false,"suffix":""},{"dropping-particle":"","family":"Lee","given":"Jae Sung","non-dropping-particle":"","parse-names":false,"suffix":""}],"container-title":"ACS Nano","id":"ITEM-1","issue":"7","issued":{"date-parts":[["2016","7","26"]]},"note":"doi: 10.1021/acsnano.6b02965","page":"6980-6987","publisher":"American Chemical Society","title":"Unbiased Sunlight-Driven Artificial Photosynthesis of Carbon Monoxide from CO2 Using a ZnTe-Based Photocathode and a Perovskite Solar Cell in Tandem","type":"article-journal","volume":"10"},"uris":["http://www.mendeley.com/documents/?uuid=875e3ed7-e575-410b-8bb5-c9741cae39f8"]}],"mendeley":{"formattedCitation":"&lt;sup&gt;63&lt;/sup&gt;","plainTextFormattedCitation":"63","previouslyFormattedCitation":"&lt;sup&gt;63&lt;/sup&gt;"},"properties":{"noteIndex":0},"schema":"https://github.com/citation-style-language/schema/raw/master/csl-citation.json"}</w:instrText>
      </w:r>
      <w:r w:rsidR="00545C79" w:rsidRPr="00AE5B83">
        <w:rPr>
          <w:szCs w:val="18"/>
        </w:rPr>
        <w:fldChar w:fldCharType="separate"/>
      </w:r>
      <w:r w:rsidR="0059454D" w:rsidRPr="00AE5B83">
        <w:rPr>
          <w:noProof/>
          <w:szCs w:val="18"/>
          <w:vertAlign w:val="superscript"/>
        </w:rPr>
        <w:t>63</w:t>
      </w:r>
      <w:r w:rsidR="00545C79" w:rsidRPr="00AE5B83">
        <w:rPr>
          <w:szCs w:val="18"/>
        </w:rPr>
        <w:fldChar w:fldCharType="end"/>
      </w:r>
      <w:r w:rsidR="000F2B84" w:rsidRPr="00AE5B83">
        <w:rPr>
          <w:szCs w:val="18"/>
        </w:rPr>
        <w:t xml:space="preserve"> In this device, the two </w:t>
      </w:r>
      <w:r w:rsidR="00970002" w:rsidRPr="00AE5B83">
        <w:rPr>
          <w:szCs w:val="18"/>
        </w:rPr>
        <w:t xml:space="preserve">telluride </w:t>
      </w:r>
      <w:r w:rsidR="000F2B84" w:rsidRPr="00AE5B83">
        <w:rPr>
          <w:szCs w:val="18"/>
        </w:rPr>
        <w:t>light absorbers</w:t>
      </w:r>
      <w:r w:rsidR="00623849" w:rsidRPr="00AE5B83">
        <w:rPr>
          <w:szCs w:val="18"/>
        </w:rPr>
        <w:t xml:space="preserve"> (</w:t>
      </w:r>
      <w:proofErr w:type="spellStart"/>
      <w:r w:rsidR="00623849" w:rsidRPr="00AE5B83">
        <w:rPr>
          <w:szCs w:val="18"/>
        </w:rPr>
        <w:t>ZnTe</w:t>
      </w:r>
      <w:proofErr w:type="spellEnd"/>
      <w:r w:rsidR="00623849" w:rsidRPr="00AE5B83">
        <w:rPr>
          <w:szCs w:val="18"/>
        </w:rPr>
        <w:t xml:space="preserve"> and </w:t>
      </w:r>
      <w:proofErr w:type="spellStart"/>
      <w:r w:rsidR="00623849" w:rsidRPr="00AE5B83">
        <w:rPr>
          <w:szCs w:val="18"/>
        </w:rPr>
        <w:t>CdTe</w:t>
      </w:r>
      <w:proofErr w:type="spellEnd"/>
      <w:r w:rsidR="00623849" w:rsidRPr="00AE5B83">
        <w:rPr>
          <w:szCs w:val="18"/>
        </w:rPr>
        <w:t>)</w:t>
      </w:r>
      <w:r w:rsidR="000F2B84" w:rsidRPr="00AE5B83">
        <w:rPr>
          <w:szCs w:val="18"/>
        </w:rPr>
        <w:t xml:space="preserve"> were </w:t>
      </w:r>
      <w:r w:rsidR="00306803" w:rsidRPr="00AE5B83">
        <w:rPr>
          <w:szCs w:val="18"/>
        </w:rPr>
        <w:t xml:space="preserve">combined into a photocathode </w:t>
      </w:r>
      <w:r w:rsidR="000F2B84" w:rsidRPr="00AE5B83">
        <w:rPr>
          <w:szCs w:val="18"/>
        </w:rPr>
        <w:t xml:space="preserve">to effectively </w:t>
      </w:r>
      <w:r w:rsidR="00306803" w:rsidRPr="00AE5B83">
        <w:rPr>
          <w:szCs w:val="18"/>
        </w:rPr>
        <w:t>absorb</w:t>
      </w:r>
      <w:r w:rsidR="000F2B84" w:rsidRPr="00AE5B83">
        <w:rPr>
          <w:szCs w:val="18"/>
        </w:rPr>
        <w:t xml:space="preserve"> higher energy photons </w:t>
      </w:r>
      <w:r w:rsidR="00E24131" w:rsidRPr="00AE5B83">
        <w:rPr>
          <w:szCs w:val="18"/>
        </w:rPr>
        <w:t xml:space="preserve">( &lt; </w:t>
      </w:r>
      <w:r w:rsidR="00EB6029" w:rsidRPr="00AE5B83">
        <w:rPr>
          <w:szCs w:val="18"/>
        </w:rPr>
        <w:t>55</w:t>
      </w:r>
      <w:r w:rsidR="00E24131" w:rsidRPr="00AE5B83">
        <w:rPr>
          <w:szCs w:val="18"/>
        </w:rPr>
        <w:t>0 nm</w:t>
      </w:r>
      <w:r w:rsidR="000F2B84" w:rsidRPr="00AE5B83">
        <w:rPr>
          <w:szCs w:val="18"/>
        </w:rPr>
        <w:t xml:space="preserve">) </w:t>
      </w:r>
      <w:r w:rsidR="00306803" w:rsidRPr="00AE5B83">
        <w:rPr>
          <w:szCs w:val="18"/>
        </w:rPr>
        <w:t xml:space="preserve">and produce the required driving voltage </w:t>
      </w:r>
      <w:r w:rsidR="000F2B84" w:rsidRPr="00AE5B83">
        <w:rPr>
          <w:szCs w:val="18"/>
        </w:rPr>
        <w:t xml:space="preserve">in </w:t>
      </w:r>
      <w:r w:rsidR="00306803" w:rsidRPr="00AE5B83">
        <w:rPr>
          <w:szCs w:val="18"/>
        </w:rPr>
        <w:t xml:space="preserve">combination with </w:t>
      </w:r>
      <w:r w:rsidR="009413D4" w:rsidRPr="00AE5B83">
        <w:rPr>
          <w:szCs w:val="18"/>
        </w:rPr>
        <w:t>the</w:t>
      </w:r>
      <w:r w:rsidR="000F2B84" w:rsidRPr="00AE5B83">
        <w:rPr>
          <w:szCs w:val="18"/>
        </w:rPr>
        <w:t xml:space="preserve"> </w:t>
      </w:r>
      <w:r w:rsidR="009413D4" w:rsidRPr="00AE5B83">
        <w:rPr>
          <w:szCs w:val="18"/>
        </w:rPr>
        <w:t xml:space="preserve">MHP </w:t>
      </w:r>
      <w:r w:rsidR="00497200" w:rsidRPr="00AE5B83">
        <w:rPr>
          <w:szCs w:val="18"/>
        </w:rPr>
        <w:t>PV</w:t>
      </w:r>
      <w:r w:rsidR="00EB6029" w:rsidRPr="00AE5B83">
        <w:rPr>
          <w:szCs w:val="18"/>
        </w:rPr>
        <w:t xml:space="preserve"> </w:t>
      </w:r>
      <w:r w:rsidR="00D31E45" w:rsidRPr="00AE5B83">
        <w:rPr>
          <w:szCs w:val="18"/>
        </w:rPr>
        <w:t xml:space="preserve">placed </w:t>
      </w:r>
      <w:r w:rsidR="00690DEF" w:rsidRPr="00AE5B83">
        <w:rPr>
          <w:szCs w:val="18"/>
        </w:rPr>
        <w:t>behind</w:t>
      </w:r>
      <w:r w:rsidR="000F2B84" w:rsidRPr="00AE5B83">
        <w:rPr>
          <w:szCs w:val="18"/>
        </w:rPr>
        <w:t xml:space="preserve">. </w:t>
      </w:r>
      <w:r w:rsidR="00346346" w:rsidRPr="00AE5B83">
        <w:rPr>
          <w:szCs w:val="18"/>
          <w:lang w:val="en"/>
        </w:rPr>
        <w:t xml:space="preserve">Au deposited on the top of photocathode as a </w:t>
      </w:r>
      <w:proofErr w:type="spellStart"/>
      <w:r w:rsidR="00346346" w:rsidRPr="00AE5B83">
        <w:rPr>
          <w:szCs w:val="18"/>
          <w:lang w:val="en"/>
        </w:rPr>
        <w:t>cocatalyst</w:t>
      </w:r>
      <w:proofErr w:type="spellEnd"/>
      <w:r w:rsidR="00346346" w:rsidRPr="00AE5B83">
        <w:rPr>
          <w:szCs w:val="18"/>
          <w:lang w:val="en"/>
        </w:rPr>
        <w:t xml:space="preserve"> for CO production. </w:t>
      </w:r>
      <w:r w:rsidR="000F2B84" w:rsidRPr="00AE5B83">
        <w:rPr>
          <w:szCs w:val="18"/>
        </w:rPr>
        <w:t>U</w:t>
      </w:r>
      <w:r w:rsidR="000F2B84" w:rsidRPr="00AE5B83">
        <w:rPr>
          <w:rFonts w:hint="eastAsia"/>
          <w:szCs w:val="18"/>
        </w:rPr>
        <w:t>nder</w:t>
      </w:r>
      <w:r w:rsidR="000F2B84" w:rsidRPr="00AE5B83">
        <w:rPr>
          <w:szCs w:val="18"/>
        </w:rPr>
        <w:t xml:space="preserve"> </w:t>
      </w:r>
      <w:r w:rsidR="00DB7D26" w:rsidRPr="00AE5B83">
        <w:rPr>
          <w:szCs w:val="18"/>
        </w:rPr>
        <w:t xml:space="preserve">1-Sun </w:t>
      </w:r>
      <w:r w:rsidR="000F2B84" w:rsidRPr="00AE5B83">
        <w:rPr>
          <w:szCs w:val="18"/>
        </w:rPr>
        <w:t xml:space="preserve">irradiation, the device </w:t>
      </w:r>
      <w:r w:rsidR="00690DEF" w:rsidRPr="00AE5B83">
        <w:rPr>
          <w:szCs w:val="18"/>
        </w:rPr>
        <w:t xml:space="preserve">gave </w:t>
      </w:r>
      <w:r w:rsidR="000F2B84" w:rsidRPr="00AE5B83">
        <w:rPr>
          <w:szCs w:val="18"/>
        </w:rPr>
        <w:t>a</w:t>
      </w:r>
      <w:r w:rsidRPr="00AE5B83">
        <w:rPr>
          <w:szCs w:val="18"/>
        </w:rPr>
        <w:t xml:space="preserve"> solar-to-fuel</w:t>
      </w:r>
      <w:r w:rsidR="00497200" w:rsidRPr="00AE5B83">
        <w:rPr>
          <w:szCs w:val="18"/>
        </w:rPr>
        <w:t>s</w:t>
      </w:r>
      <w:r w:rsidR="000F2B84" w:rsidRPr="00AE5B83">
        <w:rPr>
          <w:szCs w:val="18"/>
        </w:rPr>
        <w:t xml:space="preserve"> efficiency of 0.43% and </w:t>
      </w:r>
      <w:r w:rsidR="00690DEF" w:rsidRPr="00AE5B83">
        <w:rPr>
          <w:szCs w:val="18"/>
        </w:rPr>
        <w:t xml:space="preserve">CO </w:t>
      </w:r>
      <w:r w:rsidR="00281E8F" w:rsidRPr="00AE5B83">
        <w:rPr>
          <w:szCs w:val="18"/>
        </w:rPr>
        <w:t xml:space="preserve">product </w:t>
      </w:r>
      <w:r w:rsidR="000F2B84" w:rsidRPr="00AE5B83">
        <w:rPr>
          <w:szCs w:val="18"/>
        </w:rPr>
        <w:t>selectivity of 80%</w:t>
      </w:r>
      <w:r w:rsidR="00BA27D5" w:rsidRPr="00AE5B83">
        <w:rPr>
          <w:szCs w:val="18"/>
        </w:rPr>
        <w:t xml:space="preserve"> (Figure 6</w:t>
      </w:r>
      <w:r w:rsidR="006E4918" w:rsidRPr="00AE5B83">
        <w:rPr>
          <w:szCs w:val="18"/>
        </w:rPr>
        <w:t>D)</w:t>
      </w:r>
      <w:r w:rsidR="00281E8F" w:rsidRPr="00AE5B83">
        <w:rPr>
          <w:szCs w:val="18"/>
        </w:rPr>
        <w:t xml:space="preserve"> which is lower than the typical &gt; 90% of </w:t>
      </w:r>
      <w:proofErr w:type="spellStart"/>
      <w:r w:rsidR="00281E8F" w:rsidRPr="00AE5B83">
        <w:rPr>
          <w:szCs w:val="18"/>
        </w:rPr>
        <w:t>a</w:t>
      </w:r>
      <w:proofErr w:type="spellEnd"/>
      <w:r w:rsidR="00281E8F" w:rsidRPr="00AE5B83">
        <w:rPr>
          <w:szCs w:val="18"/>
        </w:rPr>
        <w:t xml:space="preserve"> Au electrode</w:t>
      </w:r>
      <w:r w:rsidR="000F2B84" w:rsidRPr="00AE5B83">
        <w:rPr>
          <w:szCs w:val="18"/>
        </w:rPr>
        <w:t xml:space="preserve">. </w:t>
      </w:r>
      <w:r w:rsidR="00281E8F" w:rsidRPr="00AE5B83">
        <w:rPr>
          <w:szCs w:val="18"/>
          <w:lang w:val="en"/>
        </w:rPr>
        <w:t>In addition</w:t>
      </w:r>
      <w:r w:rsidR="000F2B84" w:rsidRPr="00AE5B83">
        <w:rPr>
          <w:szCs w:val="18"/>
          <w:lang w:val="en"/>
        </w:rPr>
        <w:t>,</w:t>
      </w:r>
      <w:r w:rsidR="00865B57" w:rsidRPr="00AE5B83">
        <w:rPr>
          <w:szCs w:val="18"/>
          <w:lang w:val="en"/>
        </w:rPr>
        <w:t xml:space="preserve"> </w:t>
      </w:r>
      <w:proofErr w:type="spellStart"/>
      <w:r w:rsidR="00865B57" w:rsidRPr="00AE5B83">
        <w:rPr>
          <w:szCs w:val="18"/>
          <w:lang w:val="en"/>
        </w:rPr>
        <w:t>Te</w:t>
      </w:r>
      <w:proofErr w:type="spellEnd"/>
      <w:r w:rsidR="000F2B84" w:rsidRPr="00AE5B83">
        <w:rPr>
          <w:szCs w:val="18"/>
          <w:lang w:val="en"/>
        </w:rPr>
        <w:t xml:space="preserve"> </w:t>
      </w:r>
      <w:r w:rsidR="006252FA" w:rsidRPr="00AE5B83">
        <w:rPr>
          <w:szCs w:val="18"/>
          <w:lang w:val="en"/>
        </w:rPr>
        <w:t xml:space="preserve">extrusion </w:t>
      </w:r>
      <w:r w:rsidR="00690DEF" w:rsidRPr="00AE5B83">
        <w:rPr>
          <w:szCs w:val="18"/>
          <w:lang w:val="en"/>
        </w:rPr>
        <w:t xml:space="preserve">from the </w:t>
      </w:r>
      <w:r w:rsidR="000F2B84" w:rsidRPr="00AE5B83">
        <w:rPr>
          <w:szCs w:val="18"/>
          <w:lang w:val="en"/>
        </w:rPr>
        <w:t>photocathode</w:t>
      </w:r>
      <w:r w:rsidR="00690DEF" w:rsidRPr="00AE5B83">
        <w:rPr>
          <w:szCs w:val="18"/>
          <w:lang w:val="en"/>
        </w:rPr>
        <w:t xml:space="preserve"> limited the stability to a few hours</w:t>
      </w:r>
      <w:r w:rsidR="00346346" w:rsidRPr="00AE5B83">
        <w:rPr>
          <w:szCs w:val="18"/>
          <w:lang w:val="en"/>
        </w:rPr>
        <w:t xml:space="preserve"> and </w:t>
      </w:r>
      <w:r w:rsidR="00C711F4" w:rsidRPr="00AE5B83">
        <w:rPr>
          <w:szCs w:val="18"/>
          <w:lang w:val="en"/>
        </w:rPr>
        <w:t>reduced the FE</w:t>
      </w:r>
      <w:r w:rsidR="000F2B84" w:rsidRPr="00AE5B83">
        <w:rPr>
          <w:szCs w:val="18"/>
          <w:lang w:val="en"/>
        </w:rPr>
        <w:t>.</w:t>
      </w:r>
      <w:r w:rsidR="00172C44" w:rsidRPr="00AE5B83">
        <w:rPr>
          <w:szCs w:val="18"/>
          <w:lang w:val="en"/>
        </w:rPr>
        <w:t xml:space="preserve"> </w:t>
      </w:r>
      <w:r w:rsidR="00C711F4" w:rsidRPr="00AE5B83">
        <w:rPr>
          <w:szCs w:val="18"/>
          <w:lang w:val="en"/>
        </w:rPr>
        <w:t xml:space="preserve">Illumination of the photocathode from the front can also result in the </w:t>
      </w:r>
      <w:proofErr w:type="spellStart"/>
      <w:r w:rsidR="00C711F4" w:rsidRPr="00AE5B83">
        <w:rPr>
          <w:szCs w:val="18"/>
          <w:lang w:val="en"/>
        </w:rPr>
        <w:t>cocatalyst</w:t>
      </w:r>
      <w:proofErr w:type="spellEnd"/>
      <w:r w:rsidR="00C711F4" w:rsidRPr="00AE5B83">
        <w:rPr>
          <w:szCs w:val="18"/>
          <w:lang w:val="en"/>
        </w:rPr>
        <w:t xml:space="preserve"> restricting light absorption. </w:t>
      </w:r>
    </w:p>
    <w:p w14:paraId="0A28CC16" w14:textId="51EA38D6" w:rsidR="000F2B84" w:rsidRPr="00AE5B83" w:rsidRDefault="0059454D" w:rsidP="000F2B84">
      <w:pPr>
        <w:pStyle w:val="TAMainText"/>
        <w:spacing w:after="240"/>
        <w:rPr>
          <w:szCs w:val="18"/>
        </w:rPr>
      </w:pPr>
      <w:r w:rsidRPr="00AE5B83">
        <w:rPr>
          <w:szCs w:val="18"/>
        </w:rPr>
        <w:t>Comparing Table 1</w:t>
      </w:r>
      <w:r w:rsidR="00AA667F" w:rsidRPr="00AE5B83">
        <w:rPr>
          <w:szCs w:val="18"/>
        </w:rPr>
        <w:t xml:space="preserve"> with </w:t>
      </w:r>
      <w:r w:rsidRPr="00AE5B83">
        <w:rPr>
          <w:szCs w:val="18"/>
        </w:rPr>
        <w:t>2 and 3</w:t>
      </w:r>
      <w:r w:rsidR="00192C93" w:rsidRPr="00AE5B83">
        <w:rPr>
          <w:szCs w:val="18"/>
        </w:rPr>
        <w:t xml:space="preserve">, </w:t>
      </w:r>
      <w:r w:rsidR="000F2B84" w:rsidRPr="00AE5B83">
        <w:rPr>
          <w:szCs w:val="18"/>
        </w:rPr>
        <w:t>the effici</w:t>
      </w:r>
      <w:r w:rsidR="00D31E45" w:rsidRPr="00AE5B83">
        <w:rPr>
          <w:szCs w:val="18"/>
        </w:rPr>
        <w:t xml:space="preserve">ency </w:t>
      </w:r>
      <w:r w:rsidR="006622DF" w:rsidRPr="00AE5B83">
        <w:rPr>
          <w:szCs w:val="18"/>
        </w:rPr>
        <w:t xml:space="preserve">and stability </w:t>
      </w:r>
      <w:r w:rsidR="00D31E45" w:rsidRPr="00AE5B83">
        <w:rPr>
          <w:szCs w:val="18"/>
        </w:rPr>
        <w:t>of</w:t>
      </w:r>
      <w:r w:rsidR="000F2B84" w:rsidRPr="00AE5B83">
        <w:rPr>
          <w:szCs w:val="18"/>
        </w:rPr>
        <w:t xml:space="preserve"> </w:t>
      </w:r>
      <w:r w:rsidR="00405BE7" w:rsidRPr="00AE5B83">
        <w:rPr>
          <w:bCs/>
          <w:szCs w:val="18"/>
        </w:rPr>
        <w:t>PV-PEC</w:t>
      </w:r>
      <w:r w:rsidR="00405BE7" w:rsidRPr="00AE5B83">
        <w:rPr>
          <w:szCs w:val="18"/>
        </w:rPr>
        <w:t xml:space="preserve"> </w:t>
      </w:r>
      <w:r w:rsidR="000F2B84" w:rsidRPr="00AE5B83">
        <w:rPr>
          <w:szCs w:val="18"/>
        </w:rPr>
        <w:t>system</w:t>
      </w:r>
      <w:r w:rsidR="00D31E45" w:rsidRPr="00AE5B83">
        <w:rPr>
          <w:szCs w:val="18"/>
        </w:rPr>
        <w:t>s</w:t>
      </w:r>
      <w:r w:rsidR="000F2B84" w:rsidRPr="00AE5B83">
        <w:rPr>
          <w:szCs w:val="18"/>
        </w:rPr>
        <w:t xml:space="preserve"> is</w:t>
      </w:r>
      <w:r w:rsidR="00192C93" w:rsidRPr="00AE5B83">
        <w:rPr>
          <w:szCs w:val="18"/>
        </w:rPr>
        <w:t xml:space="preserve"> </w:t>
      </w:r>
      <w:r w:rsidR="00AA667F" w:rsidRPr="00AE5B83">
        <w:rPr>
          <w:szCs w:val="18"/>
        </w:rPr>
        <w:t xml:space="preserve">currently </w:t>
      </w:r>
      <w:r w:rsidR="00192C93" w:rsidRPr="00AE5B83">
        <w:rPr>
          <w:szCs w:val="18"/>
        </w:rPr>
        <w:t>lower than</w:t>
      </w:r>
      <w:r w:rsidR="00D31E45" w:rsidRPr="00AE5B83">
        <w:rPr>
          <w:szCs w:val="18"/>
        </w:rPr>
        <w:t xml:space="preserve"> that of</w:t>
      </w:r>
      <w:r w:rsidR="000F2B84" w:rsidRPr="00AE5B83">
        <w:rPr>
          <w:szCs w:val="18"/>
        </w:rPr>
        <w:t xml:space="preserve"> </w:t>
      </w:r>
      <w:r w:rsidR="00405BE7" w:rsidRPr="00AE5B83">
        <w:rPr>
          <w:bCs/>
          <w:szCs w:val="18"/>
        </w:rPr>
        <w:t>PV</w:t>
      </w:r>
      <w:r w:rsidR="00F87FE1" w:rsidRPr="00AE5B83">
        <w:rPr>
          <w:bCs/>
          <w:szCs w:val="18"/>
        </w:rPr>
        <w:t>-</w:t>
      </w:r>
      <w:r w:rsidR="00405BE7" w:rsidRPr="00AE5B83">
        <w:rPr>
          <w:bCs/>
          <w:szCs w:val="18"/>
        </w:rPr>
        <w:t>EC</w:t>
      </w:r>
      <w:r w:rsidR="00405BE7" w:rsidRPr="00AE5B83">
        <w:rPr>
          <w:szCs w:val="18"/>
        </w:rPr>
        <w:t xml:space="preserve"> system</w:t>
      </w:r>
      <w:r w:rsidR="00D31E45" w:rsidRPr="00AE5B83">
        <w:rPr>
          <w:szCs w:val="18"/>
        </w:rPr>
        <w:t>s</w:t>
      </w:r>
      <w:r w:rsidR="006622DF" w:rsidRPr="00AE5B83">
        <w:rPr>
          <w:szCs w:val="18"/>
        </w:rPr>
        <w:t>,</w:t>
      </w:r>
      <w:r w:rsidR="00681B2C" w:rsidRPr="00AE5B83">
        <w:rPr>
          <w:szCs w:val="18"/>
        </w:rPr>
        <w:t xml:space="preserve"> </w:t>
      </w:r>
      <w:r w:rsidR="00192C93" w:rsidRPr="00AE5B83">
        <w:rPr>
          <w:szCs w:val="18"/>
        </w:rPr>
        <w:t>but</w:t>
      </w:r>
      <w:r w:rsidR="00D31E45" w:rsidRPr="00AE5B83">
        <w:rPr>
          <w:szCs w:val="18"/>
        </w:rPr>
        <w:t xml:space="preserve"> </w:t>
      </w:r>
      <w:r w:rsidR="00681B2C" w:rsidRPr="00AE5B83">
        <w:rPr>
          <w:szCs w:val="18"/>
        </w:rPr>
        <w:t>advances continue to be made</w:t>
      </w:r>
      <w:r w:rsidR="00405BE7" w:rsidRPr="00AE5B83">
        <w:rPr>
          <w:szCs w:val="18"/>
        </w:rPr>
        <w:t>.</w:t>
      </w:r>
      <w:r w:rsidR="0069023F" w:rsidRPr="00AE5B83">
        <w:rPr>
          <w:szCs w:val="18"/>
        </w:rPr>
        <w:t xml:space="preserve"> </w:t>
      </w:r>
      <w:r w:rsidR="009413D4" w:rsidRPr="00AE5B83">
        <w:rPr>
          <w:szCs w:val="18"/>
        </w:rPr>
        <w:t>The maximum power output</w:t>
      </w:r>
      <w:r w:rsidR="00192C93" w:rsidRPr="00AE5B83">
        <w:rPr>
          <w:szCs w:val="18"/>
        </w:rPr>
        <w:t xml:space="preserve"> </w:t>
      </w:r>
      <w:r w:rsidR="009413D4" w:rsidRPr="00AE5B83">
        <w:rPr>
          <w:szCs w:val="18"/>
        </w:rPr>
        <w:t>from the</w:t>
      </w:r>
      <w:r w:rsidR="006D6381" w:rsidRPr="00AE5B83">
        <w:rPr>
          <w:szCs w:val="18"/>
        </w:rPr>
        <w:t>se</w:t>
      </w:r>
      <w:r w:rsidR="009413D4" w:rsidRPr="00AE5B83">
        <w:rPr>
          <w:szCs w:val="18"/>
        </w:rPr>
        <w:t xml:space="preserve"> system</w:t>
      </w:r>
      <w:r w:rsidR="006D6381" w:rsidRPr="00AE5B83">
        <w:rPr>
          <w:szCs w:val="18"/>
        </w:rPr>
        <w:t>s</w:t>
      </w:r>
      <w:r w:rsidR="009413D4" w:rsidRPr="00AE5B83">
        <w:rPr>
          <w:szCs w:val="18"/>
        </w:rPr>
        <w:t xml:space="preserve"> is determined by the </w:t>
      </w:r>
      <w:r w:rsidR="00192C93" w:rsidRPr="00AE5B83">
        <w:rPr>
          <w:szCs w:val="18"/>
        </w:rPr>
        <w:t xml:space="preserve">crossing point </w:t>
      </w:r>
      <w:r w:rsidR="009413D4" w:rsidRPr="00AE5B83">
        <w:rPr>
          <w:szCs w:val="18"/>
        </w:rPr>
        <w:t>of the PV and PEC I</w:t>
      </w:r>
      <w:r w:rsidR="006D6381" w:rsidRPr="00AE5B83">
        <w:rPr>
          <w:szCs w:val="18"/>
        </w:rPr>
        <w:t>-</w:t>
      </w:r>
      <w:r w:rsidR="009413D4" w:rsidRPr="00AE5B83">
        <w:rPr>
          <w:szCs w:val="18"/>
        </w:rPr>
        <w:t>V</w:t>
      </w:r>
      <w:r w:rsidR="00192C93" w:rsidRPr="00AE5B83">
        <w:rPr>
          <w:szCs w:val="18"/>
        </w:rPr>
        <w:t xml:space="preserve"> curves </w:t>
      </w:r>
      <w:r w:rsidR="006622DF" w:rsidRPr="00AE5B83">
        <w:rPr>
          <w:szCs w:val="18"/>
        </w:rPr>
        <w:t>(Figures 5C and 6B)</w:t>
      </w:r>
      <w:r w:rsidR="00192C93" w:rsidRPr="00AE5B83">
        <w:rPr>
          <w:szCs w:val="18"/>
        </w:rPr>
        <w:t xml:space="preserve">. </w:t>
      </w:r>
      <w:r w:rsidR="00066E4F" w:rsidRPr="00AE5B83">
        <w:rPr>
          <w:szCs w:val="18"/>
        </w:rPr>
        <w:t>However, d</w:t>
      </w:r>
      <w:r w:rsidR="00840F78" w:rsidRPr="00AE5B83">
        <w:rPr>
          <w:szCs w:val="18"/>
        </w:rPr>
        <w:t>ue to the</w:t>
      </w:r>
      <w:r w:rsidR="008B2D36" w:rsidRPr="00AE5B83">
        <w:rPr>
          <w:szCs w:val="18"/>
        </w:rPr>
        <w:t xml:space="preserve"> differ</w:t>
      </w:r>
      <w:r w:rsidR="006D6381" w:rsidRPr="00AE5B83">
        <w:rPr>
          <w:szCs w:val="18"/>
        </w:rPr>
        <w:t>ing</w:t>
      </w:r>
      <w:r w:rsidR="00840F78" w:rsidRPr="00AE5B83">
        <w:rPr>
          <w:szCs w:val="18"/>
        </w:rPr>
        <w:t xml:space="preserve"> </w:t>
      </w:r>
      <w:r w:rsidR="006D6381" w:rsidRPr="00AE5B83">
        <w:rPr>
          <w:szCs w:val="18"/>
        </w:rPr>
        <w:t xml:space="preserve">photocurrent densities </w:t>
      </w:r>
      <w:r w:rsidR="006622DF" w:rsidRPr="00AE5B83">
        <w:rPr>
          <w:szCs w:val="18"/>
        </w:rPr>
        <w:t>of the</w:t>
      </w:r>
      <w:r w:rsidR="00840F78" w:rsidRPr="00AE5B83">
        <w:rPr>
          <w:szCs w:val="18"/>
        </w:rPr>
        <w:t xml:space="preserve"> PV and PEC</w:t>
      </w:r>
      <w:r w:rsidR="006622DF" w:rsidRPr="00AE5B83">
        <w:rPr>
          <w:szCs w:val="18"/>
        </w:rPr>
        <w:t xml:space="preserve"> electrode, light management is a particular challenge to </w:t>
      </w:r>
      <w:r w:rsidR="006D6381" w:rsidRPr="00AE5B83">
        <w:rPr>
          <w:szCs w:val="18"/>
        </w:rPr>
        <w:t xml:space="preserve">maximizing </w:t>
      </w:r>
      <w:r w:rsidR="006622DF" w:rsidRPr="00AE5B83">
        <w:rPr>
          <w:szCs w:val="18"/>
        </w:rPr>
        <w:t xml:space="preserve">the </w:t>
      </w:r>
      <w:r w:rsidR="006D6381" w:rsidRPr="00AE5B83">
        <w:rPr>
          <w:szCs w:val="18"/>
        </w:rPr>
        <w:t>power output</w:t>
      </w:r>
      <w:r w:rsidR="006622DF" w:rsidRPr="00AE5B83">
        <w:rPr>
          <w:szCs w:val="18"/>
        </w:rPr>
        <w:t>. Light irradiance (</w:t>
      </w:r>
      <w:r w:rsidR="008B2D36" w:rsidRPr="00AE5B83">
        <w:rPr>
          <w:szCs w:val="18"/>
        </w:rPr>
        <w:t>intensity per unit area) requires both PV and PEC to be collectively optimized per unit area whereas for PV-EC, the</w:t>
      </w:r>
      <w:r w:rsidR="0070125B" w:rsidRPr="00AE5B83">
        <w:rPr>
          <w:szCs w:val="18"/>
        </w:rPr>
        <w:t xml:space="preserve"> dimensions of the</w:t>
      </w:r>
      <w:r w:rsidR="008B2D36" w:rsidRPr="00AE5B83">
        <w:rPr>
          <w:szCs w:val="18"/>
        </w:rPr>
        <w:t xml:space="preserve"> PV and EC components are independent</w:t>
      </w:r>
      <w:r w:rsidR="0070125B" w:rsidRPr="00AE5B83">
        <w:rPr>
          <w:szCs w:val="18"/>
        </w:rPr>
        <w:t xml:space="preserve"> and can be optimized separately</w:t>
      </w:r>
      <w:r w:rsidR="004935FD" w:rsidRPr="00AE5B83">
        <w:rPr>
          <w:szCs w:val="18"/>
        </w:rPr>
        <w:t>.</w:t>
      </w:r>
      <w:r w:rsidR="000F2B84" w:rsidRPr="00AE5B83">
        <w:rPr>
          <w:szCs w:val="18"/>
        </w:rPr>
        <w:t xml:space="preserve"> </w:t>
      </w:r>
      <w:r w:rsidR="00066E4F" w:rsidRPr="00AE5B83">
        <w:rPr>
          <w:szCs w:val="18"/>
        </w:rPr>
        <w:t xml:space="preserve">Managing </w:t>
      </w:r>
      <w:r w:rsidR="00FE11CE" w:rsidRPr="00AE5B83">
        <w:rPr>
          <w:szCs w:val="18"/>
        </w:rPr>
        <w:t xml:space="preserve">the </w:t>
      </w:r>
      <w:r w:rsidR="005A3707" w:rsidRPr="00AE5B83">
        <w:rPr>
          <w:szCs w:val="18"/>
        </w:rPr>
        <w:t>light absorption between PV and PEC</w:t>
      </w:r>
      <w:r w:rsidR="00066E4F" w:rsidRPr="00AE5B83">
        <w:rPr>
          <w:szCs w:val="18"/>
        </w:rPr>
        <w:t>, coupled with catalysis at the PEC surface</w:t>
      </w:r>
      <w:r w:rsidR="005A3707" w:rsidRPr="00AE5B83">
        <w:rPr>
          <w:szCs w:val="18"/>
        </w:rPr>
        <w:t xml:space="preserve"> is </w:t>
      </w:r>
      <w:r w:rsidR="00066E4F" w:rsidRPr="00AE5B83">
        <w:rPr>
          <w:szCs w:val="18"/>
        </w:rPr>
        <w:t xml:space="preserve">a </w:t>
      </w:r>
      <w:r w:rsidR="000F2B84" w:rsidRPr="00AE5B83">
        <w:rPr>
          <w:szCs w:val="18"/>
        </w:rPr>
        <w:t xml:space="preserve">significant </w:t>
      </w:r>
      <w:r w:rsidR="00066E4F" w:rsidRPr="00AE5B83">
        <w:rPr>
          <w:szCs w:val="18"/>
        </w:rPr>
        <w:t xml:space="preserve">technological challenge </w:t>
      </w:r>
      <w:r w:rsidR="00545609" w:rsidRPr="00AE5B83">
        <w:rPr>
          <w:szCs w:val="18"/>
        </w:rPr>
        <w:t>if efficiencies are to approach those of PV-EC systems</w:t>
      </w:r>
      <w:r w:rsidR="000F2B84" w:rsidRPr="00AE5B83">
        <w:rPr>
          <w:szCs w:val="18"/>
        </w:rPr>
        <w:t xml:space="preserve">. </w:t>
      </w:r>
      <w:r w:rsidR="00545609" w:rsidRPr="00AE5B83">
        <w:rPr>
          <w:szCs w:val="18"/>
        </w:rPr>
        <w:t xml:space="preserve">Furthermore, with </w:t>
      </w:r>
      <w:r w:rsidR="008B2D36" w:rsidRPr="00AE5B83">
        <w:rPr>
          <w:szCs w:val="18"/>
        </w:rPr>
        <w:t>respect to stability</w:t>
      </w:r>
      <w:r w:rsidR="006D6381" w:rsidRPr="00AE5B83">
        <w:rPr>
          <w:szCs w:val="18"/>
        </w:rPr>
        <w:t>,</w:t>
      </w:r>
      <w:r w:rsidR="008B2D36" w:rsidRPr="00AE5B83">
        <w:rPr>
          <w:szCs w:val="18"/>
        </w:rPr>
        <w:t xml:space="preserve"> </w:t>
      </w:r>
      <w:r w:rsidR="00545609" w:rsidRPr="00AE5B83">
        <w:rPr>
          <w:szCs w:val="18"/>
        </w:rPr>
        <w:t>although</w:t>
      </w:r>
      <w:r w:rsidR="000F2B84" w:rsidRPr="00AE5B83">
        <w:rPr>
          <w:szCs w:val="18"/>
        </w:rPr>
        <w:t xml:space="preserve"> in </w:t>
      </w:r>
      <w:r w:rsidR="00405BE7" w:rsidRPr="00AE5B83">
        <w:rPr>
          <w:bCs/>
          <w:szCs w:val="18"/>
        </w:rPr>
        <w:t>PV-PEC</w:t>
      </w:r>
      <w:r w:rsidR="000F2B84" w:rsidRPr="00AE5B83">
        <w:rPr>
          <w:szCs w:val="18"/>
        </w:rPr>
        <w:t xml:space="preserve"> devices</w:t>
      </w:r>
      <w:r w:rsidR="00405BE7" w:rsidRPr="00AE5B83">
        <w:rPr>
          <w:szCs w:val="18"/>
        </w:rPr>
        <w:t xml:space="preserve"> the </w:t>
      </w:r>
      <w:r w:rsidR="00545609" w:rsidRPr="00AE5B83">
        <w:rPr>
          <w:szCs w:val="18"/>
        </w:rPr>
        <w:t xml:space="preserve">sensitive </w:t>
      </w:r>
      <w:r w:rsidR="00405BE7" w:rsidRPr="00AE5B83">
        <w:rPr>
          <w:szCs w:val="18"/>
        </w:rPr>
        <w:t>MHP PV</w:t>
      </w:r>
      <w:r w:rsidR="000F2B84" w:rsidRPr="00AE5B83">
        <w:rPr>
          <w:szCs w:val="18"/>
        </w:rPr>
        <w:t xml:space="preserve">s </w:t>
      </w:r>
      <w:r w:rsidR="008B2D36" w:rsidRPr="00AE5B83">
        <w:rPr>
          <w:szCs w:val="18"/>
        </w:rPr>
        <w:t>a</w:t>
      </w:r>
      <w:r w:rsidR="000F2B84" w:rsidRPr="00AE5B83">
        <w:rPr>
          <w:szCs w:val="18"/>
        </w:rPr>
        <w:t>re physically separated from the electrolyte, the photo/electrochemical corrosion o</w:t>
      </w:r>
      <w:r w:rsidR="00545609" w:rsidRPr="00AE5B83">
        <w:rPr>
          <w:szCs w:val="18"/>
        </w:rPr>
        <w:t>f</w:t>
      </w:r>
      <w:r w:rsidR="000F2B84" w:rsidRPr="00AE5B83">
        <w:rPr>
          <w:szCs w:val="18"/>
        </w:rPr>
        <w:t xml:space="preserve"> </w:t>
      </w:r>
      <w:r w:rsidR="006D6381" w:rsidRPr="00AE5B83">
        <w:rPr>
          <w:szCs w:val="18"/>
        </w:rPr>
        <w:t>the PEC</w:t>
      </w:r>
      <w:r w:rsidR="000F2B84" w:rsidRPr="00AE5B83">
        <w:rPr>
          <w:szCs w:val="18"/>
        </w:rPr>
        <w:t xml:space="preserve">, especially photocathodes, </w:t>
      </w:r>
      <w:r w:rsidR="008B2D36" w:rsidRPr="00AE5B83">
        <w:rPr>
          <w:szCs w:val="18"/>
        </w:rPr>
        <w:t>is often limiting</w:t>
      </w:r>
      <w:r w:rsidR="000F2B84" w:rsidRPr="00AE5B83">
        <w:rPr>
          <w:szCs w:val="18"/>
        </w:rPr>
        <w:t xml:space="preserve">. </w:t>
      </w:r>
    </w:p>
    <w:p w14:paraId="5A2A29B4" w14:textId="133F86F8" w:rsidR="000F2B84" w:rsidRPr="00AE5B83" w:rsidRDefault="00351B6B" w:rsidP="007B1F03">
      <w:pPr>
        <w:pStyle w:val="TAMainText"/>
        <w:spacing w:after="240"/>
        <w:rPr>
          <w:szCs w:val="18"/>
        </w:rPr>
      </w:pPr>
      <w:r w:rsidRPr="00AE5B83">
        <w:rPr>
          <w:i/>
          <w:szCs w:val="18"/>
        </w:rPr>
        <w:t>Solar</w:t>
      </w:r>
      <w:r w:rsidR="00C711F4" w:rsidRPr="00AE5B83">
        <w:rPr>
          <w:i/>
          <w:szCs w:val="18"/>
        </w:rPr>
        <w:t>-to-</w:t>
      </w:r>
      <w:r w:rsidRPr="00AE5B83">
        <w:rPr>
          <w:i/>
          <w:szCs w:val="18"/>
        </w:rPr>
        <w:t>fuel</w:t>
      </w:r>
      <w:r w:rsidR="00C711F4" w:rsidRPr="00AE5B83">
        <w:rPr>
          <w:i/>
          <w:szCs w:val="18"/>
        </w:rPr>
        <w:t>s</w:t>
      </w:r>
      <w:r w:rsidRPr="00AE5B83">
        <w:rPr>
          <w:i/>
          <w:szCs w:val="18"/>
        </w:rPr>
        <w:t xml:space="preserve"> </w:t>
      </w:r>
      <w:r w:rsidR="00C711F4" w:rsidRPr="00AE5B83">
        <w:rPr>
          <w:i/>
          <w:szCs w:val="18"/>
        </w:rPr>
        <w:t xml:space="preserve">conversion </w:t>
      </w:r>
      <w:r w:rsidR="00D86946" w:rsidRPr="00AE5B83">
        <w:rPr>
          <w:i/>
          <w:szCs w:val="18"/>
        </w:rPr>
        <w:t xml:space="preserve">based on </w:t>
      </w:r>
      <w:r w:rsidR="007154F4" w:rsidRPr="00AE5B83">
        <w:rPr>
          <w:i/>
          <w:szCs w:val="18"/>
        </w:rPr>
        <w:t>an MHP</w:t>
      </w:r>
      <w:r w:rsidR="00FE11CE" w:rsidRPr="00AE5B83">
        <w:rPr>
          <w:i/>
          <w:szCs w:val="18"/>
        </w:rPr>
        <w:t xml:space="preserve"> </w:t>
      </w:r>
      <w:r w:rsidR="00632A64" w:rsidRPr="00AE5B83">
        <w:rPr>
          <w:i/>
          <w:szCs w:val="18"/>
        </w:rPr>
        <w:t xml:space="preserve">buried junction </w:t>
      </w:r>
      <w:proofErr w:type="spellStart"/>
      <w:r w:rsidRPr="00AE5B83">
        <w:rPr>
          <w:i/>
          <w:szCs w:val="18"/>
        </w:rPr>
        <w:t>photoelectrode</w:t>
      </w:r>
      <w:proofErr w:type="spellEnd"/>
      <w:r w:rsidRPr="00AE5B83">
        <w:rPr>
          <w:i/>
          <w:szCs w:val="18"/>
        </w:rPr>
        <w:t xml:space="preserve">. </w:t>
      </w:r>
      <w:r w:rsidR="000F2B84" w:rsidRPr="00AE5B83">
        <w:rPr>
          <w:szCs w:val="18"/>
        </w:rPr>
        <w:t xml:space="preserve">While </w:t>
      </w:r>
      <w:r w:rsidR="00BC7905" w:rsidRPr="00AE5B83">
        <w:rPr>
          <w:bCs/>
          <w:szCs w:val="18"/>
        </w:rPr>
        <w:t>PV-EC</w:t>
      </w:r>
      <w:r w:rsidR="000F2B84" w:rsidRPr="00AE5B83">
        <w:rPr>
          <w:szCs w:val="18"/>
        </w:rPr>
        <w:t xml:space="preserve"> and </w:t>
      </w:r>
      <w:r w:rsidR="00BC7905" w:rsidRPr="00AE5B83">
        <w:rPr>
          <w:bCs/>
          <w:szCs w:val="18"/>
        </w:rPr>
        <w:t>PV-PEC</w:t>
      </w:r>
      <w:r w:rsidR="000F2B84" w:rsidRPr="00AE5B83">
        <w:rPr>
          <w:szCs w:val="18"/>
        </w:rPr>
        <w:t xml:space="preserve"> devices benefit from </w:t>
      </w:r>
      <w:r w:rsidR="007E5C4C" w:rsidRPr="00AE5B83">
        <w:rPr>
          <w:szCs w:val="18"/>
        </w:rPr>
        <w:t xml:space="preserve">the </w:t>
      </w:r>
      <w:r w:rsidR="000F2B84" w:rsidRPr="00AE5B83">
        <w:rPr>
          <w:szCs w:val="18"/>
        </w:rPr>
        <w:t xml:space="preserve">stability of </w:t>
      </w:r>
      <w:r w:rsidR="00977699" w:rsidRPr="00AE5B83">
        <w:rPr>
          <w:szCs w:val="18"/>
        </w:rPr>
        <w:t xml:space="preserve">the </w:t>
      </w:r>
      <w:r w:rsidR="007E5C4C" w:rsidRPr="00AE5B83">
        <w:rPr>
          <w:szCs w:val="18"/>
        </w:rPr>
        <w:t xml:space="preserve">external </w:t>
      </w:r>
      <w:r w:rsidR="00977699" w:rsidRPr="00AE5B83">
        <w:rPr>
          <w:szCs w:val="18"/>
        </w:rPr>
        <w:t xml:space="preserve">MHP </w:t>
      </w:r>
      <w:r w:rsidR="00BC7905" w:rsidRPr="00AE5B83">
        <w:rPr>
          <w:bCs/>
          <w:szCs w:val="18"/>
        </w:rPr>
        <w:t>PV</w:t>
      </w:r>
      <w:r w:rsidR="000F2B84" w:rsidRPr="00AE5B83">
        <w:rPr>
          <w:szCs w:val="18"/>
        </w:rPr>
        <w:t xml:space="preserve">, </w:t>
      </w:r>
      <w:r w:rsidR="000F2B84" w:rsidRPr="00AE5B83">
        <w:rPr>
          <w:bCs/>
          <w:szCs w:val="18"/>
        </w:rPr>
        <w:t>the</w:t>
      </w:r>
      <w:r w:rsidR="00B92D29" w:rsidRPr="00AE5B83">
        <w:rPr>
          <w:bCs/>
          <w:szCs w:val="18"/>
        </w:rPr>
        <w:t xml:space="preserve">re are disadvantages with </w:t>
      </w:r>
      <w:r w:rsidR="00B92D29" w:rsidRPr="00AE5B83">
        <w:rPr>
          <w:bCs/>
          <w:szCs w:val="18"/>
        </w:rPr>
        <w:lastRenderedPageBreak/>
        <w:t>respect to the</w:t>
      </w:r>
      <w:r w:rsidR="000F2B84" w:rsidRPr="00AE5B83">
        <w:rPr>
          <w:bCs/>
          <w:szCs w:val="18"/>
        </w:rPr>
        <w:t xml:space="preserve"> cost</w:t>
      </w:r>
      <w:r w:rsidR="00B92D29" w:rsidRPr="00AE5B83">
        <w:rPr>
          <w:bCs/>
          <w:szCs w:val="18"/>
        </w:rPr>
        <w:t>s</w:t>
      </w:r>
      <w:r w:rsidR="000F2B84" w:rsidRPr="00AE5B83">
        <w:rPr>
          <w:bCs/>
          <w:szCs w:val="18"/>
        </w:rPr>
        <w:t xml:space="preserve"> of metal electrodes and peripherals</w:t>
      </w:r>
      <w:r w:rsidR="00BC7905" w:rsidRPr="00AE5B83">
        <w:rPr>
          <w:bCs/>
          <w:szCs w:val="18"/>
        </w:rPr>
        <w:t xml:space="preserve">, </w:t>
      </w:r>
      <w:r w:rsidR="0089341B" w:rsidRPr="00AE5B83">
        <w:rPr>
          <w:bCs/>
          <w:szCs w:val="18"/>
        </w:rPr>
        <w:t xml:space="preserve">and </w:t>
      </w:r>
      <w:r w:rsidR="00B92D29" w:rsidRPr="00AE5B83">
        <w:rPr>
          <w:bCs/>
          <w:szCs w:val="18"/>
        </w:rPr>
        <w:t xml:space="preserve">particularly for PV-PEC, </w:t>
      </w:r>
      <w:r w:rsidR="00BC7905" w:rsidRPr="00AE5B83">
        <w:rPr>
          <w:bCs/>
          <w:szCs w:val="18"/>
        </w:rPr>
        <w:t xml:space="preserve">the complex </w:t>
      </w:r>
      <w:r w:rsidR="00C8492C" w:rsidRPr="00AE5B83">
        <w:rPr>
          <w:bCs/>
          <w:szCs w:val="18"/>
        </w:rPr>
        <w:t xml:space="preserve">design </w:t>
      </w:r>
      <w:r w:rsidR="00BC7905" w:rsidRPr="00AE5B83">
        <w:rPr>
          <w:bCs/>
          <w:szCs w:val="18"/>
        </w:rPr>
        <w:t>configurations</w:t>
      </w:r>
      <w:r w:rsidR="004A3CB8" w:rsidRPr="00AE5B83">
        <w:rPr>
          <w:bCs/>
          <w:szCs w:val="18"/>
        </w:rPr>
        <w:t xml:space="preserve"> </w:t>
      </w:r>
      <w:r w:rsidR="007E5C4C" w:rsidRPr="00AE5B83">
        <w:rPr>
          <w:bCs/>
          <w:szCs w:val="18"/>
        </w:rPr>
        <w:t>often used</w:t>
      </w:r>
      <w:r w:rsidR="000F2B84" w:rsidRPr="00AE5B83">
        <w:rPr>
          <w:bCs/>
          <w:szCs w:val="18"/>
        </w:rPr>
        <w:t>.</w:t>
      </w:r>
      <w:r w:rsidR="008B0B07" w:rsidRPr="00AE5B83">
        <w:rPr>
          <w:bCs/>
          <w:szCs w:val="18"/>
        </w:rPr>
        <w:fldChar w:fldCharType="begin" w:fldLock="1"/>
      </w:r>
      <w:r w:rsidR="0059454D" w:rsidRPr="00AE5B83">
        <w:rPr>
          <w:bCs/>
          <w:szCs w:val="18"/>
        </w:rPr>
        <w:instrText>ADDIN CSL_CITATION {"citationItems":[{"id":"ITEM-1","itemData":{"DOI":"https://doi.org/10.1002/aenm.202002652","ISSN":"1614-6832","abstract":"Abstract The simultaneous mitigation of CO2 emissions and direct generation of value-added chemicals has motivated research in solar-driven electrochemical CO2 reduction. Here, devices incorporating heterogeneous catalysts that operate under bias-free aqueous conditions are categorized and compared, encompassing photoelectrochemical (PEC), photovoltaic-electrochemical (PV-EC), and combined approaches (PV-PEC). The best-performing PEC systems are currently those based on integrated photoelectrodes featuring protective layers. However, the highest overall performances in terms of current density and solar-to-carbon efficiency are exhibited by PV-EC cells that make use of gas-fed flow cell technology. The advantages of individual components in each device type are assessed to provide future directions for research in solar-driven CO2 reduction.","author":[{"dropping-particle":"","family":"Creissen","given":"Charles E","non-dropping-particle":"","parse-names":false,"suffix":""},{"dropping-particle":"","family":"Fontecave","given":"Marc","non-dropping-particle":"","parse-names":false,"suffix":""}],"container-title":"Advanced Energy Materials","id":"ITEM-1","issue":"n/a","issued":{"date-parts":[["2020","10","2"]]},"note":"https://doi.org/10.1002/aenm.202002652","page":"2002652","publisher":"John Wiley &amp; Sons, Ltd","title":"Solar-Driven Electrochemical CO2 Reduction with Heterogeneous Catalysts","type":"article-journal","volume":"n/a"},"uris":["http://www.mendeley.com/documents/?uuid=9536213d-3a00-45c2-a81c-9c3f99b07408"]}],"mendeley":{"formattedCitation":"&lt;sup&gt;69&lt;/sup&gt;","plainTextFormattedCitation":"69","previouslyFormattedCitation":"&lt;sup&gt;69&lt;/sup&gt;"},"properties":{"noteIndex":0},"schema":"https://github.com/citation-style-language/schema/raw/master/csl-citation.json"}</w:instrText>
      </w:r>
      <w:r w:rsidR="008B0B07" w:rsidRPr="00AE5B83">
        <w:rPr>
          <w:bCs/>
          <w:szCs w:val="18"/>
        </w:rPr>
        <w:fldChar w:fldCharType="separate"/>
      </w:r>
      <w:r w:rsidR="0059454D" w:rsidRPr="00AE5B83">
        <w:rPr>
          <w:bCs/>
          <w:noProof/>
          <w:szCs w:val="18"/>
          <w:vertAlign w:val="superscript"/>
        </w:rPr>
        <w:t>69</w:t>
      </w:r>
      <w:r w:rsidR="008B0B07" w:rsidRPr="00AE5B83">
        <w:rPr>
          <w:bCs/>
          <w:szCs w:val="18"/>
        </w:rPr>
        <w:fldChar w:fldCharType="end"/>
      </w:r>
      <w:r w:rsidR="000F2B84" w:rsidRPr="00AE5B83">
        <w:rPr>
          <w:bCs/>
          <w:szCs w:val="18"/>
        </w:rPr>
        <w:t xml:space="preserve"> Furthermore, </w:t>
      </w:r>
      <w:proofErr w:type="spellStart"/>
      <w:r w:rsidR="000F2B84" w:rsidRPr="00AE5B83">
        <w:rPr>
          <w:bCs/>
          <w:szCs w:val="18"/>
        </w:rPr>
        <w:t>ohmic</w:t>
      </w:r>
      <w:proofErr w:type="spellEnd"/>
      <w:r w:rsidR="000F2B84" w:rsidRPr="00AE5B83">
        <w:rPr>
          <w:bCs/>
          <w:szCs w:val="18"/>
        </w:rPr>
        <w:t xml:space="preserve"> </w:t>
      </w:r>
      <w:r w:rsidR="00276A3A" w:rsidRPr="00AE5B83">
        <w:rPr>
          <w:bCs/>
          <w:szCs w:val="18"/>
        </w:rPr>
        <w:t>resistance</w:t>
      </w:r>
      <w:r w:rsidR="00B92D29" w:rsidRPr="00AE5B83">
        <w:rPr>
          <w:bCs/>
          <w:szCs w:val="18"/>
        </w:rPr>
        <w:t xml:space="preserve"> in external wiring results in further loss</w:t>
      </w:r>
      <w:r w:rsidR="005B56FE" w:rsidRPr="00AE5B83">
        <w:rPr>
          <w:bCs/>
          <w:szCs w:val="18"/>
        </w:rPr>
        <w:t>es</w:t>
      </w:r>
      <w:r w:rsidR="000F2B84" w:rsidRPr="00AE5B83">
        <w:rPr>
          <w:rFonts w:hint="eastAsia"/>
          <w:bCs/>
          <w:szCs w:val="18"/>
        </w:rPr>
        <w:t>.</w:t>
      </w:r>
      <w:r w:rsidR="000F2B84" w:rsidRPr="00AE5B83">
        <w:rPr>
          <w:szCs w:val="18"/>
        </w:rPr>
        <w:t xml:space="preserve"> </w:t>
      </w:r>
      <w:r w:rsidR="00B92D29" w:rsidRPr="00AE5B83">
        <w:rPr>
          <w:szCs w:val="18"/>
        </w:rPr>
        <w:t xml:space="preserve">An alternative to PV-PEC is to </w:t>
      </w:r>
      <w:r w:rsidR="00000376" w:rsidRPr="00AE5B83">
        <w:rPr>
          <w:szCs w:val="18"/>
        </w:rPr>
        <w:t xml:space="preserve">directly </w:t>
      </w:r>
      <w:r w:rsidR="00B92D29" w:rsidRPr="00AE5B83">
        <w:rPr>
          <w:szCs w:val="18"/>
        </w:rPr>
        <w:t xml:space="preserve">use </w:t>
      </w:r>
      <w:r w:rsidR="007154F4" w:rsidRPr="00AE5B83">
        <w:rPr>
          <w:szCs w:val="18"/>
        </w:rPr>
        <w:t>an MHP</w:t>
      </w:r>
      <w:r w:rsidR="007F6D7A" w:rsidRPr="00AE5B83">
        <w:rPr>
          <w:szCs w:val="18"/>
        </w:rPr>
        <w:t xml:space="preserve"> as a PEC</w:t>
      </w:r>
      <w:r w:rsidR="00FD6E05" w:rsidRPr="00AE5B83">
        <w:rPr>
          <w:szCs w:val="18"/>
        </w:rPr>
        <w:t>,</w:t>
      </w:r>
      <w:r w:rsidR="007F6D7A" w:rsidRPr="00AE5B83">
        <w:rPr>
          <w:szCs w:val="18"/>
        </w:rPr>
        <w:t xml:space="preserve"> or part of </w:t>
      </w:r>
      <w:r w:rsidR="00000376" w:rsidRPr="00AE5B83">
        <w:rPr>
          <w:szCs w:val="18"/>
        </w:rPr>
        <w:t xml:space="preserve">a </w:t>
      </w:r>
      <w:r w:rsidR="00632A64" w:rsidRPr="00AE5B83">
        <w:rPr>
          <w:szCs w:val="18"/>
        </w:rPr>
        <w:t xml:space="preserve">buried </w:t>
      </w:r>
      <w:proofErr w:type="spellStart"/>
      <w:r w:rsidR="007F6D7A" w:rsidRPr="00AE5B83">
        <w:rPr>
          <w:szCs w:val="18"/>
        </w:rPr>
        <w:t>multijunction</w:t>
      </w:r>
      <w:proofErr w:type="spellEnd"/>
      <w:r w:rsidR="007F6D7A" w:rsidRPr="00AE5B83">
        <w:rPr>
          <w:szCs w:val="18"/>
        </w:rPr>
        <w:t xml:space="preserve"> PEC coupled with an EC</w:t>
      </w:r>
      <w:r w:rsidR="00FD6E05" w:rsidRPr="00AE5B83">
        <w:rPr>
          <w:szCs w:val="18"/>
        </w:rPr>
        <w:t>,</w:t>
      </w:r>
      <w:r w:rsidR="007F6D7A" w:rsidRPr="00AE5B83">
        <w:rPr>
          <w:szCs w:val="18"/>
        </w:rPr>
        <w:t xml:space="preserve"> or </w:t>
      </w:r>
      <w:r w:rsidR="006D6381" w:rsidRPr="00AE5B83">
        <w:rPr>
          <w:szCs w:val="18"/>
        </w:rPr>
        <w:t xml:space="preserve">as part of </w:t>
      </w:r>
      <w:r w:rsidR="007F6D7A" w:rsidRPr="00AE5B83">
        <w:rPr>
          <w:szCs w:val="18"/>
        </w:rPr>
        <w:t>a fully integrated ‘wireless’ device.</w:t>
      </w:r>
      <w:r w:rsidR="00B92D29" w:rsidRPr="00AE5B83">
        <w:rPr>
          <w:szCs w:val="18"/>
        </w:rPr>
        <w:t xml:space="preserve"> </w:t>
      </w:r>
      <w:r w:rsidR="005B56FE" w:rsidRPr="00AE5B83">
        <w:rPr>
          <w:szCs w:val="18"/>
        </w:rPr>
        <w:t xml:space="preserve">MHPs exhibit long electron and hole diffusion lengths supporting their use in either a photocathode or </w:t>
      </w:r>
      <w:proofErr w:type="spellStart"/>
      <w:r w:rsidR="005B56FE" w:rsidRPr="00AE5B83">
        <w:rPr>
          <w:szCs w:val="18"/>
        </w:rPr>
        <w:t>photoanode</w:t>
      </w:r>
      <w:proofErr w:type="spellEnd"/>
      <w:r w:rsidR="005B56FE" w:rsidRPr="00AE5B83">
        <w:rPr>
          <w:szCs w:val="18"/>
        </w:rPr>
        <w:t>.</w:t>
      </w:r>
      <w:r w:rsidR="007B1F03" w:rsidRPr="00AE5B83">
        <w:t xml:space="preserve"> </w:t>
      </w:r>
      <w:r w:rsidR="005B56FE" w:rsidRPr="00AE5B83">
        <w:rPr>
          <w:szCs w:val="18"/>
        </w:rPr>
        <w:t>However, a</w:t>
      </w:r>
      <w:r w:rsidR="007F6D7A" w:rsidRPr="00AE5B83">
        <w:rPr>
          <w:szCs w:val="18"/>
        </w:rPr>
        <w:t xml:space="preserve">s </w:t>
      </w:r>
      <w:r w:rsidR="005B56FE" w:rsidRPr="00AE5B83">
        <w:rPr>
          <w:szCs w:val="18"/>
        </w:rPr>
        <w:t xml:space="preserve">already </w:t>
      </w:r>
      <w:r w:rsidR="007F6D7A" w:rsidRPr="00AE5B83">
        <w:rPr>
          <w:szCs w:val="18"/>
        </w:rPr>
        <w:t xml:space="preserve">stated </w:t>
      </w:r>
      <w:r w:rsidR="005765C7" w:rsidRPr="00AE5B83">
        <w:rPr>
          <w:szCs w:val="18"/>
        </w:rPr>
        <w:t>a</w:t>
      </w:r>
      <w:r w:rsidR="007F6D7A" w:rsidRPr="00AE5B83">
        <w:rPr>
          <w:szCs w:val="18"/>
        </w:rPr>
        <w:t xml:space="preserve"> major challenge is the chemical stability of MHP’s in aqueous media</w:t>
      </w:r>
      <w:r w:rsidR="00000376" w:rsidRPr="00AE5B83">
        <w:rPr>
          <w:szCs w:val="18"/>
        </w:rPr>
        <w:t xml:space="preserve"> which </w:t>
      </w:r>
      <w:r w:rsidR="00632A64" w:rsidRPr="00AE5B83">
        <w:rPr>
          <w:szCs w:val="18"/>
        </w:rPr>
        <w:t>prevents direct use as a PEC electrode. C</w:t>
      </w:r>
      <w:r w:rsidR="00205E5A" w:rsidRPr="00AE5B83">
        <w:rPr>
          <w:szCs w:val="18"/>
        </w:rPr>
        <w:t>oating</w:t>
      </w:r>
      <w:r w:rsidR="000F2B84" w:rsidRPr="00AE5B83">
        <w:rPr>
          <w:szCs w:val="18"/>
        </w:rPr>
        <w:t xml:space="preserve"> </w:t>
      </w:r>
      <w:r w:rsidR="007F6D7A" w:rsidRPr="00AE5B83">
        <w:rPr>
          <w:szCs w:val="18"/>
        </w:rPr>
        <w:t>or encapsulati</w:t>
      </w:r>
      <w:r w:rsidR="005765C7" w:rsidRPr="00AE5B83">
        <w:rPr>
          <w:szCs w:val="18"/>
        </w:rPr>
        <w:t>on</w:t>
      </w:r>
      <w:r w:rsidR="00000376" w:rsidRPr="00AE5B83">
        <w:rPr>
          <w:szCs w:val="18"/>
        </w:rPr>
        <w:t xml:space="preserve"> </w:t>
      </w:r>
      <w:r w:rsidR="000F2B84" w:rsidRPr="00AE5B83">
        <w:rPr>
          <w:szCs w:val="18"/>
        </w:rPr>
        <w:t xml:space="preserve">with </w:t>
      </w:r>
      <w:r w:rsidR="00D82D98" w:rsidRPr="00AE5B83">
        <w:rPr>
          <w:szCs w:val="18"/>
        </w:rPr>
        <w:t>other functional layers</w:t>
      </w:r>
      <w:r w:rsidR="000F2B84" w:rsidRPr="00AE5B83">
        <w:rPr>
          <w:szCs w:val="18"/>
        </w:rPr>
        <w:t xml:space="preserve"> </w:t>
      </w:r>
      <w:r w:rsidR="00632A64" w:rsidRPr="00AE5B83">
        <w:rPr>
          <w:szCs w:val="18"/>
        </w:rPr>
        <w:t>to give a buried junction not only increases stability but c</w:t>
      </w:r>
      <w:r w:rsidR="006D6381" w:rsidRPr="00AE5B83">
        <w:rPr>
          <w:szCs w:val="18"/>
        </w:rPr>
        <w:t>ould</w:t>
      </w:r>
      <w:r w:rsidR="000F2B84" w:rsidRPr="00AE5B83">
        <w:rPr>
          <w:szCs w:val="18"/>
        </w:rPr>
        <w:t xml:space="preserve"> improve the </w:t>
      </w:r>
      <w:r w:rsidR="00977699" w:rsidRPr="00AE5B83">
        <w:rPr>
          <w:szCs w:val="18"/>
        </w:rPr>
        <w:t>solar-to-fuel</w:t>
      </w:r>
      <w:r w:rsidR="00497200" w:rsidRPr="00AE5B83">
        <w:rPr>
          <w:szCs w:val="18"/>
        </w:rPr>
        <w:t>s</w:t>
      </w:r>
      <w:r w:rsidR="00BC7905" w:rsidRPr="00AE5B83">
        <w:rPr>
          <w:szCs w:val="18"/>
        </w:rPr>
        <w:t xml:space="preserve"> efficiency</w:t>
      </w:r>
      <w:r w:rsidR="00205E5A" w:rsidRPr="00AE5B83">
        <w:rPr>
          <w:szCs w:val="18"/>
        </w:rPr>
        <w:t xml:space="preserve">, by </w:t>
      </w:r>
      <w:r w:rsidR="00000376" w:rsidRPr="00AE5B83">
        <w:rPr>
          <w:szCs w:val="18"/>
        </w:rPr>
        <w:t xml:space="preserve">supporting </w:t>
      </w:r>
      <w:r w:rsidR="00205E5A" w:rsidRPr="00AE5B83">
        <w:rPr>
          <w:szCs w:val="18"/>
        </w:rPr>
        <w:t>charge extracti</w:t>
      </w:r>
      <w:r w:rsidR="00000376" w:rsidRPr="00AE5B83">
        <w:rPr>
          <w:szCs w:val="18"/>
        </w:rPr>
        <w:t>on</w:t>
      </w:r>
      <w:r w:rsidR="00D82D98" w:rsidRPr="00AE5B83">
        <w:rPr>
          <w:szCs w:val="18"/>
        </w:rPr>
        <w:t xml:space="preserve"> and catalys</w:t>
      </w:r>
      <w:r w:rsidR="00000376" w:rsidRPr="00AE5B83">
        <w:rPr>
          <w:szCs w:val="18"/>
        </w:rPr>
        <w:t>is</w:t>
      </w:r>
      <w:r w:rsidR="00BC7905" w:rsidRPr="00AE5B83">
        <w:rPr>
          <w:szCs w:val="18"/>
        </w:rPr>
        <w:t>.</w:t>
      </w:r>
      <w:r w:rsidR="00F074A9" w:rsidRPr="00AE5B83">
        <w:rPr>
          <w:szCs w:val="18"/>
        </w:rPr>
        <w:fldChar w:fldCharType="begin" w:fldLock="1"/>
      </w:r>
      <w:r w:rsidR="00F074A9" w:rsidRPr="00AE5B83">
        <w:rPr>
          <w:szCs w:val="18"/>
        </w:rPr>
        <w:instrText>ADDIN CSL_CITATION {"citationItems":[{"id":"ITEM-1","itemData":{"DOI":"10.1021/acsenergylett.0c00058","author":[{"dropping-particle":"","family":"Huang","given":"Haowei","non-dropping-particle":"","parse-names":false,"suffix":""},{"dropping-particle":"","family":"Pradhan","given":"Bapi","non-dropping-particle":"","parse-names":false,"suffix":""},{"dropping-particle":"","family":"Hofkens","given":"Johan","non-dropping-particle":"","parse-names":false,"suffix":""},{"dropping-particle":"","family":"Roeffaers","given":"Maarten B J","non-dropping-particle":"","parse-names":false,"suffix":""},{"dropping-particle":"","family":"Steele","given":"Julian A","non-dropping-particle":"","parse-names":false,"suffix":""}],"container-title":"ACS Energy Letters","id":"ITEM-1","issue":"4","issued":{"date-parts":[["2020","4","10"]]},"note":"doi: 10.1021/acsenergylett.0c00058","page":"1107-1123","publisher":"American Chemical Society","title":"Solar-Driven Metal Halide Perovskite Photocatalysis: Design, Stability, and Performance","type":"article-journal","volume":"5"},"uris":["http://www.mendeley.com/documents/?uuid=a4b7124b-82b1-42f1-8953-e76b473b6035"]}],"mendeley":{"formattedCitation":"&lt;sup&gt;7&lt;/sup&gt;","plainTextFormattedCitation":"7","previouslyFormattedCitation":"&lt;sup&gt;7&lt;/sup&gt;"},"properties":{"noteIndex":0},"schema":"https://github.com/citation-style-language/schema/raw/master/csl-citation.json"}</w:instrText>
      </w:r>
      <w:r w:rsidR="00F074A9" w:rsidRPr="00AE5B83">
        <w:rPr>
          <w:szCs w:val="18"/>
        </w:rPr>
        <w:fldChar w:fldCharType="separate"/>
      </w:r>
      <w:r w:rsidR="00F074A9" w:rsidRPr="00AE5B83">
        <w:rPr>
          <w:noProof/>
          <w:szCs w:val="18"/>
          <w:vertAlign w:val="superscript"/>
        </w:rPr>
        <w:t>7</w:t>
      </w:r>
      <w:r w:rsidR="00F074A9" w:rsidRPr="00AE5B83">
        <w:rPr>
          <w:szCs w:val="18"/>
        </w:rPr>
        <w:fldChar w:fldCharType="end"/>
      </w:r>
      <w:r w:rsidR="000F2B84" w:rsidRPr="00AE5B83">
        <w:rPr>
          <w:szCs w:val="18"/>
        </w:rPr>
        <w:t xml:space="preserve"> </w:t>
      </w:r>
      <w:r w:rsidR="00B6545A" w:rsidRPr="00AE5B83">
        <w:rPr>
          <w:szCs w:val="18"/>
        </w:rPr>
        <w:t xml:space="preserve">The traditional MHP PV structure comprises the HTL deposited on the top of the MHP with the ETL below giving </w:t>
      </w:r>
      <w:r w:rsidR="007154F4" w:rsidRPr="00AE5B83">
        <w:rPr>
          <w:szCs w:val="18"/>
        </w:rPr>
        <w:t>an MHP</w:t>
      </w:r>
      <w:r w:rsidR="00B6545A" w:rsidRPr="00AE5B83">
        <w:rPr>
          <w:szCs w:val="18"/>
        </w:rPr>
        <w:t xml:space="preserve"> </w:t>
      </w:r>
      <w:proofErr w:type="spellStart"/>
      <w:r w:rsidR="00B6545A" w:rsidRPr="00AE5B83">
        <w:rPr>
          <w:szCs w:val="18"/>
        </w:rPr>
        <w:t>photoanode</w:t>
      </w:r>
      <w:proofErr w:type="spellEnd"/>
      <w:r w:rsidR="00B6545A" w:rsidRPr="00AE5B83">
        <w:rPr>
          <w:szCs w:val="18"/>
        </w:rPr>
        <w:t xml:space="preserve">.  Using an inverted MHP PV structure, gives a photocathode. </w:t>
      </w:r>
      <w:r w:rsidR="0068229E" w:rsidRPr="00AE5B83">
        <w:rPr>
          <w:szCs w:val="18"/>
        </w:rPr>
        <w:t>M</w:t>
      </w:r>
      <w:r w:rsidR="000F2B84" w:rsidRPr="00AE5B83">
        <w:rPr>
          <w:szCs w:val="18"/>
        </w:rPr>
        <w:t xml:space="preserve">any types of </w:t>
      </w:r>
      <w:r w:rsidR="0068229E" w:rsidRPr="00AE5B83">
        <w:rPr>
          <w:szCs w:val="18"/>
        </w:rPr>
        <w:t xml:space="preserve">functional </w:t>
      </w:r>
      <w:r w:rsidR="000F2B84" w:rsidRPr="00AE5B83">
        <w:rPr>
          <w:szCs w:val="18"/>
        </w:rPr>
        <w:t>laye</w:t>
      </w:r>
      <w:r w:rsidR="000F2B84" w:rsidRPr="00AE5B83">
        <w:rPr>
          <w:rFonts w:hint="eastAsia"/>
          <w:szCs w:val="18"/>
        </w:rPr>
        <w:t xml:space="preserve">rs including </w:t>
      </w:r>
      <w:r w:rsidR="000F2B84" w:rsidRPr="00AE5B83">
        <w:rPr>
          <w:szCs w:val="18"/>
        </w:rPr>
        <w:t>metal</w:t>
      </w:r>
      <w:r w:rsidR="000F2B84" w:rsidRPr="00AE5B83">
        <w:rPr>
          <w:rFonts w:hint="eastAsia"/>
          <w:szCs w:val="18"/>
        </w:rPr>
        <w:t xml:space="preserve"> foil</w:t>
      </w:r>
      <w:r w:rsidR="0068229E" w:rsidRPr="00AE5B83">
        <w:rPr>
          <w:szCs w:val="18"/>
        </w:rPr>
        <w:t>s</w:t>
      </w:r>
      <w:r w:rsidR="005765C7" w:rsidRPr="00AE5B83">
        <w:rPr>
          <w:szCs w:val="18"/>
        </w:rPr>
        <w:t xml:space="preserve"> and alloys</w:t>
      </w:r>
      <w:r w:rsidR="000F2B84" w:rsidRPr="00AE5B83">
        <w:rPr>
          <w:rFonts w:hint="eastAsia"/>
          <w:szCs w:val="18"/>
        </w:rPr>
        <w:t>,</w:t>
      </w:r>
      <w:r w:rsidR="000F2B84" w:rsidRPr="00AE5B83">
        <w:rPr>
          <w:szCs w:val="18"/>
        </w:rPr>
        <w:t xml:space="preserve"> carbon</w:t>
      </w:r>
      <w:r w:rsidR="0068229E" w:rsidRPr="00AE5B83">
        <w:rPr>
          <w:szCs w:val="18"/>
        </w:rPr>
        <w:t>aceous</w:t>
      </w:r>
      <w:r w:rsidR="000F2B84" w:rsidRPr="00AE5B83">
        <w:rPr>
          <w:szCs w:val="18"/>
        </w:rPr>
        <w:t xml:space="preserve"> material</w:t>
      </w:r>
      <w:r w:rsidR="0068229E" w:rsidRPr="00AE5B83">
        <w:rPr>
          <w:szCs w:val="18"/>
        </w:rPr>
        <w:t>s</w:t>
      </w:r>
      <w:r w:rsidR="000F2B84" w:rsidRPr="00AE5B83">
        <w:rPr>
          <w:szCs w:val="18"/>
        </w:rPr>
        <w:t>, and conductive polymer</w:t>
      </w:r>
      <w:r w:rsidR="00824A1E" w:rsidRPr="00AE5B83">
        <w:rPr>
          <w:szCs w:val="18"/>
        </w:rPr>
        <w:t>s</w:t>
      </w:r>
      <w:r w:rsidR="000F2B84" w:rsidRPr="00AE5B83">
        <w:rPr>
          <w:rFonts w:hint="eastAsia"/>
          <w:szCs w:val="18"/>
        </w:rPr>
        <w:t xml:space="preserve"> have been </w:t>
      </w:r>
      <w:r w:rsidR="000F2B84" w:rsidRPr="00AE5B83">
        <w:rPr>
          <w:szCs w:val="18"/>
        </w:rPr>
        <w:t xml:space="preserve">deposited on </w:t>
      </w:r>
      <w:r w:rsidR="007154F4" w:rsidRPr="00AE5B83">
        <w:rPr>
          <w:szCs w:val="18"/>
        </w:rPr>
        <w:t>an MHP</w:t>
      </w:r>
      <w:r w:rsidR="000F2B84" w:rsidRPr="00AE5B83">
        <w:rPr>
          <w:szCs w:val="18"/>
        </w:rPr>
        <w:t xml:space="preserve"> to cr</w:t>
      </w:r>
      <w:r w:rsidR="006C0DF2" w:rsidRPr="00AE5B83">
        <w:rPr>
          <w:szCs w:val="18"/>
        </w:rPr>
        <w:t xml:space="preserve">eate </w:t>
      </w:r>
      <w:r w:rsidR="0068229E" w:rsidRPr="00AE5B83">
        <w:rPr>
          <w:szCs w:val="18"/>
        </w:rPr>
        <w:t xml:space="preserve">more efficient and </w:t>
      </w:r>
      <w:r w:rsidR="006C0DF2" w:rsidRPr="00AE5B83">
        <w:rPr>
          <w:szCs w:val="18"/>
        </w:rPr>
        <w:t xml:space="preserve">stable MHP </w:t>
      </w:r>
      <w:r w:rsidR="00632A64" w:rsidRPr="00AE5B83">
        <w:rPr>
          <w:szCs w:val="18"/>
        </w:rPr>
        <w:t xml:space="preserve">buried junction </w:t>
      </w:r>
      <w:proofErr w:type="spellStart"/>
      <w:r w:rsidR="006C0DF2" w:rsidRPr="00AE5B83">
        <w:rPr>
          <w:szCs w:val="18"/>
        </w:rPr>
        <w:t>photoelectrodes</w:t>
      </w:r>
      <w:proofErr w:type="spellEnd"/>
      <w:r w:rsidR="00000376" w:rsidRPr="00AE5B83">
        <w:rPr>
          <w:szCs w:val="18"/>
        </w:rPr>
        <w:t>, which are</w:t>
      </w:r>
      <w:r w:rsidR="00977699" w:rsidRPr="00AE5B83">
        <w:rPr>
          <w:szCs w:val="18"/>
        </w:rPr>
        <w:t xml:space="preserve"> </w:t>
      </w:r>
      <w:r w:rsidR="006C0DF2" w:rsidRPr="00AE5B83">
        <w:rPr>
          <w:szCs w:val="18"/>
        </w:rPr>
        <w:t>summar</w:t>
      </w:r>
      <w:r w:rsidR="00000376" w:rsidRPr="00AE5B83">
        <w:rPr>
          <w:szCs w:val="18"/>
        </w:rPr>
        <w:t>ized</w:t>
      </w:r>
      <w:r w:rsidR="00824A1E" w:rsidRPr="00AE5B83">
        <w:rPr>
          <w:szCs w:val="18"/>
        </w:rPr>
        <w:t xml:space="preserve"> </w:t>
      </w:r>
      <w:r w:rsidR="006C0DF2" w:rsidRPr="00AE5B83">
        <w:rPr>
          <w:szCs w:val="18"/>
        </w:rPr>
        <w:t>in Tabl</w:t>
      </w:r>
      <w:r w:rsidR="00BA27D5" w:rsidRPr="00AE5B83">
        <w:rPr>
          <w:szCs w:val="18"/>
        </w:rPr>
        <w:t>e</w:t>
      </w:r>
      <w:r w:rsidR="00000376" w:rsidRPr="00AE5B83">
        <w:rPr>
          <w:szCs w:val="18"/>
        </w:rPr>
        <w:t>s</w:t>
      </w:r>
      <w:r w:rsidR="00BA27D5" w:rsidRPr="00AE5B83">
        <w:rPr>
          <w:szCs w:val="18"/>
        </w:rPr>
        <w:t xml:space="preserve"> </w:t>
      </w:r>
      <w:r w:rsidR="0059454D" w:rsidRPr="00AE5B83">
        <w:rPr>
          <w:szCs w:val="18"/>
        </w:rPr>
        <w:t>4</w:t>
      </w:r>
      <w:r w:rsidR="00BA27D5" w:rsidRPr="00AE5B83">
        <w:rPr>
          <w:szCs w:val="18"/>
        </w:rPr>
        <w:t xml:space="preserve"> and </w:t>
      </w:r>
      <w:r w:rsidR="0059454D" w:rsidRPr="00AE5B83">
        <w:rPr>
          <w:szCs w:val="18"/>
        </w:rPr>
        <w:t>5</w:t>
      </w:r>
      <w:r w:rsidR="00977699" w:rsidRPr="00AE5B83">
        <w:rPr>
          <w:szCs w:val="18"/>
        </w:rPr>
        <w:t>, along with th</w:t>
      </w:r>
      <w:r w:rsidR="00000376" w:rsidRPr="00AE5B83">
        <w:rPr>
          <w:szCs w:val="18"/>
        </w:rPr>
        <w:t>e</w:t>
      </w:r>
      <w:r w:rsidR="000F2B84" w:rsidRPr="00AE5B83">
        <w:rPr>
          <w:szCs w:val="18"/>
        </w:rPr>
        <w:t xml:space="preserve"> </w:t>
      </w:r>
      <w:r w:rsidR="00FE11CE" w:rsidRPr="00AE5B83">
        <w:rPr>
          <w:szCs w:val="18"/>
        </w:rPr>
        <w:t xml:space="preserve">reported </w:t>
      </w:r>
      <w:r w:rsidR="00977699" w:rsidRPr="00AE5B83">
        <w:rPr>
          <w:szCs w:val="18"/>
        </w:rPr>
        <w:t>solar-to-fuel</w:t>
      </w:r>
      <w:r w:rsidR="00497200" w:rsidRPr="00AE5B83">
        <w:rPr>
          <w:szCs w:val="18"/>
        </w:rPr>
        <w:t>s</w:t>
      </w:r>
      <w:r w:rsidR="000F2B84" w:rsidRPr="00AE5B83">
        <w:rPr>
          <w:szCs w:val="18"/>
        </w:rPr>
        <w:t xml:space="preserve"> conversion</w:t>
      </w:r>
      <w:r w:rsidR="00977699" w:rsidRPr="00AE5B83">
        <w:rPr>
          <w:szCs w:val="18"/>
        </w:rPr>
        <w:t xml:space="preserve"> efficiencies.</w:t>
      </w:r>
      <w:r w:rsidR="006C0DF2" w:rsidRPr="00AE5B83">
        <w:rPr>
          <w:szCs w:val="18"/>
        </w:rPr>
        <w:t xml:space="preserve"> </w:t>
      </w:r>
    </w:p>
    <w:p w14:paraId="1E8EC3B2" w14:textId="77777777" w:rsidR="000F2B84" w:rsidRPr="00AE5B83" w:rsidRDefault="000F2B84" w:rsidP="000F2B84">
      <w:pPr>
        <w:pStyle w:val="TAMainText"/>
        <w:spacing w:after="240"/>
        <w:jc w:val="center"/>
        <w:rPr>
          <w:szCs w:val="18"/>
        </w:rPr>
      </w:pPr>
      <w:r w:rsidRPr="00AE5B83">
        <w:rPr>
          <w:noProof/>
          <w:szCs w:val="18"/>
          <w:lang w:eastAsia="zh-CN"/>
        </w:rPr>
        <w:lastRenderedPageBreak/>
        <w:drawing>
          <wp:inline distT="0" distB="0" distL="0" distR="0" wp14:anchorId="790AF29B" wp14:editId="340A24BD">
            <wp:extent cx="4366885" cy="462205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6.tif"/>
                    <pic:cNvPicPr/>
                  </pic:nvPicPr>
                  <pic:blipFill rotWithShape="1">
                    <a:blip r:embed="rId17" cstate="print">
                      <a:extLst>
                        <a:ext uri="{28A0092B-C50C-407E-A947-70E740481C1C}">
                          <a14:useLocalDpi xmlns:a14="http://schemas.microsoft.com/office/drawing/2010/main" val="0"/>
                        </a:ext>
                      </a:extLst>
                    </a:blip>
                    <a:srcRect l="7019" t="2124" r="4211" b="11216"/>
                    <a:stretch/>
                  </pic:blipFill>
                  <pic:spPr bwMode="auto">
                    <a:xfrm>
                      <a:off x="0" y="0"/>
                      <a:ext cx="4370246" cy="4625615"/>
                    </a:xfrm>
                    <a:prstGeom prst="rect">
                      <a:avLst/>
                    </a:prstGeom>
                    <a:ln>
                      <a:noFill/>
                    </a:ln>
                    <a:extLst>
                      <a:ext uri="{53640926-AAD7-44D8-BBD7-CCE9431645EC}">
                        <a14:shadowObscured xmlns:a14="http://schemas.microsoft.com/office/drawing/2010/main"/>
                      </a:ext>
                    </a:extLst>
                  </pic:spPr>
                </pic:pic>
              </a:graphicData>
            </a:graphic>
          </wp:inline>
        </w:drawing>
      </w:r>
    </w:p>
    <w:p w14:paraId="65F64D51" w14:textId="22C8D20F" w:rsidR="000F2B84" w:rsidRPr="00AE5B83" w:rsidRDefault="00124D9F" w:rsidP="000F2B84">
      <w:pPr>
        <w:pStyle w:val="TAMainText"/>
        <w:spacing w:after="240"/>
        <w:rPr>
          <w:szCs w:val="18"/>
        </w:rPr>
      </w:pPr>
      <w:r w:rsidRPr="00AE5B83">
        <w:rPr>
          <w:b/>
          <w:szCs w:val="18"/>
        </w:rPr>
        <w:t>Figure 7</w:t>
      </w:r>
      <w:r w:rsidR="000F2B84" w:rsidRPr="00AE5B83">
        <w:rPr>
          <w:b/>
          <w:szCs w:val="18"/>
        </w:rPr>
        <w:t>.</w:t>
      </w:r>
      <w:r w:rsidR="000F2B84" w:rsidRPr="00AE5B83">
        <w:rPr>
          <w:szCs w:val="18"/>
        </w:rPr>
        <w:t xml:space="preserve"> (A) </w:t>
      </w:r>
      <w:r w:rsidR="00376FE8" w:rsidRPr="00AE5B83">
        <w:rPr>
          <w:szCs w:val="18"/>
        </w:rPr>
        <w:t>Illustration</w:t>
      </w:r>
      <w:r w:rsidR="000F2B84" w:rsidRPr="00AE5B83">
        <w:rPr>
          <w:szCs w:val="18"/>
        </w:rPr>
        <w:t xml:space="preserve"> and energy diagram of Ni-coated MHP </w:t>
      </w:r>
      <w:proofErr w:type="spellStart"/>
      <w:r w:rsidR="000F2B84" w:rsidRPr="00AE5B83">
        <w:rPr>
          <w:szCs w:val="18"/>
        </w:rPr>
        <w:t>photoanode</w:t>
      </w:r>
      <w:proofErr w:type="spellEnd"/>
      <w:r w:rsidR="00E35171" w:rsidRPr="00AE5B83">
        <w:rPr>
          <w:szCs w:val="18"/>
        </w:rPr>
        <w:t>.</w:t>
      </w:r>
      <w:r w:rsidR="000F2B84" w:rsidRPr="00AE5B83">
        <w:rPr>
          <w:szCs w:val="18"/>
        </w:rPr>
        <w:t xml:space="preserve"> </w:t>
      </w:r>
      <w:r w:rsidR="00E35171" w:rsidRPr="00AE5B83">
        <w:rPr>
          <w:szCs w:val="18"/>
        </w:rPr>
        <w:t xml:space="preserve">(B, C) </w:t>
      </w:r>
      <w:r w:rsidR="00376FE8" w:rsidRPr="00AE5B83">
        <w:rPr>
          <w:szCs w:val="18"/>
        </w:rPr>
        <w:t>S</w:t>
      </w:r>
      <w:r w:rsidR="000F2B84" w:rsidRPr="00AE5B83">
        <w:rPr>
          <w:szCs w:val="18"/>
        </w:rPr>
        <w:t xml:space="preserve">tability of Ni-coated MHP </w:t>
      </w:r>
      <w:proofErr w:type="spellStart"/>
      <w:r w:rsidR="000F2B84" w:rsidRPr="00AE5B83">
        <w:rPr>
          <w:szCs w:val="18"/>
        </w:rPr>
        <w:t>photoanode</w:t>
      </w:r>
      <w:proofErr w:type="spellEnd"/>
      <w:r w:rsidR="000F2B84" w:rsidRPr="00AE5B83">
        <w:rPr>
          <w:szCs w:val="18"/>
        </w:rPr>
        <w:t xml:space="preserve"> under chopped</w:t>
      </w:r>
      <w:r w:rsidR="00E35171" w:rsidRPr="00AE5B83">
        <w:rPr>
          <w:szCs w:val="18"/>
        </w:rPr>
        <w:t xml:space="preserve"> </w:t>
      </w:r>
      <w:r w:rsidR="000F2B84" w:rsidRPr="00AE5B83">
        <w:rPr>
          <w:szCs w:val="18"/>
        </w:rPr>
        <w:t>and continuous</w:t>
      </w:r>
      <w:r w:rsidR="00E35171" w:rsidRPr="00AE5B83">
        <w:rPr>
          <w:szCs w:val="18"/>
        </w:rPr>
        <w:t xml:space="preserve"> </w:t>
      </w:r>
      <w:r w:rsidR="00935E24" w:rsidRPr="00AE5B83">
        <w:rPr>
          <w:szCs w:val="18"/>
        </w:rPr>
        <w:t>1-S</w:t>
      </w:r>
      <w:r w:rsidR="000F2B84" w:rsidRPr="00AE5B83">
        <w:rPr>
          <w:szCs w:val="18"/>
        </w:rPr>
        <w:t>un illumination;</w:t>
      </w:r>
      <w:r w:rsidR="008D41A2" w:rsidRPr="00AE5B83">
        <w:rPr>
          <w:szCs w:val="18"/>
        </w:rPr>
        <w:fldChar w:fldCharType="begin" w:fldLock="1"/>
      </w:r>
      <w:r w:rsidR="0059454D" w:rsidRPr="00AE5B83">
        <w:rPr>
          <w:szCs w:val="18"/>
        </w:rPr>
        <w:instrText>ADDIN CSL_CITATION {"citationItems":[{"id":"ITEM-1","itemData":{"DOI":"10.1021/acs.nanolett.5b00788","ISSN":"1530-6984","author":[{"dropping-particle":"","family":"Da","given":"Peimei","non-dropping-particle":"","parse-names":false,"suffix":""},{"dropping-particle":"","family":"Cha","given":"Mingyang","non-dropping-particle":"","parse-names":false,"suffix":""},{"dropping-particle":"","family":"Sun","given":"Lu","non-dropping-particle":"","parse-names":false,"suffix":""},{"dropping-particle":"","family":"Wu","given":"Yizheng","non-dropping-particle":"","parse-names":false,"suffix":""},{"dropping-particle":"","family":"Wang","given":"Zhong-Sheng","non-dropping-particle":"","parse-names":false,"suffix":""},{"dropping-particle":"","family":"Zheng","given":"Gengfeng","non-dropping-particle":"","parse-names":false,"suffix":""}],"container-title":"Nano Letters","id":"ITEM-1","issue":"5","issued":{"date-parts":[["2015","5","13"]]},"note":"doi: 10.1021/acs.nanolett.5b00788","page":"3452-3457","publisher":"American Chemical Society","title":"High-Performance Perovskite Photoanode Enabled by Ni Passivation and Catalysis","type":"article-journal","volume":"15"},"uris":["http://www.mendeley.com/documents/?uuid=67422b92-6c5e-496c-9c1b-cb3856f25c60"]}],"mendeley":{"formattedCitation":"&lt;sup&gt;70&lt;/sup&gt;","plainTextFormattedCitation":"70","previouslyFormattedCitation":"&lt;sup&gt;70&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70</w:t>
      </w:r>
      <w:r w:rsidR="008D41A2" w:rsidRPr="00AE5B83">
        <w:rPr>
          <w:szCs w:val="18"/>
        </w:rPr>
        <w:fldChar w:fldCharType="end"/>
      </w:r>
      <w:r w:rsidR="000F2B84" w:rsidRPr="00AE5B83">
        <w:rPr>
          <w:szCs w:val="18"/>
        </w:rPr>
        <w:t xml:space="preserve"> </w:t>
      </w:r>
      <w:r w:rsidR="008D5EB0" w:rsidRPr="00AE5B83">
        <w:rPr>
          <w:szCs w:val="18"/>
        </w:rPr>
        <w:t xml:space="preserve">Reproduced from ref </w:t>
      </w:r>
      <w:r w:rsidR="00F2501D" w:rsidRPr="00AE5B83">
        <w:rPr>
          <w:szCs w:val="18"/>
        </w:rPr>
        <w:t>70</w:t>
      </w:r>
      <w:r w:rsidR="008D5EB0" w:rsidRPr="00AE5B83">
        <w:rPr>
          <w:szCs w:val="18"/>
        </w:rPr>
        <w:t xml:space="preserve">, Copyright 2015 American Chemical Society. </w:t>
      </w:r>
      <w:r w:rsidR="000F2B84" w:rsidRPr="00AE5B83">
        <w:rPr>
          <w:szCs w:val="18"/>
        </w:rPr>
        <w:t xml:space="preserve">(D) </w:t>
      </w:r>
      <w:r w:rsidR="00376FE8" w:rsidRPr="00AE5B83">
        <w:rPr>
          <w:szCs w:val="18"/>
        </w:rPr>
        <w:t>Illustration</w:t>
      </w:r>
      <w:r w:rsidR="000F2B84" w:rsidRPr="00AE5B83">
        <w:rPr>
          <w:szCs w:val="18"/>
        </w:rPr>
        <w:t xml:space="preserve"> of CsPbBr</w:t>
      </w:r>
      <w:r w:rsidR="000F2B84" w:rsidRPr="00AE5B83">
        <w:rPr>
          <w:szCs w:val="18"/>
          <w:vertAlign w:val="subscript"/>
        </w:rPr>
        <w:t>3</w:t>
      </w:r>
      <w:r w:rsidR="000F2B84" w:rsidRPr="00AE5B83">
        <w:rPr>
          <w:szCs w:val="18"/>
        </w:rPr>
        <w:t xml:space="preserve"> </w:t>
      </w:r>
      <w:proofErr w:type="spellStart"/>
      <w:r w:rsidR="000F2B84" w:rsidRPr="00AE5B83">
        <w:rPr>
          <w:szCs w:val="18"/>
        </w:rPr>
        <w:t>photoanode</w:t>
      </w:r>
      <w:proofErr w:type="spellEnd"/>
      <w:r w:rsidR="000F2B84" w:rsidRPr="00AE5B83">
        <w:rPr>
          <w:szCs w:val="18"/>
        </w:rPr>
        <w:t xml:space="preserve"> coated with mesoporous carbon and graphite sheets and (E) </w:t>
      </w:r>
      <w:r w:rsidR="00E35171" w:rsidRPr="00AE5B83">
        <w:rPr>
          <w:szCs w:val="18"/>
        </w:rPr>
        <w:t>stability</w:t>
      </w:r>
      <w:r w:rsidR="000F2B84" w:rsidRPr="00AE5B83">
        <w:rPr>
          <w:szCs w:val="18"/>
        </w:rPr>
        <w:t xml:space="preserve"> </w:t>
      </w:r>
      <w:r w:rsidR="00376FE8" w:rsidRPr="00AE5B83">
        <w:rPr>
          <w:szCs w:val="18"/>
        </w:rPr>
        <w:t>to</w:t>
      </w:r>
      <w:r w:rsidR="000F2B84" w:rsidRPr="00AE5B83">
        <w:rPr>
          <w:szCs w:val="18"/>
        </w:rPr>
        <w:t xml:space="preserve"> water oxidation under </w:t>
      </w:r>
      <w:r w:rsidR="00DB7D26" w:rsidRPr="00AE5B83">
        <w:rPr>
          <w:szCs w:val="18"/>
        </w:rPr>
        <w:t xml:space="preserve">1-Sun </w:t>
      </w:r>
      <w:r w:rsidR="000F2B84" w:rsidRPr="00AE5B83">
        <w:rPr>
          <w:szCs w:val="18"/>
        </w:rPr>
        <w:t>irradiation.</w:t>
      </w:r>
      <w:r w:rsidR="008D41A2" w:rsidRPr="00AE5B83">
        <w:rPr>
          <w:szCs w:val="18"/>
        </w:rPr>
        <w:fldChar w:fldCharType="begin" w:fldLock="1"/>
      </w:r>
      <w:r w:rsidR="0059454D" w:rsidRPr="00AE5B83">
        <w:rPr>
          <w:szCs w:val="18"/>
        </w:rPr>
        <w:instrText>ADDIN CSL_CITATION {"citationItems":[{"id":"ITEM-1","itemData":{"DOI":"10.1038/s41467-019-10124-0","ISSN":"2041-1723","abstract":"Metal-halide perovskites have been widely investigated in the photovoltaic sector due to their promising optoelectronic properties and inexpensive fabrication techniques based on solution processing. Here we report the development of inorganic CsPbBr3-based photoanodes for direct photoelectrochemical oxygen evolution from aqueous electrolytes. We use a commercial thermal graphite sheet and a mesoporous carbon scaffold to encapsulate CsPbBr3 as an inexpensive and efficient protection strategy. We achieve a record stability of 30 h in aqueous electrolyte under constant simulated solar illumination, with currents above 2 mA cm−2 at 1.23 VRHE. We further demonstrate the versatility of our approach by grafting a molecular Ir-based water oxidation catalyst on the electrolyte-facing surface of the sealing graphite sheet, which cathodically shifts the onset potential of the composite photoanode due to accelerated charge transfer. These results suggest an efficient route to develop stable halide perovskite based electrodes for photoelectrochemical solar fuel generation.","author":[{"dropping-particle":"","family":"Poli","given":"Isabella","non-dropping-particle":"","parse-names":false,"suffix":""},{"dropping-particle":"","family":"Hintermair","given":"Ulrich","non-dropping-particle":"","parse-names":false,"suffix":""},{"dropping-particle":"","family":"Regue","given":"Miriam","non-dropping-particle":"","parse-names":false,"suffix":""},{"dropping-particle":"","family":"Kumar","given":"Santosh","non-dropping-particle":"","parse-names":false,"suffix":""},{"dropping-particle":"V","family":"Sackville","given":"Emma","non-dropping-particle":"","parse-names":false,"suffix":""},{"dropping-particle":"","family":"Baker","given":"Jenny","non-dropping-particle":"","parse-names":false,"suffix":""},{"dropping-particle":"","family":"Watson","given":"Trystan M","non-dropping-particle":"","parse-names":false,"suffix":""},{"dropping-particle":"","family":"Eslava","given":"Salvador","non-dropping-particle":"","parse-names":false,"suffix":""},{"dropping-particle":"","family":"Cameron","given":"Petra J","non-dropping-particle":"","parse-names":false,"suffix":""}],"container-title":"Nature Communications","id":"ITEM-1","issue":"1","issued":{"date-parts":[["2019"]]},"page":"2097","title":"Graphite-protected CsPbBr3 perovskite photoanodes functionalised with water oxidation catalyst for oxygen evolution in water","type":"article-journal","volume":"10"},"uris":["http://www.mendeley.com/documents/?uuid=ddc9e4b7-de1f-4c4d-b446-529573face09"]}],"mendeley":{"formattedCitation":"&lt;sup&gt;71&lt;/sup&gt;","plainTextFormattedCitation":"71","previouslyFormattedCitation":"&lt;sup&gt;71&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71</w:t>
      </w:r>
      <w:r w:rsidR="008D41A2" w:rsidRPr="00AE5B83">
        <w:rPr>
          <w:szCs w:val="18"/>
        </w:rPr>
        <w:fldChar w:fldCharType="end"/>
      </w:r>
      <w:r w:rsidR="008D5EB0" w:rsidRPr="00AE5B83">
        <w:rPr>
          <w:szCs w:val="18"/>
        </w:rPr>
        <w:t xml:space="preserve"> Reproduced from ref </w:t>
      </w:r>
      <w:r w:rsidR="00F2501D" w:rsidRPr="00AE5B83">
        <w:rPr>
          <w:szCs w:val="18"/>
        </w:rPr>
        <w:t>71</w:t>
      </w:r>
      <w:r w:rsidR="008D5EB0" w:rsidRPr="00AE5B83">
        <w:rPr>
          <w:szCs w:val="18"/>
        </w:rPr>
        <w:t>, Copyright 201</w:t>
      </w:r>
      <w:r w:rsidR="00780DFC" w:rsidRPr="00AE5B83">
        <w:rPr>
          <w:szCs w:val="18"/>
        </w:rPr>
        <w:t>9</w:t>
      </w:r>
      <w:r w:rsidR="008D5EB0" w:rsidRPr="00AE5B83">
        <w:rPr>
          <w:szCs w:val="18"/>
        </w:rPr>
        <w:t xml:space="preserve"> </w:t>
      </w:r>
      <w:r w:rsidR="00780DFC" w:rsidRPr="00AE5B83">
        <w:rPr>
          <w:szCs w:val="18"/>
        </w:rPr>
        <w:t>Springer Nature.</w:t>
      </w:r>
    </w:p>
    <w:p w14:paraId="36ECEDC1" w14:textId="3B7AE74D" w:rsidR="0059454D" w:rsidRPr="00AE5B83" w:rsidRDefault="0059454D" w:rsidP="0059454D">
      <w:pPr>
        <w:pStyle w:val="TAMainText"/>
        <w:spacing w:after="240"/>
        <w:rPr>
          <w:szCs w:val="18"/>
        </w:rPr>
      </w:pPr>
      <w:r w:rsidRPr="00AE5B83">
        <w:rPr>
          <w:b/>
          <w:szCs w:val="18"/>
        </w:rPr>
        <w:t>Table 4.</w:t>
      </w:r>
      <w:r w:rsidRPr="00AE5B83">
        <w:rPr>
          <w:szCs w:val="18"/>
        </w:rPr>
        <w:t xml:space="preserve"> </w:t>
      </w:r>
      <w:bookmarkStart w:id="29" w:name="OLE_LINK10"/>
      <w:bookmarkStart w:id="30" w:name="OLE_LINK12"/>
      <w:r w:rsidRPr="00AE5B83">
        <w:rPr>
          <w:szCs w:val="18"/>
        </w:rPr>
        <w:t xml:space="preserve">Summary of reported </w:t>
      </w:r>
      <w:proofErr w:type="spellStart"/>
      <w:r w:rsidRPr="00AE5B83">
        <w:rPr>
          <w:szCs w:val="18"/>
        </w:rPr>
        <w:t>photoanodes</w:t>
      </w:r>
      <w:proofErr w:type="spellEnd"/>
      <w:r w:rsidRPr="00AE5B83">
        <w:rPr>
          <w:szCs w:val="18"/>
        </w:rPr>
        <w:t xml:space="preserve"> for </w:t>
      </w:r>
      <w:r w:rsidR="00433324" w:rsidRPr="00AE5B83">
        <w:rPr>
          <w:szCs w:val="18"/>
        </w:rPr>
        <w:t>water-splitting</w:t>
      </w:r>
      <w:r w:rsidRPr="00AE5B83">
        <w:rPr>
          <w:szCs w:val="18"/>
        </w:rPr>
        <w:t>(WS) and CO</w:t>
      </w:r>
      <w:r w:rsidRPr="00AE5B83">
        <w:rPr>
          <w:szCs w:val="18"/>
          <w:vertAlign w:val="subscript"/>
        </w:rPr>
        <w:t>2</w:t>
      </w:r>
      <w:r w:rsidRPr="00AE5B83">
        <w:rPr>
          <w:szCs w:val="18"/>
        </w:rPr>
        <w:t xml:space="preserve"> reduction reaction(CO</w:t>
      </w:r>
      <w:r w:rsidRPr="00AE5B83">
        <w:rPr>
          <w:szCs w:val="18"/>
          <w:vertAlign w:val="subscript"/>
        </w:rPr>
        <w:t>2</w:t>
      </w:r>
      <w:r w:rsidRPr="00AE5B83">
        <w:rPr>
          <w:szCs w:val="18"/>
        </w:rPr>
        <w:t>RR) using a buried metal halide perovskite junction.</w:t>
      </w:r>
    </w:p>
    <w:tbl>
      <w:tblPr>
        <w:tblStyle w:val="TableGrid3"/>
        <w:tblW w:w="5000" w:type="pct"/>
        <w:tblLayout w:type="fixed"/>
        <w:tblLook w:val="04A0" w:firstRow="1" w:lastRow="0" w:firstColumn="1" w:lastColumn="0" w:noHBand="0" w:noVBand="1"/>
      </w:tblPr>
      <w:tblGrid>
        <w:gridCol w:w="1705"/>
        <w:gridCol w:w="1081"/>
        <w:gridCol w:w="1169"/>
        <w:gridCol w:w="1440"/>
        <w:gridCol w:w="991"/>
        <w:gridCol w:w="1442"/>
        <w:gridCol w:w="1045"/>
        <w:gridCol w:w="477"/>
      </w:tblGrid>
      <w:tr w:rsidR="0017746A" w:rsidRPr="00AE5B83" w14:paraId="1F5E186C" w14:textId="77777777" w:rsidTr="0059454D">
        <w:tc>
          <w:tcPr>
            <w:tcW w:w="912" w:type="pct"/>
            <w:vAlign w:val="center"/>
          </w:tcPr>
          <w:bookmarkEnd w:id="29"/>
          <w:bookmarkEnd w:id="30"/>
          <w:p w14:paraId="3A69E0FA"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 xml:space="preserve">MHP </w:t>
            </w:r>
            <w:proofErr w:type="spellStart"/>
            <w:r w:rsidRPr="00AE5B83">
              <w:rPr>
                <w:rFonts w:ascii="Times New Roman" w:hAnsi="Times New Roman"/>
                <w:szCs w:val="24"/>
              </w:rPr>
              <w:t>photoanode</w:t>
            </w:r>
            <w:proofErr w:type="spellEnd"/>
          </w:p>
        </w:tc>
        <w:tc>
          <w:tcPr>
            <w:tcW w:w="578" w:type="pct"/>
            <w:vAlign w:val="center"/>
          </w:tcPr>
          <w:p w14:paraId="0AE8A4D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Cathode</w:t>
            </w:r>
          </w:p>
        </w:tc>
        <w:tc>
          <w:tcPr>
            <w:tcW w:w="625" w:type="pct"/>
            <w:vAlign w:val="center"/>
          </w:tcPr>
          <w:p w14:paraId="1A07E981"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Reaction</w:t>
            </w:r>
          </w:p>
        </w:tc>
        <w:tc>
          <w:tcPr>
            <w:tcW w:w="770" w:type="pct"/>
            <w:vAlign w:val="center"/>
          </w:tcPr>
          <w:p w14:paraId="3C95ABD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Reaction conditions</w:t>
            </w:r>
          </w:p>
        </w:tc>
        <w:tc>
          <w:tcPr>
            <w:tcW w:w="530" w:type="pct"/>
            <w:vAlign w:val="center"/>
          </w:tcPr>
          <w:p w14:paraId="54EE36DD"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Solar fuels</w:t>
            </w:r>
          </w:p>
        </w:tc>
        <w:tc>
          <w:tcPr>
            <w:tcW w:w="771" w:type="pct"/>
            <w:vAlign w:val="center"/>
          </w:tcPr>
          <w:p w14:paraId="51BB9B5E"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Current</w:t>
            </w:r>
          </w:p>
        </w:tc>
        <w:tc>
          <w:tcPr>
            <w:tcW w:w="559" w:type="pct"/>
            <w:vAlign w:val="center"/>
          </w:tcPr>
          <w:p w14:paraId="2544523F" w14:textId="77777777" w:rsidR="0059454D" w:rsidRPr="00AE5B83" w:rsidRDefault="0059454D" w:rsidP="0059454D">
            <w:pPr>
              <w:spacing w:after="160" w:line="259" w:lineRule="auto"/>
              <w:jc w:val="left"/>
              <w:rPr>
                <w:rFonts w:ascii="Times New Roman" w:hAnsi="Times New Roman"/>
                <w:szCs w:val="24"/>
              </w:rPr>
            </w:pPr>
            <w:proofErr w:type="spellStart"/>
            <w:r w:rsidRPr="00AE5B83">
              <w:rPr>
                <w:rFonts w:ascii="Times New Roman" w:hAnsi="Times New Roman"/>
                <w:szCs w:val="24"/>
              </w:rPr>
              <w:t>Stability</w:t>
            </w:r>
            <w:r w:rsidRPr="00AE5B83">
              <w:rPr>
                <w:rFonts w:ascii="Times New Roman" w:hAnsi="Times New Roman"/>
                <w:szCs w:val="24"/>
                <w:vertAlign w:val="superscript"/>
              </w:rPr>
              <w:t>a</w:t>
            </w:r>
            <w:proofErr w:type="spellEnd"/>
          </w:p>
        </w:tc>
        <w:tc>
          <w:tcPr>
            <w:tcW w:w="255" w:type="pct"/>
            <w:vAlign w:val="center"/>
          </w:tcPr>
          <w:p w14:paraId="49140058"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Ref</w:t>
            </w:r>
          </w:p>
        </w:tc>
      </w:tr>
      <w:tr w:rsidR="0017746A" w:rsidRPr="00AE5B83" w14:paraId="0370A754" w14:textId="77777777" w:rsidTr="0059454D">
        <w:tc>
          <w:tcPr>
            <w:tcW w:w="912" w:type="pct"/>
            <w:vAlign w:val="center"/>
          </w:tcPr>
          <w:p w14:paraId="77DBA2A6" w14:textId="77777777" w:rsidR="0059454D" w:rsidRPr="00AE5B83" w:rsidRDefault="0059454D" w:rsidP="0059454D">
            <w:pPr>
              <w:spacing w:after="160" w:line="259" w:lineRule="auto"/>
              <w:jc w:val="left"/>
              <w:rPr>
                <w:rFonts w:ascii="Times New Roman" w:hAnsi="Times New Roman"/>
                <w:szCs w:val="24"/>
                <w:lang w:val="nl-BE"/>
              </w:rPr>
            </w:pPr>
            <w:r w:rsidRPr="00AE5B83">
              <w:rPr>
                <w:rFonts w:ascii="Times New Roman" w:hAnsi="Times New Roman"/>
                <w:szCs w:val="24"/>
                <w:lang w:val="nl-BE"/>
              </w:rPr>
              <w:lastRenderedPageBreak/>
              <w:t>MAPbI</w:t>
            </w:r>
            <w:r w:rsidRPr="00AE5B83">
              <w:rPr>
                <w:rFonts w:ascii="Times New Roman" w:hAnsi="Times New Roman"/>
                <w:szCs w:val="24"/>
                <w:vertAlign w:val="subscript"/>
                <w:lang w:val="nl-BE"/>
              </w:rPr>
              <w:t>3</w:t>
            </w:r>
            <w:r w:rsidRPr="00AE5B83">
              <w:rPr>
                <w:rFonts w:ascii="Times New Roman" w:hAnsi="Times New Roman"/>
                <w:szCs w:val="24"/>
                <w:lang w:val="nl-BE"/>
              </w:rPr>
              <w:t>/</w:t>
            </w:r>
            <w:proofErr w:type="spellStart"/>
            <w:r w:rsidRPr="00AE5B83">
              <w:rPr>
                <w:rFonts w:ascii="Times New Roman" w:hAnsi="Times New Roman"/>
                <w:szCs w:val="24"/>
                <w:lang w:val="nl-BE"/>
              </w:rPr>
              <w:t>spiro-OMeTAD</w:t>
            </w:r>
            <w:r w:rsidRPr="00AE5B83">
              <w:rPr>
                <w:rFonts w:ascii="Times New Roman" w:hAnsi="Times New Roman"/>
                <w:szCs w:val="24"/>
                <w:vertAlign w:val="superscript"/>
                <w:lang w:val="nl-BE"/>
              </w:rPr>
              <w:t>b</w:t>
            </w:r>
            <w:proofErr w:type="spellEnd"/>
            <w:r w:rsidRPr="00AE5B83">
              <w:rPr>
                <w:rFonts w:ascii="Times New Roman" w:hAnsi="Times New Roman"/>
                <w:szCs w:val="24"/>
                <w:lang w:val="nl-BE"/>
              </w:rPr>
              <w:t>/Au-Ni</w:t>
            </w:r>
          </w:p>
        </w:tc>
        <w:tc>
          <w:tcPr>
            <w:tcW w:w="578" w:type="pct"/>
            <w:vAlign w:val="center"/>
          </w:tcPr>
          <w:p w14:paraId="3FFBBC15"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376B3C2F" w14:textId="4A694F2E" w:rsidR="0059454D" w:rsidRPr="00AE5B83" w:rsidRDefault="0059454D" w:rsidP="0059454D">
            <w:pPr>
              <w:spacing w:after="160" w:line="259" w:lineRule="auto"/>
              <w:jc w:val="left"/>
              <w:rPr>
                <w:rFonts w:ascii="Times New Roman" w:hAnsi="Times New Roman"/>
                <w:szCs w:val="24"/>
              </w:rPr>
            </w:pPr>
            <w:bookmarkStart w:id="31" w:name="OLE_LINK30"/>
            <w:bookmarkStart w:id="32" w:name="OLE_LINK31"/>
            <w:r w:rsidRPr="00AE5B83">
              <w:rPr>
                <w:rFonts w:ascii="Times New Roman" w:hAnsi="Times New Roman"/>
                <w:szCs w:val="24"/>
              </w:rPr>
              <w:t>WS</w:t>
            </w:r>
            <w:bookmarkEnd w:id="31"/>
            <w:bookmarkEnd w:id="32"/>
            <w:r w:rsidR="00C726FA" w:rsidRPr="00AE5B83">
              <w:rPr>
                <w:rFonts w:ascii="Times New Roman" w:hAnsi="Times New Roman"/>
                <w:szCs w:val="24"/>
              </w:rPr>
              <w:t xml:space="preserve"> with </w:t>
            </w:r>
            <w:r w:rsidR="00C726FA" w:rsidRPr="00AE5B83">
              <w:rPr>
                <w:szCs w:val="18"/>
              </w:rPr>
              <w:t>sacrificial reductant</w:t>
            </w:r>
          </w:p>
        </w:tc>
        <w:tc>
          <w:tcPr>
            <w:tcW w:w="770" w:type="pct"/>
            <w:vAlign w:val="center"/>
          </w:tcPr>
          <w:p w14:paraId="27F0A6A6" w14:textId="31A9683C"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0.1 M Na</w:t>
            </w:r>
            <w:r w:rsidRPr="00AE5B83">
              <w:rPr>
                <w:rFonts w:ascii="Times New Roman" w:hAnsi="Times New Roman"/>
                <w:szCs w:val="24"/>
                <w:vertAlign w:val="subscript"/>
              </w:rPr>
              <w:t>2</w:t>
            </w:r>
            <w:r w:rsidRPr="00AE5B83">
              <w:rPr>
                <w:rFonts w:ascii="Times New Roman" w:hAnsi="Times New Roman"/>
                <w:szCs w:val="24"/>
              </w:rPr>
              <w:t>S</w:t>
            </w:r>
            <w:r w:rsidR="00C726FA" w:rsidRPr="00AE5B83">
              <w:rPr>
                <w:rFonts w:ascii="Times New Roman" w:hAnsi="Times New Roman"/>
                <w:szCs w:val="24"/>
                <w:vertAlign w:val="superscript"/>
              </w:rPr>
              <w:t>g</w:t>
            </w:r>
            <w:r w:rsidRPr="00AE5B83">
              <w:rPr>
                <w:rFonts w:ascii="Times New Roman" w:hAnsi="Times New Roman"/>
                <w:szCs w:val="24"/>
              </w:rPr>
              <w:t>, 1-Sun</w:t>
            </w:r>
          </w:p>
        </w:tc>
        <w:tc>
          <w:tcPr>
            <w:tcW w:w="530" w:type="pct"/>
            <w:vAlign w:val="center"/>
          </w:tcPr>
          <w:p w14:paraId="56360465"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71538B94"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10 mA cm</w:t>
            </w:r>
            <w:r w:rsidRPr="00AE5B83">
              <w:rPr>
                <w:rFonts w:ascii="Times New Roman" w:hAnsi="Times New Roman"/>
                <w:szCs w:val="24"/>
                <w:vertAlign w:val="superscript"/>
              </w:rPr>
              <w:t>-2</w:t>
            </w:r>
            <w:r w:rsidRPr="00AE5B83">
              <w:rPr>
                <w:rFonts w:ascii="Times New Roman" w:hAnsi="Times New Roman"/>
                <w:szCs w:val="24"/>
              </w:rPr>
              <w:t xml:space="preserve"> at 0 V vs. Ag/</w:t>
            </w:r>
            <w:proofErr w:type="spellStart"/>
            <w:r w:rsidRPr="00AE5B83">
              <w:rPr>
                <w:rFonts w:ascii="Times New Roman" w:hAnsi="Times New Roman"/>
                <w:szCs w:val="24"/>
              </w:rPr>
              <w:t>AgCl</w:t>
            </w:r>
            <w:proofErr w:type="spellEnd"/>
          </w:p>
        </w:tc>
        <w:tc>
          <w:tcPr>
            <w:tcW w:w="559" w:type="pct"/>
            <w:vAlign w:val="center"/>
          </w:tcPr>
          <w:p w14:paraId="2D1E9465"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100</w:t>
            </w:r>
            <w:r w:rsidRPr="00AE5B83">
              <w:rPr>
                <w:rFonts w:ascii="Times New Roman" w:hAnsi="Times New Roman" w:hint="eastAsia"/>
                <w:szCs w:val="24"/>
              </w:rPr>
              <w:t>0</w:t>
            </w:r>
            <w:r w:rsidRPr="00AE5B83">
              <w:rPr>
                <w:rFonts w:ascii="Times New Roman" w:hAnsi="Times New Roman"/>
                <w:szCs w:val="24"/>
              </w:rPr>
              <w:t xml:space="preserve"> s (17%)</w:t>
            </w:r>
          </w:p>
        </w:tc>
        <w:tc>
          <w:tcPr>
            <w:tcW w:w="255" w:type="pct"/>
            <w:vAlign w:val="center"/>
          </w:tcPr>
          <w:p w14:paraId="092FA243" w14:textId="6A032A40"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nanolett.5b00788","ISSN":"1530-6984","author":[{"dropping-particle":"","family":"Da","given":"Peimei","non-dropping-particle":"","parse-names":false,"suffix":""},{"dropping-particle":"","family":"Cha","given":"Mingyang","non-dropping-particle":"","parse-names":false,"suffix":""},{"dropping-particle":"","family":"Sun","given":"Lu","non-dropping-particle":"","parse-names":false,"suffix":""},{"dropping-particle":"","family":"Wu","given":"Yizheng","non-dropping-particle":"","parse-names":false,"suffix":""},{"dropping-particle":"","family":"Wang","given":"Zhong-Sheng","non-dropping-particle":"","parse-names":false,"suffix":""},{"dropping-particle":"","family":"Zheng","given":"Gengfeng","non-dropping-particle":"","parse-names":false,"suffix":""}],"container-title":"Nano Letters","id":"ITEM-1","issue":"5","issued":{"date-parts":[["2015","5","13"]]},"note":"doi: 10.1021/acs.nanolett.5b00788","page":"3452-3457","publisher":"American Chemical Society","title":"High-Performance Perovskite Photoanode Enabled by Ni Passivation and Catalysis","type":"article-journal","volume":"15"},"uris":["http://www.mendeley.com/documents/?uuid=67422b92-6c5e-496c-9c1b-cb3856f25c60"]}],"mendeley":{"formattedCitation":"&lt;sup&gt;70&lt;/sup&gt;","plainTextFormattedCitation":"70","previouslyFormattedCitation":"&lt;sup&gt;70&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70</w:t>
            </w:r>
            <w:r w:rsidRPr="00AE5B83">
              <w:rPr>
                <w:rFonts w:ascii="Times New Roman" w:hAnsi="Times New Roman"/>
                <w:szCs w:val="24"/>
              </w:rPr>
              <w:fldChar w:fldCharType="end"/>
            </w:r>
          </w:p>
        </w:tc>
      </w:tr>
      <w:tr w:rsidR="0017746A" w:rsidRPr="00AE5B83" w14:paraId="2DF672BF" w14:textId="77777777" w:rsidTr="0059454D">
        <w:tc>
          <w:tcPr>
            <w:tcW w:w="912" w:type="pct"/>
            <w:vAlign w:val="center"/>
          </w:tcPr>
          <w:p w14:paraId="13D003D5"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CsPbBr</w:t>
            </w:r>
            <w:r w:rsidRPr="00AE5B83">
              <w:rPr>
                <w:rFonts w:ascii="Times New Roman" w:hAnsi="Times New Roman"/>
                <w:szCs w:val="24"/>
                <w:vertAlign w:val="subscript"/>
              </w:rPr>
              <w:t>3</w:t>
            </w:r>
            <w:r w:rsidRPr="00AE5B83">
              <w:rPr>
                <w:rFonts w:ascii="Times New Roman" w:hAnsi="Times New Roman"/>
                <w:szCs w:val="24"/>
              </w:rPr>
              <w:t>/m–</w:t>
            </w:r>
            <w:proofErr w:type="spellStart"/>
            <w:r w:rsidRPr="00AE5B83">
              <w:rPr>
                <w:rFonts w:ascii="Times New Roman" w:hAnsi="Times New Roman"/>
                <w:szCs w:val="24"/>
              </w:rPr>
              <w:t>Carbon</w:t>
            </w:r>
            <w:r w:rsidRPr="00AE5B83">
              <w:rPr>
                <w:rFonts w:ascii="Times New Roman" w:hAnsi="Times New Roman"/>
                <w:szCs w:val="24"/>
                <w:vertAlign w:val="superscript"/>
              </w:rPr>
              <w:t>c</w:t>
            </w:r>
            <w:proofErr w:type="spellEnd"/>
            <w:r w:rsidRPr="00AE5B83">
              <w:rPr>
                <w:rFonts w:ascii="Times New Roman" w:hAnsi="Times New Roman"/>
                <w:szCs w:val="24"/>
              </w:rPr>
              <w:t>/</w:t>
            </w:r>
            <w:proofErr w:type="spellStart"/>
            <w:r w:rsidRPr="00AE5B83">
              <w:rPr>
                <w:rFonts w:ascii="Times New Roman" w:hAnsi="Times New Roman"/>
                <w:szCs w:val="24"/>
              </w:rPr>
              <w:t>GS</w:t>
            </w:r>
            <w:r w:rsidRPr="00AE5B83">
              <w:rPr>
                <w:rFonts w:ascii="Times New Roman" w:hAnsi="Times New Roman"/>
                <w:szCs w:val="24"/>
                <w:vertAlign w:val="superscript"/>
              </w:rPr>
              <w:t>d</w:t>
            </w:r>
            <w:r w:rsidRPr="00AE5B83">
              <w:rPr>
                <w:rFonts w:ascii="Times New Roman" w:hAnsi="Times New Roman"/>
                <w:szCs w:val="24"/>
              </w:rPr>
              <w:t>-Ir</w:t>
            </w:r>
            <w:proofErr w:type="spellEnd"/>
          </w:p>
        </w:tc>
        <w:tc>
          <w:tcPr>
            <w:tcW w:w="578" w:type="pct"/>
            <w:vAlign w:val="center"/>
          </w:tcPr>
          <w:p w14:paraId="2E2FAC5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75F354A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p>
        </w:tc>
        <w:tc>
          <w:tcPr>
            <w:tcW w:w="770" w:type="pct"/>
            <w:vAlign w:val="center"/>
          </w:tcPr>
          <w:p w14:paraId="13037CB6"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0.1 M KNO</w:t>
            </w:r>
            <w:r w:rsidRPr="00AE5B83">
              <w:rPr>
                <w:rFonts w:ascii="Times New Roman" w:hAnsi="Times New Roman"/>
                <w:szCs w:val="24"/>
                <w:vertAlign w:val="subscript"/>
              </w:rPr>
              <w:t>3</w:t>
            </w:r>
            <w:r w:rsidRPr="00AE5B83">
              <w:rPr>
                <w:rFonts w:ascii="Times New Roman" w:hAnsi="Times New Roman"/>
                <w:szCs w:val="24"/>
              </w:rPr>
              <w:t>, 1-Sun</w:t>
            </w:r>
          </w:p>
        </w:tc>
        <w:tc>
          <w:tcPr>
            <w:tcW w:w="530" w:type="pct"/>
            <w:vAlign w:val="center"/>
          </w:tcPr>
          <w:p w14:paraId="07D41748"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6E8DCB5E"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2 mA cm</w:t>
            </w:r>
            <w:r w:rsidRPr="00AE5B83">
              <w:rPr>
                <w:rFonts w:ascii="Times New Roman" w:hAnsi="Times New Roman"/>
                <w:szCs w:val="24"/>
                <w:vertAlign w:val="superscript"/>
              </w:rPr>
              <w:t xml:space="preserve">-2 </w:t>
            </w:r>
            <w:r w:rsidRPr="00AE5B83">
              <w:rPr>
                <w:rFonts w:ascii="Times New Roman" w:hAnsi="Times New Roman"/>
                <w:szCs w:val="24"/>
              </w:rPr>
              <w:t>at 1.23 V vs. RHE</w:t>
            </w:r>
          </w:p>
        </w:tc>
        <w:tc>
          <w:tcPr>
            <w:tcW w:w="559" w:type="pct"/>
            <w:vAlign w:val="center"/>
          </w:tcPr>
          <w:p w14:paraId="50BFC76A"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30 h (63%)</w:t>
            </w:r>
          </w:p>
        </w:tc>
        <w:tc>
          <w:tcPr>
            <w:tcW w:w="255" w:type="pct"/>
            <w:vAlign w:val="center"/>
          </w:tcPr>
          <w:p w14:paraId="6852077F" w14:textId="2685AAF6"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{"citationItems":[{"id":"ITEM-1","itemData":{"DOI":"10.1038/s41467-019-10124-0","ISSN":"2041-1723","abstract":"Metal-halide perovskites have been widely investigated in the photovoltaic sector due to their promising optoelectronic properties and inexpensive fabrication techniques based on solution processing. Here we report the development of inorganic CsPbBr3-based photoanodes for direct photoelectrochemical oxygen evolution from aqueous electrolytes. We use a commercial thermal graphite sheet and a mesoporous carbon scaffold to encapsulate CsPbBr3 as an inexpensive and efficient protection strategy. We achieve a record stability of 30 h in aqueous electrolyte under constant simulated solar illumination, with currents above 2 mA cm−2 at 1.23 VRHE. We further demonstrate the versatility of our approach by grafting a molecular Ir-based water oxidation catalyst on the electrolyte-facing surface of the sealing graphite sheet, which cathodically shifts the onset potential of the composite photoanode due to accelerated charge transfer. These results suggest an efficient route to develop stable halide perovskite based electrodes for photoelectrochemical solar fuel generation.","author":[{"dropping-particle":"","family":"Poli","given":"Isabella","non-dropping-particle":"","parse-names":false,"suffix":""},{"dropping-particle":"","family":"Hintermair","given":"Ulrich","non-dropping-particle":"","parse-names":false,"suffix":""},{"dropping-particle":"","family":"Regue","given":"Miriam","non-dropping-particle":"","parse-names":false,"suffix":""},{"dropping-particle":"","family":"Kumar","given":"Santosh","non-dropping-particle":"","parse-names":false,"suffix":""},{"dropping-particle":"V","family":"Sackville","given":"Emma","non-dropping-particle":"","parse-names":false,"suffix":""},{"dropping-particle":"","family":"Baker","given":"Jenny","non-dropping-particle":"","parse-names":false,"suffix":""},{"dropping-particle":"","family":"Watson","given":"Trystan M","non-dropping-particle":"","parse-names":false,"suffix":""},{"dropping-particle":"","family":"Eslava","given":"Salvador","non-dropping-particle":"","parse-names":false,"suffix":""},{"dropping-particle":"","family":"Cameron","given":"Petra J","non-dropping-particle":"","parse-names":false,"suffix":""}],"container-title":"Nature Communications","id":"ITEM-1","issue":"1","issued":{"date-parts":[["2019"]]},"page":"2097","title":"Graphite-protected CsPbBr3 perovskite photoanodes functionalised with water oxidation catalyst for oxygen evolution in water","type":"article-journal","volume":"10"},"uris":["http://www.mendeley.com/documents/?uuid=ddc9e4b7-de1f-4c4d-b446-529573face09"]}],"mendeley":{"formattedCitation":"&lt;sup&gt;71&lt;/sup&gt;","plainTextFormattedCitation":"71","previouslyFormattedCitation":"&lt;sup&gt;71&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71</w:t>
            </w:r>
            <w:r w:rsidRPr="00AE5B83">
              <w:rPr>
                <w:rFonts w:ascii="Times New Roman" w:hAnsi="Times New Roman"/>
                <w:szCs w:val="24"/>
              </w:rPr>
              <w:fldChar w:fldCharType="end"/>
            </w:r>
          </w:p>
        </w:tc>
      </w:tr>
      <w:tr w:rsidR="0017746A" w:rsidRPr="00AE5B83" w14:paraId="4D807B5A" w14:textId="77777777" w:rsidTr="0059454D">
        <w:tc>
          <w:tcPr>
            <w:tcW w:w="912" w:type="pct"/>
            <w:vAlign w:val="center"/>
          </w:tcPr>
          <w:p w14:paraId="629CDA88" w14:textId="77777777" w:rsidR="0059454D" w:rsidRPr="00AE5B83" w:rsidRDefault="0059454D" w:rsidP="0059454D">
            <w:pPr>
              <w:spacing w:after="160" w:line="259" w:lineRule="auto"/>
              <w:jc w:val="left"/>
              <w:rPr>
                <w:rFonts w:ascii="Times New Roman" w:hAnsi="Times New Roman"/>
                <w:szCs w:val="24"/>
                <w:lang w:val="nl-BE"/>
              </w:rPr>
            </w:pPr>
            <w:r w:rsidRPr="00AE5B83">
              <w:rPr>
                <w:rFonts w:ascii="Times New Roman" w:hAnsi="Times New Roman"/>
                <w:szCs w:val="24"/>
                <w:lang w:val="nl-BE"/>
              </w:rPr>
              <w:t>MAPbI</w:t>
            </w:r>
            <w:r w:rsidRPr="00AE5B83">
              <w:rPr>
                <w:rFonts w:ascii="Times New Roman" w:hAnsi="Times New Roman"/>
                <w:szCs w:val="24"/>
                <w:vertAlign w:val="subscript"/>
                <w:lang w:val="nl-BE"/>
              </w:rPr>
              <w:t>3</w:t>
            </w:r>
            <w:r w:rsidRPr="00AE5B83">
              <w:rPr>
                <w:rFonts w:ascii="Times New Roman" w:hAnsi="Times New Roman"/>
                <w:szCs w:val="24"/>
                <w:lang w:val="nl-BE"/>
              </w:rPr>
              <w:t>/</w:t>
            </w:r>
            <w:proofErr w:type="spellStart"/>
            <w:r w:rsidRPr="00AE5B83">
              <w:rPr>
                <w:rFonts w:ascii="Times New Roman" w:hAnsi="Times New Roman"/>
                <w:szCs w:val="24"/>
                <w:lang w:val="nl-BE"/>
              </w:rPr>
              <w:t>spiro-OMeTAD</w:t>
            </w:r>
            <w:proofErr w:type="spellEnd"/>
            <w:r w:rsidRPr="00AE5B83">
              <w:rPr>
                <w:rFonts w:ascii="Times New Roman" w:hAnsi="Times New Roman"/>
                <w:szCs w:val="24"/>
                <w:lang w:val="nl-BE"/>
              </w:rPr>
              <w:t>/Au-Ni</w:t>
            </w:r>
          </w:p>
        </w:tc>
        <w:tc>
          <w:tcPr>
            <w:tcW w:w="578" w:type="pct"/>
            <w:vAlign w:val="center"/>
          </w:tcPr>
          <w:p w14:paraId="367888BF"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4922CC19"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p>
        </w:tc>
        <w:tc>
          <w:tcPr>
            <w:tcW w:w="770" w:type="pct"/>
            <w:vAlign w:val="center"/>
          </w:tcPr>
          <w:p w14:paraId="56FCA436"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Buffer (pH = 9.2) , 0.7-Sun</w:t>
            </w:r>
          </w:p>
        </w:tc>
        <w:tc>
          <w:tcPr>
            <w:tcW w:w="530" w:type="pct"/>
            <w:vAlign w:val="center"/>
          </w:tcPr>
          <w:p w14:paraId="3534903F"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3C8E988E"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17.4 mA cm</w:t>
            </w:r>
            <w:r w:rsidRPr="00AE5B83">
              <w:rPr>
                <w:rFonts w:ascii="Times New Roman" w:hAnsi="Times New Roman"/>
                <w:szCs w:val="24"/>
                <w:vertAlign w:val="superscript"/>
              </w:rPr>
              <w:t>-2</w:t>
            </w:r>
            <w:r w:rsidRPr="00AE5B83">
              <w:rPr>
                <w:rFonts w:ascii="Times New Roman" w:hAnsi="Times New Roman"/>
                <w:szCs w:val="24"/>
              </w:rPr>
              <w:t xml:space="preserve"> at 1.23 V vs. SHE</w:t>
            </w:r>
          </w:p>
        </w:tc>
        <w:tc>
          <w:tcPr>
            <w:tcW w:w="559" w:type="pct"/>
            <w:vAlign w:val="center"/>
          </w:tcPr>
          <w:p w14:paraId="457F46FE"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hint="eastAsia"/>
                <w:szCs w:val="24"/>
              </w:rPr>
              <w:t>30</w:t>
            </w:r>
            <w:r w:rsidRPr="00AE5B83">
              <w:rPr>
                <w:rFonts w:ascii="Times New Roman" w:hAnsi="Times New Roman"/>
                <w:szCs w:val="24"/>
              </w:rPr>
              <w:t xml:space="preserve"> min (60%)</w:t>
            </w:r>
          </w:p>
        </w:tc>
        <w:tc>
          <w:tcPr>
            <w:tcW w:w="255" w:type="pct"/>
            <w:vAlign w:val="center"/>
          </w:tcPr>
          <w:p w14:paraId="3ED35C16" w14:textId="3D51DC3E"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{"citationItems":[{"id":"ITEM-1","itemData":{"DOI":"10.1021/acsami.6b03478","ISSN":"1944-8244","author":[{"dropping-particle":"","family":"Hoang","given":"Minh Tam","non-dropping-particle":"","parse-names":false,"suffix":""},{"dropping-particle":"","family":"Pham","given":"Ngoc Duy","non-dropping-particle":"","parse-names":false,"suffix":""},{"dropping-particle":"","family":"Han","given":"Ji Hun","non-dropping-particle":"","parse-names":false,"suffix":""},{"dropping-particle":"","family":"Gardner","given":"James M","non-dropping-particle":"","parse-names":false,"suffix":""},{"dropping-particle":"","family":"Oh","given":"Ilwhan","non-dropping-particle":"","parse-names":false,"suffix":""}],"container-title":"ACS Applied Materials &amp; Interfaces","id":"ITEM-1","issue":"19","issued":{"date-parts":[["2016","5","18"]]},"note":"doi: 10.1021/acsami.6b03478","page":"11904-11909","publisher":"American Chemical Society","title":"Integrated Photoelectrolysis of Water Implemented On Organic Metal Halide Perovskite Photoelectrode","type":"article-journal","volume":"8"},"uris":["http://www.mendeley.com/documents/?uuid=c46e21c8-f3d9-4bcc-ac41-97bc34b6abfa"]}],"mendeley":{"formattedCitation":"&lt;sup&gt;72&lt;/sup&gt;","plainTextFormattedCitation":"72","previouslyFormattedCitation":"&lt;sup&gt;72&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72</w:t>
            </w:r>
            <w:r w:rsidRPr="00AE5B83">
              <w:rPr>
                <w:rFonts w:ascii="Times New Roman" w:hAnsi="Times New Roman"/>
                <w:szCs w:val="24"/>
              </w:rPr>
              <w:fldChar w:fldCharType="end"/>
            </w:r>
          </w:p>
        </w:tc>
      </w:tr>
      <w:tr w:rsidR="0017746A" w:rsidRPr="00AE5B83" w14:paraId="6E6DC347" w14:textId="77777777" w:rsidTr="0059454D">
        <w:tc>
          <w:tcPr>
            <w:tcW w:w="912" w:type="pct"/>
            <w:vAlign w:val="center"/>
          </w:tcPr>
          <w:p w14:paraId="550910D9" w14:textId="77777777" w:rsidR="0059454D" w:rsidRPr="00AE5B83" w:rsidRDefault="0059454D" w:rsidP="0059454D">
            <w:pPr>
              <w:spacing w:after="160" w:line="259" w:lineRule="auto"/>
              <w:jc w:val="left"/>
              <w:rPr>
                <w:rFonts w:ascii="Times New Roman" w:hAnsi="Times New Roman"/>
                <w:szCs w:val="24"/>
                <w:lang w:val="nl-BE"/>
              </w:rPr>
            </w:pPr>
            <w:r w:rsidRPr="00AE5B83">
              <w:rPr>
                <w:rFonts w:ascii="Times New Roman" w:hAnsi="Times New Roman"/>
                <w:szCs w:val="24"/>
                <w:lang w:val="nl-BE"/>
              </w:rPr>
              <w:t>MAPbI</w:t>
            </w:r>
            <w:r w:rsidRPr="00AE5B83">
              <w:rPr>
                <w:rFonts w:ascii="Times New Roman" w:hAnsi="Times New Roman"/>
                <w:szCs w:val="24"/>
                <w:vertAlign w:val="subscript"/>
                <w:lang w:val="nl-BE"/>
              </w:rPr>
              <w:t>3</w:t>
            </w:r>
            <w:r w:rsidRPr="00AE5B83">
              <w:rPr>
                <w:rFonts w:ascii="Times New Roman" w:hAnsi="Times New Roman"/>
                <w:szCs w:val="24"/>
                <w:lang w:val="nl-BE"/>
              </w:rPr>
              <w:t>/</w:t>
            </w:r>
            <w:proofErr w:type="spellStart"/>
            <w:r w:rsidRPr="00AE5B83">
              <w:rPr>
                <w:rFonts w:ascii="Times New Roman" w:hAnsi="Times New Roman"/>
                <w:szCs w:val="24"/>
                <w:lang w:val="nl-BE"/>
              </w:rPr>
              <w:t>spiro-OMeTAD</w:t>
            </w:r>
            <w:proofErr w:type="spellEnd"/>
            <w:r w:rsidRPr="00AE5B83">
              <w:rPr>
                <w:rFonts w:ascii="Times New Roman" w:hAnsi="Times New Roman"/>
                <w:szCs w:val="24"/>
                <w:lang w:val="nl-BE"/>
              </w:rPr>
              <w:t>/Ag-Ni</w:t>
            </w:r>
          </w:p>
        </w:tc>
        <w:tc>
          <w:tcPr>
            <w:tcW w:w="578" w:type="pct"/>
            <w:vAlign w:val="center"/>
          </w:tcPr>
          <w:p w14:paraId="57D836E9"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1CBF7FEF" w14:textId="77AF8DD0"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r w:rsidR="00C726FA" w:rsidRPr="00AE5B83">
              <w:rPr>
                <w:szCs w:val="18"/>
              </w:rPr>
              <w:t xml:space="preserve"> with sacrificial reductant</w:t>
            </w:r>
          </w:p>
        </w:tc>
        <w:tc>
          <w:tcPr>
            <w:tcW w:w="770" w:type="pct"/>
            <w:vAlign w:val="center"/>
          </w:tcPr>
          <w:p w14:paraId="799BADE4" w14:textId="59B901AF"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0.1 M Na</w:t>
            </w:r>
            <w:r w:rsidRPr="00AE5B83">
              <w:rPr>
                <w:rFonts w:ascii="Times New Roman" w:hAnsi="Times New Roman"/>
                <w:szCs w:val="24"/>
                <w:vertAlign w:val="subscript"/>
              </w:rPr>
              <w:t>2</w:t>
            </w:r>
            <w:r w:rsidRPr="00AE5B83">
              <w:rPr>
                <w:rFonts w:ascii="Times New Roman" w:hAnsi="Times New Roman"/>
                <w:szCs w:val="24"/>
              </w:rPr>
              <w:t>S</w:t>
            </w:r>
            <w:r w:rsidR="00C726FA" w:rsidRPr="00AE5B83">
              <w:rPr>
                <w:rFonts w:ascii="Times New Roman" w:hAnsi="Times New Roman"/>
                <w:szCs w:val="24"/>
                <w:vertAlign w:val="superscript"/>
              </w:rPr>
              <w:t>g</w:t>
            </w:r>
            <w:r w:rsidRPr="00AE5B83">
              <w:rPr>
                <w:rFonts w:ascii="Times New Roman" w:hAnsi="Times New Roman"/>
                <w:szCs w:val="24"/>
              </w:rPr>
              <w:t>, 1-Sun</w:t>
            </w:r>
          </w:p>
        </w:tc>
        <w:tc>
          <w:tcPr>
            <w:tcW w:w="530" w:type="pct"/>
            <w:vAlign w:val="center"/>
          </w:tcPr>
          <w:p w14:paraId="646AFB4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773627DB"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2.1 mA cm</w:t>
            </w:r>
            <w:r w:rsidRPr="00AE5B83">
              <w:rPr>
                <w:rFonts w:ascii="Times New Roman" w:hAnsi="Times New Roman"/>
                <w:szCs w:val="24"/>
                <w:vertAlign w:val="superscript"/>
              </w:rPr>
              <w:t xml:space="preserve">-2 </w:t>
            </w:r>
            <w:r w:rsidRPr="00AE5B83">
              <w:rPr>
                <w:rFonts w:ascii="Times New Roman" w:hAnsi="Times New Roman"/>
                <w:szCs w:val="24"/>
              </w:rPr>
              <w:t>at 0 V vs. Ag/</w:t>
            </w:r>
            <w:proofErr w:type="spellStart"/>
            <w:r w:rsidRPr="00AE5B83">
              <w:rPr>
                <w:rFonts w:ascii="Times New Roman" w:hAnsi="Times New Roman"/>
                <w:szCs w:val="24"/>
              </w:rPr>
              <w:t>AgCl</w:t>
            </w:r>
            <w:proofErr w:type="spellEnd"/>
          </w:p>
        </w:tc>
        <w:tc>
          <w:tcPr>
            <w:tcW w:w="559" w:type="pct"/>
            <w:vAlign w:val="center"/>
          </w:tcPr>
          <w:p w14:paraId="73A3F9B0"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30 min (100%)</w:t>
            </w:r>
          </w:p>
        </w:tc>
        <w:tc>
          <w:tcPr>
            <w:tcW w:w="255" w:type="pct"/>
            <w:vAlign w:val="center"/>
          </w:tcPr>
          <w:p w14:paraId="74AEBBF6" w14:textId="4749A000"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{"citationItems":[{"id":"ITEM-1","itemData":{"DOI":"10.1039/C6TA08812K","abstract":"Organometal halide perovskite has attracted intensive research interest for its unlimited potential in solar energy conversion. In this work{,} a rationally designed perovskite film with surface functionalization and an ultrathin Ni proactive layer delivers a stable photocurrent of 2.08 mA cm−2 for nearly 30 min during photoelectrochemical measurements.","author":[{"dropping-particle":"","family":"Wang","given":"Chongwu","non-dropping-particle":"","parse-names":false,"suffix":""},{"dropping-particle":"","family":"Yang","given":"Shuang","non-dropping-particle":"","parse-names":false,"suffix":""},{"dropping-particle":"","family":"Chen","given":"Xiao","non-dropping-particle":"","parse-names":false,"suffix":""},{"dropping-particle":"","family":"Wen","given":"Tianyu","non-dropping-particle":"","parse-names":false,"suffix":""},{"dropping-particle":"","family":"Yang","given":"Hua Gui","non-dropping-particle":"","parse-names":false,"suffix":""}],"container-title":"J. Mater. Chem. A","id":"ITEM-1","issue":"3","issued":{"date-parts":[["2017"]]},"page":"910-913","publisher":"The Royal Society of Chemistry","title":"Surface-functionalized perovskite films for stable photoelectrochemical water splitting","type":"article-journal","volume":"5"},"uris":["http://www.mendeley.com/documents/?uuid=a29c4f76-ab8f-4487-aeb2-79f08e14c75e"]}],"mendeley":{"formattedCitation":"&lt;sup&gt;73&lt;/sup&gt;","plainTextFormattedCitation":"73","previouslyFormattedCitation":"&lt;sup&gt;73&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73</w:t>
            </w:r>
            <w:r w:rsidRPr="00AE5B83">
              <w:rPr>
                <w:rFonts w:ascii="Times New Roman" w:hAnsi="Times New Roman"/>
                <w:szCs w:val="24"/>
              </w:rPr>
              <w:fldChar w:fldCharType="end"/>
            </w:r>
          </w:p>
        </w:tc>
      </w:tr>
      <w:tr w:rsidR="0017746A" w:rsidRPr="00AE5B83" w14:paraId="09F32F7B" w14:textId="77777777" w:rsidTr="0059454D">
        <w:tc>
          <w:tcPr>
            <w:tcW w:w="912" w:type="pct"/>
            <w:vAlign w:val="center"/>
          </w:tcPr>
          <w:p w14:paraId="03E95ED4" w14:textId="77777777" w:rsidR="0059454D" w:rsidRPr="00AE5B83" w:rsidRDefault="0059454D" w:rsidP="0059454D">
            <w:pPr>
              <w:spacing w:after="160" w:line="259" w:lineRule="auto"/>
              <w:jc w:val="left"/>
              <w:rPr>
                <w:rFonts w:ascii="Times New Roman" w:hAnsi="Times New Roman"/>
                <w:szCs w:val="24"/>
                <w:lang w:val="nl-BE"/>
              </w:rPr>
            </w:pPr>
            <w:r w:rsidRPr="00AE5B83">
              <w:rPr>
                <w:rFonts w:ascii="Times New Roman" w:hAnsi="Times New Roman"/>
                <w:szCs w:val="24"/>
                <w:lang w:val="nl-BE"/>
              </w:rPr>
              <w:t>MAPbI</w:t>
            </w:r>
            <w:r w:rsidRPr="00AE5B83">
              <w:rPr>
                <w:rFonts w:ascii="Times New Roman" w:hAnsi="Times New Roman"/>
                <w:szCs w:val="24"/>
                <w:vertAlign w:val="subscript"/>
                <w:lang w:val="nl-BE"/>
              </w:rPr>
              <w:t>3</w:t>
            </w:r>
            <w:r w:rsidRPr="00AE5B83">
              <w:rPr>
                <w:rFonts w:ascii="Times New Roman" w:hAnsi="Times New Roman"/>
                <w:szCs w:val="24"/>
                <w:lang w:val="nl-BE"/>
              </w:rPr>
              <w:t>/</w:t>
            </w:r>
            <w:proofErr w:type="spellStart"/>
            <w:r w:rsidRPr="00AE5B83">
              <w:rPr>
                <w:rFonts w:ascii="Times New Roman" w:hAnsi="Times New Roman"/>
                <w:szCs w:val="24"/>
                <w:lang w:val="nl-BE"/>
              </w:rPr>
              <w:t>spiro-OMeTAD</w:t>
            </w:r>
            <w:proofErr w:type="spellEnd"/>
            <w:r w:rsidRPr="00AE5B83">
              <w:rPr>
                <w:rFonts w:ascii="Times New Roman" w:hAnsi="Times New Roman"/>
                <w:szCs w:val="24"/>
                <w:lang w:val="nl-BE"/>
              </w:rPr>
              <w:t>/Au/</w:t>
            </w:r>
            <w:proofErr w:type="spellStart"/>
            <w:r w:rsidRPr="00AE5B83">
              <w:rPr>
                <w:rFonts w:ascii="Times New Roman" w:hAnsi="Times New Roman"/>
                <w:szCs w:val="24"/>
                <w:lang w:val="nl-BE"/>
              </w:rPr>
              <w:t>FM</w:t>
            </w:r>
            <w:r w:rsidRPr="00AE5B83">
              <w:rPr>
                <w:rFonts w:ascii="Times New Roman" w:hAnsi="Times New Roman"/>
                <w:szCs w:val="24"/>
                <w:vertAlign w:val="superscript"/>
                <w:lang w:val="nl-BE"/>
              </w:rPr>
              <w:t>e</w:t>
            </w:r>
            <w:proofErr w:type="spellEnd"/>
            <w:r w:rsidRPr="00AE5B83">
              <w:rPr>
                <w:rFonts w:ascii="Times New Roman" w:hAnsi="Times New Roman"/>
                <w:szCs w:val="24"/>
                <w:lang w:val="nl-BE"/>
              </w:rPr>
              <w:t>-Ni</w:t>
            </w:r>
          </w:p>
        </w:tc>
        <w:tc>
          <w:tcPr>
            <w:tcW w:w="578" w:type="pct"/>
            <w:vAlign w:val="center"/>
          </w:tcPr>
          <w:p w14:paraId="2AE78B0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0FCCBB1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p>
        </w:tc>
        <w:tc>
          <w:tcPr>
            <w:tcW w:w="770" w:type="pct"/>
            <w:vAlign w:val="center"/>
          </w:tcPr>
          <w:p w14:paraId="3C31783B"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 M KOH, 0.7-Sun</w:t>
            </w:r>
          </w:p>
        </w:tc>
        <w:tc>
          <w:tcPr>
            <w:tcW w:w="530" w:type="pct"/>
            <w:vAlign w:val="center"/>
          </w:tcPr>
          <w:p w14:paraId="50DE4F5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7B96A99F"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&gt;15 mA cm</w:t>
            </w:r>
            <w:r w:rsidRPr="00AE5B83">
              <w:rPr>
                <w:rFonts w:ascii="Times New Roman" w:hAnsi="Times New Roman"/>
                <w:szCs w:val="24"/>
                <w:vertAlign w:val="superscript"/>
              </w:rPr>
              <w:t xml:space="preserve">-2 </w:t>
            </w:r>
            <w:r w:rsidRPr="00AE5B83">
              <w:rPr>
                <w:rFonts w:ascii="Times New Roman" w:hAnsi="Times New Roman"/>
                <w:szCs w:val="24"/>
              </w:rPr>
              <w:t>at 1.23 V vs. RHE</w:t>
            </w:r>
          </w:p>
        </w:tc>
        <w:tc>
          <w:tcPr>
            <w:tcW w:w="559" w:type="pct"/>
            <w:vAlign w:val="center"/>
          </w:tcPr>
          <w:p w14:paraId="5DF643FA"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5h (93%)</w:t>
            </w:r>
          </w:p>
        </w:tc>
        <w:tc>
          <w:tcPr>
            <w:tcW w:w="255" w:type="pct"/>
            <w:vAlign w:val="center"/>
          </w:tcPr>
          <w:p w14:paraId="4B9ABA8A" w14:textId="059B3231"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{"citationItems":[{"id":"ITEM-1","itemData":{"DOI":"10.1021/acsami.8b00686","ISSN":"1944-8244","author":[{"dropping-particle":"","family":"Nam","given":"SeongSik","non-dropping-particle":"","parse-names":false,"suffix":""},{"dropping-particle":"","family":"Mai","given":"Cuc Thi Kim","non-dropping-particle":"","parse-names":false,"suffix":""},{"dropping-particle":"","family":"Oh","given":"Ilwhan","non-dropping-particle":"","parse-names":false,"suffix":""}],"container-title":"ACS Applied Materials &amp; Interfaces","id":"ITEM-1","issue":"17","issued":{"date-parts":[["2018","5","2"]]},"note":"doi: 10.1021/acsami.8b00686","page":"14659-14664","publisher":"American Chemical Society","title":"Ultrastable Photoelectrodes for Solar Water Splitting Based on Organic Metal Halide Perovskite Fabricated by Lift-Off Process","type":"article-journal","volume":"10"},"uris":["http://www.mendeley.com/documents/?uuid=3e771b66-f16c-4afa-b0ed-d28d1651e7ff"]}],"mendeley":{"formattedCitation":"&lt;sup&gt;74&lt;/sup&gt;","plainTextFormattedCitation":"74","previouslyFormattedCitation":"&lt;sup&gt;74&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74</w:t>
            </w:r>
            <w:r w:rsidRPr="00AE5B83">
              <w:rPr>
                <w:rFonts w:ascii="Times New Roman" w:hAnsi="Times New Roman"/>
                <w:szCs w:val="24"/>
              </w:rPr>
              <w:fldChar w:fldCharType="end"/>
            </w:r>
          </w:p>
        </w:tc>
      </w:tr>
      <w:tr w:rsidR="0017746A" w:rsidRPr="00AE5B83" w14:paraId="66815A9B" w14:textId="77777777" w:rsidTr="0059454D">
        <w:tc>
          <w:tcPr>
            <w:tcW w:w="912" w:type="pct"/>
            <w:vAlign w:val="center"/>
          </w:tcPr>
          <w:p w14:paraId="5171320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(5-AVA)</w:t>
            </w:r>
            <w:r w:rsidRPr="00AE5B83">
              <w:rPr>
                <w:rFonts w:ascii="Times New Roman" w:hAnsi="Times New Roman"/>
                <w:szCs w:val="24"/>
                <w:vertAlign w:val="subscript"/>
              </w:rPr>
              <w:t>x</w:t>
            </w:r>
            <w:r w:rsidRPr="00AE5B83">
              <w:rPr>
                <w:rFonts w:ascii="Times New Roman" w:hAnsi="Times New Roman"/>
                <w:szCs w:val="24"/>
              </w:rPr>
              <w:t xml:space="preserve"> (MA)</w:t>
            </w:r>
            <w:r w:rsidRPr="00AE5B83">
              <w:rPr>
                <w:rFonts w:ascii="Times New Roman" w:hAnsi="Times New Roman"/>
                <w:szCs w:val="24"/>
                <w:vertAlign w:val="subscript"/>
              </w:rPr>
              <w:t>1-x</w:t>
            </w:r>
            <w:r w:rsidRPr="00AE5B83">
              <w:rPr>
                <w:rFonts w:ascii="Times New Roman" w:hAnsi="Times New Roman"/>
                <w:szCs w:val="24"/>
              </w:rPr>
              <w:t>PbI</w:t>
            </w:r>
            <w:r w:rsidRPr="00AE5B83">
              <w:rPr>
                <w:rFonts w:ascii="Times New Roman" w:hAnsi="Times New Roman"/>
                <w:szCs w:val="24"/>
                <w:vertAlign w:val="subscript"/>
              </w:rPr>
              <w:t>3</w:t>
            </w:r>
            <w:r w:rsidRPr="00AE5B83">
              <w:rPr>
                <w:rFonts w:ascii="Times New Roman" w:hAnsi="Times New Roman"/>
                <w:szCs w:val="24"/>
                <w:vertAlign w:val="superscript"/>
              </w:rPr>
              <w:t>f</w:t>
            </w:r>
            <w:r w:rsidRPr="00AE5B83">
              <w:rPr>
                <w:rFonts w:ascii="Times New Roman" w:hAnsi="Times New Roman"/>
                <w:szCs w:val="24"/>
              </w:rPr>
              <w:t>/Carbon/Ag/Carbon</w:t>
            </w:r>
          </w:p>
        </w:tc>
        <w:tc>
          <w:tcPr>
            <w:tcW w:w="578" w:type="pct"/>
            <w:vAlign w:val="center"/>
          </w:tcPr>
          <w:p w14:paraId="7E987CFF"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3B002FA8"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p>
        </w:tc>
        <w:tc>
          <w:tcPr>
            <w:tcW w:w="770" w:type="pct"/>
            <w:vAlign w:val="center"/>
          </w:tcPr>
          <w:p w14:paraId="113124F6"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 M KOH, 1-Sun</w:t>
            </w:r>
          </w:p>
        </w:tc>
        <w:tc>
          <w:tcPr>
            <w:tcW w:w="530" w:type="pct"/>
            <w:vAlign w:val="center"/>
          </w:tcPr>
          <w:p w14:paraId="2563BE8C"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7E91B7C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12.4 mA cm</w:t>
            </w:r>
            <w:r w:rsidRPr="00AE5B83">
              <w:rPr>
                <w:rFonts w:ascii="Times New Roman" w:hAnsi="Times New Roman"/>
                <w:szCs w:val="24"/>
                <w:vertAlign w:val="superscript"/>
              </w:rPr>
              <w:t xml:space="preserve">-2 </w:t>
            </w:r>
            <w:r w:rsidRPr="00AE5B83">
              <w:rPr>
                <w:rFonts w:ascii="Times New Roman" w:hAnsi="Times New Roman"/>
                <w:szCs w:val="24"/>
              </w:rPr>
              <w:t>at 1.23 V vs. RHE</w:t>
            </w:r>
          </w:p>
        </w:tc>
        <w:tc>
          <w:tcPr>
            <w:tcW w:w="559" w:type="pct"/>
            <w:vAlign w:val="center"/>
          </w:tcPr>
          <w:p w14:paraId="374452F7"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 xml:space="preserve">12 </w:t>
            </w:r>
            <w:r w:rsidRPr="00AE5B83">
              <w:rPr>
                <w:rFonts w:ascii="Times New Roman" w:hAnsi="Times New Roman" w:hint="eastAsia"/>
                <w:szCs w:val="24"/>
              </w:rPr>
              <w:t>h</w:t>
            </w:r>
            <w:r w:rsidRPr="00AE5B83">
              <w:rPr>
                <w:rFonts w:ascii="Times New Roman" w:hAnsi="Times New Roman"/>
                <w:szCs w:val="24"/>
              </w:rPr>
              <w:t xml:space="preserve"> (70%)</w:t>
            </w:r>
          </w:p>
        </w:tc>
        <w:tc>
          <w:tcPr>
            <w:tcW w:w="255" w:type="pct"/>
            <w:vAlign w:val="center"/>
          </w:tcPr>
          <w:p w14:paraId="532FA95E" w14:textId="1922065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em.8b02072","author":[{"dropping-particle":"","family":"Tao","given":"Ran","non-dropping-particle":"","parse-names":false,"suffix":""},{"dropping-particle":"","family":"Sun","given":"Zhixia","non-dropping-particle":"","parse-names":false,"suffix":""},{"dropping-particle":"","family":"Li","given":"Fengyan","non-dropping-particle":"","parse-names":false,"suffix":""},{"dropping-particle":"","family":"Fang","given":"Wencheng","non-dropping-particle":"","parse-names":false,"suffix":""},{"dropping-particle":"","family":"Xu","given":"Lin","non-dropping-particle":"","parse-names":false,"suffix":""}],"container-title":"ACS Applied Energy Materials","id":"ITEM-1","issue":"3","issued":{"date-parts":[["2019","3","25"]]},"note":"doi: 10.1021/acsaem.8b02072","page":"1969-1976","publisher":"American Chemical Society","title":"Achieving Organic Metal Halide Perovskite into a Conventional Photoelectrode: Outstanding Stability in Aqueous Solution and High-Efficient Photoelectrochemical Water Splitting","type":"article-journal","volume":"2"},"uris":["http://www.mendeley.com/documents/?uuid=a9a51ea7-6dfe-499c-ade3-5936fb6ce410"]}],"mendeley":{"formattedCitation":"&lt;sup&gt;75&lt;/sup&gt;","plainTextFormattedCitation":"75","previouslyFormattedCitation":"&lt;sup&gt;75&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75</w:t>
            </w:r>
            <w:r w:rsidRPr="00AE5B83">
              <w:rPr>
                <w:rFonts w:ascii="Times New Roman" w:hAnsi="Times New Roman"/>
                <w:szCs w:val="24"/>
              </w:rPr>
              <w:fldChar w:fldCharType="end"/>
            </w:r>
          </w:p>
        </w:tc>
      </w:tr>
      <w:tr w:rsidR="0017746A" w:rsidRPr="00AE5B83" w14:paraId="776BA0A9" w14:textId="77777777" w:rsidTr="0059454D">
        <w:tc>
          <w:tcPr>
            <w:tcW w:w="912" w:type="pct"/>
            <w:vAlign w:val="center"/>
          </w:tcPr>
          <w:p w14:paraId="0B7DD5E3"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FA</w:t>
            </w:r>
            <w:r w:rsidRPr="00AE5B83">
              <w:rPr>
                <w:rFonts w:ascii="Times New Roman" w:hAnsi="Times New Roman"/>
                <w:szCs w:val="24"/>
                <w:vertAlign w:val="subscript"/>
              </w:rPr>
              <w:t>0.83</w:t>
            </w:r>
            <w:r w:rsidRPr="00AE5B83">
              <w:rPr>
                <w:rFonts w:ascii="Times New Roman" w:hAnsi="Times New Roman"/>
                <w:szCs w:val="24"/>
              </w:rPr>
              <w:t>Cs</w:t>
            </w:r>
            <w:r w:rsidRPr="00AE5B83">
              <w:rPr>
                <w:rFonts w:ascii="Times New Roman" w:hAnsi="Times New Roman"/>
                <w:szCs w:val="24"/>
                <w:vertAlign w:val="subscript"/>
              </w:rPr>
              <w:t>0.17</w:t>
            </w:r>
            <w:r w:rsidRPr="00AE5B83">
              <w:rPr>
                <w:rFonts w:ascii="Times New Roman" w:hAnsi="Times New Roman"/>
                <w:szCs w:val="24"/>
              </w:rPr>
              <w:t>Pb(I</w:t>
            </w:r>
            <w:r w:rsidRPr="00AE5B83">
              <w:rPr>
                <w:rFonts w:ascii="Times New Roman" w:hAnsi="Times New Roman"/>
                <w:szCs w:val="24"/>
                <w:vertAlign w:val="subscript"/>
              </w:rPr>
              <w:t>0.8</w:t>
            </w:r>
            <w:r w:rsidRPr="00AE5B83">
              <w:rPr>
                <w:rFonts w:ascii="Times New Roman" w:hAnsi="Times New Roman"/>
                <w:szCs w:val="24"/>
              </w:rPr>
              <w:t>Br</w:t>
            </w:r>
            <w:r w:rsidRPr="00AE5B83">
              <w:rPr>
                <w:rFonts w:ascii="Times New Roman" w:hAnsi="Times New Roman"/>
                <w:szCs w:val="24"/>
                <w:vertAlign w:val="subscript"/>
              </w:rPr>
              <w:t>0.2</w:t>
            </w:r>
            <w:r w:rsidRPr="00AE5B83">
              <w:rPr>
                <w:rFonts w:ascii="Times New Roman" w:hAnsi="Times New Roman"/>
                <w:szCs w:val="24"/>
              </w:rPr>
              <w:t>)</w:t>
            </w:r>
            <w:r w:rsidRPr="00AE5B83">
              <w:rPr>
                <w:rFonts w:ascii="Times New Roman" w:hAnsi="Times New Roman"/>
                <w:szCs w:val="24"/>
                <w:vertAlign w:val="subscript"/>
              </w:rPr>
              <w:t>3</w:t>
            </w:r>
            <w:r w:rsidRPr="00AE5B83">
              <w:rPr>
                <w:rFonts w:ascii="Times New Roman" w:hAnsi="Times New Roman"/>
                <w:szCs w:val="24"/>
              </w:rPr>
              <w:t>-GS/Ni</w:t>
            </w:r>
          </w:p>
        </w:tc>
        <w:tc>
          <w:tcPr>
            <w:tcW w:w="578" w:type="pct"/>
            <w:vAlign w:val="center"/>
          </w:tcPr>
          <w:p w14:paraId="75831651"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Pt</w:t>
            </w:r>
          </w:p>
        </w:tc>
        <w:tc>
          <w:tcPr>
            <w:tcW w:w="625" w:type="pct"/>
            <w:vAlign w:val="center"/>
          </w:tcPr>
          <w:p w14:paraId="40FC0BC0"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WS</w:t>
            </w:r>
          </w:p>
        </w:tc>
        <w:tc>
          <w:tcPr>
            <w:tcW w:w="770" w:type="pct"/>
            <w:vAlign w:val="center"/>
          </w:tcPr>
          <w:p w14:paraId="205B9500"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 M KOH, 1-Sun</w:t>
            </w:r>
          </w:p>
        </w:tc>
        <w:tc>
          <w:tcPr>
            <w:tcW w:w="530" w:type="pct"/>
            <w:vAlign w:val="center"/>
          </w:tcPr>
          <w:p w14:paraId="746FE914"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H</w:t>
            </w:r>
            <w:r w:rsidRPr="00AE5B83">
              <w:rPr>
                <w:rFonts w:ascii="Times New Roman" w:hAnsi="Times New Roman"/>
                <w:szCs w:val="24"/>
                <w:vertAlign w:val="subscript"/>
              </w:rPr>
              <w:t>2</w:t>
            </w:r>
          </w:p>
        </w:tc>
        <w:tc>
          <w:tcPr>
            <w:tcW w:w="771" w:type="pct"/>
            <w:vAlign w:val="center"/>
          </w:tcPr>
          <w:p w14:paraId="044D9A6E"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17.4 mA cm</w:t>
            </w:r>
            <w:r w:rsidRPr="00AE5B83">
              <w:rPr>
                <w:rFonts w:ascii="Times New Roman" w:hAnsi="Times New Roman"/>
                <w:szCs w:val="24"/>
                <w:vertAlign w:val="superscript"/>
              </w:rPr>
              <w:t>-2</w:t>
            </w:r>
            <w:r w:rsidRPr="00AE5B83">
              <w:rPr>
                <w:rFonts w:ascii="Times New Roman" w:hAnsi="Times New Roman"/>
                <w:szCs w:val="24"/>
              </w:rPr>
              <w:t xml:space="preserve"> at 1.23 V vs. RHE</w:t>
            </w:r>
          </w:p>
        </w:tc>
        <w:tc>
          <w:tcPr>
            <w:tcW w:w="559" w:type="pct"/>
            <w:vAlign w:val="center"/>
          </w:tcPr>
          <w:p w14:paraId="302A32AC" w14:textId="77777777"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t>40 h</w:t>
            </w:r>
          </w:p>
        </w:tc>
        <w:tc>
          <w:tcPr>
            <w:tcW w:w="255" w:type="pct"/>
            <w:vAlign w:val="center"/>
          </w:tcPr>
          <w:p w14:paraId="5DE6B99D" w14:textId="6F2804D3"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aem.1c00051","author":[{"dropping-particle":"","family":"Wang","given":"Manjing","non-dropping-particle":"","parse-names":false,"suffix":""},{"dropping-particle":"","family":"Li","given":"Yucheng","non-dropping-particle":"","parse-names":false,"suffix":""},{"dropping-particle":"","family":"Cui","given":"Xinghua","non-dropping-particle":"","parse-names":false,"suffix":""},{"dropping-particle":"","family":"Zhang","given":"Qixing","non-dropping-particle":"","parse-names":false,"suffix":""},{"dropping-particle":"","family":"Pan","given":"Sanjiang","non-dropping-particle":"","parse-names":false,"suffix":""},{"dropping-particle":"","family":"Mazumdar","given":"Sayantan","non-dropping-particle":"","parse-names":false,"suffix":""},{"dropping-particle":"","family":"Zhao","given":"Ying","non-dropping-particle":"","parse-names":false,"suffix":""},{"dropping-particle":"","family":"Zhang","given":"Xiaodan","non-dropping-particle":"","parse-names":false,"suffix":""}],"container-title":"ACS Applied Energy Materials","id":"ITEM-1","issued":{"date-parts":[["2021","7","27"]]},"note":"doi: 10.1021/acsaem.1c00051","publisher":"American Chemical Society","title":"High-Performance and Stable Perovskite-Based Photoanode Encapsulated by Blanket-Cover Method","type":"article-journal"},"uris":["http://www.mendeley.com/documents/?uuid=ee9fdacf-23bd-440e-ac78-8a7e6e249753"]}],"mendeley":{"formattedCitation":"&lt;sup&gt;76&lt;/sup&gt;","plainTextFormattedCitation":"76","previouslyFormattedCitation":"&lt;sup&gt;76&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76</w:t>
            </w:r>
            <w:r w:rsidRPr="00AE5B83">
              <w:rPr>
                <w:rFonts w:ascii="Times New Roman" w:hAnsi="Times New Roman"/>
                <w:szCs w:val="24"/>
              </w:rPr>
              <w:fldChar w:fldCharType="end"/>
            </w:r>
          </w:p>
        </w:tc>
      </w:tr>
    </w:tbl>
    <w:p w14:paraId="76FF716C" w14:textId="14EF9F0B" w:rsidR="0059454D" w:rsidRPr="00AE5B83" w:rsidRDefault="0059454D" w:rsidP="0059454D">
      <w:pPr>
        <w:pStyle w:val="TAMainText"/>
        <w:spacing w:after="240"/>
        <w:ind w:firstLine="0"/>
        <w:rPr>
          <w:rFonts w:ascii="Times New Roman" w:hAnsi="Times New Roman"/>
          <w:szCs w:val="24"/>
        </w:rPr>
      </w:pPr>
      <w:proofErr w:type="spellStart"/>
      <w:r w:rsidRPr="00AE5B83">
        <w:rPr>
          <w:szCs w:val="18"/>
          <w:vertAlign w:val="superscript"/>
        </w:rPr>
        <w:t>a</w:t>
      </w:r>
      <w:r w:rsidRPr="00AE5B83">
        <w:rPr>
          <w:szCs w:val="18"/>
          <w:lang w:eastAsia="zh-CN"/>
        </w:rPr>
        <w:t>In</w:t>
      </w:r>
      <w:proofErr w:type="spellEnd"/>
      <w:r w:rsidRPr="00AE5B83">
        <w:rPr>
          <w:szCs w:val="18"/>
          <w:lang w:eastAsia="zh-CN"/>
        </w:rPr>
        <w:t xml:space="preserve"> parentheses is the percentage of the initial current density remaining after the specified time; </w:t>
      </w:r>
      <w:r w:rsidRPr="00AE5B83">
        <w:rPr>
          <w:szCs w:val="18"/>
          <w:vertAlign w:val="superscript"/>
          <w:lang w:eastAsia="zh-CN"/>
        </w:rPr>
        <w:t>b</w:t>
      </w:r>
      <w:r w:rsidRPr="00AE5B83">
        <w:rPr>
          <w:szCs w:val="18"/>
        </w:rPr>
        <w:t xml:space="preserve">2,2',7,7'-Tetrakis[N,N-di(4-methoxyphenyl)amino]-9,9'-spirobifluorene; </w:t>
      </w:r>
      <w:proofErr w:type="spellStart"/>
      <w:r w:rsidRPr="00AE5B83">
        <w:rPr>
          <w:szCs w:val="18"/>
          <w:vertAlign w:val="superscript"/>
        </w:rPr>
        <w:t>c</w:t>
      </w:r>
      <w:r w:rsidRPr="00AE5B83">
        <w:rPr>
          <w:szCs w:val="18"/>
        </w:rPr>
        <w:t>mesoporous</w:t>
      </w:r>
      <w:proofErr w:type="spellEnd"/>
      <w:r w:rsidRPr="00AE5B83">
        <w:rPr>
          <w:szCs w:val="18"/>
        </w:rPr>
        <w:t xml:space="preserve"> carbon(m-Carbon); </w:t>
      </w:r>
      <w:proofErr w:type="spellStart"/>
      <w:r w:rsidRPr="00AE5B83">
        <w:rPr>
          <w:szCs w:val="18"/>
          <w:vertAlign w:val="superscript"/>
        </w:rPr>
        <w:t>d</w:t>
      </w:r>
      <w:r w:rsidRPr="00AE5B83">
        <w:rPr>
          <w:szCs w:val="18"/>
        </w:rPr>
        <w:t>graphite</w:t>
      </w:r>
      <w:proofErr w:type="spellEnd"/>
      <w:r w:rsidRPr="00AE5B83">
        <w:rPr>
          <w:szCs w:val="18"/>
        </w:rPr>
        <w:t xml:space="preserve"> sheets(GS); </w:t>
      </w:r>
      <w:proofErr w:type="spellStart"/>
      <w:r w:rsidRPr="00AE5B83">
        <w:rPr>
          <w:szCs w:val="18"/>
          <w:vertAlign w:val="superscript"/>
        </w:rPr>
        <w:t>e</w:t>
      </w:r>
      <w:r w:rsidRPr="00AE5B83">
        <w:rPr>
          <w:szCs w:val="18"/>
        </w:rPr>
        <w:t>Field</w:t>
      </w:r>
      <w:proofErr w:type="spellEnd"/>
      <w:r w:rsidRPr="00AE5B83">
        <w:rPr>
          <w:szCs w:val="18"/>
        </w:rPr>
        <w:t xml:space="preserve"> metal (FM); </w:t>
      </w:r>
      <w:proofErr w:type="spellStart"/>
      <w:r w:rsidRPr="00AE5B83">
        <w:rPr>
          <w:szCs w:val="18"/>
          <w:vertAlign w:val="superscript"/>
        </w:rPr>
        <w:t>f</w:t>
      </w:r>
      <w:r w:rsidRPr="00AE5B83">
        <w:rPr>
          <w:szCs w:val="18"/>
        </w:rPr>
        <w:t>HOOC</w:t>
      </w:r>
      <w:proofErr w:type="spellEnd"/>
      <w:r w:rsidRPr="00AE5B83">
        <w:rPr>
          <w:szCs w:val="18"/>
        </w:rPr>
        <w:t>(CH</w:t>
      </w:r>
      <w:r w:rsidRPr="00AE5B83">
        <w:rPr>
          <w:szCs w:val="18"/>
          <w:vertAlign w:val="subscript"/>
        </w:rPr>
        <w:t>2</w:t>
      </w:r>
      <w:r w:rsidRPr="00AE5B83">
        <w:rPr>
          <w:szCs w:val="18"/>
        </w:rPr>
        <w:t>)</w:t>
      </w:r>
      <w:r w:rsidRPr="00AE5B83">
        <w:rPr>
          <w:szCs w:val="18"/>
          <w:vertAlign w:val="subscript"/>
        </w:rPr>
        <w:t>4</w:t>
      </w:r>
      <w:r w:rsidRPr="00AE5B83">
        <w:rPr>
          <w:szCs w:val="18"/>
        </w:rPr>
        <w:t>NH</w:t>
      </w:r>
      <w:r w:rsidRPr="00AE5B83">
        <w:rPr>
          <w:szCs w:val="18"/>
          <w:vertAlign w:val="subscript"/>
        </w:rPr>
        <w:t>3</w:t>
      </w:r>
      <w:r w:rsidRPr="00AE5B83">
        <w:rPr>
          <w:szCs w:val="18"/>
        </w:rPr>
        <w:t>I (</w:t>
      </w:r>
      <w:r w:rsidRPr="00AE5B83">
        <w:rPr>
          <w:rFonts w:ascii="Times New Roman" w:hAnsi="Times New Roman"/>
          <w:szCs w:val="24"/>
        </w:rPr>
        <w:t>5-AVA)</w:t>
      </w:r>
      <w:r w:rsidR="00C726FA" w:rsidRPr="00AE5B83">
        <w:rPr>
          <w:rFonts w:ascii="Times New Roman" w:hAnsi="Times New Roman"/>
          <w:szCs w:val="24"/>
        </w:rPr>
        <w:t xml:space="preserve">; </w:t>
      </w:r>
      <w:r w:rsidR="00C726FA" w:rsidRPr="00AE5B83">
        <w:rPr>
          <w:rFonts w:ascii="Times New Roman" w:hAnsi="Times New Roman"/>
          <w:szCs w:val="24"/>
          <w:vertAlign w:val="superscript"/>
        </w:rPr>
        <w:t>g</w:t>
      </w:r>
      <w:r w:rsidR="00C726FA" w:rsidRPr="00AE5B83">
        <w:rPr>
          <w:rFonts w:ascii="Times New Roman" w:hAnsi="Times New Roman"/>
          <w:szCs w:val="24"/>
        </w:rPr>
        <w:t>Na</w:t>
      </w:r>
      <w:r w:rsidR="00C726FA" w:rsidRPr="00AE5B83">
        <w:rPr>
          <w:rFonts w:ascii="Times New Roman" w:hAnsi="Times New Roman"/>
          <w:szCs w:val="24"/>
          <w:vertAlign w:val="subscript"/>
        </w:rPr>
        <w:t>2</w:t>
      </w:r>
      <w:r w:rsidR="00C726FA" w:rsidRPr="00AE5B83">
        <w:rPr>
          <w:rFonts w:ascii="Times New Roman" w:hAnsi="Times New Roman"/>
          <w:szCs w:val="24"/>
        </w:rPr>
        <w:t>S as</w:t>
      </w:r>
      <w:r w:rsidRPr="00AE5B83">
        <w:rPr>
          <w:rFonts w:ascii="Times New Roman" w:hAnsi="Times New Roman"/>
          <w:szCs w:val="24"/>
          <w:vertAlign w:val="superscript"/>
        </w:rPr>
        <w:t>.</w:t>
      </w:r>
      <w:r w:rsidR="00C726FA" w:rsidRPr="00AE5B83">
        <w:rPr>
          <w:rFonts w:ascii="Arial" w:hAnsi="Arial" w:cs="Arial"/>
          <w:sz w:val="20"/>
          <w:shd w:val="clear" w:color="auto" w:fill="FFFFFF"/>
        </w:rPr>
        <w:t xml:space="preserve"> </w:t>
      </w:r>
      <w:r w:rsidR="00C726FA" w:rsidRPr="00AE5B83">
        <w:rPr>
          <w:szCs w:val="18"/>
        </w:rPr>
        <w:t>sacrificial reductant.</w:t>
      </w:r>
    </w:p>
    <w:p w14:paraId="01410BE9" w14:textId="77777777" w:rsidR="00281E8F" w:rsidRPr="00AE5B83" w:rsidRDefault="000F2B84" w:rsidP="00F216CA">
      <w:pPr>
        <w:pStyle w:val="TAMainText"/>
        <w:spacing w:after="240"/>
        <w:rPr>
          <w:szCs w:val="18"/>
        </w:rPr>
      </w:pPr>
      <w:r w:rsidRPr="00AE5B83">
        <w:rPr>
          <w:szCs w:val="18"/>
        </w:rPr>
        <w:t xml:space="preserve">The first </w:t>
      </w:r>
      <w:r w:rsidR="00AE3846" w:rsidRPr="00AE5B83">
        <w:rPr>
          <w:szCs w:val="18"/>
        </w:rPr>
        <w:t xml:space="preserve">MHP </w:t>
      </w:r>
      <w:proofErr w:type="spellStart"/>
      <w:r w:rsidR="006D7CD1" w:rsidRPr="00AE5B83">
        <w:rPr>
          <w:szCs w:val="18"/>
        </w:rPr>
        <w:t>photoanode</w:t>
      </w:r>
      <w:proofErr w:type="spellEnd"/>
      <w:r w:rsidR="006D7CD1" w:rsidRPr="00AE5B83">
        <w:rPr>
          <w:szCs w:val="18"/>
        </w:rPr>
        <w:t xml:space="preserve"> </w:t>
      </w:r>
      <w:r w:rsidRPr="00AE5B83">
        <w:rPr>
          <w:szCs w:val="18"/>
        </w:rPr>
        <w:t xml:space="preserve">was prepared by </w:t>
      </w:r>
      <w:r w:rsidR="004F6E56" w:rsidRPr="00AE5B83">
        <w:rPr>
          <w:szCs w:val="18"/>
        </w:rPr>
        <w:t xml:space="preserve">Da </w:t>
      </w:r>
      <w:r w:rsidRPr="00AE5B83">
        <w:rPr>
          <w:szCs w:val="18"/>
        </w:rPr>
        <w:t>and coworkers in 2015</w:t>
      </w:r>
      <w:r w:rsidR="0017166E" w:rsidRPr="00AE5B83">
        <w:rPr>
          <w:szCs w:val="18"/>
        </w:rPr>
        <w:t>,</w:t>
      </w:r>
      <w:r w:rsidR="007420E5" w:rsidRPr="00AE5B83">
        <w:rPr>
          <w:szCs w:val="18"/>
        </w:rPr>
        <w:fldChar w:fldCharType="begin" w:fldLock="1"/>
      </w:r>
      <w:r w:rsidR="0059454D" w:rsidRPr="00AE5B83">
        <w:rPr>
          <w:szCs w:val="18"/>
        </w:rPr>
        <w:instrText>ADDIN CSL_CITATION {"citationItems":[{"id":"ITEM-1","itemData":{"DOI":"10.1021/acs.nanolett.5b00788","ISSN":"1530-6984","author":[{"dropping-particle":"","family":"Da","given":"Peimei","non-dropping-particle":"","parse-names":false,"suffix":""},{"dropping-particle":"","family":"Cha","given":"Mingyang","non-dropping-particle":"","parse-names":false,"suffix":""},{"dropping-particle":"","family":"Sun","given":"Lu","non-dropping-particle":"","parse-names":false,"suffix":""},{"dropping-particle":"","family":"Wu","given":"Yizheng","non-dropping-particle":"","parse-names":false,"suffix":""},{"dropping-particle":"","family":"Wang","given":"Zhong-Sheng","non-dropping-particle":"","parse-names":false,"suffix":""},{"dropping-particle":"","family":"Zheng","given":"Gengfeng","non-dropping-particle":"","parse-names":false,"suffix":""}],"container-title":"Nano Letters","id":"ITEM-1","issue":"5","issued":{"date-parts":[["2015","5","13"]]},"note":"doi: 10.1021/acs.nanolett.5b00788","page":"3452-3457","publisher":"American Chemical Society","title":"High-Performance Perovskite Photoanode Enabled by Ni Passivation and Catalysis","type":"article-journal","volume":"15"},"uris":["http://www.mendeley.com/documents/?uuid=67422b92-6c5e-496c-9c1b-cb3856f25c60"]}],"mendeley":{"formattedCitation":"&lt;sup&gt;70&lt;/sup&gt;","plainTextFormattedCitation":"70","previouslyFormattedCitation":"&lt;sup&gt;70&lt;/sup&gt;"},"properties":{"noteIndex":0},"schema":"https://github.com/citation-style-language/schema/raw/master/csl-citation.json"}</w:instrText>
      </w:r>
      <w:r w:rsidR="007420E5" w:rsidRPr="00AE5B83">
        <w:rPr>
          <w:szCs w:val="18"/>
        </w:rPr>
        <w:fldChar w:fldCharType="separate"/>
      </w:r>
      <w:r w:rsidR="0059454D" w:rsidRPr="00AE5B83">
        <w:rPr>
          <w:noProof/>
          <w:szCs w:val="18"/>
          <w:vertAlign w:val="superscript"/>
        </w:rPr>
        <w:t>70</w:t>
      </w:r>
      <w:r w:rsidR="007420E5" w:rsidRPr="00AE5B83">
        <w:rPr>
          <w:szCs w:val="18"/>
        </w:rPr>
        <w:fldChar w:fldCharType="end"/>
      </w:r>
      <w:r w:rsidR="00AE3846" w:rsidRPr="00AE5B83">
        <w:rPr>
          <w:szCs w:val="18"/>
        </w:rPr>
        <w:t xml:space="preserve"> </w:t>
      </w:r>
      <w:r w:rsidR="005765C7" w:rsidRPr="00AE5B83">
        <w:rPr>
          <w:szCs w:val="18"/>
        </w:rPr>
        <w:t>co</w:t>
      </w:r>
      <w:r w:rsidR="0017166E" w:rsidRPr="00AE5B83">
        <w:rPr>
          <w:szCs w:val="18"/>
        </w:rPr>
        <w:t>mprising a</w:t>
      </w:r>
      <w:r w:rsidR="00AE3846" w:rsidRPr="00AE5B83">
        <w:rPr>
          <w:szCs w:val="18"/>
        </w:rPr>
        <w:t>s</w:t>
      </w:r>
      <w:r w:rsidRPr="00AE5B83">
        <w:rPr>
          <w:szCs w:val="18"/>
        </w:rPr>
        <w:t xml:space="preserve"> multi-layer</w:t>
      </w:r>
      <w:r w:rsidR="00AE3846" w:rsidRPr="00AE5B83">
        <w:rPr>
          <w:szCs w:val="18"/>
        </w:rPr>
        <w:t>ed</w:t>
      </w:r>
      <w:r w:rsidRPr="00AE5B83">
        <w:rPr>
          <w:szCs w:val="18"/>
        </w:rPr>
        <w:t xml:space="preserve"> </w:t>
      </w:r>
      <w:proofErr w:type="spellStart"/>
      <w:r w:rsidRPr="00AE5B83">
        <w:rPr>
          <w:szCs w:val="18"/>
        </w:rPr>
        <w:t>photoanode</w:t>
      </w:r>
      <w:proofErr w:type="spellEnd"/>
      <w:r w:rsidRPr="00AE5B83">
        <w:rPr>
          <w:szCs w:val="18"/>
        </w:rPr>
        <w:t xml:space="preserve"> of TiO</w:t>
      </w:r>
      <w:r w:rsidRPr="00AE5B83">
        <w:rPr>
          <w:szCs w:val="18"/>
          <w:vertAlign w:val="subscript"/>
        </w:rPr>
        <w:t>2</w:t>
      </w:r>
      <w:r w:rsidRPr="00AE5B83">
        <w:rPr>
          <w:szCs w:val="18"/>
        </w:rPr>
        <w:t>, MAPbI</w:t>
      </w:r>
      <w:r w:rsidRPr="00AE5B83">
        <w:rPr>
          <w:szCs w:val="18"/>
          <w:vertAlign w:val="subscript"/>
        </w:rPr>
        <w:t>3</w:t>
      </w:r>
      <w:r w:rsidRPr="00AE5B83">
        <w:rPr>
          <w:szCs w:val="18"/>
        </w:rPr>
        <w:t xml:space="preserve">, </w:t>
      </w:r>
      <w:proofErr w:type="spellStart"/>
      <w:r w:rsidRPr="00AE5B83">
        <w:rPr>
          <w:szCs w:val="18"/>
        </w:rPr>
        <w:t>spiro-MeOTAD</w:t>
      </w:r>
      <w:proofErr w:type="spellEnd"/>
      <w:r w:rsidRPr="00AE5B83">
        <w:rPr>
          <w:szCs w:val="18"/>
        </w:rPr>
        <w:t>, Au, and Ni layers as s</w:t>
      </w:r>
      <w:r w:rsidR="00BA27D5" w:rsidRPr="00AE5B83">
        <w:rPr>
          <w:szCs w:val="18"/>
        </w:rPr>
        <w:t>hown in Figure 7</w:t>
      </w:r>
      <w:r w:rsidRPr="00AE5B83">
        <w:rPr>
          <w:szCs w:val="18"/>
        </w:rPr>
        <w:t xml:space="preserve">A. </w:t>
      </w:r>
      <w:r w:rsidR="000264CE" w:rsidRPr="00AE5B83">
        <w:rPr>
          <w:szCs w:val="18"/>
        </w:rPr>
        <w:t xml:space="preserve">Using FTO as a transparent conducting support, </w:t>
      </w:r>
      <w:r w:rsidRPr="00AE5B83">
        <w:rPr>
          <w:szCs w:val="18"/>
        </w:rPr>
        <w:t>TiO</w:t>
      </w:r>
      <w:r w:rsidRPr="00AE5B83">
        <w:rPr>
          <w:szCs w:val="18"/>
          <w:vertAlign w:val="subscript"/>
        </w:rPr>
        <w:t>2</w:t>
      </w:r>
      <w:r w:rsidR="002B1558" w:rsidRPr="00AE5B83">
        <w:rPr>
          <w:szCs w:val="18"/>
        </w:rPr>
        <w:t xml:space="preserve"> as ETL was </w:t>
      </w:r>
      <w:r w:rsidR="0017166E" w:rsidRPr="00AE5B83">
        <w:rPr>
          <w:szCs w:val="18"/>
        </w:rPr>
        <w:t xml:space="preserve">initially </w:t>
      </w:r>
      <w:r w:rsidR="002B1558" w:rsidRPr="00AE5B83">
        <w:rPr>
          <w:szCs w:val="18"/>
        </w:rPr>
        <w:t>deposited below</w:t>
      </w:r>
      <w:r w:rsidRPr="00AE5B83">
        <w:rPr>
          <w:szCs w:val="18"/>
        </w:rPr>
        <w:t xml:space="preserve"> the MHP layer, </w:t>
      </w:r>
      <w:r w:rsidR="000264CE" w:rsidRPr="00AE5B83">
        <w:rPr>
          <w:szCs w:val="18"/>
        </w:rPr>
        <w:t xml:space="preserve">followed by </w:t>
      </w:r>
      <w:proofErr w:type="spellStart"/>
      <w:r w:rsidRPr="00AE5B83">
        <w:rPr>
          <w:szCs w:val="18"/>
        </w:rPr>
        <w:t>spiro-MeOTAD</w:t>
      </w:r>
      <w:proofErr w:type="spellEnd"/>
      <w:r w:rsidRPr="00AE5B83">
        <w:rPr>
          <w:szCs w:val="18"/>
        </w:rPr>
        <w:t xml:space="preserve"> and Au as HTLs</w:t>
      </w:r>
      <w:r w:rsidR="0017166E" w:rsidRPr="00AE5B83">
        <w:rPr>
          <w:szCs w:val="18"/>
        </w:rPr>
        <w:t>,</w:t>
      </w:r>
      <w:r w:rsidRPr="00AE5B83">
        <w:rPr>
          <w:szCs w:val="18"/>
        </w:rPr>
        <w:t xml:space="preserve"> and </w:t>
      </w:r>
      <w:r w:rsidR="0017166E" w:rsidRPr="00AE5B83">
        <w:rPr>
          <w:szCs w:val="18"/>
        </w:rPr>
        <w:t xml:space="preserve">finally </w:t>
      </w:r>
      <w:r w:rsidRPr="00AE5B83">
        <w:rPr>
          <w:szCs w:val="18"/>
        </w:rPr>
        <w:t>Ni was</w:t>
      </w:r>
      <w:r w:rsidR="006D6381" w:rsidRPr="00AE5B83">
        <w:rPr>
          <w:szCs w:val="18"/>
        </w:rPr>
        <w:t xml:space="preserve"> </w:t>
      </w:r>
      <w:r w:rsidRPr="00AE5B83">
        <w:rPr>
          <w:szCs w:val="18"/>
        </w:rPr>
        <w:t>sputtered on</w:t>
      </w:r>
      <w:r w:rsidR="006D6381" w:rsidRPr="00AE5B83">
        <w:rPr>
          <w:szCs w:val="18"/>
        </w:rPr>
        <w:t xml:space="preserve"> </w:t>
      </w:r>
      <w:r w:rsidRPr="00AE5B83">
        <w:rPr>
          <w:szCs w:val="18"/>
        </w:rPr>
        <w:t>top</w:t>
      </w:r>
      <w:r w:rsidR="00C71905" w:rsidRPr="00AE5B83">
        <w:rPr>
          <w:szCs w:val="18"/>
        </w:rPr>
        <w:t>.</w:t>
      </w:r>
      <w:r w:rsidR="00124D9F" w:rsidRPr="00AE5B83">
        <w:t xml:space="preserve"> </w:t>
      </w:r>
      <w:r w:rsidRPr="00AE5B83">
        <w:rPr>
          <w:szCs w:val="18"/>
        </w:rPr>
        <w:t xml:space="preserve">The </w:t>
      </w:r>
      <w:proofErr w:type="spellStart"/>
      <w:r w:rsidRPr="00AE5B83">
        <w:rPr>
          <w:szCs w:val="18"/>
        </w:rPr>
        <w:t>photoanode</w:t>
      </w:r>
      <w:proofErr w:type="spellEnd"/>
      <w:r w:rsidRPr="00AE5B83">
        <w:rPr>
          <w:szCs w:val="18"/>
        </w:rPr>
        <w:t xml:space="preserve"> exhibited a photocurrent density </w:t>
      </w:r>
      <w:r w:rsidR="00623849" w:rsidRPr="00AE5B83">
        <w:rPr>
          <w:szCs w:val="18"/>
        </w:rPr>
        <w:t>exceeding</w:t>
      </w:r>
      <w:r w:rsidRPr="00AE5B83">
        <w:rPr>
          <w:szCs w:val="18"/>
        </w:rPr>
        <w:t xml:space="preserve"> 10 mA/cm</w:t>
      </w:r>
      <w:r w:rsidRPr="00AE5B83">
        <w:rPr>
          <w:szCs w:val="18"/>
          <w:vertAlign w:val="superscript"/>
        </w:rPr>
        <w:t>2</w:t>
      </w:r>
      <w:r w:rsidRPr="00AE5B83">
        <w:rPr>
          <w:szCs w:val="18"/>
        </w:rPr>
        <w:t xml:space="preserve"> in 0.1 M Na</w:t>
      </w:r>
      <w:r w:rsidRPr="00AE5B83">
        <w:rPr>
          <w:szCs w:val="18"/>
          <w:vertAlign w:val="subscript"/>
        </w:rPr>
        <w:t>2</w:t>
      </w:r>
      <w:r w:rsidR="00935E24" w:rsidRPr="00AE5B83">
        <w:rPr>
          <w:szCs w:val="18"/>
        </w:rPr>
        <w:t xml:space="preserve">S at 0 V </w:t>
      </w:r>
      <w:r w:rsidR="005765C7" w:rsidRPr="00AE5B83">
        <w:rPr>
          <w:szCs w:val="18"/>
        </w:rPr>
        <w:t xml:space="preserve">bias </w:t>
      </w:r>
      <w:r w:rsidR="00935E24" w:rsidRPr="00AE5B83">
        <w:rPr>
          <w:szCs w:val="18"/>
        </w:rPr>
        <w:lastRenderedPageBreak/>
        <w:t>vs Ag/</w:t>
      </w:r>
      <w:proofErr w:type="spellStart"/>
      <w:r w:rsidR="00935E24" w:rsidRPr="00AE5B83">
        <w:rPr>
          <w:szCs w:val="18"/>
        </w:rPr>
        <w:t>AgCl</w:t>
      </w:r>
      <w:proofErr w:type="spellEnd"/>
      <w:r w:rsidR="00935E24" w:rsidRPr="00AE5B83">
        <w:rPr>
          <w:szCs w:val="18"/>
        </w:rPr>
        <w:t xml:space="preserve"> under 1-S</w:t>
      </w:r>
      <w:r w:rsidRPr="00AE5B83">
        <w:rPr>
          <w:szCs w:val="18"/>
        </w:rPr>
        <w:t>un irradiation</w:t>
      </w:r>
      <w:r w:rsidR="00BA27D5" w:rsidRPr="00AE5B83">
        <w:rPr>
          <w:szCs w:val="18"/>
        </w:rPr>
        <w:t xml:space="preserve"> (Figure 7</w:t>
      </w:r>
      <w:r w:rsidR="006E4918" w:rsidRPr="00AE5B83">
        <w:rPr>
          <w:szCs w:val="18"/>
        </w:rPr>
        <w:t>B)</w:t>
      </w:r>
      <w:r w:rsidR="00F00465" w:rsidRPr="00AE5B83">
        <w:rPr>
          <w:szCs w:val="18"/>
        </w:rPr>
        <w:t xml:space="preserve"> when combined with Pt as </w:t>
      </w:r>
      <w:r w:rsidR="000264CE" w:rsidRPr="00AE5B83">
        <w:rPr>
          <w:szCs w:val="18"/>
        </w:rPr>
        <w:t xml:space="preserve">a </w:t>
      </w:r>
      <w:r w:rsidR="00F00465" w:rsidRPr="00AE5B83">
        <w:rPr>
          <w:szCs w:val="18"/>
        </w:rPr>
        <w:t>cathode for H</w:t>
      </w:r>
      <w:r w:rsidR="00F00465" w:rsidRPr="00AE5B83">
        <w:rPr>
          <w:szCs w:val="18"/>
          <w:vertAlign w:val="subscript"/>
        </w:rPr>
        <w:t>2</w:t>
      </w:r>
      <w:r w:rsidR="00F00465" w:rsidRPr="00AE5B83">
        <w:rPr>
          <w:szCs w:val="18"/>
        </w:rPr>
        <w:t xml:space="preserve"> evolution</w:t>
      </w:r>
      <w:r w:rsidR="0017166E" w:rsidRPr="00AE5B83">
        <w:rPr>
          <w:szCs w:val="18"/>
        </w:rPr>
        <w:t>.</w:t>
      </w:r>
      <w:r w:rsidR="00A62151" w:rsidRPr="00AE5B83">
        <w:rPr>
          <w:szCs w:val="18"/>
        </w:rPr>
        <w:t xml:space="preserve"> </w:t>
      </w:r>
      <w:r w:rsidR="0017166E" w:rsidRPr="00AE5B83">
        <w:rPr>
          <w:szCs w:val="18"/>
        </w:rPr>
        <w:t xml:space="preserve">However, </w:t>
      </w:r>
      <w:r w:rsidRPr="00AE5B83">
        <w:rPr>
          <w:szCs w:val="18"/>
        </w:rPr>
        <w:t>the ph</w:t>
      </w:r>
      <w:r w:rsidR="006D7CD1" w:rsidRPr="00AE5B83">
        <w:rPr>
          <w:szCs w:val="18"/>
        </w:rPr>
        <w:t xml:space="preserve">otocurrent </w:t>
      </w:r>
      <w:r w:rsidR="0017166E" w:rsidRPr="00AE5B83">
        <w:rPr>
          <w:szCs w:val="18"/>
        </w:rPr>
        <w:t>decreased</w:t>
      </w:r>
      <w:r w:rsidRPr="00AE5B83">
        <w:rPr>
          <w:szCs w:val="18"/>
        </w:rPr>
        <w:t xml:space="preserve"> to 2 mA/cm</w:t>
      </w:r>
      <w:r w:rsidRPr="00AE5B83">
        <w:rPr>
          <w:szCs w:val="18"/>
          <w:vertAlign w:val="superscript"/>
        </w:rPr>
        <w:t>2</w:t>
      </w:r>
      <w:r w:rsidRPr="00AE5B83">
        <w:rPr>
          <w:szCs w:val="18"/>
        </w:rPr>
        <w:t xml:space="preserve"> </w:t>
      </w:r>
      <w:r w:rsidR="00A62151" w:rsidRPr="00AE5B83">
        <w:rPr>
          <w:szCs w:val="18"/>
        </w:rPr>
        <w:t>after</w:t>
      </w:r>
      <w:r w:rsidR="00BA27D5" w:rsidRPr="00AE5B83">
        <w:rPr>
          <w:szCs w:val="18"/>
        </w:rPr>
        <w:t xml:space="preserve"> 1000s (Figure 7</w:t>
      </w:r>
      <w:r w:rsidRPr="00AE5B83">
        <w:rPr>
          <w:szCs w:val="18"/>
        </w:rPr>
        <w:t>C)</w:t>
      </w:r>
      <w:r w:rsidR="007E390D" w:rsidRPr="00AE5B83">
        <w:rPr>
          <w:szCs w:val="18"/>
        </w:rPr>
        <w:t xml:space="preserve"> and it should be noted that </w:t>
      </w:r>
      <w:r w:rsidR="004C403F" w:rsidRPr="00AE5B83">
        <w:rPr>
          <w:szCs w:val="18"/>
        </w:rPr>
        <w:t xml:space="preserve">in this sacrificial system </w:t>
      </w:r>
      <w:r w:rsidR="007E390D" w:rsidRPr="00AE5B83">
        <w:rPr>
          <w:szCs w:val="18"/>
        </w:rPr>
        <w:t xml:space="preserve">sulfide rather than water oxidation is occurring at the </w:t>
      </w:r>
      <w:proofErr w:type="spellStart"/>
      <w:r w:rsidR="007E390D" w:rsidRPr="00AE5B83">
        <w:rPr>
          <w:szCs w:val="18"/>
        </w:rPr>
        <w:t>photoanode</w:t>
      </w:r>
      <w:proofErr w:type="spellEnd"/>
      <w:r w:rsidR="00A62151" w:rsidRPr="00AE5B83">
        <w:rPr>
          <w:szCs w:val="18"/>
        </w:rPr>
        <w:t>.</w:t>
      </w:r>
      <w:r w:rsidRPr="00AE5B83">
        <w:rPr>
          <w:szCs w:val="18"/>
        </w:rPr>
        <w:t xml:space="preserve"> </w:t>
      </w:r>
      <w:r w:rsidR="007E390D" w:rsidRPr="00AE5B83">
        <w:rPr>
          <w:szCs w:val="18"/>
        </w:rPr>
        <w:t>Nevertheless, t</w:t>
      </w:r>
      <w:r w:rsidRPr="00AE5B83">
        <w:rPr>
          <w:szCs w:val="18"/>
        </w:rPr>
        <w:t>his work demonstrate</w:t>
      </w:r>
      <w:r w:rsidRPr="00AE5B83">
        <w:rPr>
          <w:rFonts w:hint="eastAsia"/>
          <w:szCs w:val="18"/>
        </w:rPr>
        <w:t>d</w:t>
      </w:r>
      <w:r w:rsidRPr="00AE5B83">
        <w:rPr>
          <w:szCs w:val="18"/>
        </w:rPr>
        <w:t xml:space="preserve"> the</w:t>
      </w:r>
      <w:r w:rsidR="00A62151" w:rsidRPr="00AE5B83">
        <w:rPr>
          <w:szCs w:val="18"/>
        </w:rPr>
        <w:t xml:space="preserve"> </w:t>
      </w:r>
      <w:r w:rsidR="000264CE" w:rsidRPr="00AE5B83">
        <w:rPr>
          <w:szCs w:val="18"/>
        </w:rPr>
        <w:t xml:space="preserve">need to form </w:t>
      </w:r>
      <w:r w:rsidR="00A62151" w:rsidRPr="00AE5B83">
        <w:rPr>
          <w:szCs w:val="18"/>
        </w:rPr>
        <w:t>protective layer</w:t>
      </w:r>
      <w:r w:rsidR="000264CE" w:rsidRPr="00AE5B83">
        <w:rPr>
          <w:szCs w:val="18"/>
        </w:rPr>
        <w:t>(s)</w:t>
      </w:r>
      <w:r w:rsidR="00412D84" w:rsidRPr="00AE5B83">
        <w:rPr>
          <w:szCs w:val="18"/>
        </w:rPr>
        <w:t xml:space="preserve">, </w:t>
      </w:r>
      <w:r w:rsidR="000264CE" w:rsidRPr="00AE5B83">
        <w:rPr>
          <w:szCs w:val="18"/>
        </w:rPr>
        <w:t xml:space="preserve">to prevent degradation by </w:t>
      </w:r>
      <w:r w:rsidR="00412D84" w:rsidRPr="00AE5B83">
        <w:rPr>
          <w:szCs w:val="18"/>
        </w:rPr>
        <w:t>the electrolyte</w:t>
      </w:r>
      <w:r w:rsidR="00FD24AE" w:rsidRPr="00AE5B83">
        <w:rPr>
          <w:szCs w:val="18"/>
        </w:rPr>
        <w:t>.</w:t>
      </w:r>
      <w:r w:rsidR="00412D84" w:rsidRPr="00AE5B83">
        <w:rPr>
          <w:szCs w:val="18"/>
        </w:rPr>
        <w:t xml:space="preserve"> </w:t>
      </w:r>
      <w:r w:rsidR="00FD24AE" w:rsidRPr="00AE5B83">
        <w:rPr>
          <w:szCs w:val="18"/>
        </w:rPr>
        <w:t>I</w:t>
      </w:r>
      <w:r w:rsidRPr="00AE5B83">
        <w:rPr>
          <w:szCs w:val="18"/>
        </w:rPr>
        <w:t xml:space="preserve">n </w:t>
      </w:r>
      <w:r w:rsidR="00AE3846" w:rsidRPr="00AE5B83">
        <w:rPr>
          <w:szCs w:val="18"/>
        </w:rPr>
        <w:t xml:space="preserve">subsequent </w:t>
      </w:r>
      <w:r w:rsidRPr="00AE5B83">
        <w:rPr>
          <w:szCs w:val="18"/>
        </w:rPr>
        <w:t xml:space="preserve">years, </w:t>
      </w:r>
      <w:r w:rsidR="000264CE" w:rsidRPr="00AE5B83">
        <w:rPr>
          <w:szCs w:val="18"/>
        </w:rPr>
        <w:t>developing</w:t>
      </w:r>
      <w:r w:rsidRPr="00AE5B83">
        <w:rPr>
          <w:szCs w:val="18"/>
        </w:rPr>
        <w:t xml:space="preserve"> </w:t>
      </w:r>
      <w:r w:rsidR="0017166E" w:rsidRPr="00AE5B83">
        <w:rPr>
          <w:szCs w:val="18"/>
        </w:rPr>
        <w:t>lamella</w:t>
      </w:r>
      <w:r w:rsidRPr="00AE5B83">
        <w:rPr>
          <w:szCs w:val="18"/>
        </w:rPr>
        <w:t xml:space="preserve"> structure</w:t>
      </w:r>
      <w:r w:rsidR="0017166E" w:rsidRPr="00AE5B83">
        <w:rPr>
          <w:szCs w:val="18"/>
        </w:rPr>
        <w:t>s using more dense HTL and a low-melting-point Field's metal layer</w:t>
      </w:r>
      <w:r w:rsidRPr="00AE5B83">
        <w:rPr>
          <w:szCs w:val="18"/>
        </w:rPr>
        <w:t xml:space="preserve">, </w:t>
      </w:r>
      <w:r w:rsidR="0017166E" w:rsidRPr="00AE5B83">
        <w:rPr>
          <w:szCs w:val="18"/>
        </w:rPr>
        <w:t>has increased operational stability to up to 6h</w:t>
      </w:r>
      <w:r w:rsidR="007E390D" w:rsidRPr="00AE5B83">
        <w:rPr>
          <w:szCs w:val="18"/>
        </w:rPr>
        <w:t xml:space="preserve"> and supported oxidation of water to dioxygen</w:t>
      </w:r>
      <w:r w:rsidR="0017166E" w:rsidRPr="00AE5B83">
        <w:rPr>
          <w:szCs w:val="18"/>
        </w:rPr>
        <w:t>.</w:t>
      </w:r>
      <w:r w:rsidR="004F6E56" w:rsidRPr="00AE5B83">
        <w:rPr>
          <w:szCs w:val="18"/>
        </w:rPr>
        <w:fldChar w:fldCharType="begin" w:fldLock="1"/>
      </w:r>
      <w:r w:rsidR="0059454D" w:rsidRPr="00AE5B83">
        <w:rPr>
          <w:szCs w:val="18"/>
        </w:rPr>
        <w:instrText>ADDIN CSL_CITATION {"citationItems":[{"id":"ITEM-1","itemData":{"DOI":"10.1021/acsami.6b03478","ISSN":"1944-8244","author":[{"dropping-particle":"","family":"Hoang","given":"Minh Tam","non-dropping-particle":"","parse-names":false,"suffix":""},{"dropping-particle":"","family":"Pham","given":"Ngoc Duy","non-dropping-particle":"","parse-names":false,"suffix":""},{"dropping-particle":"","family":"Han","given":"Ji Hun","non-dropping-particle":"","parse-names":false,"suffix":""},{"dropping-particle":"","family":"Gardner","given":"James M","non-dropping-particle":"","parse-names":false,"suffix":""},{"dropping-particle":"","family":"Oh","given":"Ilwhan","non-dropping-particle":"","parse-names":false,"suffix":""}],"container-title":"ACS Applied Materials &amp; Interfaces","id":"ITEM-1","issue":"19","issued":{"date-parts":[["2016","5","18"]]},"note":"doi: 10.1021/acsami.6b03478","page":"11904-11909","publisher":"American Chemical Society","title":"Integrated Photoelectrolysis of Water Implemented On Organic Metal Halide Perovskite Photoelectrode","type":"article-journal","volume":"8"},"uris":["http://www.mendeley.com/documents/?uuid=c46e21c8-f3d9-4bcc-ac41-97bc34b6abfa"]}],"mendeley":{"formattedCitation":"&lt;sup&gt;72&lt;/sup&gt;","plainTextFormattedCitation":"72","previouslyFormattedCitation":"&lt;sup&gt;72&lt;/sup&gt;"},"properties":{"noteIndex":0},"schema":"https://github.com/citation-style-language/schema/raw/master/csl-citation.json"}</w:instrText>
      </w:r>
      <w:r w:rsidR="004F6E56" w:rsidRPr="00AE5B83">
        <w:rPr>
          <w:szCs w:val="18"/>
        </w:rPr>
        <w:fldChar w:fldCharType="separate"/>
      </w:r>
      <w:r w:rsidR="0059454D" w:rsidRPr="00AE5B83">
        <w:rPr>
          <w:noProof/>
          <w:szCs w:val="18"/>
          <w:vertAlign w:val="superscript"/>
        </w:rPr>
        <w:t>72</w:t>
      </w:r>
      <w:r w:rsidR="004F6E56" w:rsidRPr="00AE5B83">
        <w:rPr>
          <w:szCs w:val="18"/>
        </w:rPr>
        <w:fldChar w:fldCharType="end"/>
      </w:r>
      <w:r w:rsidR="006D7CD1" w:rsidRPr="00AE5B83">
        <w:rPr>
          <w:szCs w:val="18"/>
          <w:vertAlign w:val="superscript"/>
        </w:rPr>
        <w:t xml:space="preserve">, </w:t>
      </w:r>
      <w:r w:rsidR="004F6E56" w:rsidRPr="00AE5B83">
        <w:rPr>
          <w:szCs w:val="18"/>
        </w:rPr>
        <w:fldChar w:fldCharType="begin" w:fldLock="1"/>
      </w:r>
      <w:r w:rsidR="0059454D" w:rsidRPr="00AE5B83">
        <w:rPr>
          <w:szCs w:val="18"/>
        </w:rPr>
        <w:instrText>ADDIN CSL_CITATION {"citationItems":[{"id":"ITEM-1","itemData":{"DOI":"10.1021/acsami.8b00686","ISSN":"1944-8244","author":[{"dropping-particle":"","family":"Nam","given":"SeongSik","non-dropping-particle":"","parse-names":false,"suffix":""},{"dropping-particle":"","family":"Mai","given":"Cuc Thi Kim","non-dropping-particle":"","parse-names":false,"suffix":""},{"dropping-particle":"","family":"Oh","given":"Ilwhan","non-dropping-particle":"","parse-names":false,"suffix":""}],"container-title":"ACS Applied Materials &amp; Interfaces","id":"ITEM-1","issue":"17","issued":{"date-parts":[["2018","5","2"]]},"note":"doi: 10.1021/acsami.8b00686","page":"14659-14664","publisher":"American Chemical Society","title":"Ultrastable Photoelectrodes for Solar Water Splitting Based on Organic Metal Halide Perovskite Fabricated by Lift-Off Process","type":"article-journal","volume":"10"},"uris":["http://www.mendeley.com/documents/?uuid=3e771b66-f16c-4afa-b0ed-d28d1651e7ff"]}],"mendeley":{"formattedCitation":"&lt;sup&gt;74&lt;/sup&gt;","plainTextFormattedCitation":"74","previouslyFormattedCitation":"&lt;sup&gt;74&lt;/sup&gt;"},"properties":{"noteIndex":0},"schema":"https://github.com/citation-style-language/schema/raw/master/csl-citation.json"}</w:instrText>
      </w:r>
      <w:r w:rsidR="004F6E56" w:rsidRPr="00AE5B83">
        <w:rPr>
          <w:szCs w:val="18"/>
        </w:rPr>
        <w:fldChar w:fldCharType="separate"/>
      </w:r>
      <w:r w:rsidR="0059454D" w:rsidRPr="00AE5B83">
        <w:rPr>
          <w:noProof/>
          <w:szCs w:val="18"/>
          <w:vertAlign w:val="superscript"/>
        </w:rPr>
        <w:t>74</w:t>
      </w:r>
      <w:r w:rsidR="004F6E56" w:rsidRPr="00AE5B83">
        <w:rPr>
          <w:szCs w:val="18"/>
        </w:rPr>
        <w:fldChar w:fldCharType="end"/>
      </w:r>
      <w:r w:rsidRPr="00AE5B83">
        <w:rPr>
          <w:szCs w:val="18"/>
        </w:rPr>
        <w:t xml:space="preserve"> </w:t>
      </w:r>
    </w:p>
    <w:p w14:paraId="35010B78" w14:textId="2531FD36" w:rsidR="000F2B84" w:rsidRPr="00AE5B83" w:rsidRDefault="0017166E" w:rsidP="00F216CA">
      <w:pPr>
        <w:pStyle w:val="TAMainText"/>
        <w:spacing w:after="240"/>
        <w:rPr>
          <w:szCs w:val="18"/>
        </w:rPr>
      </w:pPr>
      <w:r w:rsidRPr="00AE5B83">
        <w:rPr>
          <w:szCs w:val="18"/>
        </w:rPr>
        <w:t>C</w:t>
      </w:r>
      <w:r w:rsidR="000F2B84" w:rsidRPr="00AE5B83">
        <w:rPr>
          <w:szCs w:val="18"/>
        </w:rPr>
        <w:t>arbon</w:t>
      </w:r>
      <w:r w:rsidR="00AE3846" w:rsidRPr="00AE5B83">
        <w:rPr>
          <w:szCs w:val="18"/>
        </w:rPr>
        <w:t>-based</w:t>
      </w:r>
      <w:r w:rsidR="000F2B84" w:rsidRPr="00AE5B83">
        <w:rPr>
          <w:szCs w:val="18"/>
        </w:rPr>
        <w:t xml:space="preserve"> protective layer</w:t>
      </w:r>
      <w:r w:rsidR="00446C52" w:rsidRPr="00AE5B83">
        <w:rPr>
          <w:szCs w:val="18"/>
        </w:rPr>
        <w:t xml:space="preserve">s </w:t>
      </w:r>
      <w:r w:rsidR="00291AFA" w:rsidRPr="00AE5B83">
        <w:rPr>
          <w:szCs w:val="18"/>
        </w:rPr>
        <w:t>have also b</w:t>
      </w:r>
      <w:r w:rsidR="003A7306" w:rsidRPr="00AE5B83">
        <w:rPr>
          <w:rFonts w:hint="eastAsia"/>
          <w:szCs w:val="18"/>
          <w:lang w:eastAsia="zh-CN"/>
        </w:rPr>
        <w:t>e</w:t>
      </w:r>
      <w:r w:rsidR="00291AFA" w:rsidRPr="00AE5B83">
        <w:rPr>
          <w:szCs w:val="18"/>
        </w:rPr>
        <w:t>en investigated</w:t>
      </w:r>
      <w:r w:rsidR="000F2B84" w:rsidRPr="00AE5B83">
        <w:rPr>
          <w:szCs w:val="18"/>
        </w:rPr>
        <w:t>.</w:t>
      </w:r>
      <w:r w:rsidR="00291AFA" w:rsidRPr="00AE5B83">
        <w:rPr>
          <w:szCs w:val="18"/>
        </w:rPr>
        <w:t xml:space="preserve"> </w:t>
      </w:r>
      <w:r w:rsidR="000F2B84" w:rsidRPr="00AE5B83">
        <w:rPr>
          <w:szCs w:val="18"/>
        </w:rPr>
        <w:t>In 2019</w:t>
      </w:r>
      <w:r w:rsidR="00124D9F" w:rsidRPr="00AE5B83">
        <w:rPr>
          <w:szCs w:val="18"/>
        </w:rPr>
        <w:t xml:space="preserve">, </w:t>
      </w:r>
      <w:r w:rsidR="000F2B84" w:rsidRPr="00AE5B83">
        <w:rPr>
          <w:szCs w:val="18"/>
        </w:rPr>
        <w:t>C</w:t>
      </w:r>
      <w:r w:rsidR="000F2B84" w:rsidRPr="00AE5B83">
        <w:rPr>
          <w:rFonts w:hint="eastAsia"/>
          <w:szCs w:val="18"/>
        </w:rPr>
        <w:t>am</w:t>
      </w:r>
      <w:r w:rsidR="000F2B84" w:rsidRPr="00AE5B83">
        <w:rPr>
          <w:szCs w:val="18"/>
        </w:rPr>
        <w:t>eron et al. encapsulated a CsPbBr</w:t>
      </w:r>
      <w:r w:rsidR="000F2B84" w:rsidRPr="00AE5B83">
        <w:rPr>
          <w:szCs w:val="18"/>
          <w:vertAlign w:val="subscript"/>
        </w:rPr>
        <w:t>3</w:t>
      </w:r>
      <w:r w:rsidR="000F2B84" w:rsidRPr="00AE5B83">
        <w:rPr>
          <w:szCs w:val="18"/>
        </w:rPr>
        <w:t xml:space="preserve">-based </w:t>
      </w:r>
      <w:proofErr w:type="spellStart"/>
      <w:r w:rsidR="000F2B84" w:rsidRPr="00AE5B83">
        <w:rPr>
          <w:szCs w:val="18"/>
        </w:rPr>
        <w:t>photoanode</w:t>
      </w:r>
      <w:proofErr w:type="spellEnd"/>
      <w:r w:rsidR="000F2B84" w:rsidRPr="00AE5B83">
        <w:rPr>
          <w:szCs w:val="18"/>
        </w:rPr>
        <w:t xml:space="preserve"> with mesoporous carbon</w:t>
      </w:r>
      <w:r w:rsidR="00277FA4" w:rsidRPr="00AE5B83">
        <w:rPr>
          <w:szCs w:val="18"/>
        </w:rPr>
        <w:t>(m-C)</w:t>
      </w:r>
      <w:r w:rsidR="000F2B84" w:rsidRPr="00AE5B83">
        <w:rPr>
          <w:szCs w:val="18"/>
        </w:rPr>
        <w:t xml:space="preserve"> and graphite sheets</w:t>
      </w:r>
      <w:r w:rsidR="00277FA4" w:rsidRPr="00AE5B83">
        <w:rPr>
          <w:szCs w:val="18"/>
        </w:rPr>
        <w:t>(GS)</w:t>
      </w:r>
      <w:r w:rsidR="000F2B84" w:rsidRPr="00AE5B83">
        <w:rPr>
          <w:szCs w:val="18"/>
        </w:rPr>
        <w:t xml:space="preserve"> for water oxidation</w:t>
      </w:r>
      <w:r w:rsidR="00BA27D5" w:rsidRPr="00AE5B83">
        <w:rPr>
          <w:szCs w:val="18"/>
        </w:rPr>
        <w:t xml:space="preserve"> (Figure 7</w:t>
      </w:r>
      <w:r w:rsidR="006E4918" w:rsidRPr="00AE5B83">
        <w:rPr>
          <w:szCs w:val="18"/>
        </w:rPr>
        <w:t>D)</w:t>
      </w:r>
      <w:r w:rsidR="000F2B84" w:rsidRPr="00AE5B83">
        <w:rPr>
          <w:szCs w:val="18"/>
        </w:rPr>
        <w:t>.</w:t>
      </w:r>
      <w:r w:rsidR="00D418EE" w:rsidRPr="00AE5B83">
        <w:rPr>
          <w:szCs w:val="18"/>
        </w:rPr>
        <w:fldChar w:fldCharType="begin" w:fldLock="1"/>
      </w:r>
      <w:r w:rsidR="0059454D" w:rsidRPr="00AE5B83">
        <w:rPr>
          <w:szCs w:val="18"/>
        </w:rPr>
        <w:instrText>ADDIN CSL_CITATION {"citationItems":[{"id":"ITEM-1","itemData":{"DOI":"10.1038/s41467-019-10124-0","ISSN":"2041-1723","abstract":"Metal-halide perovskites have been widely investigated in the photovoltaic sector due to their promising optoelectronic properties and inexpensive fabrication techniques based on solution processing. Here we report the development of inorganic CsPbBr3-based photoanodes for direct photoelectrochemical oxygen evolution from aqueous electrolytes. We use a commercial thermal graphite sheet and a mesoporous carbon scaffold to encapsulate CsPbBr3 as an inexpensive and efficient protection strategy. We achieve a record stability of 30 h in aqueous electrolyte under constant simulated solar illumination, with currents above 2 mA cm−2 at 1.23 VRHE. We further demonstrate the versatility of our approach by grafting a molecular Ir-based water oxidation catalyst on the electrolyte-facing surface of the sealing graphite sheet, which cathodically shifts the onset potential of the composite photoanode due to accelerated charge transfer. These results suggest an efficient route to develop stable halide perovskite based electrodes for photoelectrochemical solar fuel generation.","author":[{"dropping-particle":"","family":"Poli","given":"Isabella","non-dropping-particle":"","parse-names":false,"suffix":""},{"dropping-particle":"","family":"Hintermair","given":"Ulrich","non-dropping-particle":"","parse-names":false,"suffix":""},{"dropping-particle":"","family":"Regue","given":"Miriam","non-dropping-particle":"","parse-names":false,"suffix":""},{"dropping-particle":"","family":"Kumar","given":"Santosh","non-dropping-particle":"","parse-names":false,"suffix":""},{"dropping-particle":"V","family":"Sackville","given":"Emma","non-dropping-particle":"","parse-names":false,"suffix":""},{"dropping-particle":"","family":"Baker","given":"Jenny","non-dropping-particle":"","parse-names":false,"suffix":""},{"dropping-particle":"","family":"Watson","given":"Trystan M","non-dropping-particle":"","parse-names":false,"suffix":""},{"dropping-particle":"","family":"Eslava","given":"Salvador","non-dropping-particle":"","parse-names":false,"suffix":""},{"dropping-particle":"","family":"Cameron","given":"Petra J","non-dropping-particle":"","parse-names":false,"suffix":""}],"container-title":"Nature Communications","id":"ITEM-1","issue":"1","issued":{"date-parts":[["2019"]]},"page":"2097","title":"Graphite-protected CsPbBr3 perovskite photoanodes functionalised with water oxidation catalyst for oxygen evolution in water","type":"article-journal","volume":"10"},"uris":["http://www.mendeley.com/documents/?uuid=ddc9e4b7-de1f-4c4d-b446-529573face09"]}],"mendeley":{"formattedCitation":"&lt;sup&gt;71&lt;/sup&gt;","plainTextFormattedCitation":"71","previouslyFormattedCitation":"&lt;sup&gt;71&lt;/sup&gt;"},"properties":{"noteIndex":0},"schema":"https://github.com/citation-style-language/schema/raw/master/csl-citation.json"}</w:instrText>
      </w:r>
      <w:r w:rsidR="00D418EE" w:rsidRPr="00AE5B83">
        <w:rPr>
          <w:szCs w:val="18"/>
        </w:rPr>
        <w:fldChar w:fldCharType="separate"/>
      </w:r>
      <w:r w:rsidR="0059454D" w:rsidRPr="00AE5B83">
        <w:rPr>
          <w:noProof/>
          <w:szCs w:val="18"/>
          <w:vertAlign w:val="superscript"/>
        </w:rPr>
        <w:t>71</w:t>
      </w:r>
      <w:r w:rsidR="00D418EE" w:rsidRPr="00AE5B83">
        <w:rPr>
          <w:szCs w:val="18"/>
        </w:rPr>
        <w:fldChar w:fldCharType="end"/>
      </w:r>
      <w:r w:rsidR="000F2B84" w:rsidRPr="00AE5B83">
        <w:rPr>
          <w:szCs w:val="18"/>
        </w:rPr>
        <w:t xml:space="preserve"> Under </w:t>
      </w:r>
      <w:r w:rsidR="00DB7D26" w:rsidRPr="00AE5B83">
        <w:rPr>
          <w:szCs w:val="18"/>
        </w:rPr>
        <w:t xml:space="preserve">1-Sun </w:t>
      </w:r>
      <w:r w:rsidR="000F2B84" w:rsidRPr="00AE5B83">
        <w:rPr>
          <w:szCs w:val="18"/>
        </w:rPr>
        <w:t xml:space="preserve">illumination, the </w:t>
      </w:r>
      <w:proofErr w:type="spellStart"/>
      <w:r w:rsidR="000F2B84" w:rsidRPr="00AE5B83">
        <w:rPr>
          <w:szCs w:val="18"/>
        </w:rPr>
        <w:t>photoanode</w:t>
      </w:r>
      <w:proofErr w:type="spellEnd"/>
      <w:r w:rsidR="000F2B84" w:rsidRPr="00AE5B83">
        <w:rPr>
          <w:szCs w:val="18"/>
        </w:rPr>
        <w:t xml:space="preserve"> achieved a photocurrent density of 2 mA/cm</w:t>
      </w:r>
      <w:r w:rsidR="000F2B84" w:rsidRPr="00AE5B83">
        <w:rPr>
          <w:szCs w:val="18"/>
          <w:vertAlign w:val="superscript"/>
        </w:rPr>
        <w:t>2</w:t>
      </w:r>
      <w:r w:rsidR="000F2B84" w:rsidRPr="00AE5B83">
        <w:rPr>
          <w:szCs w:val="18"/>
        </w:rPr>
        <w:t xml:space="preserve"> at 1.23 V vs RHE and stability</w:t>
      </w:r>
      <w:r w:rsidR="00151C17" w:rsidRPr="00AE5B83">
        <w:rPr>
          <w:szCs w:val="18"/>
        </w:rPr>
        <w:t xml:space="preserve"> </w:t>
      </w:r>
      <w:r w:rsidR="000F2B84" w:rsidRPr="00AE5B83">
        <w:rPr>
          <w:szCs w:val="18"/>
        </w:rPr>
        <w:t>for 30 h, in 0.1 M KNO</w:t>
      </w:r>
      <w:r w:rsidR="000F2B84" w:rsidRPr="00AE5B83">
        <w:rPr>
          <w:szCs w:val="18"/>
          <w:vertAlign w:val="subscript"/>
        </w:rPr>
        <w:t>3</w:t>
      </w:r>
      <w:r w:rsidR="000F2B84" w:rsidRPr="00AE5B83">
        <w:rPr>
          <w:szCs w:val="18"/>
        </w:rPr>
        <w:t xml:space="preserve"> solution (pH 9</w:t>
      </w:r>
      <w:r w:rsidRPr="00AE5B83">
        <w:rPr>
          <w:szCs w:val="18"/>
        </w:rPr>
        <w:t>,</w:t>
      </w:r>
      <w:r w:rsidR="007D705A" w:rsidRPr="00AE5B83">
        <w:rPr>
          <w:szCs w:val="18"/>
        </w:rPr>
        <w:t xml:space="preserve"> </w:t>
      </w:r>
      <w:r w:rsidR="00BA27D5" w:rsidRPr="00AE5B83">
        <w:rPr>
          <w:szCs w:val="18"/>
        </w:rPr>
        <w:t>Figure 7</w:t>
      </w:r>
      <w:r w:rsidR="000F2B84" w:rsidRPr="00AE5B83">
        <w:rPr>
          <w:szCs w:val="18"/>
        </w:rPr>
        <w:t>E)</w:t>
      </w:r>
      <w:r w:rsidR="007D705A" w:rsidRPr="00AE5B83">
        <w:rPr>
          <w:szCs w:val="18"/>
        </w:rPr>
        <w:t>.</w:t>
      </w:r>
      <w:r w:rsidR="000F2B84" w:rsidRPr="00AE5B83">
        <w:rPr>
          <w:szCs w:val="18"/>
        </w:rPr>
        <w:t xml:space="preserve"> The </w:t>
      </w:r>
      <w:r w:rsidRPr="00AE5B83">
        <w:rPr>
          <w:szCs w:val="18"/>
        </w:rPr>
        <w:t xml:space="preserve">greater </w:t>
      </w:r>
      <w:r w:rsidR="000F2B84" w:rsidRPr="00AE5B83">
        <w:rPr>
          <w:szCs w:val="18"/>
        </w:rPr>
        <w:t xml:space="preserve">stability of </w:t>
      </w:r>
      <w:r w:rsidRPr="00AE5B83">
        <w:rPr>
          <w:szCs w:val="18"/>
        </w:rPr>
        <w:t xml:space="preserve">the </w:t>
      </w:r>
      <w:r w:rsidR="000F2B84" w:rsidRPr="00AE5B83">
        <w:rPr>
          <w:szCs w:val="18"/>
        </w:rPr>
        <w:t xml:space="preserve">MHP </w:t>
      </w:r>
      <w:proofErr w:type="spellStart"/>
      <w:r w:rsidR="000F2B84" w:rsidRPr="00AE5B83">
        <w:rPr>
          <w:szCs w:val="18"/>
        </w:rPr>
        <w:t>photoanode</w:t>
      </w:r>
      <w:proofErr w:type="spellEnd"/>
      <w:r w:rsidR="000F2B84" w:rsidRPr="00AE5B83">
        <w:rPr>
          <w:szCs w:val="18"/>
        </w:rPr>
        <w:t xml:space="preserve"> can be attributed to: (</w:t>
      </w:r>
      <w:proofErr w:type="spellStart"/>
      <w:r w:rsidR="000F2B84" w:rsidRPr="00AE5B83">
        <w:rPr>
          <w:szCs w:val="18"/>
        </w:rPr>
        <w:t>i</w:t>
      </w:r>
      <w:proofErr w:type="spellEnd"/>
      <w:r w:rsidR="000F2B84" w:rsidRPr="00AE5B83">
        <w:rPr>
          <w:szCs w:val="18"/>
        </w:rPr>
        <w:t xml:space="preserve">) the </w:t>
      </w:r>
      <w:r w:rsidR="004F6E56" w:rsidRPr="00AE5B83">
        <w:rPr>
          <w:szCs w:val="18"/>
        </w:rPr>
        <w:t>graphite sheets</w:t>
      </w:r>
      <w:r w:rsidR="000F2B84" w:rsidRPr="00AE5B83">
        <w:rPr>
          <w:szCs w:val="18"/>
        </w:rPr>
        <w:t xml:space="preserve"> </w:t>
      </w:r>
      <w:r w:rsidRPr="00AE5B83">
        <w:rPr>
          <w:szCs w:val="18"/>
        </w:rPr>
        <w:t xml:space="preserve">are </w:t>
      </w:r>
      <w:r w:rsidR="000F2B84" w:rsidRPr="00AE5B83">
        <w:rPr>
          <w:szCs w:val="18"/>
        </w:rPr>
        <w:t>hydrophobic</w:t>
      </w:r>
      <w:r w:rsidR="005E73D5" w:rsidRPr="00AE5B83">
        <w:rPr>
          <w:szCs w:val="18"/>
        </w:rPr>
        <w:t xml:space="preserve"> and (ii) the thickness of the graphite sheets (25 µm) which effectively seals the MHP from water</w:t>
      </w:r>
      <w:r w:rsidR="000F2B84" w:rsidRPr="00AE5B83">
        <w:rPr>
          <w:szCs w:val="18"/>
        </w:rPr>
        <w:t>.</w:t>
      </w:r>
      <w:r w:rsidR="003E7FE0" w:rsidRPr="00AE5B83">
        <w:rPr>
          <w:szCs w:val="18"/>
        </w:rPr>
        <w:t xml:space="preserve"> However,</w:t>
      </w:r>
      <w:r w:rsidR="000F2B84" w:rsidRPr="00AE5B83">
        <w:rPr>
          <w:szCs w:val="18"/>
        </w:rPr>
        <w:t xml:space="preserve"> </w:t>
      </w:r>
      <w:r w:rsidR="003E7FE0" w:rsidRPr="00AE5B83">
        <w:rPr>
          <w:szCs w:val="18"/>
        </w:rPr>
        <w:t xml:space="preserve">the 25 µm graphite sheets could also affect the conductivity of the </w:t>
      </w:r>
      <w:proofErr w:type="spellStart"/>
      <w:r w:rsidR="003E7FE0" w:rsidRPr="00AE5B83">
        <w:rPr>
          <w:szCs w:val="18"/>
        </w:rPr>
        <w:t>photoanode</w:t>
      </w:r>
      <w:proofErr w:type="spellEnd"/>
      <w:r w:rsidR="003E7FE0" w:rsidRPr="00AE5B83">
        <w:rPr>
          <w:szCs w:val="18"/>
        </w:rPr>
        <w:t>, leading to a small photocurrent density</w:t>
      </w:r>
      <w:r w:rsidR="00F216CA" w:rsidRPr="00AE5B83">
        <w:rPr>
          <w:szCs w:val="18"/>
        </w:rPr>
        <w:t xml:space="preserve"> and</w:t>
      </w:r>
      <w:r w:rsidR="00660951" w:rsidRPr="00AE5B83">
        <w:rPr>
          <w:szCs w:val="18"/>
        </w:rPr>
        <w:t>,</w:t>
      </w:r>
      <w:r w:rsidR="00F216CA" w:rsidRPr="00AE5B83">
        <w:rPr>
          <w:szCs w:val="18"/>
        </w:rPr>
        <w:t xml:space="preserve"> in general</w:t>
      </w:r>
      <w:r w:rsidR="00660951" w:rsidRPr="00AE5B83">
        <w:rPr>
          <w:szCs w:val="18"/>
        </w:rPr>
        <w:t>,</w:t>
      </w:r>
      <w:r w:rsidR="00F216CA" w:rsidRPr="00AE5B83">
        <w:rPr>
          <w:szCs w:val="18"/>
        </w:rPr>
        <w:t xml:space="preserve"> </w:t>
      </w:r>
      <w:r w:rsidR="00660951" w:rsidRPr="00AE5B83">
        <w:rPr>
          <w:szCs w:val="18"/>
        </w:rPr>
        <w:t>it is a challenging to achieve</w:t>
      </w:r>
      <w:r w:rsidR="00F216CA" w:rsidRPr="00AE5B83">
        <w:rPr>
          <w:szCs w:val="18"/>
        </w:rPr>
        <w:t xml:space="preserve"> device stability without sacrificing efficiency</w:t>
      </w:r>
      <w:r w:rsidR="003E7FE0" w:rsidRPr="00AE5B83">
        <w:rPr>
          <w:szCs w:val="18"/>
        </w:rPr>
        <w:t xml:space="preserve">. </w:t>
      </w:r>
    </w:p>
    <w:p w14:paraId="73EE30D1" w14:textId="77777777" w:rsidR="000F2B84" w:rsidRPr="00AE5B83" w:rsidRDefault="000F2B84" w:rsidP="000F2B84">
      <w:pPr>
        <w:pStyle w:val="TAMainText"/>
        <w:spacing w:after="240"/>
        <w:jc w:val="center"/>
        <w:rPr>
          <w:szCs w:val="18"/>
        </w:rPr>
      </w:pPr>
      <w:r w:rsidRPr="00AE5B83">
        <w:rPr>
          <w:noProof/>
          <w:szCs w:val="18"/>
          <w:lang w:eastAsia="zh-CN"/>
        </w:rPr>
        <w:lastRenderedPageBreak/>
        <w:drawing>
          <wp:inline distT="0" distB="0" distL="0" distR="0" wp14:anchorId="04302707" wp14:editId="6604258B">
            <wp:extent cx="5812514" cy="4828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7.tif"/>
                    <pic:cNvPicPr/>
                  </pic:nvPicPr>
                  <pic:blipFill rotWithShape="1">
                    <a:blip r:embed="rId18" cstate="print">
                      <a:extLst>
                        <a:ext uri="{28A0092B-C50C-407E-A947-70E740481C1C}">
                          <a14:useLocalDpi xmlns:a14="http://schemas.microsoft.com/office/drawing/2010/main" val="0"/>
                        </a:ext>
                      </a:extLst>
                    </a:blip>
                    <a:srcRect l="4559" t="2502" r="12180" b="7541"/>
                    <a:stretch/>
                  </pic:blipFill>
                  <pic:spPr bwMode="auto">
                    <a:xfrm>
                      <a:off x="0" y="0"/>
                      <a:ext cx="5823659" cy="4837289"/>
                    </a:xfrm>
                    <a:prstGeom prst="rect">
                      <a:avLst/>
                    </a:prstGeom>
                    <a:ln>
                      <a:noFill/>
                    </a:ln>
                    <a:extLst>
                      <a:ext uri="{53640926-AAD7-44D8-BBD7-CCE9431645EC}">
                        <a14:shadowObscured xmlns:a14="http://schemas.microsoft.com/office/drawing/2010/main"/>
                      </a:ext>
                    </a:extLst>
                  </pic:spPr>
                </pic:pic>
              </a:graphicData>
            </a:graphic>
          </wp:inline>
        </w:drawing>
      </w:r>
    </w:p>
    <w:p w14:paraId="13D3A91B" w14:textId="534D0612" w:rsidR="000F2B84" w:rsidRPr="00AE5B83" w:rsidRDefault="00124D9F" w:rsidP="000F2B84">
      <w:pPr>
        <w:pStyle w:val="TAMainText"/>
        <w:spacing w:after="240"/>
        <w:rPr>
          <w:szCs w:val="18"/>
        </w:rPr>
      </w:pPr>
      <w:r w:rsidRPr="00AE5B83">
        <w:rPr>
          <w:b/>
          <w:szCs w:val="18"/>
        </w:rPr>
        <w:t>Figure 8</w:t>
      </w:r>
      <w:r w:rsidR="000F2B84" w:rsidRPr="00AE5B83">
        <w:rPr>
          <w:b/>
          <w:szCs w:val="18"/>
        </w:rPr>
        <w:t>.</w:t>
      </w:r>
      <w:r w:rsidR="000F2B84" w:rsidRPr="00AE5B83">
        <w:rPr>
          <w:szCs w:val="18"/>
        </w:rPr>
        <w:t xml:space="preserve"> (A) </w:t>
      </w:r>
      <w:r w:rsidR="00D850EC" w:rsidRPr="00AE5B83">
        <w:rPr>
          <w:szCs w:val="18"/>
        </w:rPr>
        <w:t>I</w:t>
      </w:r>
      <w:r w:rsidR="000F2B84" w:rsidRPr="00AE5B83">
        <w:rPr>
          <w:szCs w:val="18"/>
        </w:rPr>
        <w:t xml:space="preserve">llustration of </w:t>
      </w:r>
      <w:r w:rsidR="00E35171" w:rsidRPr="00AE5B83">
        <w:rPr>
          <w:szCs w:val="18"/>
        </w:rPr>
        <w:t>MAPbI</w:t>
      </w:r>
      <w:r w:rsidR="00E35171" w:rsidRPr="00AE5B83">
        <w:rPr>
          <w:szCs w:val="18"/>
          <w:vertAlign w:val="subscript"/>
        </w:rPr>
        <w:t>3</w:t>
      </w:r>
      <w:r w:rsidR="000F2B84" w:rsidRPr="00AE5B83">
        <w:rPr>
          <w:szCs w:val="18"/>
        </w:rPr>
        <w:t xml:space="preserve"> photocathode with a </w:t>
      </w:r>
      <w:proofErr w:type="spellStart"/>
      <w:r w:rsidR="000F2B84" w:rsidRPr="00AE5B83">
        <w:rPr>
          <w:szCs w:val="18"/>
        </w:rPr>
        <w:t>InBiSn</w:t>
      </w:r>
      <w:proofErr w:type="spellEnd"/>
      <w:r w:rsidR="000F2B84" w:rsidRPr="00AE5B83">
        <w:rPr>
          <w:szCs w:val="18"/>
        </w:rPr>
        <w:t xml:space="preserve"> alloy encapsulating layer and (B) the photocurrent recorded at an applied potential of 0 V versus RHE</w:t>
      </w:r>
      <w:r w:rsidR="0098427E" w:rsidRPr="00AE5B83">
        <w:rPr>
          <w:szCs w:val="18"/>
        </w:rPr>
        <w:t>.</w:t>
      </w:r>
      <w:r w:rsidR="0098427E" w:rsidRPr="00AE5B83">
        <w:rPr>
          <w:szCs w:val="18"/>
        </w:rPr>
        <w:fldChar w:fldCharType="begin" w:fldLock="1"/>
      </w:r>
      <w:r w:rsidR="00F120AC" w:rsidRPr="00AE5B83">
        <w:rPr>
          <w:szCs w:val="18"/>
        </w:rPr>
        <w:instrText xml:space="preserve">ADDIN CSL_CITATION {"citationItems":[{"id":"ITEM-1","itemData":{"DOI":"10.1038/ncomms12555","ISSN":"2041-1723","abstract":"Lead-halide perovskites have triggered the latest breakthrough in photovoltaic technology. Despite the great promise shown by these materials, their instability towards water even in the presence of low amounts of moisture makes them, a priori, unsuitable for their direct use as light harvesters in aqueous solution for the production of hydrogen through water splitting. Here, we present a simple method that enables their use in photoelectrocatalytic hydrogen evolution while immersed in an aqueous solution. Field’s metal, a fusible InBiSn alloy, is used to efficiently protect the perovskite from water while simultaneously allowing the photogenerated electrons to reach a Pt hydrogen evolution catalyst. A record photocurrent density of −9.8 mA cm−2 at 0 V versus RHE with an onset potential as positive as 0.95±0.03 V versus RHE is obtained. The photoelectrodes show remarkable stability retaining more than 80% of their initial photocurrent for </w:instrText>
      </w:r>
      <w:r w:rsidR="00F120AC" w:rsidRPr="00AE5B83">
        <w:rPr>
          <w:rFonts w:ascii="Cambria Math" w:hAnsi="Cambria Math" w:cs="Cambria Math"/>
          <w:szCs w:val="18"/>
        </w:rPr>
        <w:instrText>∼</w:instrText>
      </w:r>
      <w:r w:rsidR="00F120AC" w:rsidRPr="00AE5B83">
        <w:rPr>
          <w:szCs w:val="18"/>
        </w:rPr>
        <w:instrText>1</w:instrText>
      </w:r>
      <w:r w:rsidR="00F120AC" w:rsidRPr="00AE5B83">
        <w:rPr>
          <w:rFonts w:cs="Times"/>
          <w:szCs w:val="18"/>
        </w:rPr>
        <w:instrText> </w:instrText>
      </w:r>
      <w:r w:rsidR="00F120AC" w:rsidRPr="00AE5B83">
        <w:rPr>
          <w:szCs w:val="18"/>
        </w:rPr>
        <w:instrText>h under continuous illumination.","author":[{"dropping-particle":"","family":"Crespo-Quesada","given":"Micaela","non-dropping-particle":"","parse-names":false,"suffix":""},{"dropping-particle":"","family":"Pazos-Outón","given":"Luis M","non-dropping-particle":"","parse-names":false,"suffix":""},{"dropping-particle":"","family":"Warnan","given":"Julien","non-dropping-particle":"","parse-names":false,"suffix":""},{"dropping-particle":"","family":"Kuehnel","given":"Moritz F","non-dropping-particle":"","parse-names":false,"suffix":""},{"dropping-particle":"","family":"Friend","given":"Richard H","non-dropping-particle":"","parse-names":false,"suffix":""},{"dropping-particle":"","family":"Reisner","given":"Erwin","non-dropping-particle":"","parse-names":false,"suffix":""}],"container-title":"Nature Communications","id":"ITEM-1","issue":"1","issued":{"date-parts":[["2016"]]},"page":"12555","title":"Metal-encapsulated organolead halide perovskite photocathode for solar-driven hydrogen evolution in water","type":"article-journal","volume":"7"},"uris":["http://www.mendeley.com/documents/?uuid=13a6d6e3-de62-451f-bc12-99c42679fb6e"]}],"mendeley":{"formattedCitation":"&lt;sup&gt;28&lt;/sup&gt;","plainTextFormattedCitation":"28","previouslyFormattedCitation":"&lt;sup&gt;28&lt;/sup&gt;"},"properties":{"noteIndex":0},"schema":"https://github.com/citation-style-language/schema/raw/master/csl-citation.json"}</w:instrText>
      </w:r>
      <w:r w:rsidR="0098427E" w:rsidRPr="00AE5B83">
        <w:rPr>
          <w:szCs w:val="18"/>
        </w:rPr>
        <w:fldChar w:fldCharType="separate"/>
      </w:r>
      <w:r w:rsidR="00F120AC" w:rsidRPr="00AE5B83">
        <w:rPr>
          <w:noProof/>
          <w:szCs w:val="18"/>
          <w:vertAlign w:val="superscript"/>
        </w:rPr>
        <w:t>28</w:t>
      </w:r>
      <w:r w:rsidR="0098427E" w:rsidRPr="00AE5B83">
        <w:rPr>
          <w:szCs w:val="18"/>
        </w:rPr>
        <w:fldChar w:fldCharType="end"/>
      </w:r>
      <w:r w:rsidR="000F2B84" w:rsidRPr="00AE5B83">
        <w:rPr>
          <w:szCs w:val="18"/>
        </w:rPr>
        <w:t xml:space="preserve"> </w:t>
      </w:r>
      <w:r w:rsidR="00780DFC" w:rsidRPr="00AE5B83">
        <w:rPr>
          <w:szCs w:val="18"/>
        </w:rPr>
        <w:t xml:space="preserve">Reproduced from ref 28, Copyright 2016 Springer Nature. </w:t>
      </w:r>
      <w:r w:rsidR="000F2B84" w:rsidRPr="00AE5B83">
        <w:rPr>
          <w:szCs w:val="18"/>
        </w:rPr>
        <w:t xml:space="preserve">(C) </w:t>
      </w:r>
      <w:r w:rsidR="00376FE8" w:rsidRPr="00AE5B83">
        <w:rPr>
          <w:szCs w:val="18"/>
        </w:rPr>
        <w:t>Illustration</w:t>
      </w:r>
      <w:r w:rsidR="000F2B84" w:rsidRPr="00AE5B83">
        <w:rPr>
          <w:szCs w:val="18"/>
        </w:rPr>
        <w:t xml:space="preserve"> of the </w:t>
      </w:r>
      <w:proofErr w:type="spellStart"/>
      <w:r w:rsidR="00221B11" w:rsidRPr="00AE5B83">
        <w:rPr>
          <w:szCs w:val="18"/>
        </w:rPr>
        <w:t>InBiSn</w:t>
      </w:r>
      <w:proofErr w:type="spellEnd"/>
      <w:r w:rsidR="00221B11" w:rsidRPr="00AE5B83">
        <w:rPr>
          <w:szCs w:val="18"/>
        </w:rPr>
        <w:t xml:space="preserve"> alloy </w:t>
      </w:r>
      <w:r w:rsidR="000F2B84" w:rsidRPr="00AE5B83">
        <w:rPr>
          <w:szCs w:val="18"/>
        </w:rPr>
        <w:t>compositional screening and the alloy protected MAPbI</w:t>
      </w:r>
      <w:r w:rsidR="000F2B84" w:rsidRPr="00AE5B83">
        <w:rPr>
          <w:szCs w:val="18"/>
          <w:vertAlign w:val="subscript"/>
        </w:rPr>
        <w:t>3</w:t>
      </w:r>
      <w:r w:rsidR="000F2B84" w:rsidRPr="00AE5B83">
        <w:rPr>
          <w:szCs w:val="18"/>
        </w:rPr>
        <w:t xml:space="preserve"> photo</w:t>
      </w:r>
      <w:r w:rsidR="00221B11" w:rsidRPr="00AE5B83">
        <w:rPr>
          <w:szCs w:val="18"/>
        </w:rPr>
        <w:t>cathode, and</w:t>
      </w:r>
      <w:r w:rsidR="000F2B84" w:rsidRPr="00AE5B83">
        <w:rPr>
          <w:szCs w:val="18"/>
        </w:rPr>
        <w:t xml:space="preserve"> (D) </w:t>
      </w:r>
      <w:r w:rsidR="00221B11" w:rsidRPr="00AE5B83">
        <w:rPr>
          <w:szCs w:val="18"/>
        </w:rPr>
        <w:t>s</w:t>
      </w:r>
      <w:r w:rsidR="000F2B84" w:rsidRPr="00AE5B83">
        <w:rPr>
          <w:szCs w:val="18"/>
        </w:rPr>
        <w:t xml:space="preserve">tability </w:t>
      </w:r>
      <w:r w:rsidR="00221B11" w:rsidRPr="00AE5B83">
        <w:rPr>
          <w:szCs w:val="18"/>
        </w:rPr>
        <w:t xml:space="preserve">test </w:t>
      </w:r>
      <w:r w:rsidR="000F2B84" w:rsidRPr="00AE5B83">
        <w:rPr>
          <w:szCs w:val="18"/>
        </w:rPr>
        <w:t xml:space="preserve">at −0.6 V versus RHE under </w:t>
      </w:r>
      <w:r w:rsidR="006E1BC7" w:rsidRPr="00AE5B83">
        <w:rPr>
          <w:szCs w:val="18"/>
        </w:rPr>
        <w:t>1-Sun</w:t>
      </w:r>
      <w:r w:rsidR="000F2B84" w:rsidRPr="00AE5B83">
        <w:rPr>
          <w:szCs w:val="18"/>
        </w:rPr>
        <w:t xml:space="preserve"> irradiation.</w:t>
      </w:r>
      <w:r w:rsidR="008D41A2" w:rsidRPr="00AE5B83">
        <w:rPr>
          <w:szCs w:val="18"/>
        </w:rPr>
        <w:fldChar w:fldCharType="begin" w:fldLock="1"/>
      </w:r>
      <w:r w:rsidR="0059454D" w:rsidRPr="00AE5B83">
        <w:rPr>
          <w:szCs w:val="18"/>
        </w:rPr>
        <w:instrText>ADDIN CSL_CITATION {"citationItems":[{"id":"ITEM-1","itemData":{"DOI":"10.1021/acsenergylett.9b00751","author":[{"dropping-particle":"","family":"Chen","given":"Jie","non-dropping-particle":"","parse-names":false,"suffix":""},{"dropping-particle":"","family":"Yin","given":"Jun","non-dropping-particle":"","parse-names":false,"suffix":""},{"dropping-particle":"","family":"Zheng","given":"Xiaopeng","non-dropping-particle":"","parse-names":false,"suffix":""},{"dropping-particle":"","family":"Ait Ahsaine","given":"Hassan","non-dropping-particle":"","parse-names":false,"suffix":""},{"dropping-particle":"","family":"Zhou","given":"Yang","non-dropping-particle":"","parse-names":false,"suffix":""},{"dropping-particle":"","family":"Dong","given":"Chunwei","non-dropping-particle":"","parse-names":false,"suffix":""},{"dropping-particle":"","family":"Mohammed","given":"Omar F","non-dropping-particle":"","parse-names":false,"suffix":""},{"dropping-particle":"","family":"Takanabe","given":"Kazuhiro","non-dropping-particle":"","parse-names":false,"suffix":""},{"dropping-particle":"","family":"Bakr","given":"Osman M","non-dropping-particle":"","parse-names":false,"suffix":""}],"container-title":"ACS Energy Letters","id":"ITEM-1","issue":"6","issued":{"date-parts":[["2019","6","14"]]},"note":"doi: 10.1021/acsenergylett.9b00751","page":"1279-1286","publisher":"American Chemical Society","title":"Compositionally Screened Eutectic Catalytic Coatings on Halide Perovskite Photocathodes for Photoassisted Selective CO2 Reduction","type":"article-journal","volume":"4"},"uris":["http://www.mendeley.com/documents/?uuid=2d795d82-c67f-472a-afa3-3fbf4de19c44"]}],"mendeley":{"formattedCitation":"&lt;sup&gt;77&lt;/sup&gt;","plainTextFormattedCitation":"77","previouslyFormattedCitation":"&lt;sup&gt;77&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77</w:t>
      </w:r>
      <w:r w:rsidR="008D41A2" w:rsidRPr="00AE5B83">
        <w:rPr>
          <w:szCs w:val="18"/>
        </w:rPr>
        <w:fldChar w:fldCharType="end"/>
      </w:r>
      <w:r w:rsidR="000F2B84" w:rsidRPr="00AE5B83">
        <w:rPr>
          <w:szCs w:val="18"/>
        </w:rPr>
        <w:t xml:space="preserve"> </w:t>
      </w:r>
      <w:r w:rsidR="00780DFC" w:rsidRPr="00AE5B83">
        <w:rPr>
          <w:szCs w:val="18"/>
        </w:rPr>
        <w:t xml:space="preserve">Reproduced from ref </w:t>
      </w:r>
      <w:r w:rsidR="00F2501D" w:rsidRPr="00AE5B83">
        <w:rPr>
          <w:szCs w:val="18"/>
        </w:rPr>
        <w:t>77</w:t>
      </w:r>
      <w:r w:rsidR="00780DFC" w:rsidRPr="00AE5B83">
        <w:rPr>
          <w:szCs w:val="18"/>
        </w:rPr>
        <w:t xml:space="preserve">, Copyright 2019 American Chemical Society. </w:t>
      </w:r>
      <w:r w:rsidR="000F2B84" w:rsidRPr="00AE5B83">
        <w:rPr>
          <w:szCs w:val="18"/>
        </w:rPr>
        <w:t xml:space="preserve">(E) </w:t>
      </w:r>
      <w:r w:rsidR="006B39EE" w:rsidRPr="00AE5B83">
        <w:rPr>
          <w:szCs w:val="18"/>
        </w:rPr>
        <w:t>I</w:t>
      </w:r>
      <w:r w:rsidR="00221B11" w:rsidRPr="00AE5B83">
        <w:rPr>
          <w:szCs w:val="18"/>
        </w:rPr>
        <w:t xml:space="preserve">llustration </w:t>
      </w:r>
      <w:r w:rsidR="006B39EE" w:rsidRPr="00AE5B83">
        <w:rPr>
          <w:szCs w:val="18"/>
        </w:rPr>
        <w:t xml:space="preserve">of </w:t>
      </w:r>
      <w:r w:rsidR="000F2B84" w:rsidRPr="00AE5B83">
        <w:rPr>
          <w:szCs w:val="18"/>
        </w:rPr>
        <w:t xml:space="preserve">MHP photocathode with a </w:t>
      </w:r>
      <w:r w:rsidR="00AB62CA" w:rsidRPr="00AE5B83">
        <w:rPr>
          <w:szCs w:val="18"/>
        </w:rPr>
        <w:t xml:space="preserve">cobalt(II) </w:t>
      </w:r>
      <w:proofErr w:type="spellStart"/>
      <w:r w:rsidR="00AB62CA" w:rsidRPr="00AE5B83">
        <w:rPr>
          <w:szCs w:val="18"/>
        </w:rPr>
        <w:t>meso-tetrakis</w:t>
      </w:r>
      <w:proofErr w:type="spellEnd"/>
      <w:r w:rsidR="00AB62CA" w:rsidRPr="00AE5B83">
        <w:rPr>
          <w:szCs w:val="18"/>
        </w:rPr>
        <w:t>(4-methoxyphenyl)porphyrin (</w:t>
      </w:r>
      <w:proofErr w:type="spellStart"/>
      <w:r w:rsidR="00AB62CA" w:rsidRPr="00AE5B83">
        <w:rPr>
          <w:szCs w:val="18"/>
        </w:rPr>
        <w:t>CoMTPP</w:t>
      </w:r>
      <w:proofErr w:type="spellEnd"/>
      <w:r w:rsidR="00AB62CA" w:rsidRPr="00AE5B83">
        <w:rPr>
          <w:szCs w:val="18"/>
        </w:rPr>
        <w:t>)</w:t>
      </w:r>
      <w:r w:rsidR="000F2B84" w:rsidRPr="00AE5B83">
        <w:rPr>
          <w:szCs w:val="18"/>
        </w:rPr>
        <w:t xml:space="preserve"> molecular catalyst for CO</w:t>
      </w:r>
      <w:r w:rsidR="000F2B84" w:rsidRPr="00AE5B83">
        <w:rPr>
          <w:szCs w:val="18"/>
          <w:vertAlign w:val="subscript"/>
        </w:rPr>
        <w:t>2</w:t>
      </w:r>
      <w:r w:rsidR="000F2B84" w:rsidRPr="00AE5B83">
        <w:rPr>
          <w:szCs w:val="18"/>
        </w:rPr>
        <w:t xml:space="preserve"> reduction and (F)</w:t>
      </w:r>
      <w:r w:rsidR="00780DFC" w:rsidRPr="00AE5B83">
        <w:rPr>
          <w:szCs w:val="18"/>
        </w:rPr>
        <w:t xml:space="preserve"> </w:t>
      </w:r>
      <w:r w:rsidR="000F2B84" w:rsidRPr="00AE5B83">
        <w:rPr>
          <w:szCs w:val="18"/>
        </w:rPr>
        <w:t>stability test under 0.1 sun irradiation.</w:t>
      </w:r>
      <w:r w:rsidR="0098427E" w:rsidRPr="00AE5B83">
        <w:rPr>
          <w:szCs w:val="18"/>
        </w:rPr>
        <w:fldChar w:fldCharType="begin" w:fldLock="1"/>
      </w:r>
      <w:r w:rsidR="0059454D" w:rsidRPr="00AE5B83">
        <w:rPr>
          <w:szCs w:val="18"/>
        </w:rPr>
        <w:instrText>ADDIN CSL_CITATION {"citationItems":[{"id":"ITEM-1","itemData":{"DOI":"10.1038/s41563-019-0501-6","ISSN":"1476-4660","abstract":"The photoelectrochemical (PEC) production of syngas from water and CO2 represents an attractive technology towards a circular carbon economy. However, the high overpotential, low selectivity and cost of commonly employed catalysts pose challenges for this sustainable energy-conversion process. Here we demonstrate highly tunable PEC syngas production by integrating a cobalt porphyrin catalyst immobilized on carbon nanotubes with triple-cation mixed halide perovskite and BiVO4 photoabsorbers. Empirical data analysis is used to clarify the optimal electrode selectivity at low catalyst loadings. The perovskite photocathodes maintain selective aqueous CO2 reduction for one day at light intensities as low as 0.1 sun, which provides pathways to maximize daylight utilization by operating even under low solar irradiance. Under 1 sun irradiation, the perovskite–BiVO4 PEC tandems sustain bias-free syngas production coupled to water oxidation for three days. The devices present solar-to-H2 and solar-to-CO conversion efficiencies of 0.06 and 0.02%, respectively, and are able to operate as standalone artificial leaves in neutral pH solution.","author":[{"dropping-particle":"","family":"Andrei","given":"Virgil","non-dropping-particle":"","parse-names":false,"suffix":""},{"dropping-particle":"","family":"Reuillard","given":"Bertrand","non-dropping-particle":"","parse-names":false,"suffix":""},{"dropping-particle":"","family":"Reisner","given":"Erwin","non-dropping-particle":"","parse-names":false,"suffix":""}],"container-title":"Nature Materials","id":"ITEM-1","issue":"2","issued":{"date-parts":[["2020"]]},"page":"189-194","title":"Bias-free solar syngas production by integrating a molecular cobalt catalyst with perovskite–BiVO4 tandems","type":"article-journal","volume":"19"},"uris":["http://www.mendeley.com/documents/?uuid=4c75de50-1b4f-480e-ae9e-be3616b6a2c4"]}],"mendeley":{"formattedCitation":"&lt;sup&gt;78&lt;/sup&gt;","plainTextFormattedCitation":"78","previouslyFormattedCitation":"&lt;sup&gt;78&lt;/sup&gt;"},"properties":{"noteIndex":0},"schema":"https://github.com/citation-style-language/schema/raw/master/csl-citation.json"}</w:instrText>
      </w:r>
      <w:r w:rsidR="0098427E" w:rsidRPr="00AE5B83">
        <w:rPr>
          <w:szCs w:val="18"/>
        </w:rPr>
        <w:fldChar w:fldCharType="separate"/>
      </w:r>
      <w:r w:rsidR="0059454D" w:rsidRPr="00AE5B83">
        <w:rPr>
          <w:noProof/>
          <w:szCs w:val="18"/>
          <w:vertAlign w:val="superscript"/>
        </w:rPr>
        <w:t>78</w:t>
      </w:r>
      <w:r w:rsidR="0098427E" w:rsidRPr="00AE5B83">
        <w:rPr>
          <w:szCs w:val="18"/>
        </w:rPr>
        <w:fldChar w:fldCharType="end"/>
      </w:r>
      <w:r w:rsidR="00780DFC" w:rsidRPr="00AE5B83">
        <w:rPr>
          <w:szCs w:val="18"/>
        </w:rPr>
        <w:t xml:space="preserve"> Reproduced from ref </w:t>
      </w:r>
      <w:r w:rsidR="00F2501D" w:rsidRPr="00AE5B83">
        <w:rPr>
          <w:szCs w:val="18"/>
        </w:rPr>
        <w:t>78</w:t>
      </w:r>
      <w:r w:rsidR="00780DFC" w:rsidRPr="00AE5B83">
        <w:rPr>
          <w:szCs w:val="18"/>
        </w:rPr>
        <w:t>, Copyright 20</w:t>
      </w:r>
      <w:r w:rsidR="0017746A" w:rsidRPr="00AE5B83">
        <w:rPr>
          <w:szCs w:val="18"/>
        </w:rPr>
        <w:t>19</w:t>
      </w:r>
      <w:r w:rsidR="00780DFC" w:rsidRPr="00AE5B83">
        <w:rPr>
          <w:szCs w:val="18"/>
        </w:rPr>
        <w:t xml:space="preserve"> Springer Nature.</w:t>
      </w:r>
    </w:p>
    <w:p w14:paraId="10F112A9" w14:textId="62B28E5B" w:rsidR="0059454D" w:rsidRPr="00AE5B83" w:rsidRDefault="0059454D" w:rsidP="0059454D">
      <w:pPr>
        <w:pStyle w:val="TAMainText"/>
        <w:spacing w:after="240"/>
        <w:rPr>
          <w:szCs w:val="18"/>
          <w:lang w:eastAsia="zh-CN"/>
        </w:rPr>
      </w:pPr>
      <w:r w:rsidRPr="00AE5B83">
        <w:rPr>
          <w:b/>
          <w:szCs w:val="18"/>
        </w:rPr>
        <w:lastRenderedPageBreak/>
        <w:t>Table 5.</w:t>
      </w:r>
      <w:r w:rsidRPr="00AE5B83">
        <w:rPr>
          <w:szCs w:val="18"/>
        </w:rPr>
        <w:t xml:space="preserve"> Summary of reported photocathodes for </w:t>
      </w:r>
      <w:r w:rsidR="00433324" w:rsidRPr="00AE5B83">
        <w:rPr>
          <w:szCs w:val="18"/>
        </w:rPr>
        <w:t>water-splitting</w:t>
      </w:r>
      <w:r w:rsidRPr="00AE5B83">
        <w:rPr>
          <w:szCs w:val="18"/>
        </w:rPr>
        <w:t>(WS) and CO</w:t>
      </w:r>
      <w:r w:rsidRPr="00AE5B83">
        <w:rPr>
          <w:szCs w:val="18"/>
          <w:vertAlign w:val="subscript"/>
        </w:rPr>
        <w:t>2</w:t>
      </w:r>
      <w:r w:rsidRPr="00AE5B83">
        <w:rPr>
          <w:szCs w:val="18"/>
        </w:rPr>
        <w:t xml:space="preserve"> reduction reaction(CO</w:t>
      </w:r>
      <w:r w:rsidRPr="00AE5B83">
        <w:rPr>
          <w:szCs w:val="18"/>
          <w:vertAlign w:val="subscript"/>
        </w:rPr>
        <w:t>2</w:t>
      </w:r>
      <w:r w:rsidRPr="00AE5B83">
        <w:rPr>
          <w:szCs w:val="18"/>
        </w:rPr>
        <w:t>RR) using a buried metal halide perovskite junction.</w:t>
      </w:r>
    </w:p>
    <w:tbl>
      <w:tblPr>
        <w:tblStyle w:val="TableGrid"/>
        <w:tblW w:w="4955" w:type="pct"/>
        <w:tblLayout w:type="fixed"/>
        <w:tblLook w:val="04A0" w:firstRow="1" w:lastRow="0" w:firstColumn="1" w:lastColumn="0" w:noHBand="0" w:noVBand="1"/>
      </w:tblPr>
      <w:tblGrid>
        <w:gridCol w:w="896"/>
        <w:gridCol w:w="1586"/>
        <w:gridCol w:w="1114"/>
        <w:gridCol w:w="1349"/>
        <w:gridCol w:w="1080"/>
        <w:gridCol w:w="1169"/>
        <w:gridCol w:w="1442"/>
        <w:gridCol w:w="630"/>
      </w:tblGrid>
      <w:tr w:rsidR="0017746A" w:rsidRPr="00AE5B83" w14:paraId="4A8156F4" w14:textId="77777777" w:rsidTr="0059454D">
        <w:tc>
          <w:tcPr>
            <w:tcW w:w="483" w:type="pct"/>
            <w:vAlign w:val="center"/>
          </w:tcPr>
          <w:p w14:paraId="0B658722"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Anode</w:t>
            </w:r>
          </w:p>
        </w:tc>
        <w:tc>
          <w:tcPr>
            <w:tcW w:w="856" w:type="pct"/>
            <w:vAlign w:val="center"/>
          </w:tcPr>
          <w:p w14:paraId="50FDDD7F"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MHP photocathode</w:t>
            </w:r>
          </w:p>
        </w:tc>
        <w:tc>
          <w:tcPr>
            <w:tcW w:w="601" w:type="pct"/>
            <w:vAlign w:val="center"/>
          </w:tcPr>
          <w:p w14:paraId="3627292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Reaction</w:t>
            </w:r>
          </w:p>
        </w:tc>
        <w:tc>
          <w:tcPr>
            <w:tcW w:w="728" w:type="pct"/>
            <w:vAlign w:val="center"/>
          </w:tcPr>
          <w:p w14:paraId="17638D99"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Reaction conditions</w:t>
            </w:r>
          </w:p>
        </w:tc>
        <w:tc>
          <w:tcPr>
            <w:tcW w:w="583" w:type="pct"/>
            <w:vAlign w:val="center"/>
          </w:tcPr>
          <w:p w14:paraId="613BEFC9"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Solar fuel</w:t>
            </w:r>
          </w:p>
        </w:tc>
        <w:tc>
          <w:tcPr>
            <w:tcW w:w="631" w:type="pct"/>
            <w:vAlign w:val="center"/>
          </w:tcPr>
          <w:p w14:paraId="536ADD9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 xml:space="preserve">Current </w:t>
            </w:r>
          </w:p>
        </w:tc>
        <w:tc>
          <w:tcPr>
            <w:tcW w:w="778" w:type="pct"/>
            <w:vAlign w:val="center"/>
          </w:tcPr>
          <w:p w14:paraId="45C4C9F2" w14:textId="77777777" w:rsidR="0059454D" w:rsidRPr="00AE5B83" w:rsidRDefault="0059454D" w:rsidP="0059454D">
            <w:pPr>
              <w:spacing w:after="160" w:line="259" w:lineRule="auto"/>
              <w:jc w:val="left"/>
              <w:rPr>
                <w:rFonts w:ascii="Times New Roman" w:hAnsi="Times New Roman" w:cs="Times New Roman"/>
                <w:szCs w:val="24"/>
              </w:rPr>
            </w:pPr>
            <w:proofErr w:type="spellStart"/>
            <w:r w:rsidRPr="00AE5B83">
              <w:rPr>
                <w:rFonts w:ascii="Times New Roman" w:hAnsi="Times New Roman" w:cs="Times New Roman"/>
                <w:szCs w:val="24"/>
              </w:rPr>
              <w:t>Stability</w:t>
            </w:r>
            <w:r w:rsidRPr="00AE5B83">
              <w:rPr>
                <w:rFonts w:ascii="Times New Roman" w:hAnsi="Times New Roman" w:cs="Times New Roman"/>
                <w:szCs w:val="24"/>
                <w:vertAlign w:val="superscript"/>
              </w:rPr>
              <w:t>a</w:t>
            </w:r>
            <w:proofErr w:type="spellEnd"/>
          </w:p>
        </w:tc>
        <w:tc>
          <w:tcPr>
            <w:tcW w:w="340" w:type="pct"/>
            <w:vAlign w:val="center"/>
          </w:tcPr>
          <w:p w14:paraId="298410B2"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cs="Times New Roman"/>
                <w:szCs w:val="24"/>
              </w:rPr>
              <w:t>Ref</w:t>
            </w:r>
          </w:p>
        </w:tc>
      </w:tr>
      <w:tr w:rsidR="0017746A" w:rsidRPr="00AE5B83" w14:paraId="13E07A55" w14:textId="77777777" w:rsidTr="0059454D">
        <w:tc>
          <w:tcPr>
            <w:tcW w:w="483" w:type="pct"/>
            <w:vAlign w:val="center"/>
          </w:tcPr>
          <w:p w14:paraId="5EF1A3C2"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77243080" w14:textId="77777777" w:rsidR="0059454D" w:rsidRPr="00AE5B83" w:rsidRDefault="0059454D" w:rsidP="0059454D">
            <w:pPr>
              <w:spacing w:after="160" w:line="259" w:lineRule="auto"/>
              <w:jc w:val="left"/>
              <w:rPr>
                <w:rFonts w:ascii="Times New Roman" w:eastAsia="DengXian" w:hAnsi="Times New Roman" w:cs="Times New Roman"/>
                <w:szCs w:val="24"/>
              </w:rPr>
            </w:pPr>
            <w:proofErr w:type="spellStart"/>
            <w:r w:rsidRPr="00AE5B83">
              <w:rPr>
                <w:szCs w:val="18"/>
              </w:rPr>
              <w:t>CsFAMA</w:t>
            </w:r>
            <w:proofErr w:type="spellEnd"/>
            <w:r w:rsidRPr="00AE5B83">
              <w:rPr>
                <w:szCs w:val="18"/>
              </w:rPr>
              <w:t xml:space="preserve"> trip</w:t>
            </w:r>
            <w:r w:rsidRPr="00AE5B83">
              <w:rPr>
                <w:rFonts w:hint="eastAsia"/>
                <w:szCs w:val="18"/>
              </w:rPr>
              <w:t>le</w:t>
            </w:r>
            <w:r w:rsidRPr="00AE5B83">
              <w:rPr>
                <w:szCs w:val="18"/>
              </w:rPr>
              <w:t xml:space="preserve"> cation perovskite</w:t>
            </w:r>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PCBM</w:t>
            </w:r>
            <w:r w:rsidRPr="00AE5B83">
              <w:rPr>
                <w:rFonts w:ascii="Times New Roman" w:eastAsia="DengXian" w:hAnsi="Times New Roman" w:cs="Times New Roman" w:hint="eastAsia"/>
                <w:szCs w:val="24"/>
                <w:vertAlign w:val="superscript"/>
              </w:rPr>
              <w:t>b</w:t>
            </w:r>
            <w:proofErr w:type="spellEnd"/>
            <w:r w:rsidRPr="00AE5B83">
              <w:rPr>
                <w:rFonts w:ascii="Times New Roman" w:eastAsia="DengXian" w:hAnsi="Times New Roman" w:cs="Times New Roman"/>
                <w:szCs w:val="24"/>
              </w:rPr>
              <w:t>/TiO</w:t>
            </w:r>
            <w:r w:rsidRPr="00AE5B83">
              <w:rPr>
                <w:rFonts w:ascii="Times New Roman" w:eastAsia="DengXian" w:hAnsi="Times New Roman" w:cs="Times New Roman"/>
                <w:szCs w:val="24"/>
                <w:vertAlign w:val="subscript"/>
              </w:rPr>
              <w:t>2</w:t>
            </w:r>
          </w:p>
        </w:tc>
        <w:tc>
          <w:tcPr>
            <w:tcW w:w="601" w:type="pct"/>
            <w:vAlign w:val="center"/>
          </w:tcPr>
          <w:p w14:paraId="42659556"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4E1EE161"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H</w:t>
            </w:r>
            <w:r w:rsidRPr="00AE5B83">
              <w:rPr>
                <w:rFonts w:ascii="Times New Roman" w:eastAsia="DengXian" w:hAnsi="Times New Roman" w:cs="Times New Roman"/>
                <w:szCs w:val="24"/>
                <w:vertAlign w:val="subscript"/>
              </w:rPr>
              <w:t>2</w:t>
            </w:r>
            <w:r w:rsidRPr="00AE5B83">
              <w:rPr>
                <w:rFonts w:ascii="Times New Roman" w:eastAsia="DengXian" w:hAnsi="Times New Roman" w:cs="Times New Roman"/>
                <w:szCs w:val="24"/>
              </w:rPr>
              <w:t>SO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 0.5-Sun</w:t>
            </w:r>
          </w:p>
        </w:tc>
        <w:tc>
          <w:tcPr>
            <w:tcW w:w="583" w:type="pct"/>
            <w:vAlign w:val="center"/>
          </w:tcPr>
          <w:p w14:paraId="11B9179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04CB9F8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&gt;10 mA</w:t>
            </w:r>
            <w:r w:rsidRPr="00AE5B83">
              <w:rPr>
                <w:rFonts w:ascii="Times New Roman" w:eastAsia="DengXian" w:hAnsi="Times New Roman" w:cs="Times New Roman" w:hint="eastAsia"/>
                <w:szCs w:val="24"/>
              </w:rPr>
              <w:t>/</w:t>
            </w:r>
            <w:r w:rsidRPr="00AE5B83">
              <w:rPr>
                <w:rFonts w:ascii="Times New Roman" w:eastAsia="DengXian" w:hAnsi="Times New Roman" w:cs="Times New Roman"/>
                <w:szCs w:val="24"/>
              </w:rPr>
              <w:t>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0 V vs. RHE</w:t>
            </w:r>
          </w:p>
        </w:tc>
        <w:tc>
          <w:tcPr>
            <w:tcW w:w="778" w:type="pct"/>
            <w:vAlign w:val="center"/>
          </w:tcPr>
          <w:p w14:paraId="12B4C2EF"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2 h (75%)</w:t>
            </w:r>
          </w:p>
        </w:tc>
        <w:tc>
          <w:tcPr>
            <w:tcW w:w="340" w:type="pct"/>
            <w:vAlign w:val="center"/>
          </w:tcPr>
          <w:p w14:paraId="3BA71514" w14:textId="64DEC1EF"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{"citationItems":[{"id":"ITEM-1","itemData":{"DOI":"10.1021/acsenergylett.8b01661","author":[{"dropping-particle":"","family":"Kim","given":"In Soo","non-dropping-particle":"","parse-names":false,"suffix":""},{"dropping-particle":"","family":"Pellin","given":"Michael J","non-dropping-particle":"","parse-names":false,"suffix":""},{"dropping-particle":"","family":"Martinson","given":"Alex B F","non-dropping-particle":"","parse-names":false,"suffix":""}],"container-title":"ACS Energy Letters","id":"ITEM-1","issue":"1","issued":{"date-parts":[["2019","1","11"]]},"note":"doi: 10.1021/acsenergylett.8b01661","page":"293-298","publisher":"American Chemical Society","title":"Acid-Compatible Halide Perovskite Photocathodes Utilizing Atomic Layer Deposited TiO2 for Solar-Driven Hydrogen Evolution","type":"article-journal","volume":"4"},"uris":["http://www.mendeley.com/documents/?uuid=c5cea92e-54d1-4394-a996-43515582d138"]}],"mendeley":{"formattedCitation":"&lt;sup&gt;79&lt;/sup&gt;","plainTextFormattedCitation":"79","previouslyFormattedCitation":"&lt;sup&gt;39&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79</w:t>
            </w:r>
            <w:r w:rsidRPr="00AE5B83">
              <w:rPr>
                <w:rFonts w:ascii="Times New Roman" w:hAnsi="Times New Roman"/>
                <w:szCs w:val="24"/>
              </w:rPr>
              <w:fldChar w:fldCharType="end"/>
            </w:r>
          </w:p>
        </w:tc>
      </w:tr>
      <w:tr w:rsidR="0017746A" w:rsidRPr="00AE5B83" w14:paraId="6D366149" w14:textId="77777777" w:rsidTr="0059454D">
        <w:tc>
          <w:tcPr>
            <w:tcW w:w="483" w:type="pct"/>
            <w:vAlign w:val="center"/>
          </w:tcPr>
          <w:p w14:paraId="25C1CF1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173298BF"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Cs</w:t>
            </w:r>
            <w:r w:rsidRPr="00AE5B83">
              <w:rPr>
                <w:rFonts w:ascii="Times New Roman" w:eastAsia="DengXian" w:hAnsi="Times New Roman" w:cs="Times New Roman"/>
                <w:szCs w:val="24"/>
                <w:vertAlign w:val="subscript"/>
              </w:rPr>
              <w:t>0.05</w:t>
            </w:r>
            <w:r w:rsidRPr="00AE5B83">
              <w:rPr>
                <w:rFonts w:ascii="Times New Roman" w:eastAsia="DengXian" w:hAnsi="Times New Roman" w:cs="Times New Roman"/>
                <w:szCs w:val="24"/>
              </w:rPr>
              <w:t>(MA</w:t>
            </w:r>
            <w:r w:rsidRPr="00AE5B83">
              <w:rPr>
                <w:rFonts w:ascii="Times New Roman" w:eastAsia="DengXian" w:hAnsi="Times New Roman" w:cs="Times New Roman"/>
                <w:szCs w:val="24"/>
                <w:vertAlign w:val="subscript"/>
              </w:rPr>
              <w:t>0.17</w:t>
            </w:r>
            <w:r w:rsidRPr="00AE5B83">
              <w:rPr>
                <w:rFonts w:ascii="Times New Roman" w:eastAsia="DengXian" w:hAnsi="Times New Roman" w:cs="Times New Roman"/>
                <w:szCs w:val="24"/>
              </w:rPr>
              <w:t>FA</w:t>
            </w:r>
            <w:r w:rsidRPr="00AE5B83">
              <w:rPr>
                <w:rFonts w:ascii="Times New Roman" w:eastAsia="DengXian" w:hAnsi="Times New Roman" w:cs="Times New Roman"/>
                <w:szCs w:val="24"/>
                <w:vertAlign w:val="subscript"/>
              </w:rPr>
              <w:t>0.83</w:t>
            </w:r>
            <w:r w:rsidRPr="00AE5B83">
              <w:rPr>
                <w:rFonts w:ascii="Times New Roman" w:eastAsia="DengXian" w:hAnsi="Times New Roman" w:cs="Times New Roman"/>
                <w:szCs w:val="24"/>
              </w:rPr>
              <w:t>)</w:t>
            </w:r>
            <w:r w:rsidRPr="00AE5B83">
              <w:rPr>
                <w:rFonts w:ascii="Times New Roman" w:eastAsia="DengXian" w:hAnsi="Times New Roman" w:cs="Times New Roman"/>
                <w:szCs w:val="24"/>
                <w:vertAlign w:val="subscript"/>
              </w:rPr>
              <w:t>0.95</w:t>
            </w:r>
            <w:r w:rsidRPr="00AE5B83">
              <w:rPr>
                <w:rFonts w:ascii="Times New Roman" w:eastAsia="DengXian" w:hAnsi="Times New Roman" w:cs="Times New Roman"/>
                <w:szCs w:val="24"/>
              </w:rPr>
              <w:t>Pb(I</w:t>
            </w:r>
            <w:r w:rsidRPr="00AE5B83">
              <w:rPr>
                <w:rFonts w:ascii="Times New Roman" w:eastAsia="DengXian" w:hAnsi="Times New Roman" w:cs="Times New Roman"/>
                <w:szCs w:val="24"/>
                <w:vertAlign w:val="subscript"/>
              </w:rPr>
              <w:t>0.83</w:t>
            </w:r>
            <w:r w:rsidRPr="00AE5B83">
              <w:rPr>
                <w:rFonts w:ascii="Times New Roman" w:eastAsia="DengXian" w:hAnsi="Times New Roman" w:cs="Times New Roman"/>
                <w:szCs w:val="24"/>
              </w:rPr>
              <w:t>Br</w:t>
            </w:r>
            <w:r w:rsidRPr="00AE5B83">
              <w:rPr>
                <w:rFonts w:ascii="Times New Roman" w:eastAsia="DengXian" w:hAnsi="Times New Roman" w:cs="Times New Roman"/>
                <w:szCs w:val="24"/>
                <w:vertAlign w:val="subscript"/>
              </w:rPr>
              <w:t>0.17</w:t>
            </w:r>
            <w:r w:rsidRPr="00AE5B83">
              <w:rPr>
                <w:rFonts w:ascii="Times New Roman" w:eastAsia="DengXian" w:hAnsi="Times New Roman" w:cs="Times New Roman"/>
                <w:szCs w:val="24"/>
              </w:rPr>
              <w:t>)</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/PCBM/</w:t>
            </w:r>
            <w:proofErr w:type="spellStart"/>
            <w:r w:rsidRPr="00AE5B83">
              <w:rPr>
                <w:rFonts w:ascii="Times New Roman" w:eastAsia="DengXian" w:hAnsi="Times New Roman" w:cs="Times New Roman"/>
                <w:szCs w:val="24"/>
              </w:rPr>
              <w:t>AZO</w:t>
            </w:r>
            <w:r w:rsidRPr="00AE5B83">
              <w:rPr>
                <w:rFonts w:ascii="Times New Roman" w:eastAsia="DengXian" w:hAnsi="Times New Roman" w:cs="Times New Roman"/>
                <w:szCs w:val="24"/>
                <w:vertAlign w:val="superscript"/>
              </w:rPr>
              <w:t>c</w:t>
            </w:r>
            <w:proofErr w:type="spellEnd"/>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FM</w:t>
            </w:r>
            <w:r w:rsidRPr="00AE5B83">
              <w:rPr>
                <w:rFonts w:ascii="Times New Roman" w:eastAsia="DengXian" w:hAnsi="Times New Roman" w:cs="Times New Roman"/>
                <w:szCs w:val="24"/>
                <w:vertAlign w:val="superscript"/>
              </w:rPr>
              <w:t>d</w:t>
            </w:r>
            <w:proofErr w:type="spellEnd"/>
          </w:p>
        </w:tc>
        <w:tc>
          <w:tcPr>
            <w:tcW w:w="601" w:type="pct"/>
            <w:vAlign w:val="center"/>
          </w:tcPr>
          <w:p w14:paraId="0B1AA6B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187B61DA"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0.1 M potassium phosphate, 1-Sun</w:t>
            </w:r>
          </w:p>
        </w:tc>
        <w:tc>
          <w:tcPr>
            <w:tcW w:w="583" w:type="pct"/>
            <w:vAlign w:val="center"/>
          </w:tcPr>
          <w:p w14:paraId="50659CB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653A255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14.3 mA</w:t>
            </w:r>
            <w:r w:rsidRPr="00AE5B83">
              <w:rPr>
                <w:rFonts w:ascii="Times New Roman" w:eastAsia="DengXian" w:hAnsi="Times New Roman" w:cs="Times New Roman" w:hint="eastAsia"/>
                <w:szCs w:val="24"/>
              </w:rPr>
              <w:t>/</w:t>
            </w:r>
            <w:r w:rsidRPr="00AE5B83">
              <w:rPr>
                <w:rFonts w:ascii="Times New Roman" w:eastAsia="DengXian" w:hAnsi="Times New Roman" w:cs="Times New Roman"/>
                <w:szCs w:val="24"/>
              </w:rPr>
              <w:t>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 xml:space="preserve">at 0 V vs. RHE </w:t>
            </w:r>
          </w:p>
        </w:tc>
        <w:tc>
          <w:tcPr>
            <w:tcW w:w="778" w:type="pct"/>
            <w:vAlign w:val="center"/>
          </w:tcPr>
          <w:p w14:paraId="02B78D6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18 h (0%)</w:t>
            </w:r>
          </w:p>
        </w:tc>
        <w:tc>
          <w:tcPr>
            <w:tcW w:w="340" w:type="pct"/>
            <w:vAlign w:val="center"/>
          </w:tcPr>
          <w:p w14:paraId="56B808CC" w14:textId="05B95729"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10.1021/acsami.9b04963","ISSN":"1944-8244","author":[{"dropping-particle":"","family":"Ahmad","given":"Shahab","non-dropping-particle":"","parse-names":false,"suffix":""},{"dropping-particle":"","family":"Sadhanala","given":"Aditya","non-dropping-particle":"","parse-names":false,"suffix":""},{"dropping-particle":"","family":"Hoye","given":"Robert L Z","non-dropping-particle":"","parse-names":false,"suffix":""},{"dropping-particle":"","family":"Andrei","given":"Virgil","non-dropping-particle":"","parse-names":false,"suffix":""},{"dropping-particle":"","family":"Modarres","given":"Mohammad Hadi","non-dropping-particle":"","parse-names":false,"suffix":""},{"dropping-particle":"","family":"Zhao","given":"Baodan","non-dropping-particle":"","parse-names":false,"suffix":""},{"dropping-particle":"","family":"Rongé","given":"Jan","non-dropping-particle":"","parse-names":false,"suffix":""},{"dropping-particle":"","family":"Friend","given":"Richard","non-dropping-particle":"","parse-names":false,"suffix":""},{"dropping-particle":"","family":"Volder","given":"Michael","non-dropping-particle":"De","parse-names":false,"suffix":""}],"container-title":"ACS Applied Materials &amp; Interfaces","id":"ITEM-1","issue":"26","issued":{"date-parts":[["2019","7","3"]]},"note":"doi: 10.1021/acsami.9b04963","page":"23198-23206","publisher":"American Chemical Society","title":"Triple-Cation-Based Perovskite Photocathodes with AZO Protective Layer for Hydrogen Production Applications","type":"article-journal","volume":"11"},"uris":["http://www.mendeley.com/documents/?uuid=77f8eff4-9958-4ab9-9df9-e6b5ed1e4801"]}],"mendeley":{"formattedCitation":"&lt;sup&gt;80&lt;/sup&gt;","plainTextFormattedCitation":"80","previouslyFormattedCitation":"&lt;sup&gt;40&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80</w:t>
            </w:r>
            <w:r w:rsidRPr="00AE5B83">
              <w:rPr>
                <w:rFonts w:ascii="Times New Roman" w:hAnsi="Times New Roman"/>
                <w:szCs w:val="24"/>
              </w:rPr>
              <w:fldChar w:fldCharType="end"/>
            </w:r>
          </w:p>
        </w:tc>
      </w:tr>
      <w:tr w:rsidR="0017746A" w:rsidRPr="00AE5B83" w14:paraId="4FC071B3" w14:textId="77777777" w:rsidTr="0059454D">
        <w:tc>
          <w:tcPr>
            <w:tcW w:w="483" w:type="pct"/>
            <w:vAlign w:val="center"/>
          </w:tcPr>
          <w:p w14:paraId="5A3F22E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432BF694"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MAPbI</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/PCBM/Ag/FM</w:t>
            </w:r>
          </w:p>
        </w:tc>
        <w:tc>
          <w:tcPr>
            <w:tcW w:w="601" w:type="pct"/>
            <w:vAlign w:val="center"/>
          </w:tcPr>
          <w:p w14:paraId="089F57BF"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63F5F4E7"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0.1 M borate, 1-Sun (&gt;400 nm)</w:t>
            </w:r>
          </w:p>
        </w:tc>
        <w:tc>
          <w:tcPr>
            <w:tcW w:w="583" w:type="pct"/>
            <w:vAlign w:val="center"/>
          </w:tcPr>
          <w:p w14:paraId="6DC13CCC"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29465A1E" w14:textId="77777777" w:rsidR="0059454D" w:rsidRPr="00AE5B83" w:rsidRDefault="0059454D" w:rsidP="0059454D">
            <w:pPr>
              <w:spacing w:after="0"/>
              <w:jc w:val="left"/>
              <w:rPr>
                <w:rFonts w:ascii="Times New Roman" w:eastAsia="DengXian" w:hAnsi="Times New Roman" w:cs="Times New Roman"/>
                <w:szCs w:val="24"/>
              </w:rPr>
            </w:pPr>
            <w:r w:rsidRPr="00AE5B83">
              <w:rPr>
                <w:rFonts w:ascii="Times New Roman" w:eastAsia="DengXian" w:hAnsi="Times New Roman" w:cs="Times New Roman"/>
                <w:szCs w:val="24"/>
              </w:rPr>
              <w:t>9.8 mA</w:t>
            </w:r>
            <w:r w:rsidRPr="00AE5B83">
              <w:rPr>
                <w:rFonts w:ascii="Times New Roman" w:eastAsia="DengXian" w:hAnsi="Times New Roman" w:cs="Times New Roman" w:hint="eastAsia"/>
                <w:szCs w:val="24"/>
              </w:rPr>
              <w:t>/</w:t>
            </w:r>
            <w:r w:rsidRPr="00AE5B83">
              <w:rPr>
                <w:rFonts w:ascii="Times New Roman" w:eastAsia="DengXian" w:hAnsi="Times New Roman" w:cs="Times New Roman"/>
                <w:szCs w:val="24"/>
              </w:rPr>
              <w:t>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0 V vs. RHE</w:t>
            </w:r>
          </w:p>
        </w:tc>
        <w:tc>
          <w:tcPr>
            <w:tcW w:w="778" w:type="pct"/>
            <w:vAlign w:val="center"/>
          </w:tcPr>
          <w:p w14:paraId="0AFBFC0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1.5 h (80%)</w:t>
            </w:r>
          </w:p>
        </w:tc>
        <w:tc>
          <w:tcPr>
            <w:tcW w:w="340" w:type="pct"/>
            <w:vAlign w:val="center"/>
          </w:tcPr>
          <w:p w14:paraId="00015FAF" w14:textId="4BFB84AB"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szCs w:val="24"/>
              </w:rPr>
              <w:fldChar w:fldCharType="begin" w:fldLock="1"/>
            </w:r>
            <w:r w:rsidRPr="00AE5B83">
              <w:rPr>
                <w:rFonts w:ascii="Times New Roman" w:eastAsia="DengXian" w:hAnsi="Times New Roman" w:cs="Times New Roman"/>
                <w:szCs w:val="24"/>
              </w:rPr>
              <w:instrText xml:space="preserve">ADDIN CSL_CITATION {"citationItems":[{"id":"ITEM-1","itemData":{"DOI":"10.1038/ncomms12555","ISSN":"2041-1723","abstract":"Lead-halide perovskites have triggered the latest breakthrough in photovoltaic technology. Despite the great promise shown by these materials, their instability towards water even in the presence of low amounts of moisture makes them, a priori, unsuitable for their direct use as light harvesters in aqueous solution for the production of hydrogen through water splitting. Here, we present a simple method that enables their use in photoelectrocatalytic hydrogen evolution while immersed in an aqueous solution. Field’s metal, a fusible InBiSn alloy, is used to efficiently protect the perovskite from water while simultaneously allowing the photogenerated electrons to reach a Pt hydrogen evolution catalyst. A record photocurrent density of −9.8 mA cm−2 at 0 V versus RHE with an onset potential as positive as 0.95±0.03 V versus RHE is obtained. The photoelectrodes show remarkable stability retaining more than 80% of their initial photocurrent for </w:instrText>
            </w:r>
            <w:r w:rsidRPr="00AE5B83">
              <w:rPr>
                <w:rFonts w:ascii="Cambria Math" w:eastAsia="DengXian" w:hAnsi="Cambria Math" w:cs="Cambria Math"/>
                <w:szCs w:val="24"/>
              </w:rPr>
              <w:instrText>∼</w:instrText>
            </w:r>
            <w:r w:rsidRPr="00AE5B83">
              <w:rPr>
                <w:rFonts w:ascii="Times New Roman" w:eastAsia="DengXian" w:hAnsi="Times New Roman" w:cs="Times New Roman"/>
                <w:szCs w:val="24"/>
              </w:rPr>
              <w:instrText>1 h under continuous illumination.","author":[{"dropping-particle":"","family":"Crespo-Quesada","given":"Micaela","non-dropping-particle":"","parse-names":false,"suffix":""},{"dropping-particle":"","family":"Pazos-Outón","given":"Luis M","non-dropping-particle":"","parse-names":false,"suffix":""},{"dropping-particle":"","family":"Warnan","given":"Julien","non-dropping-particle":"","parse-names":false,"suffix":""},{"dropping-particle":"","family":"Kuehnel","given":"Moritz F","non-dropping-particle":"","parse-names":false,"suffix":""},{"dropping-particle":"","family":"Friend","given":"Richard H","non-dropping-particle":"","parse-names":false,"suffix":""},{"dropping-particle":"","family":"Reisner","given":"Erwin","non-dropping-particle":"","parse-names":false,"suffix":""}],"container-title":"Nature Communications","id":"ITEM-1","issue":"1","issued":{"date-parts":[["2016"]]},"page":"12555","title":"Metal-encapsulated organolead halide perovskite photocathode for solar-driven hydrogen evolution in water","type":"article-journal","volume":"7"},"uris":["http://www.mendeley.com/documents/?uuid=13a6d6e3-de62-451f-bc12-99c42679fb6e"]}],"mendeley":{"formattedCitation":"&lt;sup&gt;28&lt;/sup&gt;","plainTextFormattedCitation":"28","previouslyFormattedCitation":"&lt;sup&gt;41&lt;/sup&gt;"},"properties":{"noteIndex":0},"schema":"https://github.com/citation-style-language/schema/raw/master/csl-citation.json"}</w:instrText>
            </w:r>
            <w:r w:rsidRPr="00AE5B83">
              <w:rPr>
                <w:rFonts w:ascii="Times New Roman" w:eastAsia="DengXian" w:hAnsi="Times New Roman"/>
                <w:szCs w:val="24"/>
              </w:rPr>
              <w:fldChar w:fldCharType="separate"/>
            </w:r>
            <w:r w:rsidRPr="00AE5B83">
              <w:rPr>
                <w:rFonts w:ascii="Times New Roman" w:eastAsia="DengXian" w:hAnsi="Times New Roman" w:cs="Times New Roman"/>
                <w:noProof/>
                <w:szCs w:val="24"/>
                <w:vertAlign w:val="superscript"/>
              </w:rPr>
              <w:t>28</w:t>
            </w:r>
            <w:r w:rsidRPr="00AE5B83">
              <w:rPr>
                <w:rFonts w:ascii="Times New Roman" w:eastAsia="DengXian" w:hAnsi="Times New Roman"/>
                <w:szCs w:val="24"/>
              </w:rPr>
              <w:fldChar w:fldCharType="end"/>
            </w:r>
          </w:p>
        </w:tc>
      </w:tr>
      <w:tr w:rsidR="0017746A" w:rsidRPr="00AE5B83" w14:paraId="0164FB00" w14:textId="77777777" w:rsidTr="0059454D">
        <w:tc>
          <w:tcPr>
            <w:tcW w:w="483" w:type="pct"/>
            <w:vAlign w:val="center"/>
          </w:tcPr>
          <w:p w14:paraId="24D6B18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5B664789"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CsPbBr</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ZnO</w:t>
            </w:r>
            <w:proofErr w:type="spellEnd"/>
            <w:r w:rsidRPr="00AE5B83">
              <w:rPr>
                <w:rFonts w:ascii="Times New Roman" w:eastAsia="DengXian" w:hAnsi="Times New Roman" w:cs="Times New Roman"/>
                <w:szCs w:val="24"/>
              </w:rPr>
              <w:t>/Ag/FM</w:t>
            </w:r>
          </w:p>
        </w:tc>
        <w:tc>
          <w:tcPr>
            <w:tcW w:w="601" w:type="pct"/>
            <w:vAlign w:val="center"/>
          </w:tcPr>
          <w:p w14:paraId="7DD34063"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2C5A0C34"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0.2 M Na</w:t>
            </w:r>
            <w:r w:rsidRPr="00AE5B83">
              <w:rPr>
                <w:rFonts w:ascii="Times New Roman" w:eastAsia="DengXian" w:hAnsi="Times New Roman" w:cs="Times New Roman"/>
                <w:szCs w:val="24"/>
                <w:vertAlign w:val="subscript"/>
              </w:rPr>
              <w:t>2</w:t>
            </w:r>
            <w:r w:rsidRPr="00AE5B83">
              <w:rPr>
                <w:rFonts w:ascii="Times New Roman" w:eastAsia="DengXian" w:hAnsi="Times New Roman" w:cs="Times New Roman"/>
                <w:szCs w:val="24"/>
              </w:rPr>
              <w:t>HPO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 NaH</w:t>
            </w:r>
            <w:r w:rsidRPr="00AE5B83">
              <w:rPr>
                <w:rFonts w:ascii="Times New Roman" w:eastAsia="DengXian" w:hAnsi="Times New Roman" w:cs="Times New Roman"/>
                <w:szCs w:val="24"/>
                <w:vertAlign w:val="subscript"/>
              </w:rPr>
              <w:t>2</w:t>
            </w:r>
            <w:r w:rsidRPr="00AE5B83">
              <w:rPr>
                <w:rFonts w:ascii="Times New Roman" w:eastAsia="DengXian" w:hAnsi="Times New Roman" w:cs="Times New Roman"/>
                <w:szCs w:val="24"/>
              </w:rPr>
              <w:t>PO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 1-Sun</w:t>
            </w:r>
          </w:p>
        </w:tc>
        <w:tc>
          <w:tcPr>
            <w:tcW w:w="583" w:type="pct"/>
            <w:vAlign w:val="center"/>
          </w:tcPr>
          <w:p w14:paraId="1592F2A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41736FE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1.2 mA</w:t>
            </w:r>
            <w:r w:rsidRPr="00AE5B83">
              <w:rPr>
                <w:rFonts w:ascii="Times New Roman" w:eastAsia="DengXian" w:hAnsi="Times New Roman" w:cs="Times New Roman" w:hint="eastAsia"/>
                <w:szCs w:val="24"/>
              </w:rPr>
              <w:t>/</w:t>
            </w:r>
            <w:r w:rsidRPr="00AE5B83">
              <w:rPr>
                <w:rFonts w:ascii="Times New Roman" w:eastAsia="DengXian" w:hAnsi="Times New Roman" w:cs="Times New Roman"/>
                <w:szCs w:val="24"/>
              </w:rPr>
              <w:t>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0 V vs. RHE</w:t>
            </w:r>
          </w:p>
        </w:tc>
        <w:tc>
          <w:tcPr>
            <w:tcW w:w="778" w:type="pct"/>
            <w:vAlign w:val="center"/>
          </w:tcPr>
          <w:p w14:paraId="04996B42"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 h (94%)</w:t>
            </w:r>
          </w:p>
        </w:tc>
        <w:tc>
          <w:tcPr>
            <w:tcW w:w="340" w:type="pct"/>
            <w:vAlign w:val="center"/>
          </w:tcPr>
          <w:p w14:paraId="0CB47123" w14:textId="7A60970C"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{"citationItems":[{"id":"ITEM-1","itemData":{"DOI":"10.1039/C8CC06952B","abstract":"Lead halide perovskites (LHPs) have been investigated for photoelectrochemical hydrogen generation from water splitting. However{,} the harsh requirements in preparing the environment{,} i.e. isolating water and oxygen{,} hinder the wide applications of lead halide perovskites. Herein{,} an all-inorganic perovskite{,} i.e. a CsPbBr3-based photocathode{,} has been prepared to generate hydrogen. It is notable that as a valuable trial for a potential large-scale production{,} the whole preparation process was completed in an open-air environment. The LHP photocathode achieved the highest photocurrent of about 1.2 mA cm−2 at 0 VRHE. And the photocurrent remains around 94% after continuous illumination for 1 h with the Faradaic efficiency of 90%{,} illustrating a good photoelectrochemical stability. The all-inorganic LHP photocathodes are facile to prepare with a relatively good performance{,} and can be improved via band engineering and structure optimization{,} of which large-scale applications can be expected.","author":[{"dropping-particle":"","family":"Gao","given":"Lin-Feng","non-dropping-particle":"","parse-names":false,"suffix":""},{"dropping-particle":"","family":"Luo","given":"Wen-Jun","non-dropping-particle":"","parse-names":false,"suffix":""},{"dropping-particle":"","family":"Yao","given":"Ying-Fang","non-dropping-particle":"","parse-names":false,"suffix":""},{"dropping-particle":"","family":"Zou","given":"Zhi-Gang","non-dropping-particle":"","parse-names":false,"suffix":""}],"container-title":"Chem. Commun.","id":"ITEM-1","issue":"81","issued":{"date-parts":[["2018"]]},"page":"11459-11462","publisher":"The Royal Society of Chemistry","title":"An all-inorganic lead halide perovskite-based photocathode for stable water reduction","type":"article-journal","volume":"54"},"uris":["http://www.mendeley.com/documents/?uuid=0c387774-1503-4d8c-9e76-0e20945e29d8"]}],"mendeley":{"formattedCitation":"&lt;sup&gt;81&lt;/sup&gt;","plainTextFormattedCitation":"81","previouslyFormattedCitation":"&lt;sup&gt;42&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81</w:t>
            </w:r>
            <w:r w:rsidRPr="00AE5B83">
              <w:rPr>
                <w:rFonts w:ascii="Times New Roman" w:hAnsi="Times New Roman"/>
                <w:szCs w:val="24"/>
              </w:rPr>
              <w:fldChar w:fldCharType="end"/>
            </w:r>
          </w:p>
        </w:tc>
      </w:tr>
      <w:tr w:rsidR="0017746A" w:rsidRPr="00AE5B83" w14:paraId="6B319F58" w14:textId="77777777" w:rsidTr="0059454D">
        <w:tc>
          <w:tcPr>
            <w:tcW w:w="483" w:type="pct"/>
            <w:vAlign w:val="center"/>
          </w:tcPr>
          <w:p w14:paraId="19FDD3B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39AFED79"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MAPbI</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/PCBM/Ag/</w:t>
            </w:r>
            <w:proofErr w:type="spellStart"/>
            <w:r w:rsidRPr="00AE5B83">
              <w:rPr>
                <w:rFonts w:ascii="Times New Roman" w:eastAsia="DengXian" w:hAnsi="Times New Roman" w:cs="Times New Roman"/>
                <w:szCs w:val="24"/>
              </w:rPr>
              <w:t>Ti</w:t>
            </w:r>
            <w:proofErr w:type="spellEnd"/>
          </w:p>
        </w:tc>
        <w:tc>
          <w:tcPr>
            <w:tcW w:w="601" w:type="pct"/>
            <w:vAlign w:val="center"/>
          </w:tcPr>
          <w:p w14:paraId="2D35FFB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0B9F7C27"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H</w:t>
            </w:r>
            <w:r w:rsidRPr="00AE5B83">
              <w:rPr>
                <w:rFonts w:ascii="Times New Roman" w:eastAsia="DengXian" w:hAnsi="Times New Roman" w:cs="Times New Roman"/>
                <w:szCs w:val="24"/>
                <w:vertAlign w:val="subscript"/>
              </w:rPr>
              <w:t>2</w:t>
            </w:r>
            <w:r w:rsidRPr="00AE5B83">
              <w:rPr>
                <w:rFonts w:ascii="Times New Roman" w:eastAsia="DengXian" w:hAnsi="Times New Roman" w:cs="Times New Roman"/>
                <w:szCs w:val="24"/>
              </w:rPr>
              <w:t>SO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 1-Sun</w:t>
            </w:r>
          </w:p>
        </w:tc>
        <w:tc>
          <w:tcPr>
            <w:tcW w:w="583" w:type="pct"/>
            <w:vAlign w:val="center"/>
          </w:tcPr>
          <w:p w14:paraId="006A9CE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15119D90"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18 mA</w:t>
            </w:r>
            <w:r w:rsidRPr="00AE5B83">
              <w:rPr>
                <w:rFonts w:ascii="Times New Roman" w:eastAsia="DengXian" w:hAnsi="Times New Roman" w:cs="Times New Roman" w:hint="eastAsia"/>
                <w:szCs w:val="24"/>
              </w:rPr>
              <w:t>/</w:t>
            </w:r>
            <w:r w:rsidRPr="00AE5B83">
              <w:rPr>
                <w:rFonts w:ascii="Times New Roman" w:eastAsia="DengXian" w:hAnsi="Times New Roman" w:cs="Times New Roman"/>
                <w:szCs w:val="24"/>
              </w:rPr>
              <w:t>c</w:t>
            </w:r>
            <w:r w:rsidRPr="00AE5B83">
              <w:rPr>
                <w:rFonts w:ascii="Times New Roman" w:eastAsia="DengXian" w:hAnsi="Times New Roman" w:cs="Times New Roman" w:hint="eastAsia"/>
                <w:szCs w:val="24"/>
              </w:rPr>
              <w:t>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0 V vs. RHE</w:t>
            </w:r>
          </w:p>
        </w:tc>
        <w:tc>
          <w:tcPr>
            <w:tcW w:w="778" w:type="pct"/>
            <w:vAlign w:val="center"/>
          </w:tcPr>
          <w:p w14:paraId="5FD662C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12 h (75%)</w:t>
            </w:r>
          </w:p>
        </w:tc>
        <w:tc>
          <w:tcPr>
            <w:tcW w:w="340" w:type="pct"/>
            <w:vAlign w:val="center"/>
          </w:tcPr>
          <w:p w14:paraId="3E981385" w14:textId="0829B49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{"citationItems":[{"id":"ITEM-1","itemData":{"DOI":"https://doi.org/10.1002/aenm.201800795","ISSN":"1614-6832","abstract":"Abstract Organolead halide perovskite materials have demonstrated great potential in the solar cells field owing to their excellent optoelectronic properties. However, the instability issue of the perovskites impedes the translation of their attractive features for the solar fuel production such as photoelectrochemical H2 production from water splitting. Herein, CH3NH3PbI3 a photocathode with a sandwich-like structure is fabricated with a general and scalable approach toward addressing this issue. The photocathode exhibits an onset potential at 0.95 V versus reversible hydrogen electrode (RHE) and a photocurrent density of ?18 mA cm?2 at 0 V versus RHE with an impressive ideal ratiometric power-saved efficiency of 7.63%. More impressively, the photocathode retains good stability under 12 h continuous illumination in water at wide pH range. This performance is much superior to that of the best perovskite-based photoelectrode ever reported.","author":[{"dropping-particle":"","family":"Zhang","given":"Hefeng","non-dropping-particle":"","parse-names":false,"suffix":""},{"dropping-particle":"","family":"Yang","given":"Zhou","non-dropping-particle":"","parse-names":false,"suffix":""},{"dropping-particle":"","family":"Yu","given":"Wei","non-dropping-particle":"","parse-names":false,"suffix":""},{"dropping-particle":"","family":"Wang","given":"Hong","non-dropping-particle":"","parse-names":false,"suffix":""},{"dropping-particle":"","family":"Ma","given":"Weiguang","non-dropping-particle":"","parse-names":false,"suffix":""},{"dropping-particle":"","family":"Zong","given":"Xu","non-dropping-particle":"","parse-names":false,"suffix":""},{"dropping-particle":"","family":"Li","given":"Can","non-dropping-particle":"","parse-names":false,"suffix":""}],"container-title":"Advanced Energy Materials","id":"ITEM-1","issue":"22","issued":{"date-parts":[["2018","8","1"]]},"note":"https://doi.org/10.1002/aenm.201800795","page":"1800795","publisher":"John Wiley &amp; Sons, Ltd","title":"A Sandwich-Like Organolead Halide Perovskite Photocathode for Efficient and Durable Photoelectrochemical Hydrogen Evolution in Water","type":"article-journal","volume":"8"},"uris":["http://www.mendeley.com/documents/?uuid=b591f095-878c-47c7-b7e8-fa4a2c09e947"]}],"mendeley":{"formattedCitation":"&lt;sup&gt;82&lt;/sup&gt;","plainTextFormattedCitation":"82","previouslyFormattedCitation":"&lt;sup&gt;43&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82</w:t>
            </w:r>
            <w:r w:rsidRPr="00AE5B83">
              <w:rPr>
                <w:rFonts w:ascii="Times New Roman" w:hAnsi="Times New Roman"/>
                <w:szCs w:val="24"/>
              </w:rPr>
              <w:fldChar w:fldCharType="end"/>
            </w:r>
          </w:p>
        </w:tc>
      </w:tr>
      <w:tr w:rsidR="0017746A" w:rsidRPr="00AE5B83" w14:paraId="0F047F90" w14:textId="77777777" w:rsidTr="0059454D">
        <w:tc>
          <w:tcPr>
            <w:tcW w:w="483" w:type="pct"/>
            <w:vAlign w:val="center"/>
          </w:tcPr>
          <w:p w14:paraId="69BADE7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
        </w:tc>
        <w:tc>
          <w:tcPr>
            <w:tcW w:w="856" w:type="pct"/>
            <w:vAlign w:val="center"/>
          </w:tcPr>
          <w:p w14:paraId="40F6546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Pt/</w:t>
            </w:r>
            <w:proofErr w:type="spellStart"/>
            <w:r w:rsidRPr="00AE5B83">
              <w:rPr>
                <w:rFonts w:ascii="Times New Roman" w:eastAsia="DengXian" w:hAnsi="Times New Roman" w:cs="Times New Roman"/>
                <w:szCs w:val="24"/>
              </w:rPr>
              <w:t>Ti</w:t>
            </w:r>
            <w:proofErr w:type="spellEnd"/>
            <w:r w:rsidRPr="00AE5B83">
              <w:rPr>
                <w:rFonts w:ascii="Times New Roman" w:eastAsia="DengXian" w:hAnsi="Times New Roman" w:cs="Times New Roman"/>
                <w:szCs w:val="24"/>
              </w:rPr>
              <w:t xml:space="preserve"> foil/In-Ga alloy/MAPbI</w:t>
            </w:r>
            <w:r w:rsidRPr="00AE5B83">
              <w:rPr>
                <w:rFonts w:ascii="Times New Roman" w:eastAsia="DengXian" w:hAnsi="Times New Roman" w:cs="Times New Roman"/>
                <w:szCs w:val="24"/>
                <w:vertAlign w:val="subscript"/>
              </w:rPr>
              <w:t>3</w:t>
            </w:r>
          </w:p>
        </w:tc>
        <w:tc>
          <w:tcPr>
            <w:tcW w:w="601" w:type="pct"/>
            <w:vAlign w:val="center"/>
          </w:tcPr>
          <w:p w14:paraId="4511AC7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t>WS</w:t>
            </w:r>
          </w:p>
        </w:tc>
        <w:tc>
          <w:tcPr>
            <w:tcW w:w="728" w:type="pct"/>
            <w:vAlign w:val="center"/>
          </w:tcPr>
          <w:p w14:paraId="52124D63"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H</w:t>
            </w:r>
            <w:r w:rsidRPr="00AE5B83">
              <w:rPr>
                <w:rFonts w:ascii="Times New Roman" w:eastAsia="DengXian" w:hAnsi="Times New Roman" w:cs="Times New Roman"/>
                <w:szCs w:val="24"/>
                <w:vertAlign w:val="subscript"/>
              </w:rPr>
              <w:t>2</w:t>
            </w:r>
            <w:r w:rsidRPr="00AE5B83">
              <w:rPr>
                <w:rFonts w:ascii="Times New Roman" w:eastAsia="DengXian" w:hAnsi="Times New Roman" w:cs="Times New Roman"/>
                <w:szCs w:val="24"/>
              </w:rPr>
              <w:t>SO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 1-Sun</w:t>
            </w:r>
          </w:p>
        </w:tc>
        <w:tc>
          <w:tcPr>
            <w:tcW w:w="583" w:type="pct"/>
            <w:vAlign w:val="center"/>
          </w:tcPr>
          <w:p w14:paraId="232FA7F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H</w:t>
            </w:r>
            <w:r w:rsidRPr="00AE5B83">
              <w:rPr>
                <w:rFonts w:ascii="Times New Roman" w:eastAsia="DengXian" w:hAnsi="Times New Roman" w:cs="Times New Roman"/>
                <w:szCs w:val="24"/>
                <w:vertAlign w:val="subscript"/>
              </w:rPr>
              <w:t>2</w:t>
            </w:r>
          </w:p>
        </w:tc>
        <w:tc>
          <w:tcPr>
            <w:tcW w:w="631" w:type="pct"/>
            <w:vAlign w:val="center"/>
          </w:tcPr>
          <w:p w14:paraId="764C19E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21.7 mA/cm</w:t>
            </w:r>
            <w:r w:rsidRPr="00AE5B83">
              <w:rPr>
                <w:rFonts w:ascii="Times New Roman" w:eastAsia="DengXian" w:hAnsi="Times New Roman" w:cs="Times New Roman"/>
                <w:szCs w:val="24"/>
                <w:vertAlign w:val="superscript"/>
              </w:rPr>
              <w:t>2</w:t>
            </w:r>
            <w:r w:rsidRPr="00AE5B83">
              <w:rPr>
                <w:rFonts w:ascii="Times New Roman" w:eastAsia="DengXian" w:hAnsi="Times New Roman" w:cs="Times New Roman"/>
                <w:szCs w:val="24"/>
              </w:rPr>
              <w:t xml:space="preserve"> at 0 V vs. RHE</w:t>
            </w:r>
          </w:p>
        </w:tc>
        <w:tc>
          <w:tcPr>
            <w:tcW w:w="778" w:type="pct"/>
            <w:vAlign w:val="center"/>
          </w:tcPr>
          <w:p w14:paraId="608B9FD1"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54 h (60%)</w:t>
            </w:r>
          </w:p>
        </w:tc>
        <w:tc>
          <w:tcPr>
            <w:tcW w:w="340" w:type="pct"/>
            <w:vAlign w:val="center"/>
          </w:tcPr>
          <w:p w14:paraId="677F058A" w14:textId="0408C90B"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{"citationItems":[{"id":"ITEM-1","itemData":{"DOI":"https://doi.org/10.1002/adfm.202008277","ISSN":"1616-301X","abstract":"Abstract Although organometal halide perovskites (OHPs) have desirable photovoltaic properties, their photoelectrochemical (PEC) water-splitting application for hydrogen production is limited by the instability originating from their intrinsic ionic defects and hygroscopic vulnerability. Herein, a highly efficient and stable OHP-based photocathode achieved by a new zwitterion (L-proline) passivation and a eutectic gallium indium alloy (EGaIn) encapsulation method is described. The zwitterion, which has both cations and anions, can simultaneously passivate both positively and negatively charged defects in OHPs. The resulting OHP photovoltaic cells with passivated shows an over 20% power conversion efficiency with an open-circuit voltage of 1.13 V and a short-circuit current of 22.13 mA cm?2. The EGaIn-incorporated Ti foil provides complete encapsulation from the external environment while maintaining good transport of photogenerated charges from OHPs. Thus, these photocathodes exhibit a remarkable average photocurrent density of 21.2 mA cm?2 which has less than 5% current loss between PV cells and PEC cells. More admirably, the photocathode has the highest stability over 54 hours under continuous full sunlight illumination in a sulfuric acid electrolyte.","author":[{"dropping-particle":"","family":"Kim","given":"Ju-Hyeon","non-dropping-particle":"","parse-names":false,"suffix":""},{"dropping-particle":"","family":"Seo","given":"Sehun","non-dropping-particle":"","parse-names":false,"suffix":""},{"dropping-particle":"","family":"Lee","given":"Jong-Hoon","non-dropping-particle":"","parse-names":false,"suffix":""},{"dropping-particle":"","family":"Choi","given":"Hojoong","non-dropping-particle":"","parse-names":false,"suffix":""},{"dropping-particle":"","family":"Kim","given":"Seungkyu","non-dropping-particle":"","parse-names":false,"suffix":""},{"dropping-particle":"","family":"Piao","given":"Guangxia","non-dropping-particle":"","parse-names":false,"suffix":""},{"dropping-particle":"","family":"Kim","given":"Yong Ryun","non-dropping-particle":"","parse-names":false,"suffix":""},{"dropping-particle":"","family":"Park","given":"Byoungwook","non-dropping-particle":"","parse-names":false,"suffix":""},{"dropping-particle":"","family":"Lee","given":"Jongmin","non-dropping-particle":"","parse-names":false,"suffix":""},{"dropping-particle":"","family":"Jung","given":"Yoonsung","non-dropping-particle":"","parse-names":false,"suffix":""},{"dropping-particle":"","family":"Park","given":"Hyungwoong","non-dropping-particle":"","parse-names":false,"suffix":""},{"dropping-particle":"","family":"Lee","given":"Sanghan","non-dropping-particle":"","parse-names":false,"suffix":""},{"dropping-particle":"","family":"Lee","given":"Kwanghee","non-dropping-particle":"","parse-names":false,"suffix":""}],"container-title":"Advanced Functional Materials","id":"ITEM-1","issue":"17","issued":{"date-parts":[["2021","4","1"]]},"note":"https://doi.org/10.1002/adfm.202008277","page":"2008277","publisher":"John Wiley &amp; Sons, Ltd","title":"Efficient and Stable Perovskite-Based Photocathode for Photoelectrochemical Hydrogen Production","type":"article-journal","volume":"31"},"uris":["http://www.mendeley.com/documents/?uuid=e4628a45-f022-4152-bd3b-68a8c677d33a"]}],"mendeley":{"formattedCitation":"&lt;sup&gt;83&lt;/sup&gt;","plainTextFormattedCitation":"83","previouslyFormattedCitation":"&lt;sup&gt;44&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83</w:t>
            </w:r>
            <w:r w:rsidRPr="00AE5B83">
              <w:rPr>
                <w:rFonts w:ascii="Times New Roman" w:hAnsi="Times New Roman"/>
                <w:szCs w:val="24"/>
              </w:rPr>
              <w:fldChar w:fldCharType="end"/>
            </w:r>
          </w:p>
        </w:tc>
      </w:tr>
      <w:tr w:rsidR="0017746A" w:rsidRPr="00AE5B83" w14:paraId="08AFDA69" w14:textId="77777777" w:rsidTr="0059454D">
        <w:tc>
          <w:tcPr>
            <w:tcW w:w="483" w:type="pct"/>
            <w:vAlign w:val="center"/>
          </w:tcPr>
          <w:p w14:paraId="3A9E7787"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cs="Times New Roman"/>
                <w:szCs w:val="24"/>
              </w:rPr>
              <w:t>BiVO</w:t>
            </w:r>
            <w:r w:rsidRPr="00AE5B83">
              <w:rPr>
                <w:rFonts w:ascii="Times New Roman" w:eastAsia="DengXian" w:hAnsi="Times New Roman" w:cs="Times New Roman"/>
                <w:szCs w:val="24"/>
                <w:vertAlign w:val="subscript"/>
              </w:rPr>
              <w:t>4</w:t>
            </w:r>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TiCo</w:t>
            </w:r>
            <w:proofErr w:type="spellEnd"/>
          </w:p>
        </w:tc>
        <w:tc>
          <w:tcPr>
            <w:tcW w:w="856" w:type="pct"/>
            <w:vAlign w:val="center"/>
          </w:tcPr>
          <w:p w14:paraId="6C5C4311"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cs="Times New Roman"/>
                <w:szCs w:val="24"/>
              </w:rPr>
              <w:t>MHP/Graphite/Pt</w:t>
            </w:r>
          </w:p>
        </w:tc>
        <w:tc>
          <w:tcPr>
            <w:tcW w:w="601" w:type="pct"/>
            <w:vAlign w:val="center"/>
          </w:tcPr>
          <w:p w14:paraId="2A85D8E4"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hAnsi="Times New Roman"/>
                <w:szCs w:val="24"/>
              </w:rPr>
              <w:t>WS</w:t>
            </w:r>
          </w:p>
        </w:tc>
        <w:tc>
          <w:tcPr>
            <w:tcW w:w="728" w:type="pct"/>
            <w:vAlign w:val="center"/>
          </w:tcPr>
          <w:p w14:paraId="6BDE6417"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0.1 M potassium borate buffer, 0.1 M K</w:t>
            </w:r>
            <w:r w:rsidRPr="00AE5B83">
              <w:rPr>
                <w:rFonts w:ascii="Times New Roman" w:eastAsia="DengXian" w:hAnsi="Times New Roman"/>
                <w:szCs w:val="24"/>
                <w:vertAlign w:val="subscript"/>
              </w:rPr>
              <w:t>2</w:t>
            </w:r>
            <w:r w:rsidRPr="00AE5B83">
              <w:rPr>
                <w:rFonts w:ascii="Times New Roman" w:eastAsia="DengXian" w:hAnsi="Times New Roman"/>
                <w:szCs w:val="24"/>
              </w:rPr>
              <w:t>SO</w:t>
            </w:r>
            <w:r w:rsidRPr="00AE5B83">
              <w:rPr>
                <w:rFonts w:ascii="Times New Roman" w:eastAsia="DengXian" w:hAnsi="Times New Roman"/>
                <w:szCs w:val="24"/>
                <w:vertAlign w:val="subscript"/>
              </w:rPr>
              <w:t>4</w:t>
            </w:r>
            <w:r w:rsidRPr="00AE5B83">
              <w:rPr>
                <w:rFonts w:ascii="Times New Roman" w:eastAsia="DengXian" w:hAnsi="Times New Roman"/>
                <w:szCs w:val="24"/>
              </w:rPr>
              <w:t>, 1-Sun</w:t>
            </w:r>
          </w:p>
        </w:tc>
        <w:tc>
          <w:tcPr>
            <w:tcW w:w="583" w:type="pct"/>
            <w:vAlign w:val="center"/>
          </w:tcPr>
          <w:p w14:paraId="4DB2A836" w14:textId="77777777" w:rsidR="0059454D" w:rsidRPr="00AE5B83" w:rsidRDefault="0059454D" w:rsidP="0059454D">
            <w:pPr>
              <w:spacing w:after="160" w:line="259" w:lineRule="auto"/>
              <w:jc w:val="left"/>
              <w:rPr>
                <w:rFonts w:ascii="Times New Roman" w:eastAsia="DengXian" w:hAnsi="Times New Roman"/>
                <w:szCs w:val="24"/>
                <w:vertAlign w:val="subscript"/>
              </w:rPr>
            </w:pPr>
            <w:r w:rsidRPr="00AE5B83">
              <w:rPr>
                <w:rFonts w:ascii="Times New Roman" w:eastAsia="DengXian" w:hAnsi="Times New Roman"/>
                <w:szCs w:val="24"/>
              </w:rPr>
              <w:t>H</w:t>
            </w:r>
            <w:r w:rsidRPr="00AE5B83">
              <w:rPr>
                <w:rFonts w:ascii="Times New Roman" w:eastAsia="DengXian" w:hAnsi="Times New Roman"/>
                <w:szCs w:val="24"/>
                <w:vertAlign w:val="subscript"/>
              </w:rPr>
              <w:t>2</w:t>
            </w:r>
          </w:p>
        </w:tc>
        <w:tc>
          <w:tcPr>
            <w:tcW w:w="631" w:type="pct"/>
            <w:vAlign w:val="center"/>
          </w:tcPr>
          <w:p w14:paraId="59EC0226"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1.5 mA/cm</w:t>
            </w:r>
            <w:r w:rsidRPr="00AE5B83">
              <w:rPr>
                <w:rFonts w:ascii="Times New Roman" w:eastAsia="DengXian" w:hAnsi="Times New Roman"/>
                <w:szCs w:val="24"/>
                <w:vertAlign w:val="superscript"/>
              </w:rPr>
              <w:t>2</w:t>
            </w:r>
            <w:r w:rsidRPr="00AE5B83">
              <w:rPr>
                <w:rFonts w:ascii="Times New Roman" w:eastAsia="DengXian" w:hAnsi="Times New Roman"/>
                <w:szCs w:val="24"/>
              </w:rPr>
              <w:t xml:space="preserve"> at zero applied bias</w:t>
            </w:r>
          </w:p>
        </w:tc>
        <w:tc>
          <w:tcPr>
            <w:tcW w:w="778" w:type="pct"/>
            <w:vAlign w:val="center"/>
          </w:tcPr>
          <w:p w14:paraId="4E1B402C"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96 h (25%)</w:t>
            </w:r>
          </w:p>
        </w:tc>
        <w:tc>
          <w:tcPr>
            <w:tcW w:w="340" w:type="pct"/>
            <w:vAlign w:val="center"/>
          </w:tcPr>
          <w:p w14:paraId="0679C60F" w14:textId="0ACD53F2"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{"citationItems":[{"id":"ITEM-1","itemData":{"DOI":"https://doi.org/10.1002/adfm.202008182","ISSN":"1616-301X","abstract":"Abstract Photoelectrochemical (PEC) fuel synthesis depends on the intermittent solar intensity of the diurnal cycle and ceases at night. Here, an integrated device that does not only possess PEC water splitting functionality, but also operates as an electrolyzer in the nocturnal period to improve the overall capacity factor is described. The bifunctional system is based on an ?artificial leaf? tandem PEC architecture that contains an inverse-structure lead halide perovskite protected by a graphite epoxy/parylene-C coating (conferring 96 h stability of operation in water), and a porous BiVO4 semiconductor. The light-absorbers are interfaced with a H2 evolution catalyst (Pt) and a Co-based water oxidation catalyst, respectively, which can also be directly driven by electricity. Thus, the device can operate in PEC mode during irradiation and switch to an electricity-powered mode in the dark through bypassing of the semiconductor configuration. The bifunctional perovskite-BiVO4 tandem provides a solar-to-hydrogen efficiency of 1.3% under simulated solar irradiation and an onset for water electrolysis at 1.8 V. The compact design and low cost of the proposed device may provide an advantage over other technologies for round-the-clock fuel production.","author":[{"dropping-particle":"","family":"Pornrungroj","given":"Chanon","non-dropping-particle":"","parse-names":false,"suffix":""},{"dropping-particle":"","family":"Andrei","given":"Virgil","non-dropping-particle":"","parse-names":false,"suffix":""},{"dropping-particle":"","family":"Rahaman","given":"Motiar","non-dropping-particle":"","parse-names":false,"suffix":""},{"dropping-particle":"","family":"Uswachoke","given":"Chawit","non-dropping-particle":"","parse-names":false,"suffix":""},{"dropping-particle":"","family":"Joyce","given":"Hannah J","non-dropping-particle":"","parse-names":false,"suffix":""},{"dropping-particle":"","family":"Wright","given":"Dominic S","non-dropping-particle":"","parse-names":false,"suffix":""},{"dropping-particle":"","family":"Reisner","given":"Erwin","non-dropping-particle":"","parse-names":false,"suffix":""}],"container-title":"Advanced Functional Materials","id":"ITEM-1","issue":"15","issued":{"date-parts":[["2021","4","1"]]},"note":"https://doi.org/10.1002/adfm.202008182","page":"2008182","publisher":"John Wiley &amp; Sons, Ltd","title":"Bifunctional Perovskite-BiVO4 Tandem Devices for Uninterrupted Solar and Electrocatalytic Water Splitting Cycles","type":"article-journal","volume":"31"},"uris":["http://www.mendeley.com/documents/?uuid=277ee5ab-6668-47b5-ba55-f5aebdd0ce13"]}],"mendeley":{"formattedCitation":"&lt;sup&gt;84&lt;/sup&gt;","plainTextFormattedCitation":"84","previouslyFormattedCitation":"&lt;sup&gt;45&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84</w:t>
            </w:r>
            <w:r w:rsidRPr="00AE5B83">
              <w:rPr>
                <w:rFonts w:ascii="Times New Roman" w:hAnsi="Times New Roman"/>
                <w:szCs w:val="24"/>
              </w:rPr>
              <w:fldChar w:fldCharType="end"/>
            </w:r>
          </w:p>
        </w:tc>
      </w:tr>
      <w:tr w:rsidR="0017746A" w:rsidRPr="00AE5B83" w14:paraId="132EA5F2" w14:textId="77777777" w:rsidTr="0059454D">
        <w:tc>
          <w:tcPr>
            <w:tcW w:w="483" w:type="pct"/>
            <w:vAlign w:val="center"/>
          </w:tcPr>
          <w:p w14:paraId="5D5AA105"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lastRenderedPageBreak/>
              <w:t>Pt</w:t>
            </w:r>
          </w:p>
        </w:tc>
        <w:tc>
          <w:tcPr>
            <w:tcW w:w="856" w:type="pct"/>
            <w:vAlign w:val="center"/>
          </w:tcPr>
          <w:p w14:paraId="78E02377" w14:textId="77777777" w:rsidR="0059454D" w:rsidRPr="00AE5B83" w:rsidRDefault="0059454D" w:rsidP="0059454D">
            <w:pPr>
              <w:spacing w:after="160" w:line="259" w:lineRule="auto"/>
              <w:jc w:val="left"/>
              <w:rPr>
                <w:rFonts w:ascii="Times New Roman" w:eastAsia="DengXian" w:hAnsi="Times New Roman"/>
                <w:szCs w:val="24"/>
                <w:lang w:val="nl-BE"/>
              </w:rPr>
            </w:pPr>
            <w:r w:rsidRPr="00AE5B83">
              <w:rPr>
                <w:rFonts w:ascii="Times New Roman" w:eastAsia="DengXian" w:hAnsi="Times New Roman"/>
                <w:szCs w:val="24"/>
                <w:lang w:val="nl-BE"/>
              </w:rPr>
              <w:t>MAPbI</w:t>
            </w:r>
            <w:r w:rsidRPr="00AE5B83">
              <w:rPr>
                <w:rFonts w:ascii="Times New Roman" w:eastAsia="DengXian" w:hAnsi="Times New Roman"/>
                <w:szCs w:val="24"/>
                <w:vertAlign w:val="subscript"/>
                <w:lang w:val="nl-BE"/>
              </w:rPr>
              <w:t>3</w:t>
            </w:r>
            <w:r w:rsidRPr="00AE5B83">
              <w:rPr>
                <w:rFonts w:ascii="Times New Roman" w:eastAsia="DengXian" w:hAnsi="Times New Roman"/>
                <w:szCs w:val="24"/>
                <w:lang w:val="nl-BE"/>
              </w:rPr>
              <w:t>/C</w:t>
            </w:r>
            <w:r w:rsidRPr="00AE5B83">
              <w:rPr>
                <w:rFonts w:ascii="Times New Roman" w:eastAsia="DengXian" w:hAnsi="Times New Roman"/>
                <w:szCs w:val="24"/>
                <w:vertAlign w:val="subscript"/>
                <w:lang w:val="nl-BE"/>
              </w:rPr>
              <w:t>60</w:t>
            </w:r>
            <w:r w:rsidRPr="00AE5B83">
              <w:rPr>
                <w:rFonts w:ascii="Times New Roman" w:eastAsia="DengXian" w:hAnsi="Times New Roman"/>
                <w:szCs w:val="24"/>
                <w:lang w:val="nl-BE"/>
              </w:rPr>
              <w:t>/</w:t>
            </w:r>
            <w:proofErr w:type="spellStart"/>
            <w:r w:rsidRPr="00AE5B83">
              <w:rPr>
                <w:rFonts w:ascii="Times New Roman" w:eastAsia="DengXian" w:hAnsi="Times New Roman"/>
                <w:szCs w:val="24"/>
                <w:lang w:val="nl-BE"/>
              </w:rPr>
              <w:t>BCP</w:t>
            </w:r>
            <w:r w:rsidRPr="00AE5B83">
              <w:rPr>
                <w:rFonts w:ascii="Times New Roman" w:eastAsia="DengXian" w:hAnsi="Times New Roman"/>
                <w:szCs w:val="24"/>
                <w:vertAlign w:val="superscript"/>
                <w:lang w:val="nl-BE"/>
              </w:rPr>
              <w:t>e</w:t>
            </w:r>
            <w:proofErr w:type="spellEnd"/>
            <w:r w:rsidRPr="00AE5B83">
              <w:rPr>
                <w:rFonts w:ascii="Times New Roman" w:eastAsia="DengXian" w:hAnsi="Times New Roman"/>
                <w:szCs w:val="24"/>
                <w:lang w:val="nl-BE"/>
              </w:rPr>
              <w:t>/Cu/In</w:t>
            </w:r>
            <w:r w:rsidRPr="00AE5B83">
              <w:rPr>
                <w:rFonts w:ascii="Times New Roman" w:eastAsia="DengXian" w:hAnsi="Times New Roman"/>
                <w:szCs w:val="24"/>
                <w:vertAlign w:val="subscript"/>
                <w:lang w:val="nl-BE"/>
              </w:rPr>
              <w:t>0.4</w:t>
            </w:r>
            <w:r w:rsidRPr="00AE5B83">
              <w:rPr>
                <w:rFonts w:ascii="Times New Roman" w:eastAsia="DengXian" w:hAnsi="Times New Roman"/>
                <w:szCs w:val="24"/>
                <w:lang w:val="nl-BE"/>
              </w:rPr>
              <w:t xml:space="preserve"> Bi</w:t>
            </w:r>
            <w:r w:rsidRPr="00AE5B83">
              <w:rPr>
                <w:rFonts w:ascii="Times New Roman" w:eastAsia="DengXian" w:hAnsi="Times New Roman"/>
                <w:szCs w:val="24"/>
                <w:vertAlign w:val="subscript"/>
                <w:lang w:val="nl-BE"/>
              </w:rPr>
              <w:t>0.6</w:t>
            </w:r>
          </w:p>
        </w:tc>
        <w:tc>
          <w:tcPr>
            <w:tcW w:w="601" w:type="pct"/>
            <w:vAlign w:val="center"/>
          </w:tcPr>
          <w:p w14:paraId="49BD8697"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CO</w:t>
            </w:r>
            <w:r w:rsidRPr="00AE5B83">
              <w:rPr>
                <w:rFonts w:ascii="Times New Roman" w:eastAsia="DengXian" w:hAnsi="Times New Roman"/>
                <w:szCs w:val="24"/>
                <w:vertAlign w:val="subscript"/>
              </w:rPr>
              <w:t>2</w:t>
            </w:r>
            <w:r w:rsidRPr="00AE5B83">
              <w:rPr>
                <w:rFonts w:ascii="Times New Roman" w:eastAsia="DengXian" w:hAnsi="Times New Roman"/>
                <w:szCs w:val="24"/>
              </w:rPr>
              <w:t>RR and WS</w:t>
            </w:r>
          </w:p>
        </w:tc>
        <w:tc>
          <w:tcPr>
            <w:tcW w:w="728" w:type="pct"/>
            <w:vAlign w:val="center"/>
          </w:tcPr>
          <w:p w14:paraId="06E11A2A"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0.1 M KHCO</w:t>
            </w:r>
            <w:r w:rsidRPr="00AE5B83">
              <w:rPr>
                <w:rFonts w:ascii="Times New Roman" w:eastAsia="DengXian" w:hAnsi="Times New Roman"/>
                <w:szCs w:val="24"/>
                <w:vertAlign w:val="subscript"/>
              </w:rPr>
              <w:t>3</w:t>
            </w:r>
            <w:r w:rsidRPr="00AE5B83">
              <w:rPr>
                <w:rFonts w:ascii="Times New Roman" w:eastAsia="DengXian" w:hAnsi="Times New Roman"/>
                <w:szCs w:val="24"/>
              </w:rPr>
              <w:t>, 1-Sun</w:t>
            </w:r>
          </w:p>
        </w:tc>
        <w:tc>
          <w:tcPr>
            <w:tcW w:w="583" w:type="pct"/>
            <w:vAlign w:val="center"/>
          </w:tcPr>
          <w:p w14:paraId="04B55F6E"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CO, H</w:t>
            </w:r>
            <w:r w:rsidRPr="00AE5B83">
              <w:rPr>
                <w:rFonts w:ascii="Times New Roman" w:eastAsia="DengXian" w:hAnsi="Times New Roman"/>
                <w:szCs w:val="24"/>
                <w:vertAlign w:val="subscript"/>
              </w:rPr>
              <w:t>2</w:t>
            </w:r>
            <w:r w:rsidRPr="00AE5B83">
              <w:rPr>
                <w:rFonts w:ascii="Times New Roman" w:eastAsia="DengXian" w:hAnsi="Times New Roman"/>
                <w:szCs w:val="24"/>
              </w:rPr>
              <w:t>, CHOOH</w:t>
            </w:r>
          </w:p>
        </w:tc>
        <w:tc>
          <w:tcPr>
            <w:tcW w:w="631" w:type="pct"/>
            <w:vAlign w:val="center"/>
          </w:tcPr>
          <w:p w14:paraId="3D1AABD8"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5.5 mA/cm</w:t>
            </w:r>
            <w:r w:rsidRPr="00AE5B83">
              <w:rPr>
                <w:rFonts w:ascii="Times New Roman" w:eastAsia="DengXian" w:hAnsi="Times New Roman"/>
                <w:szCs w:val="24"/>
                <w:vertAlign w:val="superscript"/>
              </w:rPr>
              <w:t>2</w:t>
            </w:r>
            <w:r w:rsidRPr="00AE5B83">
              <w:rPr>
                <w:rFonts w:ascii="Times New Roman" w:eastAsia="DengXian" w:hAnsi="Times New Roman"/>
                <w:szCs w:val="24"/>
              </w:rPr>
              <w:t xml:space="preserve"> at −0.6 V vs RHE</w:t>
            </w:r>
          </w:p>
        </w:tc>
        <w:tc>
          <w:tcPr>
            <w:tcW w:w="778" w:type="pct"/>
            <w:vAlign w:val="center"/>
          </w:tcPr>
          <w:p w14:paraId="433F4FBD" w14:textId="77777777" w:rsidR="0059454D" w:rsidRPr="00AE5B83" w:rsidRDefault="0059454D" w:rsidP="0059454D">
            <w:pPr>
              <w:spacing w:after="160" w:line="259" w:lineRule="auto"/>
              <w:jc w:val="left"/>
              <w:rPr>
                <w:rFonts w:ascii="Times New Roman" w:eastAsia="DengXian" w:hAnsi="Times New Roman"/>
                <w:szCs w:val="24"/>
              </w:rPr>
            </w:pPr>
            <w:r w:rsidRPr="00AE5B83">
              <w:rPr>
                <w:rFonts w:ascii="Times New Roman" w:eastAsia="DengXian" w:hAnsi="Times New Roman"/>
                <w:szCs w:val="24"/>
              </w:rPr>
              <w:t>1.5 h (100%)</w:t>
            </w:r>
          </w:p>
        </w:tc>
        <w:tc>
          <w:tcPr>
            <w:tcW w:w="340" w:type="pct"/>
            <w:vAlign w:val="center"/>
          </w:tcPr>
          <w:p w14:paraId="6EE2F06E" w14:textId="462AE288" w:rsidR="0059454D" w:rsidRPr="00AE5B83" w:rsidRDefault="0059454D" w:rsidP="0059454D">
            <w:pPr>
              <w:spacing w:after="160" w:line="259" w:lineRule="auto"/>
              <w:jc w:val="left"/>
              <w:rPr>
                <w:rFonts w:ascii="Times New Roman" w:hAnsi="Times New Roman"/>
                <w:szCs w:val="24"/>
              </w:rPr>
            </w:pPr>
            <w:r w:rsidRPr="00AE5B83">
              <w:rPr>
                <w:rFonts w:ascii="Times New Roman" w:hAnsi="Times New Roman"/>
                <w:szCs w:val="24"/>
              </w:rPr>
              <w:fldChar w:fldCharType="begin" w:fldLock="1"/>
            </w:r>
            <w:r w:rsidRPr="00AE5B83">
              <w:rPr>
                <w:rFonts w:ascii="Times New Roman" w:hAnsi="Times New Roman"/>
                <w:szCs w:val="24"/>
              </w:rPr>
              <w:instrText>ADDIN CSL_CITATION {"citationItems":[{"id":"ITEM-1","itemData":{"DOI":"10.1021/acsenergylett.9b00751","author":[{"dropping-particle":"","family":"Chen","given":"Jie","non-dropping-particle":"","parse-names":false,"suffix":""},{"dropping-particle":"","family":"Yin","given":"Jun","non-dropping-particle":"","parse-names":false,"suffix":""},{"dropping-particle":"","family":"Zheng","given":"Xiaopeng","non-dropping-particle":"","parse-names":false,"suffix":""},{"dropping-particle":"","family":"Ait Ahsaine","given":"Hassan","non-dropping-particle":"","parse-names":false,"suffix":""},{"dropping-particle":"","family":"Zhou","given":"Yang","non-dropping-particle":"","parse-names":false,"suffix":""},{"dropping-particle":"","family":"Dong","given":"Chunwei","non-dropping-particle":"","parse-names":false,"suffix":""},{"dropping-particle":"","family":"Mohammed","given":"Omar F","non-dropping-particle":"","parse-names":false,"suffix":""},{"dropping-particle":"","family":"Takanabe","given":"Kazuhiro","non-dropping-particle":"","parse-names":false,"suffix":""},{"dropping-particle":"","family":"Bakr","given":"Osman M","non-dropping-particle":"","parse-names":false,"suffix":""}],"container-title":"ACS Energy Letters","id":"ITEM-1","issue":"6","issued":{"date-parts":[["2019","6","14"]]},"note":"doi: 10.1021/acsenergylett.9b00751","page":"1279-1286","publisher":"American Chemical Society","title":"Compositionally Screened Eutectic Catalytic Coatings on Halide Perovskite Photocathodes for Photoassisted Selective CO2 Reduction","type":"article-journal","volume":"4"},"uris":["http://www.mendeley.com/documents/?uuid=2d795d82-c67f-472a-afa3-3fbf4de19c44"]}],"mendeley":{"formattedCitation":"&lt;sup&gt;77&lt;/sup&gt;","plainTextFormattedCitation":"77","previouslyFormattedCitation":"&lt;sup&gt;46&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noProof/>
                <w:szCs w:val="24"/>
                <w:vertAlign w:val="superscript"/>
              </w:rPr>
              <w:t>77</w:t>
            </w:r>
            <w:r w:rsidRPr="00AE5B83">
              <w:rPr>
                <w:rFonts w:ascii="Times New Roman" w:hAnsi="Times New Roman"/>
                <w:szCs w:val="24"/>
              </w:rPr>
              <w:fldChar w:fldCharType="end"/>
            </w:r>
          </w:p>
        </w:tc>
      </w:tr>
      <w:tr w:rsidR="0017746A" w:rsidRPr="00AE5B83" w14:paraId="762CD2BC" w14:textId="77777777" w:rsidTr="0059454D">
        <w:tc>
          <w:tcPr>
            <w:tcW w:w="483" w:type="pct"/>
            <w:vAlign w:val="center"/>
          </w:tcPr>
          <w:p w14:paraId="7FA103A9" w14:textId="77777777" w:rsidR="0059454D" w:rsidRPr="00AE5B83" w:rsidRDefault="0059454D" w:rsidP="0059454D">
            <w:pPr>
              <w:spacing w:after="160" w:line="259" w:lineRule="auto"/>
              <w:jc w:val="left"/>
              <w:rPr>
                <w:rFonts w:ascii="Times New Roman" w:eastAsia="DengXian" w:hAnsi="Times New Roman" w:cs="Times New Roman"/>
                <w:szCs w:val="24"/>
              </w:rPr>
            </w:pPr>
            <w:proofErr w:type="spellStart"/>
            <w:r w:rsidRPr="00AE5B83">
              <w:rPr>
                <w:rFonts w:ascii="Times New Roman" w:eastAsia="DengXian" w:hAnsi="Times New Roman" w:cs="Times New Roman"/>
                <w:szCs w:val="24"/>
              </w:rPr>
              <w:t>IrO</w:t>
            </w:r>
            <w:r w:rsidRPr="00AE5B83">
              <w:rPr>
                <w:rFonts w:ascii="Times New Roman" w:eastAsia="DengXian" w:hAnsi="Times New Roman" w:cs="Times New Roman"/>
                <w:iCs/>
                <w:szCs w:val="24"/>
                <w:vertAlign w:val="subscript"/>
              </w:rPr>
              <w:t>x</w:t>
            </w:r>
            <w:proofErr w:type="spellEnd"/>
            <w:r w:rsidRPr="00AE5B83">
              <w:rPr>
                <w:rFonts w:ascii="Times New Roman" w:eastAsia="DengXian" w:hAnsi="Times New Roman" w:cs="Times New Roman"/>
                <w:szCs w:val="24"/>
              </w:rPr>
              <w:t>/a-Si</w:t>
            </w:r>
          </w:p>
        </w:tc>
        <w:tc>
          <w:tcPr>
            <w:tcW w:w="856" w:type="pct"/>
            <w:vAlign w:val="center"/>
          </w:tcPr>
          <w:p w14:paraId="5F1666EC" w14:textId="77777777" w:rsidR="0059454D" w:rsidRPr="00AE5B83" w:rsidRDefault="0059454D" w:rsidP="0059454D">
            <w:pPr>
              <w:spacing w:after="160" w:line="259" w:lineRule="auto"/>
              <w:jc w:val="left"/>
              <w:rPr>
                <w:rFonts w:ascii="Times New Roman" w:eastAsia="DengXian" w:hAnsi="Times New Roman" w:cs="Times New Roman"/>
                <w:szCs w:val="24"/>
              </w:rPr>
            </w:pPr>
            <w:proofErr w:type="spellStart"/>
            <w:r w:rsidRPr="00AE5B83">
              <w:rPr>
                <w:rFonts w:ascii="Times New Roman" w:eastAsia="DengXian" w:hAnsi="Times New Roman" w:cs="Times New Roman"/>
                <w:szCs w:val="24"/>
              </w:rPr>
              <w:t>CoPc</w:t>
            </w:r>
            <w:r w:rsidRPr="00AE5B83">
              <w:rPr>
                <w:rFonts w:ascii="Times New Roman" w:eastAsia="DengXian" w:hAnsi="Times New Roman" w:cs="Times New Roman"/>
                <w:szCs w:val="24"/>
                <w:vertAlign w:val="superscript"/>
              </w:rPr>
              <w:t>f</w:t>
            </w:r>
            <w:proofErr w:type="spellEnd"/>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CNT</w:t>
            </w:r>
            <w:r w:rsidRPr="00AE5B83">
              <w:rPr>
                <w:rFonts w:ascii="Times New Roman" w:eastAsia="DengXian" w:hAnsi="Times New Roman" w:cs="Times New Roman"/>
                <w:szCs w:val="24"/>
                <w:vertAlign w:val="superscript"/>
              </w:rPr>
              <w:t>g</w:t>
            </w:r>
            <w:proofErr w:type="spellEnd"/>
            <w:r w:rsidRPr="00AE5B83">
              <w:rPr>
                <w:rFonts w:ascii="Times New Roman" w:eastAsia="DengXian" w:hAnsi="Times New Roman" w:cs="Times New Roman"/>
                <w:szCs w:val="24"/>
              </w:rPr>
              <w:t>-Carbon plate-</w:t>
            </w:r>
            <w:proofErr w:type="spellStart"/>
            <w:r w:rsidRPr="00AE5B83">
              <w:rPr>
                <w:rFonts w:ascii="Times New Roman" w:eastAsia="DengXian" w:hAnsi="Times New Roman" w:cs="Times New Roman"/>
                <w:szCs w:val="24"/>
              </w:rPr>
              <w:t>CsFAPb</w:t>
            </w:r>
            <w:proofErr w:type="spellEnd"/>
            <w:r w:rsidRPr="00AE5B83">
              <w:rPr>
                <w:rFonts w:ascii="Times New Roman" w:eastAsia="DengXian" w:hAnsi="Times New Roman" w:cs="Times New Roman"/>
                <w:szCs w:val="24"/>
              </w:rPr>
              <w:t>(</w:t>
            </w:r>
            <w:proofErr w:type="spellStart"/>
            <w:r w:rsidRPr="00AE5B83">
              <w:rPr>
                <w:rFonts w:ascii="Times New Roman" w:eastAsia="DengXian" w:hAnsi="Times New Roman" w:cs="Times New Roman"/>
                <w:szCs w:val="24"/>
              </w:rPr>
              <w:t>IBr</w:t>
            </w:r>
            <w:proofErr w:type="spellEnd"/>
            <w:r w:rsidRPr="00AE5B83">
              <w:rPr>
                <w:rFonts w:ascii="Times New Roman" w:eastAsia="DengXian" w:hAnsi="Times New Roman" w:cs="Times New Roman"/>
                <w:szCs w:val="24"/>
              </w:rPr>
              <w:t>)</w:t>
            </w:r>
            <w:r w:rsidRPr="00AE5B83">
              <w:rPr>
                <w:rFonts w:ascii="Times New Roman" w:eastAsia="DengXian" w:hAnsi="Times New Roman" w:cs="Times New Roman"/>
                <w:szCs w:val="24"/>
                <w:vertAlign w:val="subscript"/>
              </w:rPr>
              <w:t>3</w:t>
            </w:r>
          </w:p>
        </w:tc>
        <w:tc>
          <w:tcPr>
            <w:tcW w:w="601" w:type="pct"/>
            <w:vAlign w:val="center"/>
          </w:tcPr>
          <w:p w14:paraId="797767BD"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w:t>
            </w:r>
            <w:r w:rsidRPr="00AE5B83">
              <w:rPr>
                <w:rFonts w:ascii="Times New Roman" w:eastAsia="DengXian" w:hAnsi="Times New Roman"/>
                <w:szCs w:val="24"/>
                <w:vertAlign w:val="subscript"/>
              </w:rPr>
              <w:t>2</w:t>
            </w:r>
            <w:r w:rsidRPr="00AE5B83">
              <w:rPr>
                <w:rFonts w:ascii="Times New Roman" w:eastAsia="DengXian" w:hAnsi="Times New Roman" w:cs="Times New Roman"/>
                <w:szCs w:val="24"/>
              </w:rPr>
              <w:t>RR and WS</w:t>
            </w:r>
          </w:p>
        </w:tc>
        <w:tc>
          <w:tcPr>
            <w:tcW w:w="728" w:type="pct"/>
            <w:vAlign w:val="center"/>
          </w:tcPr>
          <w:p w14:paraId="74D3AF19"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KHCO</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 1-Sun</w:t>
            </w:r>
          </w:p>
        </w:tc>
        <w:tc>
          <w:tcPr>
            <w:tcW w:w="583" w:type="pct"/>
            <w:vAlign w:val="center"/>
          </w:tcPr>
          <w:p w14:paraId="77F15295"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 H</w:t>
            </w:r>
            <w:r w:rsidRPr="00AE5B83">
              <w:rPr>
                <w:rFonts w:ascii="Times New Roman" w:eastAsia="DengXian" w:hAnsi="Times New Roman" w:cs="Times New Roman"/>
                <w:szCs w:val="24"/>
                <w:vertAlign w:val="subscript"/>
              </w:rPr>
              <w:t>2</w:t>
            </w:r>
          </w:p>
        </w:tc>
        <w:tc>
          <w:tcPr>
            <w:tcW w:w="631" w:type="pct"/>
            <w:vAlign w:val="center"/>
          </w:tcPr>
          <w:p w14:paraId="7FFA0BBF"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3.3 mA/cm</w:t>
            </w:r>
            <w:r w:rsidRPr="00AE5B83">
              <w:rPr>
                <w:rFonts w:ascii="Times New Roman" w:eastAsia="DengXian" w:hAnsi="Times New Roman" w:cs="Times New Roman"/>
                <w:szCs w:val="24"/>
                <w:vertAlign w:val="superscript"/>
              </w:rPr>
              <w:t>2</w:t>
            </w:r>
            <w:r w:rsidRPr="00AE5B83">
              <w:rPr>
                <w:rFonts w:ascii="Times New Roman" w:eastAsia="DengXian" w:hAnsi="Times New Roman" w:cs="Times New Roman"/>
                <w:szCs w:val="24"/>
              </w:rPr>
              <w:t xml:space="preserve"> at 0.09 V vs. RHE</w:t>
            </w:r>
          </w:p>
        </w:tc>
        <w:tc>
          <w:tcPr>
            <w:tcW w:w="778" w:type="pct"/>
            <w:vAlign w:val="center"/>
          </w:tcPr>
          <w:p w14:paraId="36A194B3"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1.5 h (100%)</w:t>
            </w:r>
          </w:p>
        </w:tc>
        <w:tc>
          <w:tcPr>
            <w:tcW w:w="340" w:type="pct"/>
            <w:vAlign w:val="center"/>
          </w:tcPr>
          <w:p w14:paraId="6FD269AC" w14:textId="71A3504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szCs w:val="24"/>
              </w:rPr>
              <w:fldChar w:fldCharType="begin" w:fldLock="1"/>
            </w:r>
            <w:r w:rsidRPr="00AE5B83">
              <w:rPr>
                <w:rFonts w:ascii="Times New Roman" w:eastAsia="DengXian" w:hAnsi="Times New Roman" w:cs="Times New Roman"/>
                <w:szCs w:val="24"/>
              </w:rPr>
              <w:instrText>ADDIN CSL_CITATION {"citationItems":[{"id":"ITEM-1","itemData":{"DOI":"https://doi.org/10.1002/aenm.202002105","ISSN":"1614-6832","abstract":"Abstract Photo-electrochemical (PEC) carbon dioxide reduction to chemicals or fuels has been regarded as an attractive strategy that can close the anthropogenic carbon cycle. However, identifying a PEC system capable of driving efficient and durable CO2 conversion remains a critical challenge. Herein, the fabrication of a sandwich-like organic?inorganic hybrid perovskite-based photocathode with carbon encapsulation for PEC CO2 reduction is reported. The carbon encapsulation not only affords protection to the perovskite, but also allows for efficient conductance of photogenerated electrons. When decorated with a cobalt phthalocyanine molecular catalyst, the photocathode shows an onset potential at 0.58 V versus reversible hydrogen electrode (RHE) and a high photocurrent density of ?15.5 mA cm?2 at ?0.11 V versus RHE in CO2-saturated 0.5 m KHCO3 under AM 1.5G illumination (100 mW cm?2), which represents state-of-the-art performance in this field. Moreover, the photocathode remains stable during a continuous reaction that lasted for 25 h. Unbiased PEC CO2 reduction is further realized by integrating the photocathode with an amorphous Si photoanode in tandem, delivering a solar-to-CO energy conversion efficiency of 3.34% and a total solar-to-fuel energy conversion efficiency of 3.85%.","author":[{"dropping-particle":"","family":"Zhang","given":"Hefeng","non-dropping-particle":"","parse-names":false,"suffix":""},{"dropping-particle":"","family":"Chen","given":"Yu","non-dropping-particle":"","parse-names":false,"suffix":""},{"dropping-particle":"","family":"Wang","given":"Hong","non-dropping-particle":"","parse-names":false,"suffix":""},{"dropping-particle":"","family":"Wang","given":"Hui","non-dropping-particle":"","parse-names":false,"suffix":""},{"dropping-particle":"","family":"Ma","given":"Weiguang","non-dropping-particle":"","parse-names":false,"suffix":""},{"dropping-particle":"","family":"Zong","given":"Xu","non-dropping-particle":"","parse-names":false,"suffix":""},{"dropping-particle":"","family":"Li","given":"Can","non-dropping-particle":"","parse-names":false,"suffix":""}],"container-title":"Advanced Energy Materials","id":"ITEM-1","issue":"44","issued":{"date-parts":[["2020","11","1"]]},"note":"https://doi.org/10.1002/aenm.202002105","page":"2002105","publisher":"John Wiley &amp; Sons, Ltd","title":"Carbon Encapsulation of Organic–Inorganic Hybrid Perovskite toward Efficient and Stable Photo-Electrochemical Carbon Dioxide Reduction","type":"article-journal","volume":"10"},"uris":["http://www.mendeley.com/documents/?uuid=4756bd07-100d-4349-b5ee-8ecb249cfb05"]}],"mendeley":{"formattedCitation":"&lt;sup&gt;85&lt;/sup&gt;","plainTextFormattedCitation":"85","previouslyFormattedCitation":"&lt;sup&gt;47&lt;/sup&gt;"},"properties":{"noteIndex":0},"schema":"https://github.com/citation-style-language/schema/raw/master/csl-citation.json"}</w:instrText>
            </w:r>
            <w:r w:rsidRPr="00AE5B83">
              <w:rPr>
                <w:rFonts w:ascii="Times New Roman" w:eastAsia="DengXian" w:hAnsi="Times New Roman"/>
                <w:szCs w:val="24"/>
              </w:rPr>
              <w:fldChar w:fldCharType="separate"/>
            </w:r>
            <w:r w:rsidRPr="00AE5B83">
              <w:rPr>
                <w:rFonts w:ascii="Times New Roman" w:eastAsia="DengXian" w:hAnsi="Times New Roman" w:cs="Times New Roman"/>
                <w:noProof/>
                <w:szCs w:val="24"/>
                <w:vertAlign w:val="superscript"/>
              </w:rPr>
              <w:t>85</w:t>
            </w:r>
            <w:r w:rsidRPr="00AE5B83">
              <w:rPr>
                <w:rFonts w:ascii="Times New Roman" w:eastAsia="DengXian" w:hAnsi="Times New Roman"/>
                <w:szCs w:val="24"/>
              </w:rPr>
              <w:fldChar w:fldCharType="end"/>
            </w:r>
          </w:p>
        </w:tc>
      </w:tr>
      <w:tr w:rsidR="0017746A" w:rsidRPr="00AE5B83" w14:paraId="796E67D1" w14:textId="77777777" w:rsidTr="0059454D">
        <w:tc>
          <w:tcPr>
            <w:tcW w:w="483" w:type="pct"/>
            <w:vAlign w:val="center"/>
          </w:tcPr>
          <w:p w14:paraId="309D5BD3"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BiVO</w:t>
            </w:r>
            <w:r w:rsidRPr="00AE5B83">
              <w:rPr>
                <w:rFonts w:ascii="Times New Roman" w:eastAsia="DengXian" w:hAnsi="Times New Roman" w:cs="Times New Roman"/>
                <w:szCs w:val="24"/>
                <w:vertAlign w:val="subscript"/>
              </w:rPr>
              <w:t>4</w:t>
            </w:r>
          </w:p>
        </w:tc>
        <w:tc>
          <w:tcPr>
            <w:tcW w:w="856" w:type="pct"/>
            <w:vAlign w:val="center"/>
          </w:tcPr>
          <w:p w14:paraId="1FD88C4A"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Perovskite/</w:t>
            </w:r>
            <w:proofErr w:type="spellStart"/>
            <w:r w:rsidRPr="00AE5B83">
              <w:rPr>
                <w:rFonts w:ascii="Times New Roman" w:eastAsia="DengXian" w:hAnsi="Times New Roman" w:cs="Times New Roman"/>
                <w:szCs w:val="24"/>
              </w:rPr>
              <w:t>CoMTPP</w:t>
            </w:r>
            <w:r w:rsidRPr="00AE5B83">
              <w:rPr>
                <w:rFonts w:ascii="Times New Roman" w:eastAsia="DengXian" w:hAnsi="Times New Roman" w:cs="Times New Roman"/>
                <w:szCs w:val="24"/>
                <w:vertAlign w:val="superscript"/>
              </w:rPr>
              <w:t>h</w:t>
            </w:r>
            <w:r w:rsidRPr="00AE5B83">
              <w:rPr>
                <w:rFonts w:ascii="Times New Roman" w:eastAsia="DengXian" w:hAnsi="Times New Roman" w:cs="Times New Roman"/>
                <w:szCs w:val="24"/>
              </w:rPr>
              <w:t>@CNT</w:t>
            </w:r>
            <w:proofErr w:type="spellEnd"/>
          </w:p>
        </w:tc>
        <w:tc>
          <w:tcPr>
            <w:tcW w:w="601" w:type="pct"/>
            <w:vAlign w:val="center"/>
          </w:tcPr>
          <w:p w14:paraId="518AB62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w:t>
            </w:r>
            <w:r w:rsidRPr="00AE5B83">
              <w:rPr>
                <w:rFonts w:ascii="Times New Roman" w:eastAsia="DengXian" w:hAnsi="Times New Roman"/>
                <w:szCs w:val="24"/>
                <w:vertAlign w:val="subscript"/>
              </w:rPr>
              <w:t>2</w:t>
            </w:r>
            <w:r w:rsidRPr="00AE5B83">
              <w:rPr>
                <w:rFonts w:ascii="Times New Roman" w:eastAsia="DengXian" w:hAnsi="Times New Roman" w:cs="Times New Roman"/>
                <w:szCs w:val="24"/>
              </w:rPr>
              <w:t>RR and WS</w:t>
            </w:r>
          </w:p>
        </w:tc>
        <w:tc>
          <w:tcPr>
            <w:tcW w:w="728" w:type="pct"/>
            <w:vAlign w:val="center"/>
          </w:tcPr>
          <w:p w14:paraId="517B6DC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KHCO3 buffer, 1-Sun</w:t>
            </w:r>
          </w:p>
        </w:tc>
        <w:tc>
          <w:tcPr>
            <w:tcW w:w="583" w:type="pct"/>
            <w:vAlign w:val="center"/>
          </w:tcPr>
          <w:p w14:paraId="07305E0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 H</w:t>
            </w:r>
            <w:r w:rsidRPr="00AE5B83">
              <w:rPr>
                <w:rFonts w:ascii="Times New Roman" w:eastAsia="DengXian" w:hAnsi="Times New Roman" w:cs="Times New Roman"/>
                <w:szCs w:val="24"/>
                <w:vertAlign w:val="subscript"/>
              </w:rPr>
              <w:t>2</w:t>
            </w:r>
          </w:p>
        </w:tc>
        <w:tc>
          <w:tcPr>
            <w:tcW w:w="631" w:type="pct"/>
            <w:vAlign w:val="center"/>
          </w:tcPr>
          <w:p w14:paraId="6594762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100 µA/cm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no applied bias</w:t>
            </w:r>
          </w:p>
        </w:tc>
        <w:tc>
          <w:tcPr>
            <w:tcW w:w="778" w:type="pct"/>
            <w:vAlign w:val="center"/>
          </w:tcPr>
          <w:p w14:paraId="0B86A6A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67 h (100%)</w:t>
            </w:r>
          </w:p>
        </w:tc>
        <w:tc>
          <w:tcPr>
            <w:tcW w:w="340" w:type="pct"/>
            <w:vAlign w:val="center"/>
          </w:tcPr>
          <w:p w14:paraId="47B4AD6F" w14:textId="19B633A4"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{"citationItems":[{"id":"ITEM-1","itemData":{"DOI":"10.1038/s41563-019-0501-6","ISSN":"1476-4660","abstract":"The photoelectrochemical (PEC) production of syngas from water and CO2 represents an attractive technology towards a circular carbon economy. However, the high overpotential, low selectivity and cost of commonly employed catalysts pose challenges for this sustainable energy-conversion process. Here we demonstrate highly tunable PEC syngas production by integrating a cobalt porphyrin catalyst immobilized on carbon nanotubes with triple-cation mixed halide perovskite and BiVO4 photoabsorbers. Empirical data analysis is used to clarify the optimal electrode selectivity at low catalyst loadings. The perovskite photocathodes maintain selective aqueous CO2 reduction for one day at light intensities as low as 0.1 sun, which provides pathways to maximize daylight utilization by operating even under low solar irradiance. Under 1 sun irradiation, the perovskite–BiVO4 PEC tandems sustain bias-free syngas production coupled to water oxidation for three days. The devices present solar-to-H2 and solar-to-CO conversion efficiencies of 0.06 and 0.02%, respectively, and are able to operate as standalone artificial leaves in neutral pH solution.","author":[{"dropping-particle":"","family":"Andrei","given":"Virgil","non-dropping-particle":"","parse-names":false,"suffix":""},{"dropping-particle":"","family":"Reuillard","given":"Bertrand","non-dropping-particle":"","parse-names":false,"suffix":""},{"dropping-particle":"","family":"Reisner","given":"Erwin","non-dropping-particle":"","parse-names":false,"suffix":""}],"container-title":"Nature Materials","id":"ITEM-1","issue":"2","issued":{"date-parts":[["2020"]]},"page":"189-194","title":"Bias-free solar syngas production by integrating a molecular cobalt catalyst with perovskite–BiVO4 tandems","type":"article-journal","volume":"19"},"uris":["http://www.mendeley.com/documents/?uuid=4c75de50-1b4f-480e-ae9e-be3616b6a2c4"]}],"mendeley":{"formattedCitation":"&lt;sup&gt;78&lt;/sup&gt;","plainTextFormattedCitation":"78","previouslyFormattedCitation":"&lt;sup&gt;48&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78</w:t>
            </w:r>
            <w:r w:rsidRPr="00AE5B83">
              <w:rPr>
                <w:rFonts w:ascii="Times New Roman" w:hAnsi="Times New Roman"/>
                <w:szCs w:val="24"/>
              </w:rPr>
              <w:fldChar w:fldCharType="end"/>
            </w:r>
          </w:p>
        </w:tc>
      </w:tr>
      <w:tr w:rsidR="0017746A" w:rsidRPr="00AE5B83" w14:paraId="09B66990" w14:textId="77777777" w:rsidTr="0059454D">
        <w:tc>
          <w:tcPr>
            <w:tcW w:w="483" w:type="pct"/>
            <w:vAlign w:val="center"/>
          </w:tcPr>
          <w:p w14:paraId="1B91BDB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BiVO</w:t>
            </w:r>
            <w:r w:rsidRPr="00AE5B83">
              <w:rPr>
                <w:rFonts w:ascii="Times New Roman" w:eastAsia="DengXian" w:hAnsi="Times New Roman" w:cs="Times New Roman"/>
                <w:szCs w:val="24"/>
                <w:vertAlign w:val="subscript"/>
              </w:rPr>
              <w:t>4</w:t>
            </w:r>
          </w:p>
        </w:tc>
        <w:tc>
          <w:tcPr>
            <w:tcW w:w="856" w:type="pct"/>
            <w:vAlign w:val="center"/>
          </w:tcPr>
          <w:p w14:paraId="41286BB3" w14:textId="77777777" w:rsidR="0059454D" w:rsidRPr="00AE5B83" w:rsidRDefault="0059454D" w:rsidP="0059454D">
            <w:pPr>
              <w:spacing w:after="160" w:line="259" w:lineRule="auto"/>
              <w:jc w:val="left"/>
              <w:rPr>
                <w:rFonts w:ascii="Times New Roman" w:eastAsia="DengXian" w:hAnsi="Times New Roman" w:cs="Times New Roman"/>
                <w:szCs w:val="24"/>
                <w:vertAlign w:val="subscript"/>
              </w:rPr>
            </w:pPr>
            <w:r w:rsidRPr="00AE5B83">
              <w:rPr>
                <w:rFonts w:ascii="Times New Roman" w:eastAsia="DengXian" w:hAnsi="Times New Roman" w:cs="Times New Roman"/>
                <w:szCs w:val="24"/>
              </w:rPr>
              <w:t>Perovskite/</w:t>
            </w:r>
            <w:proofErr w:type="spellStart"/>
            <w:r w:rsidRPr="00AE5B83">
              <w:rPr>
                <w:rFonts w:ascii="Times New Roman" w:eastAsia="DengXian" w:hAnsi="Times New Roman" w:cs="Times New Roman"/>
                <w:szCs w:val="24"/>
              </w:rPr>
              <w:t>Cu</w:t>
            </w:r>
            <w:r w:rsidRPr="00AE5B83">
              <w:rPr>
                <w:rFonts w:ascii="Times New Roman" w:eastAsia="DengXian" w:hAnsi="Times New Roman" w:cs="Times New Roman"/>
                <w:szCs w:val="24"/>
                <w:vertAlign w:val="subscript"/>
              </w:rPr>
              <w:t>x</w:t>
            </w:r>
            <w:r w:rsidRPr="00AE5B83">
              <w:rPr>
                <w:rFonts w:ascii="Times New Roman" w:eastAsia="DengXian" w:hAnsi="Times New Roman" w:cs="Times New Roman"/>
                <w:szCs w:val="24"/>
              </w:rPr>
              <w:t>In</w:t>
            </w:r>
            <w:r w:rsidRPr="00AE5B83">
              <w:rPr>
                <w:rFonts w:ascii="Times New Roman" w:eastAsia="DengXian" w:hAnsi="Times New Roman" w:cs="Times New Roman"/>
                <w:szCs w:val="24"/>
                <w:vertAlign w:val="subscript"/>
              </w:rPr>
              <w:t>y</w:t>
            </w:r>
            <w:proofErr w:type="spellEnd"/>
          </w:p>
        </w:tc>
        <w:tc>
          <w:tcPr>
            <w:tcW w:w="601" w:type="pct"/>
            <w:vAlign w:val="center"/>
          </w:tcPr>
          <w:p w14:paraId="46B897C8"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w:t>
            </w:r>
            <w:r w:rsidRPr="00AE5B83">
              <w:rPr>
                <w:rFonts w:ascii="Times New Roman" w:eastAsia="DengXian" w:hAnsi="Times New Roman"/>
                <w:szCs w:val="24"/>
                <w:vertAlign w:val="subscript"/>
              </w:rPr>
              <w:t>2</w:t>
            </w:r>
            <w:r w:rsidRPr="00AE5B83">
              <w:rPr>
                <w:rFonts w:ascii="Times New Roman" w:eastAsia="DengXian" w:hAnsi="Times New Roman" w:cs="Times New Roman"/>
                <w:szCs w:val="24"/>
              </w:rPr>
              <w:t>RR and WS</w:t>
            </w:r>
          </w:p>
        </w:tc>
        <w:tc>
          <w:tcPr>
            <w:tcW w:w="728" w:type="pct"/>
            <w:vAlign w:val="center"/>
          </w:tcPr>
          <w:p w14:paraId="32A3A0C2"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0.5 M KHCO</w:t>
            </w:r>
            <w:r w:rsidRPr="00AE5B83">
              <w:rPr>
                <w:rFonts w:ascii="Times New Roman" w:eastAsia="DengXian" w:hAnsi="Times New Roman" w:cs="Times New Roman"/>
                <w:szCs w:val="24"/>
                <w:vertAlign w:val="subscript"/>
              </w:rPr>
              <w:t>3</w:t>
            </w:r>
            <w:r w:rsidRPr="00AE5B83">
              <w:rPr>
                <w:rFonts w:ascii="Times New Roman" w:eastAsia="DengXian" w:hAnsi="Times New Roman" w:cs="Times New Roman"/>
                <w:szCs w:val="24"/>
              </w:rPr>
              <w:t>, 1-Sun</w:t>
            </w:r>
          </w:p>
        </w:tc>
        <w:tc>
          <w:tcPr>
            <w:tcW w:w="583" w:type="pct"/>
            <w:vAlign w:val="center"/>
          </w:tcPr>
          <w:p w14:paraId="4A5B08C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CO, H</w:t>
            </w:r>
            <w:r w:rsidRPr="00AE5B83">
              <w:rPr>
                <w:rFonts w:ascii="Times New Roman" w:eastAsia="DengXian" w:hAnsi="Times New Roman" w:cs="Times New Roman"/>
                <w:szCs w:val="24"/>
                <w:vertAlign w:val="subscript"/>
              </w:rPr>
              <w:t>2</w:t>
            </w:r>
          </w:p>
        </w:tc>
        <w:tc>
          <w:tcPr>
            <w:tcW w:w="631" w:type="pct"/>
            <w:vAlign w:val="center"/>
          </w:tcPr>
          <w:p w14:paraId="216D372E"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195 µA/cm</w:t>
            </w:r>
            <w:r w:rsidRPr="00AE5B83">
              <w:rPr>
                <w:rFonts w:ascii="Times New Roman" w:eastAsia="DengXian" w:hAnsi="Times New Roman" w:cs="Times New Roman"/>
                <w:szCs w:val="24"/>
                <w:vertAlign w:val="superscript"/>
              </w:rPr>
              <w:t xml:space="preserve">2 </w:t>
            </w:r>
            <w:r w:rsidRPr="00AE5B83">
              <w:rPr>
                <w:rFonts w:ascii="Times New Roman" w:eastAsia="DengXian" w:hAnsi="Times New Roman" w:cs="Times New Roman"/>
                <w:szCs w:val="24"/>
              </w:rPr>
              <w:t>at no applied bias</w:t>
            </w:r>
          </w:p>
        </w:tc>
        <w:tc>
          <w:tcPr>
            <w:tcW w:w="778" w:type="pct"/>
            <w:vAlign w:val="center"/>
          </w:tcPr>
          <w:p w14:paraId="75EA949B" w14:textId="77777777"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eastAsia="DengXian" w:hAnsi="Times New Roman" w:cs="Times New Roman"/>
                <w:szCs w:val="24"/>
              </w:rPr>
              <w:t>10 h (50%)</w:t>
            </w:r>
          </w:p>
        </w:tc>
        <w:tc>
          <w:tcPr>
            <w:tcW w:w="340" w:type="pct"/>
            <w:vAlign w:val="center"/>
          </w:tcPr>
          <w:p w14:paraId="435407A7" w14:textId="7E21C2F5" w:rsidR="0059454D" w:rsidRPr="00AE5B83" w:rsidRDefault="0059454D" w:rsidP="0059454D">
            <w:pPr>
              <w:spacing w:after="160" w:line="259" w:lineRule="auto"/>
              <w:jc w:val="left"/>
              <w:rPr>
                <w:rFonts w:ascii="Times New Roman" w:eastAsia="DengXian" w:hAnsi="Times New Roman" w:cs="Times New Roman"/>
                <w:szCs w:val="24"/>
              </w:rPr>
            </w:pPr>
            <w:r w:rsidRPr="00AE5B83">
              <w:rPr>
                <w:rFonts w:ascii="Times New Roman" w:hAnsi="Times New Roman"/>
                <w:szCs w:val="24"/>
              </w:rPr>
              <w:fldChar w:fldCharType="begin" w:fldLock="1"/>
            </w:r>
            <w:r w:rsidRPr="00AE5B83">
              <w:rPr>
                <w:rFonts w:ascii="Times New Roman" w:hAnsi="Times New Roman" w:cs="Times New Roman"/>
                <w:szCs w:val="24"/>
              </w:rPr>
              <w:instrText>ADDIN CSL_CITATION {"citationItems":[{"id":"ITEM-1","itemData":{"DOI":"10.1039/D0EE01279C","abstract":"Sunlight-driven production of fuels is attracting attention for the generation of storable renewable energy{,} but the design of selective catalysts for CO2 utilization and the assembly of unassisted devices for selective and efficient CO2-to-fuel conversion remains challenging. In this study{,} we report a bimetallic Cu96In4 alloy with a dendritic foam morphology for the reduction of aqueous CO2 to CO at an onset potential of −0.3 V vs. the reversible hydrogen electrode (RHE) and with &gt;70% selectivity. Operando Raman spectroscopy reveals weaker *CO adsorption on the Cu96In4 alloy surface compared to bare Cu and supports the immediate release of CO(g) as the product from the electrocatalyst surface. The Cu96In4 catalyst is subsequently employed in an overall bias-free tandem device for CO2 conversion using water as an electron donor. The buried photovoltaic-biased photoelectrochemical cell relies on state-of-the-art triple-cation mixed halide perovskite and BiVO4 photoabsorbers that can also be assembled in an artificial leaf configuration. The device reaches a solar-to-CO energy conversion efficiency of 0.19% with a selectivity of 75% for CO after 10 h simulated sunlight irradiation using bias-free conditions. The buried perovskite|Cu96In4 cathode shows robust{,} unaltered PEC activity at different solar intensities{,} which also allows it to function under low and diffuse sunlight. This study highlights the potential of alloying to improve catalytic performance and strategies to integrate such catalysts into solar-driven PEC devices.","author":[{"dropping-particle":"","family":"Rahaman","given":"Motiar","non-dropping-particle":"","parse-names":false,"suffix":""},{"dropping-particle":"","family":"Andrei","given":"Virgil","non-dropping-particle":"","parse-names":false,"suffix":""},{"dropping-particle":"","family":"Pornrungroj","given":"Chanon","non-dropping-particle":"","parse-names":false,"suffix":""},{"dropping-particle":"","family":"Wright","given":"Demelza","non-dropping-particle":"","parse-names":false,"suffix":""},{"dropping-particle":"","family":"Baumberg","given":"Jeremy J","non-dropping-particle":"","parse-names":false,"suffix":""},{"dropping-particle":"","family":"Reisner","given":"Erwin","non-dropping-particle":"","parse-names":false,"suffix":""}],"container-title":"Energy Environ. Sci.","id":"ITEM-1","issue":"10","issued":{"date-parts":[["2020"]]},"page":"3536-3543","publisher":"The Royal Society of Chemistry","title":"Selective CO production from aqueous CO2 using a Cu96In4 catalyst and its integration into a bias-free solar perovskite–BiVO4 tandem device","type":"article-journal","volume":"13"},"uris":["http://www.mendeley.com/documents/?uuid=359feab1-2d54-4b76-9162-8a1d030b1570"]}],"mendeley":{"formattedCitation":"&lt;sup&gt;86&lt;/sup&gt;","plainTextFormattedCitation":"86","previouslyFormattedCitation":"&lt;sup&gt;49&lt;/sup&gt;"},"properties":{"noteIndex":0},"schema":"https://github.com/citation-style-language/schema/raw/master/csl-citation.json"}</w:instrText>
            </w:r>
            <w:r w:rsidRPr="00AE5B83">
              <w:rPr>
                <w:rFonts w:ascii="Times New Roman" w:hAnsi="Times New Roman"/>
                <w:szCs w:val="24"/>
              </w:rPr>
              <w:fldChar w:fldCharType="separate"/>
            </w:r>
            <w:r w:rsidRPr="00AE5B83">
              <w:rPr>
                <w:rFonts w:ascii="Times New Roman" w:hAnsi="Times New Roman" w:cs="Times New Roman"/>
                <w:noProof/>
                <w:szCs w:val="24"/>
                <w:vertAlign w:val="superscript"/>
              </w:rPr>
              <w:t>86</w:t>
            </w:r>
            <w:r w:rsidRPr="00AE5B83">
              <w:rPr>
                <w:rFonts w:ascii="Times New Roman" w:hAnsi="Times New Roman"/>
                <w:szCs w:val="24"/>
              </w:rPr>
              <w:fldChar w:fldCharType="end"/>
            </w:r>
          </w:p>
        </w:tc>
      </w:tr>
    </w:tbl>
    <w:p w14:paraId="35FC6F43" w14:textId="77777777" w:rsidR="0059454D" w:rsidRPr="00AE5B83" w:rsidRDefault="0059454D" w:rsidP="0059454D">
      <w:pPr>
        <w:pStyle w:val="TAMainText"/>
        <w:spacing w:after="240"/>
        <w:ind w:firstLine="0"/>
        <w:rPr>
          <w:szCs w:val="18"/>
        </w:rPr>
      </w:pPr>
      <w:proofErr w:type="spellStart"/>
      <w:r w:rsidRPr="00AE5B83">
        <w:rPr>
          <w:szCs w:val="18"/>
          <w:vertAlign w:val="superscript"/>
        </w:rPr>
        <w:t>a</w:t>
      </w:r>
      <w:r w:rsidRPr="00AE5B83">
        <w:rPr>
          <w:szCs w:val="18"/>
          <w:lang w:eastAsia="zh-CN"/>
        </w:rPr>
        <w:t>In</w:t>
      </w:r>
      <w:proofErr w:type="spellEnd"/>
      <w:r w:rsidRPr="00AE5B83">
        <w:rPr>
          <w:szCs w:val="18"/>
          <w:lang w:eastAsia="zh-CN"/>
        </w:rPr>
        <w:t xml:space="preserve"> parentheses is the percentage of the initial current density remaining after the specified time; </w:t>
      </w:r>
      <w:r w:rsidRPr="00AE5B83">
        <w:rPr>
          <w:szCs w:val="18"/>
          <w:vertAlign w:val="superscript"/>
        </w:rPr>
        <w:t>b</w:t>
      </w:r>
      <w:r w:rsidRPr="00AE5B83">
        <w:rPr>
          <w:szCs w:val="18"/>
        </w:rPr>
        <w:t xml:space="preserve">[6.6]-phenyl C61 butyric acid methyl ester (PCBM); </w:t>
      </w:r>
      <w:proofErr w:type="spellStart"/>
      <w:r w:rsidRPr="00AE5B83">
        <w:rPr>
          <w:szCs w:val="18"/>
          <w:vertAlign w:val="superscript"/>
        </w:rPr>
        <w:t>c</w:t>
      </w:r>
      <w:r w:rsidRPr="00AE5B83">
        <w:rPr>
          <w:szCs w:val="18"/>
        </w:rPr>
        <w:t>Aluminium</w:t>
      </w:r>
      <w:proofErr w:type="spellEnd"/>
      <w:r w:rsidRPr="00AE5B83">
        <w:rPr>
          <w:szCs w:val="18"/>
        </w:rPr>
        <w:t xml:space="preserve">-doped zinc oxide (AZO); </w:t>
      </w:r>
      <w:proofErr w:type="spellStart"/>
      <w:r w:rsidRPr="00AE5B83">
        <w:rPr>
          <w:szCs w:val="18"/>
          <w:vertAlign w:val="superscript"/>
        </w:rPr>
        <w:t>d</w:t>
      </w:r>
      <w:r w:rsidRPr="00AE5B83">
        <w:rPr>
          <w:szCs w:val="18"/>
        </w:rPr>
        <w:t>Field</w:t>
      </w:r>
      <w:proofErr w:type="spellEnd"/>
      <w:r w:rsidRPr="00AE5B83">
        <w:rPr>
          <w:szCs w:val="18"/>
        </w:rPr>
        <w:t xml:space="preserve"> metal (FM); </w:t>
      </w:r>
      <w:proofErr w:type="spellStart"/>
      <w:r w:rsidRPr="00AE5B83">
        <w:rPr>
          <w:szCs w:val="18"/>
          <w:vertAlign w:val="superscript"/>
        </w:rPr>
        <w:t>e</w:t>
      </w:r>
      <w:r w:rsidRPr="00AE5B83">
        <w:rPr>
          <w:szCs w:val="18"/>
        </w:rPr>
        <w:t>Bathocuproin</w:t>
      </w:r>
      <w:proofErr w:type="spellEnd"/>
      <w:r w:rsidRPr="00AE5B83">
        <w:rPr>
          <w:szCs w:val="18"/>
        </w:rPr>
        <w:t xml:space="preserve"> (BCP); </w:t>
      </w:r>
      <w:proofErr w:type="spellStart"/>
      <w:r w:rsidRPr="00AE5B83">
        <w:rPr>
          <w:szCs w:val="18"/>
          <w:vertAlign w:val="superscript"/>
        </w:rPr>
        <w:t>f</w:t>
      </w:r>
      <w:r w:rsidRPr="00AE5B83">
        <w:rPr>
          <w:szCs w:val="18"/>
        </w:rPr>
        <w:t>cobalt</w:t>
      </w:r>
      <w:proofErr w:type="spellEnd"/>
      <w:r w:rsidRPr="00AE5B83">
        <w:rPr>
          <w:szCs w:val="18"/>
        </w:rPr>
        <w:t xml:space="preserve"> </w:t>
      </w:r>
      <w:proofErr w:type="spellStart"/>
      <w:r w:rsidRPr="00AE5B83">
        <w:rPr>
          <w:szCs w:val="18"/>
        </w:rPr>
        <w:t>phthalocyanine</w:t>
      </w:r>
      <w:proofErr w:type="spellEnd"/>
      <w:r w:rsidRPr="00AE5B83">
        <w:rPr>
          <w:szCs w:val="18"/>
        </w:rPr>
        <w:t xml:space="preserve"> (</w:t>
      </w:r>
      <w:proofErr w:type="spellStart"/>
      <w:r w:rsidRPr="00AE5B83">
        <w:rPr>
          <w:szCs w:val="18"/>
        </w:rPr>
        <w:t>CoPc</w:t>
      </w:r>
      <w:proofErr w:type="spellEnd"/>
      <w:r w:rsidRPr="00AE5B83">
        <w:rPr>
          <w:szCs w:val="18"/>
        </w:rPr>
        <w:t>);</w:t>
      </w:r>
      <w:r w:rsidRPr="00AE5B83">
        <w:rPr>
          <w:szCs w:val="18"/>
          <w:vertAlign w:val="superscript"/>
        </w:rPr>
        <w:t xml:space="preserve"> </w:t>
      </w:r>
      <w:proofErr w:type="spellStart"/>
      <w:r w:rsidRPr="00AE5B83">
        <w:rPr>
          <w:szCs w:val="18"/>
          <w:vertAlign w:val="superscript"/>
        </w:rPr>
        <w:t>g</w:t>
      </w:r>
      <w:r w:rsidRPr="00AE5B83">
        <w:rPr>
          <w:szCs w:val="18"/>
        </w:rPr>
        <w:t>carbon</w:t>
      </w:r>
      <w:proofErr w:type="spellEnd"/>
      <w:r w:rsidRPr="00AE5B83">
        <w:rPr>
          <w:szCs w:val="18"/>
        </w:rPr>
        <w:t xml:space="preserve"> nanotube (CNT); </w:t>
      </w:r>
      <w:proofErr w:type="spellStart"/>
      <w:r w:rsidRPr="00AE5B83">
        <w:rPr>
          <w:szCs w:val="18"/>
          <w:vertAlign w:val="superscript"/>
        </w:rPr>
        <w:t>h</w:t>
      </w:r>
      <w:r w:rsidRPr="00AE5B83">
        <w:rPr>
          <w:szCs w:val="18"/>
        </w:rPr>
        <w:t>cobalt</w:t>
      </w:r>
      <w:proofErr w:type="spellEnd"/>
      <w:r w:rsidRPr="00AE5B83">
        <w:rPr>
          <w:szCs w:val="18"/>
        </w:rPr>
        <w:t xml:space="preserve">(II) </w:t>
      </w:r>
      <w:proofErr w:type="spellStart"/>
      <w:r w:rsidRPr="00AE5B83">
        <w:rPr>
          <w:szCs w:val="18"/>
        </w:rPr>
        <w:t>meso-tetrakis</w:t>
      </w:r>
      <w:proofErr w:type="spellEnd"/>
      <w:r w:rsidRPr="00AE5B83">
        <w:rPr>
          <w:szCs w:val="18"/>
        </w:rPr>
        <w:t>(4-methoxyphenyl)porphyrin (</w:t>
      </w:r>
      <w:proofErr w:type="spellStart"/>
      <w:r w:rsidRPr="00AE5B83">
        <w:rPr>
          <w:szCs w:val="18"/>
        </w:rPr>
        <w:t>CoMTPP</w:t>
      </w:r>
      <w:proofErr w:type="spellEnd"/>
      <w:r w:rsidRPr="00AE5B83">
        <w:rPr>
          <w:szCs w:val="18"/>
        </w:rPr>
        <w:t>).</w:t>
      </w:r>
    </w:p>
    <w:p w14:paraId="23FFDB56" w14:textId="034CE2B9" w:rsidR="00ED23F1" w:rsidRPr="00AE5B83" w:rsidRDefault="000F2B84" w:rsidP="0094068C">
      <w:pPr>
        <w:pStyle w:val="TAMainText"/>
        <w:spacing w:after="240"/>
        <w:rPr>
          <w:szCs w:val="18"/>
        </w:rPr>
      </w:pPr>
      <w:r w:rsidRPr="00AE5B83">
        <w:rPr>
          <w:szCs w:val="18"/>
        </w:rPr>
        <w:t xml:space="preserve">MHP photocathodes </w:t>
      </w:r>
      <w:r w:rsidR="0017166E" w:rsidRPr="00AE5B83">
        <w:rPr>
          <w:szCs w:val="18"/>
        </w:rPr>
        <w:t xml:space="preserve">have </w:t>
      </w:r>
      <w:r w:rsidRPr="00AE5B83">
        <w:rPr>
          <w:szCs w:val="18"/>
        </w:rPr>
        <w:t xml:space="preserve">also </w:t>
      </w:r>
      <w:r w:rsidR="0017166E" w:rsidRPr="00AE5B83">
        <w:rPr>
          <w:szCs w:val="18"/>
        </w:rPr>
        <w:t xml:space="preserve">been </w:t>
      </w:r>
      <w:r w:rsidRPr="00AE5B83">
        <w:rPr>
          <w:szCs w:val="18"/>
        </w:rPr>
        <w:t xml:space="preserve">fabricated and used for </w:t>
      </w:r>
      <w:r w:rsidR="00433324" w:rsidRPr="00AE5B83">
        <w:rPr>
          <w:szCs w:val="18"/>
        </w:rPr>
        <w:t>water-splitting</w:t>
      </w:r>
      <w:r w:rsidR="00F759A7" w:rsidRPr="00AE5B83">
        <w:rPr>
          <w:szCs w:val="18"/>
        </w:rPr>
        <w:t xml:space="preserve">, </w:t>
      </w:r>
      <w:r w:rsidR="00CE31D2" w:rsidRPr="00AE5B83">
        <w:rPr>
          <w:szCs w:val="18"/>
        </w:rPr>
        <w:t xml:space="preserve">with </w:t>
      </w:r>
      <w:r w:rsidR="00F759A7" w:rsidRPr="00AE5B83">
        <w:rPr>
          <w:szCs w:val="18"/>
        </w:rPr>
        <w:t xml:space="preserve">several seminal </w:t>
      </w:r>
      <w:r w:rsidR="00CE31D2" w:rsidRPr="00AE5B83">
        <w:rPr>
          <w:szCs w:val="18"/>
        </w:rPr>
        <w:t>contributions from</w:t>
      </w:r>
      <w:r w:rsidR="00F759A7" w:rsidRPr="00AE5B83">
        <w:rPr>
          <w:szCs w:val="18"/>
        </w:rPr>
        <w:t xml:space="preserve"> </w:t>
      </w:r>
      <w:proofErr w:type="spellStart"/>
      <w:r w:rsidRPr="00AE5B83">
        <w:rPr>
          <w:szCs w:val="18"/>
        </w:rPr>
        <w:t>Reisner</w:t>
      </w:r>
      <w:proofErr w:type="spellEnd"/>
      <w:r w:rsidRPr="00AE5B83">
        <w:rPr>
          <w:szCs w:val="18"/>
        </w:rPr>
        <w:t xml:space="preserve"> </w:t>
      </w:r>
      <w:r w:rsidR="00961178" w:rsidRPr="00AE5B83">
        <w:rPr>
          <w:szCs w:val="18"/>
        </w:rPr>
        <w:t>and coworkers</w:t>
      </w:r>
      <w:r w:rsidRPr="00AE5B83">
        <w:rPr>
          <w:szCs w:val="18"/>
        </w:rPr>
        <w:t xml:space="preserve">. </w:t>
      </w:r>
      <w:r w:rsidR="00782E5A" w:rsidRPr="00AE5B83">
        <w:rPr>
          <w:szCs w:val="18"/>
        </w:rPr>
        <w:t xml:space="preserve">The first </w:t>
      </w:r>
      <w:r w:rsidRPr="00AE5B83">
        <w:rPr>
          <w:szCs w:val="18"/>
        </w:rPr>
        <w:t>MAPbI</w:t>
      </w:r>
      <w:r w:rsidRPr="00AE5B83">
        <w:rPr>
          <w:szCs w:val="18"/>
          <w:vertAlign w:val="subscript"/>
        </w:rPr>
        <w:t>3</w:t>
      </w:r>
      <w:r w:rsidRPr="00AE5B83">
        <w:rPr>
          <w:szCs w:val="18"/>
        </w:rPr>
        <w:t>-based photocathode</w:t>
      </w:r>
      <w:r w:rsidR="0098427E" w:rsidRPr="00AE5B83">
        <w:rPr>
          <w:szCs w:val="18"/>
        </w:rPr>
        <w:t xml:space="preserve"> </w:t>
      </w:r>
      <w:r w:rsidR="00782E5A" w:rsidRPr="00AE5B83">
        <w:rPr>
          <w:szCs w:val="18"/>
        </w:rPr>
        <w:t xml:space="preserve">was </w:t>
      </w:r>
      <w:r w:rsidR="00CE31D2" w:rsidRPr="00AE5B83">
        <w:rPr>
          <w:szCs w:val="18"/>
        </w:rPr>
        <w:t xml:space="preserve">reported </w:t>
      </w:r>
      <w:r w:rsidR="00782E5A" w:rsidRPr="00AE5B83">
        <w:rPr>
          <w:szCs w:val="18"/>
        </w:rPr>
        <w:t>in 2016 (</w:t>
      </w:r>
      <w:r w:rsidR="00BA27D5" w:rsidRPr="00AE5B83">
        <w:rPr>
          <w:szCs w:val="18"/>
        </w:rPr>
        <w:t>Figure 8</w:t>
      </w:r>
      <w:r w:rsidR="0098427E" w:rsidRPr="00AE5B83">
        <w:rPr>
          <w:szCs w:val="18"/>
        </w:rPr>
        <w:t>A</w:t>
      </w:r>
      <w:r w:rsidR="00782E5A" w:rsidRPr="00AE5B83">
        <w:rPr>
          <w:szCs w:val="18"/>
        </w:rPr>
        <w:t>)</w:t>
      </w:r>
      <w:r w:rsidR="00CE31D2" w:rsidRPr="00AE5B83">
        <w:rPr>
          <w:szCs w:val="18"/>
        </w:rPr>
        <w:t xml:space="preserve">, </w:t>
      </w:r>
      <w:r w:rsidR="00D334D1" w:rsidRPr="00AE5B83">
        <w:rPr>
          <w:szCs w:val="18"/>
        </w:rPr>
        <w:t xml:space="preserve">with </w:t>
      </w:r>
      <w:r w:rsidR="00CE31D2" w:rsidRPr="00AE5B83">
        <w:rPr>
          <w:szCs w:val="18"/>
        </w:rPr>
        <w:t xml:space="preserve">an </w:t>
      </w:r>
      <w:proofErr w:type="spellStart"/>
      <w:r w:rsidRPr="00AE5B83">
        <w:rPr>
          <w:szCs w:val="18"/>
        </w:rPr>
        <w:t>InBiSn</w:t>
      </w:r>
      <w:proofErr w:type="spellEnd"/>
      <w:r w:rsidRPr="00AE5B83">
        <w:rPr>
          <w:szCs w:val="18"/>
        </w:rPr>
        <w:t xml:space="preserve"> alloy layer </w:t>
      </w:r>
      <w:r w:rsidR="00D334D1" w:rsidRPr="00AE5B83">
        <w:rPr>
          <w:szCs w:val="18"/>
        </w:rPr>
        <w:t>used</w:t>
      </w:r>
      <w:r w:rsidRPr="00AE5B83">
        <w:rPr>
          <w:szCs w:val="18"/>
        </w:rPr>
        <w:t xml:space="preserve"> to protect the MHP</w:t>
      </w:r>
      <w:r w:rsidR="00291AFA" w:rsidRPr="00AE5B83">
        <w:rPr>
          <w:szCs w:val="18"/>
        </w:rPr>
        <w:t xml:space="preserve"> during hydrogen evolution whilst immersed in water</w:t>
      </w:r>
      <w:r w:rsidRPr="00AE5B83">
        <w:rPr>
          <w:szCs w:val="18"/>
        </w:rPr>
        <w:t>.</w:t>
      </w:r>
      <w:r w:rsidR="00D00F03" w:rsidRPr="00AE5B83">
        <w:rPr>
          <w:szCs w:val="18"/>
        </w:rPr>
        <w:fldChar w:fldCharType="begin" w:fldLock="1"/>
      </w:r>
      <w:r w:rsidR="00F120AC" w:rsidRPr="00AE5B83">
        <w:rPr>
          <w:szCs w:val="18"/>
        </w:rPr>
        <w:instrText xml:space="preserve">ADDIN CSL_CITATION {"citationItems":[{"id":"ITEM-1","itemData":{"DOI":"10.1038/ncomms12555","ISSN":"2041-1723","abstract":"Lead-halide perovskites have triggered the latest breakthrough in photovoltaic technology. Despite the great promise shown by these materials, their instability towards water even in the presence of low amounts of moisture makes them, a priori, unsuitable for their direct use as light harvesters in aqueous solution for the production of hydrogen through water splitting. Here, we present a simple method that enables their use in photoelectrocatalytic hydrogen evolution while immersed in an aqueous solution. Field’s metal, a fusible InBiSn alloy, is used to efficiently protect the perovskite from water while simultaneously allowing the photogenerated electrons to reach a Pt hydrogen evolution catalyst. A record photocurrent density of −9.8 mA cm−2 at 0 V versus RHE with an onset potential as positive as 0.95±0.03 V versus RHE is obtained. The photoelectrodes show remarkable stability retaining more than 80% of their initial photocurrent for </w:instrText>
      </w:r>
      <w:r w:rsidR="00F120AC" w:rsidRPr="00AE5B83">
        <w:rPr>
          <w:rFonts w:ascii="Cambria Math" w:hAnsi="Cambria Math" w:cs="Cambria Math"/>
          <w:szCs w:val="18"/>
        </w:rPr>
        <w:instrText>∼</w:instrText>
      </w:r>
      <w:r w:rsidR="00F120AC" w:rsidRPr="00AE5B83">
        <w:rPr>
          <w:szCs w:val="18"/>
        </w:rPr>
        <w:instrText>1</w:instrText>
      </w:r>
      <w:r w:rsidR="00F120AC" w:rsidRPr="00AE5B83">
        <w:rPr>
          <w:rFonts w:cs="Times"/>
          <w:szCs w:val="18"/>
        </w:rPr>
        <w:instrText> </w:instrText>
      </w:r>
      <w:r w:rsidR="00F120AC" w:rsidRPr="00AE5B83">
        <w:rPr>
          <w:szCs w:val="18"/>
        </w:rPr>
        <w:instrText>h under continuous illumination.","author":[{"dropping-particle":"","family":"Crespo-Quesada","given":"Micaela","non-dropping-particle":"","parse-names":false,"suffix":""},{"dropping-particle":"","family":"Pazos-Outón","given":"Luis M","non-dropping-particle":"","parse-names":false,"suffix":""},{"dropping-particle":"","family":"Warnan","given":"Julien","non-dropping-particle":"","parse-names":false,"suffix":""},{"dropping-particle":"","family":"Kuehnel","given":"Moritz F","non-dropping-particle":"","parse-names":false,"suffix":""},{"dropping-particle":"","family":"Friend","given":"Richard H","non-dropping-particle":"","parse-names":false,"suffix":""},{"dropping-particle":"","family":"Reisner","given":"Erwin","non-dropping-particle":"","parse-names":false,"suffix":""}],"container-title":"Nature Communications","id":"ITEM-1","issue":"1","issued":{"date-parts":[["2016"]]},"page":"12555","title":"Metal-encapsulated organolead halide perovskite photocathode for solar-driven hydrogen evolution in water","type":"article-journal","volume":"7"},"uris":["http://www.mendeley.com/documents/?uuid=13a6d6e3-de62-451f-bc12-99c42679fb6e"]}],"mendeley":{"formattedCitation":"&lt;sup&gt;28&lt;/sup&gt;","plainTextFormattedCitation":"28","previouslyFormattedCitation":"&lt;sup&gt;28&lt;/sup&gt;"},"properties":{"noteIndex":0},"schema":"https://github.com/citation-style-language/schema/raw/master/csl-citation.json"}</w:instrText>
      </w:r>
      <w:r w:rsidR="00D00F03" w:rsidRPr="00AE5B83">
        <w:rPr>
          <w:szCs w:val="18"/>
        </w:rPr>
        <w:fldChar w:fldCharType="separate"/>
      </w:r>
      <w:r w:rsidR="00F120AC" w:rsidRPr="00AE5B83">
        <w:rPr>
          <w:noProof/>
          <w:szCs w:val="18"/>
          <w:vertAlign w:val="superscript"/>
        </w:rPr>
        <w:t>28</w:t>
      </w:r>
      <w:r w:rsidR="00D00F03" w:rsidRPr="00AE5B83">
        <w:rPr>
          <w:szCs w:val="18"/>
        </w:rPr>
        <w:fldChar w:fldCharType="end"/>
      </w:r>
      <w:r w:rsidRPr="00AE5B83">
        <w:rPr>
          <w:szCs w:val="18"/>
        </w:rPr>
        <w:t xml:space="preserve"> To further improve the H</w:t>
      </w:r>
      <w:r w:rsidRPr="00AE5B83">
        <w:rPr>
          <w:szCs w:val="18"/>
          <w:vertAlign w:val="subscript"/>
        </w:rPr>
        <w:t>2</w:t>
      </w:r>
      <w:r w:rsidRPr="00AE5B83">
        <w:rPr>
          <w:szCs w:val="18"/>
        </w:rPr>
        <w:t xml:space="preserve"> evolution rate, Pt </w:t>
      </w:r>
      <w:proofErr w:type="spellStart"/>
      <w:r w:rsidRPr="00AE5B83">
        <w:rPr>
          <w:szCs w:val="18"/>
        </w:rPr>
        <w:t>cocatalysts</w:t>
      </w:r>
      <w:proofErr w:type="spellEnd"/>
      <w:r w:rsidRPr="00AE5B83">
        <w:rPr>
          <w:szCs w:val="18"/>
        </w:rPr>
        <w:t xml:space="preserve"> were deposited on the surface of </w:t>
      </w:r>
      <w:r w:rsidR="00291AFA" w:rsidRPr="00AE5B83">
        <w:rPr>
          <w:szCs w:val="18"/>
        </w:rPr>
        <w:t xml:space="preserve">the </w:t>
      </w:r>
      <w:proofErr w:type="spellStart"/>
      <w:r w:rsidRPr="00AE5B83">
        <w:rPr>
          <w:szCs w:val="18"/>
        </w:rPr>
        <w:t>InBiSn</w:t>
      </w:r>
      <w:proofErr w:type="spellEnd"/>
      <w:r w:rsidRPr="00AE5B83">
        <w:rPr>
          <w:szCs w:val="18"/>
        </w:rPr>
        <w:t xml:space="preserve"> alloy layer. </w:t>
      </w:r>
      <w:r w:rsidR="00291AFA" w:rsidRPr="00AE5B83">
        <w:rPr>
          <w:szCs w:val="18"/>
        </w:rPr>
        <w:t xml:space="preserve">Pt was also used for the water oxidation </w:t>
      </w:r>
      <w:r w:rsidR="00D00F03" w:rsidRPr="00AE5B83">
        <w:rPr>
          <w:szCs w:val="18"/>
        </w:rPr>
        <w:t>count</w:t>
      </w:r>
      <w:r w:rsidR="00DB6AF9" w:rsidRPr="00AE5B83">
        <w:rPr>
          <w:szCs w:val="18"/>
        </w:rPr>
        <w:t>er</w:t>
      </w:r>
      <w:r w:rsidR="00D00F03" w:rsidRPr="00AE5B83">
        <w:rPr>
          <w:szCs w:val="18"/>
        </w:rPr>
        <w:t xml:space="preserve"> electrode</w:t>
      </w:r>
      <w:r w:rsidR="00291AFA" w:rsidRPr="00AE5B83">
        <w:rPr>
          <w:szCs w:val="18"/>
        </w:rPr>
        <w:t>.</w:t>
      </w:r>
      <w:r w:rsidR="00D00F03" w:rsidRPr="00AE5B83">
        <w:rPr>
          <w:szCs w:val="18"/>
        </w:rPr>
        <w:t xml:space="preserve"> </w:t>
      </w:r>
      <w:r w:rsidRPr="00AE5B83">
        <w:rPr>
          <w:szCs w:val="18"/>
        </w:rPr>
        <w:t xml:space="preserve">With an aqueous buffer solution (0.1 M borate, pH 8.5) and </w:t>
      </w:r>
      <w:r w:rsidR="00DB7D26" w:rsidRPr="00AE5B83">
        <w:rPr>
          <w:szCs w:val="18"/>
        </w:rPr>
        <w:t>1-Sun</w:t>
      </w:r>
      <w:r w:rsidRPr="00AE5B83">
        <w:rPr>
          <w:szCs w:val="18"/>
        </w:rPr>
        <w:t xml:space="preserve"> irradiation, a photocurrent density of 9.8 mA/cm</w:t>
      </w:r>
      <w:r w:rsidRPr="00AE5B83">
        <w:rPr>
          <w:szCs w:val="18"/>
          <w:vertAlign w:val="superscript"/>
        </w:rPr>
        <w:t xml:space="preserve">2 </w:t>
      </w:r>
      <w:r w:rsidRPr="00AE5B83">
        <w:rPr>
          <w:szCs w:val="18"/>
        </w:rPr>
        <w:t>at 0 V v</w:t>
      </w:r>
      <w:r w:rsidR="00FC332B" w:rsidRPr="00AE5B83">
        <w:rPr>
          <w:szCs w:val="18"/>
        </w:rPr>
        <w:t>s</w:t>
      </w:r>
      <w:r w:rsidRPr="00AE5B83">
        <w:rPr>
          <w:szCs w:val="18"/>
        </w:rPr>
        <w:t xml:space="preserve"> RHE was </w:t>
      </w:r>
      <w:r w:rsidR="0017166E" w:rsidRPr="00AE5B83">
        <w:rPr>
          <w:szCs w:val="18"/>
        </w:rPr>
        <w:t>achieved</w:t>
      </w:r>
      <w:r w:rsidRPr="00AE5B83">
        <w:rPr>
          <w:szCs w:val="18"/>
        </w:rPr>
        <w:t xml:space="preserve"> </w:t>
      </w:r>
      <w:r w:rsidR="00B569F5" w:rsidRPr="00AE5B83">
        <w:rPr>
          <w:szCs w:val="18"/>
        </w:rPr>
        <w:t>and</w:t>
      </w:r>
      <w:r w:rsidRPr="00AE5B83">
        <w:rPr>
          <w:szCs w:val="18"/>
        </w:rPr>
        <w:t xml:space="preserve"> 80% of the initial </w:t>
      </w:r>
      <w:r w:rsidR="006D6381" w:rsidRPr="00AE5B83">
        <w:rPr>
          <w:szCs w:val="18"/>
        </w:rPr>
        <w:t xml:space="preserve">photocurrent </w:t>
      </w:r>
      <w:r w:rsidR="00B569F5" w:rsidRPr="00AE5B83">
        <w:rPr>
          <w:szCs w:val="18"/>
        </w:rPr>
        <w:t xml:space="preserve">was retained </w:t>
      </w:r>
      <w:r w:rsidR="00782E5A" w:rsidRPr="00AE5B83">
        <w:rPr>
          <w:szCs w:val="18"/>
        </w:rPr>
        <w:t>after</w:t>
      </w:r>
      <w:r w:rsidR="0098427E" w:rsidRPr="00AE5B83">
        <w:rPr>
          <w:szCs w:val="18"/>
        </w:rPr>
        <w:t xml:space="preserve"> 1.5 h</w:t>
      </w:r>
      <w:r w:rsidR="00F759A7" w:rsidRPr="00AE5B83">
        <w:rPr>
          <w:szCs w:val="18"/>
        </w:rPr>
        <w:t xml:space="preserve"> of operation</w:t>
      </w:r>
      <w:r w:rsidR="00BA27D5" w:rsidRPr="00AE5B83">
        <w:rPr>
          <w:szCs w:val="18"/>
        </w:rPr>
        <w:t xml:space="preserve"> (Figure 8</w:t>
      </w:r>
      <w:r w:rsidR="006E4918" w:rsidRPr="00AE5B83">
        <w:rPr>
          <w:szCs w:val="18"/>
        </w:rPr>
        <w:t>B)</w:t>
      </w:r>
      <w:r w:rsidR="00291AFA" w:rsidRPr="00AE5B83">
        <w:rPr>
          <w:szCs w:val="18"/>
        </w:rPr>
        <w:t>.</w:t>
      </w:r>
      <w:r w:rsidR="0098427E" w:rsidRPr="00AE5B83">
        <w:rPr>
          <w:szCs w:val="18"/>
        </w:rPr>
        <w:t xml:space="preserve"> </w:t>
      </w:r>
      <w:r w:rsidRPr="00AE5B83">
        <w:rPr>
          <w:szCs w:val="18"/>
        </w:rPr>
        <w:t>In 2018,</w:t>
      </w:r>
      <w:r w:rsidR="00961178" w:rsidRPr="00AE5B83">
        <w:rPr>
          <w:szCs w:val="18"/>
        </w:rPr>
        <w:t xml:space="preserve"> </w:t>
      </w:r>
      <w:proofErr w:type="spellStart"/>
      <w:r w:rsidR="00961178" w:rsidRPr="00AE5B83">
        <w:rPr>
          <w:szCs w:val="18"/>
        </w:rPr>
        <w:t>Andrie</w:t>
      </w:r>
      <w:proofErr w:type="spellEnd"/>
      <w:r w:rsidR="00961178" w:rsidRPr="00AE5B83">
        <w:rPr>
          <w:szCs w:val="18"/>
        </w:rPr>
        <w:t xml:space="preserve"> et al.</w:t>
      </w:r>
      <w:r w:rsidR="00F759A7" w:rsidRPr="00AE5B83">
        <w:rPr>
          <w:szCs w:val="18"/>
        </w:rPr>
        <w:t xml:space="preserve"> further</w:t>
      </w:r>
      <w:r w:rsidRPr="00AE5B83">
        <w:rPr>
          <w:szCs w:val="18"/>
        </w:rPr>
        <w:t xml:space="preserve"> improved the MHP </w:t>
      </w:r>
      <w:r w:rsidRPr="00AE5B83">
        <w:rPr>
          <w:szCs w:val="18"/>
        </w:rPr>
        <w:lastRenderedPageBreak/>
        <w:t xml:space="preserve">photocathode to achieve better performance and stability, </w:t>
      </w:r>
      <w:r w:rsidR="00B569F5" w:rsidRPr="00AE5B83">
        <w:rPr>
          <w:szCs w:val="18"/>
        </w:rPr>
        <w:t xml:space="preserve">using a </w:t>
      </w:r>
      <w:proofErr w:type="spellStart"/>
      <w:r w:rsidRPr="00AE5B83">
        <w:rPr>
          <w:szCs w:val="18"/>
        </w:rPr>
        <w:t>CsFAMA</w:t>
      </w:r>
      <w:proofErr w:type="spellEnd"/>
      <w:r w:rsidRPr="00AE5B83">
        <w:rPr>
          <w:szCs w:val="18"/>
        </w:rPr>
        <w:t xml:space="preserve"> triple cation </w:t>
      </w:r>
      <w:r w:rsidR="006D7CD1" w:rsidRPr="00AE5B83">
        <w:rPr>
          <w:szCs w:val="18"/>
        </w:rPr>
        <w:t>MHP</w:t>
      </w:r>
      <w:r w:rsidRPr="00AE5B83">
        <w:rPr>
          <w:szCs w:val="18"/>
        </w:rPr>
        <w:t>, a robust nickel oxide (</w:t>
      </w:r>
      <w:proofErr w:type="spellStart"/>
      <w:r w:rsidRPr="00AE5B83">
        <w:rPr>
          <w:szCs w:val="18"/>
        </w:rPr>
        <w:t>NiO</w:t>
      </w:r>
      <w:r w:rsidRPr="00AE5B83">
        <w:rPr>
          <w:szCs w:val="18"/>
          <w:vertAlign w:val="subscript"/>
        </w:rPr>
        <w:t>x</w:t>
      </w:r>
      <w:proofErr w:type="spellEnd"/>
      <w:r w:rsidRPr="00AE5B83">
        <w:rPr>
          <w:szCs w:val="18"/>
        </w:rPr>
        <w:t>) hole transport layer and an improved encapsulation technique.</w:t>
      </w:r>
      <w:r w:rsidR="00402437" w:rsidRPr="00AE5B83">
        <w:rPr>
          <w:szCs w:val="18"/>
        </w:rPr>
        <w:fldChar w:fldCharType="begin" w:fldLock="1"/>
      </w:r>
      <w:r w:rsidR="0059454D" w:rsidRPr="00AE5B83">
        <w:rPr>
          <w:szCs w:val="18"/>
        </w:rPr>
        <w:instrText>ADDIN CSL_CITATION {"citationItems":[{"id":"ITEM-1","itemData":{"DOI":"https://doi.org/10.1002/aenm.201801403","ISSN":"1614-6832","abstract":"Abstract Strong interest exists in the development of organic?inorganic lead halide perovskite photovoltaics and of photoelectrochemical (PEC) tandem absorber systems for solar fuel production. However, their scalability and durability have long been limiting factors. In this work, it is revealed how both fields can be seamlessly merged together, to obtain scalable, bias-free solar water splitting tandem devices. For this purpose, state-of-the-art cesium formamidinium methylammonium (CsFAMA) triple cation mixed halide perovskite photovoltaic cells with a nickel oxide (NiOx) hole transport layer are employed to produce Field's metal-epoxy encapsulated photocathodes. Their stability (up to 7 h), photocurrent density (?12.1 ± 0.3 mA cm?2 at 0 V versus reversible hydrogen electrode, RHE), and reproducibility enable a matching combination with robust BiVO4 photoanodes, resulting in 0.25 cm2 PEC tandems with an excellent stability of up to 20 h and a bias-free solar-to-hydrogen efficiency of 0.35 ± 0.14%. The high reliability of the fabrication procedures allows scaling of the devices up to 10 cm2, with a slight decrease in bias-free photocurrent density from 0.39 ± 0.15 to 0.23 ± 0.10 mA cm?2 due to an increasing series resistance. To characterize these devices, a versatile 3D-printed PEC cell is also developed.","author":[{"dropping-particle":"","family":"Andrei","given":"Virgil","non-dropping-particle":"","parse-names":false,"suffix":""},{"dropping-particle":"","family":"Hoye","given":"Robert L Z","non-dropping-particle":"","parse-names":false,"suffix":""},{"dropping-particle":"","family":"Crespo-Quesada","given":"Micaela","non-dropping-particle":"","parse-names":false,"suffix":""},{"dropping-particle":"","family":"Bajada","given":"Mark","non-dropping-particle":"","parse-names":false,"suffix":""},{"dropping-particle":"","family":"Ahmad","given":"Shahab","non-dropping-particle":"","parse-names":false,"suffix":""},{"dropping-particle":"","family":"Volder","given":"Michael","non-dropping-particle":"De","parse-names":false,"suffix":""},{"dropping-particle":"","family":"Friend","given":"Richard","non-dropping-particle":"","parse-names":false,"suffix":""},{"dropping-particle":"","family":"Reisner","given":"Erwin","non-dropping-particle":"","parse-names":false,"suffix":""}],"container-title":"Advanced Energy Materials","id":"ITEM-1","issue":"25","issued":{"date-parts":[["2018","9","1"]]},"note":"https://doi.org/10.1002/aenm.201801403","page":"1801403","publisher":"John Wiley &amp; Sons, Ltd","title":"Scalable Triple Cation Mixed Halide Perovskite–BiVO4 Tandems for Bias-Free Water Splitting","type":"article-journal","volume":"8"},"uris":["http://www.mendeley.com/documents/?uuid=b17554f8-fbf3-4d93-a813-fbb05375e4a4"]}],"mendeley":{"formattedCitation":"&lt;sup&gt;87&lt;/sup&gt;","plainTextFormattedCitation":"87","previouslyFormattedCitation":"&lt;sup&gt;79&lt;/sup&gt;"},"properties":{"noteIndex":0},"schema":"https://github.com/citation-style-language/schema/raw/master/csl-citation.json"}</w:instrText>
      </w:r>
      <w:r w:rsidR="00402437" w:rsidRPr="00AE5B83">
        <w:rPr>
          <w:szCs w:val="18"/>
        </w:rPr>
        <w:fldChar w:fldCharType="separate"/>
      </w:r>
      <w:r w:rsidR="0059454D" w:rsidRPr="00AE5B83">
        <w:rPr>
          <w:noProof/>
          <w:szCs w:val="18"/>
          <w:vertAlign w:val="superscript"/>
        </w:rPr>
        <w:t>87</w:t>
      </w:r>
      <w:r w:rsidR="00402437" w:rsidRPr="00AE5B83">
        <w:rPr>
          <w:szCs w:val="18"/>
        </w:rPr>
        <w:fldChar w:fldCharType="end"/>
      </w:r>
      <w:r w:rsidRPr="00AE5B83">
        <w:rPr>
          <w:szCs w:val="18"/>
        </w:rPr>
        <w:t xml:space="preserve"> </w:t>
      </w:r>
      <w:r w:rsidR="00004457" w:rsidRPr="00AE5B83">
        <w:rPr>
          <w:szCs w:val="18"/>
        </w:rPr>
        <w:t xml:space="preserve">This MHP </w:t>
      </w:r>
      <w:r w:rsidR="00FF6F96" w:rsidRPr="00AE5B83">
        <w:rPr>
          <w:szCs w:val="18"/>
        </w:rPr>
        <w:t xml:space="preserve">buried junction </w:t>
      </w:r>
      <w:r w:rsidR="00004457" w:rsidRPr="00AE5B83">
        <w:rPr>
          <w:szCs w:val="18"/>
        </w:rPr>
        <w:t>photocathode was c</w:t>
      </w:r>
      <w:r w:rsidRPr="00AE5B83">
        <w:rPr>
          <w:szCs w:val="18"/>
        </w:rPr>
        <w:t xml:space="preserve">ombined with </w:t>
      </w:r>
      <w:r w:rsidR="00B569F5" w:rsidRPr="00AE5B83">
        <w:rPr>
          <w:szCs w:val="18"/>
        </w:rPr>
        <w:t>Pt as an H</w:t>
      </w:r>
      <w:r w:rsidR="00B569F5" w:rsidRPr="00AE5B83">
        <w:rPr>
          <w:szCs w:val="18"/>
          <w:vertAlign w:val="subscript"/>
        </w:rPr>
        <w:t>2</w:t>
      </w:r>
      <w:r w:rsidR="00B569F5" w:rsidRPr="00AE5B83">
        <w:rPr>
          <w:szCs w:val="18"/>
        </w:rPr>
        <w:t xml:space="preserve"> evolution </w:t>
      </w:r>
      <w:proofErr w:type="spellStart"/>
      <w:r w:rsidR="00B569F5" w:rsidRPr="00AE5B83">
        <w:rPr>
          <w:szCs w:val="18"/>
        </w:rPr>
        <w:t>cocatalyst</w:t>
      </w:r>
      <w:proofErr w:type="spellEnd"/>
      <w:r w:rsidR="00B569F5" w:rsidRPr="00AE5B83">
        <w:rPr>
          <w:szCs w:val="18"/>
        </w:rPr>
        <w:t xml:space="preserve"> and </w:t>
      </w:r>
      <w:r w:rsidR="0001112F" w:rsidRPr="00AE5B83">
        <w:rPr>
          <w:szCs w:val="18"/>
        </w:rPr>
        <w:t xml:space="preserve">a </w:t>
      </w:r>
      <w:r w:rsidR="00B569F5" w:rsidRPr="00AE5B83">
        <w:rPr>
          <w:szCs w:val="18"/>
        </w:rPr>
        <w:t xml:space="preserve">stable </w:t>
      </w:r>
      <w:r w:rsidRPr="00AE5B83">
        <w:rPr>
          <w:szCs w:val="18"/>
        </w:rPr>
        <w:t>BiVO</w:t>
      </w:r>
      <w:r w:rsidRPr="00AE5B83">
        <w:rPr>
          <w:szCs w:val="18"/>
          <w:vertAlign w:val="subscript"/>
        </w:rPr>
        <w:t xml:space="preserve">4 </w:t>
      </w:r>
      <w:proofErr w:type="spellStart"/>
      <w:r w:rsidRPr="00AE5B83">
        <w:rPr>
          <w:szCs w:val="18"/>
        </w:rPr>
        <w:t>photoanode</w:t>
      </w:r>
      <w:proofErr w:type="spellEnd"/>
      <w:r w:rsidRPr="00AE5B83">
        <w:rPr>
          <w:szCs w:val="18"/>
        </w:rPr>
        <w:t xml:space="preserve"> </w:t>
      </w:r>
      <w:r w:rsidR="00004457" w:rsidRPr="00AE5B83">
        <w:rPr>
          <w:szCs w:val="18"/>
        </w:rPr>
        <w:t xml:space="preserve">for </w:t>
      </w:r>
      <w:r w:rsidR="00B569F5" w:rsidRPr="00AE5B83">
        <w:rPr>
          <w:szCs w:val="18"/>
        </w:rPr>
        <w:t xml:space="preserve">bias-free </w:t>
      </w:r>
      <w:r w:rsidR="00433324" w:rsidRPr="00AE5B83">
        <w:rPr>
          <w:szCs w:val="18"/>
        </w:rPr>
        <w:t>water-splitting</w:t>
      </w:r>
      <w:r w:rsidR="00D919E3" w:rsidRPr="00AE5B83">
        <w:rPr>
          <w:szCs w:val="18"/>
        </w:rPr>
        <w:t xml:space="preserve"> as an ‘artificial leaf’</w:t>
      </w:r>
      <w:r w:rsidR="00004457" w:rsidRPr="00AE5B83">
        <w:rPr>
          <w:szCs w:val="18"/>
        </w:rPr>
        <w:t>.</w:t>
      </w:r>
      <w:r w:rsidRPr="00AE5B83">
        <w:rPr>
          <w:szCs w:val="18"/>
        </w:rPr>
        <w:t xml:space="preserve"> </w:t>
      </w:r>
      <w:r w:rsidR="00004457" w:rsidRPr="00AE5B83">
        <w:rPr>
          <w:szCs w:val="18"/>
        </w:rPr>
        <w:t xml:space="preserve">Unlike </w:t>
      </w:r>
      <w:r w:rsidR="0001112F" w:rsidRPr="00AE5B83">
        <w:rPr>
          <w:szCs w:val="18"/>
        </w:rPr>
        <w:t xml:space="preserve">the </w:t>
      </w:r>
      <w:r w:rsidR="00004457" w:rsidRPr="00AE5B83">
        <w:rPr>
          <w:szCs w:val="18"/>
        </w:rPr>
        <w:t>dark counter electrode</w:t>
      </w:r>
      <w:r w:rsidR="0001112F" w:rsidRPr="00AE5B83">
        <w:rPr>
          <w:szCs w:val="18"/>
        </w:rPr>
        <w:t xml:space="preserve"> approach</w:t>
      </w:r>
      <w:r w:rsidR="00004457" w:rsidRPr="00AE5B83">
        <w:rPr>
          <w:szCs w:val="18"/>
        </w:rPr>
        <w:t xml:space="preserve">, </w:t>
      </w:r>
      <w:r w:rsidR="0001112F" w:rsidRPr="00AE5B83">
        <w:rPr>
          <w:szCs w:val="18"/>
        </w:rPr>
        <w:t>a</w:t>
      </w:r>
      <w:r w:rsidR="00004457" w:rsidRPr="00AE5B83">
        <w:rPr>
          <w:szCs w:val="18"/>
        </w:rPr>
        <w:t xml:space="preserve"> </w:t>
      </w:r>
      <w:r w:rsidR="00B569F5" w:rsidRPr="00AE5B83">
        <w:rPr>
          <w:szCs w:val="18"/>
        </w:rPr>
        <w:t xml:space="preserve">dual PEC </w:t>
      </w:r>
      <w:r w:rsidR="00004457" w:rsidRPr="00AE5B83">
        <w:rPr>
          <w:szCs w:val="18"/>
        </w:rPr>
        <w:t xml:space="preserve">system with </w:t>
      </w:r>
      <w:r w:rsidR="0001112F" w:rsidRPr="00AE5B83">
        <w:rPr>
          <w:szCs w:val="18"/>
        </w:rPr>
        <w:t xml:space="preserve">two </w:t>
      </w:r>
      <w:r w:rsidR="00004457" w:rsidRPr="00AE5B83">
        <w:rPr>
          <w:szCs w:val="18"/>
        </w:rPr>
        <w:t>photo</w:t>
      </w:r>
      <w:r w:rsidR="0001112F" w:rsidRPr="00AE5B83">
        <w:rPr>
          <w:szCs w:val="18"/>
        </w:rPr>
        <w:t>-active</w:t>
      </w:r>
      <w:r w:rsidR="00004457" w:rsidRPr="00AE5B83">
        <w:rPr>
          <w:szCs w:val="18"/>
        </w:rPr>
        <w:t xml:space="preserve"> electrode</w:t>
      </w:r>
      <w:r w:rsidR="0001112F" w:rsidRPr="00AE5B83">
        <w:rPr>
          <w:szCs w:val="18"/>
        </w:rPr>
        <w:t>s</w:t>
      </w:r>
      <w:r w:rsidR="00FF6F96" w:rsidRPr="00AE5B83">
        <w:rPr>
          <w:szCs w:val="18"/>
        </w:rPr>
        <w:t>,</w:t>
      </w:r>
      <w:r w:rsidR="00004457" w:rsidRPr="00AE5B83">
        <w:rPr>
          <w:szCs w:val="18"/>
        </w:rPr>
        <w:t xml:space="preserve"> </w:t>
      </w:r>
      <w:r w:rsidR="00AD06F7" w:rsidRPr="00AE5B83">
        <w:rPr>
          <w:szCs w:val="18"/>
        </w:rPr>
        <w:t xml:space="preserve">is challenged by the need to </w:t>
      </w:r>
      <w:r w:rsidR="00004457" w:rsidRPr="00AE5B83">
        <w:rPr>
          <w:szCs w:val="18"/>
        </w:rPr>
        <w:t>current match</w:t>
      </w:r>
      <w:r w:rsidR="00AD06F7" w:rsidRPr="00AE5B83">
        <w:rPr>
          <w:szCs w:val="18"/>
        </w:rPr>
        <w:t xml:space="preserve"> </w:t>
      </w:r>
      <w:r w:rsidR="00B569F5" w:rsidRPr="00AE5B83">
        <w:rPr>
          <w:szCs w:val="18"/>
        </w:rPr>
        <w:t xml:space="preserve">the </w:t>
      </w:r>
      <w:r w:rsidR="00FF6F96" w:rsidRPr="00AE5B83">
        <w:rPr>
          <w:szCs w:val="18"/>
        </w:rPr>
        <w:t xml:space="preserve">electrodes </w:t>
      </w:r>
      <w:r w:rsidR="00B569F5" w:rsidRPr="00AE5B83">
        <w:rPr>
          <w:szCs w:val="18"/>
        </w:rPr>
        <w:t>to avoid significant losses</w:t>
      </w:r>
      <w:r w:rsidR="00004457" w:rsidRPr="00AE5B83">
        <w:rPr>
          <w:szCs w:val="18"/>
        </w:rPr>
        <w:t xml:space="preserve">. Furthermore, to achieve bias-free </w:t>
      </w:r>
      <w:r w:rsidR="00433324" w:rsidRPr="00AE5B83">
        <w:rPr>
          <w:szCs w:val="18"/>
        </w:rPr>
        <w:t>water-splitting</w:t>
      </w:r>
      <w:r w:rsidR="00004457" w:rsidRPr="00AE5B83">
        <w:rPr>
          <w:szCs w:val="18"/>
        </w:rPr>
        <w:t xml:space="preserve">, the valence band of </w:t>
      </w:r>
      <w:r w:rsidR="009521BA" w:rsidRPr="00AE5B83">
        <w:rPr>
          <w:szCs w:val="18"/>
        </w:rPr>
        <w:t xml:space="preserve">the </w:t>
      </w:r>
      <w:r w:rsidR="00FF6F96" w:rsidRPr="00AE5B83">
        <w:rPr>
          <w:szCs w:val="18"/>
        </w:rPr>
        <w:t>BiVO</w:t>
      </w:r>
      <w:r w:rsidR="00FF6F96" w:rsidRPr="00AE5B83">
        <w:rPr>
          <w:szCs w:val="18"/>
          <w:vertAlign w:val="subscript"/>
        </w:rPr>
        <w:t>4</w:t>
      </w:r>
      <w:r w:rsidR="00FF6F96" w:rsidRPr="00AE5B83">
        <w:rPr>
          <w:szCs w:val="18"/>
        </w:rPr>
        <w:t xml:space="preserve"> </w:t>
      </w:r>
      <w:proofErr w:type="spellStart"/>
      <w:r w:rsidR="00004457" w:rsidRPr="00AE5B83">
        <w:rPr>
          <w:szCs w:val="18"/>
        </w:rPr>
        <w:t>photoanode</w:t>
      </w:r>
      <w:proofErr w:type="spellEnd"/>
      <w:r w:rsidR="00004457" w:rsidRPr="00AE5B83">
        <w:rPr>
          <w:szCs w:val="18"/>
        </w:rPr>
        <w:t xml:space="preserve"> </w:t>
      </w:r>
      <w:r w:rsidR="00FF6F96" w:rsidRPr="00AE5B83">
        <w:rPr>
          <w:szCs w:val="18"/>
        </w:rPr>
        <w:t xml:space="preserve">in contact with the </w:t>
      </w:r>
      <w:r w:rsidR="00983A59" w:rsidRPr="00AE5B83">
        <w:rPr>
          <w:szCs w:val="18"/>
        </w:rPr>
        <w:t xml:space="preserve">aqueous </w:t>
      </w:r>
      <w:r w:rsidR="00FF6F96" w:rsidRPr="00AE5B83">
        <w:rPr>
          <w:szCs w:val="18"/>
        </w:rPr>
        <w:t xml:space="preserve">electrolyte </w:t>
      </w:r>
      <w:r w:rsidR="00004457" w:rsidRPr="00AE5B83">
        <w:rPr>
          <w:szCs w:val="18"/>
        </w:rPr>
        <w:t xml:space="preserve">should </w:t>
      </w:r>
      <w:r w:rsidR="009521BA" w:rsidRPr="00AE5B83">
        <w:rPr>
          <w:szCs w:val="18"/>
        </w:rPr>
        <w:t xml:space="preserve">be more </w:t>
      </w:r>
      <w:r w:rsidR="00004457" w:rsidRPr="00AE5B83">
        <w:rPr>
          <w:szCs w:val="18"/>
        </w:rPr>
        <w:t>positive than the potential of water oxidation. T</w:t>
      </w:r>
      <w:r w:rsidRPr="00AE5B83">
        <w:rPr>
          <w:szCs w:val="18"/>
        </w:rPr>
        <w:t xml:space="preserve">his MHP </w:t>
      </w:r>
      <w:r w:rsidR="00FF6F96" w:rsidRPr="00AE5B83">
        <w:rPr>
          <w:szCs w:val="18"/>
        </w:rPr>
        <w:t xml:space="preserve">buried </w:t>
      </w:r>
      <w:r w:rsidRPr="00AE5B83">
        <w:rPr>
          <w:szCs w:val="18"/>
        </w:rPr>
        <w:t>photocathode-BiVO</w:t>
      </w:r>
      <w:r w:rsidRPr="00AE5B83">
        <w:rPr>
          <w:szCs w:val="18"/>
          <w:vertAlign w:val="subscript"/>
        </w:rPr>
        <w:t>4</w:t>
      </w:r>
      <w:r w:rsidRPr="00AE5B83">
        <w:rPr>
          <w:szCs w:val="18"/>
        </w:rPr>
        <w:t xml:space="preserve"> </w:t>
      </w:r>
      <w:proofErr w:type="spellStart"/>
      <w:r w:rsidRPr="00AE5B83">
        <w:rPr>
          <w:szCs w:val="18"/>
        </w:rPr>
        <w:t>photoanode</w:t>
      </w:r>
      <w:proofErr w:type="spellEnd"/>
      <w:r w:rsidRPr="00AE5B83">
        <w:rPr>
          <w:szCs w:val="18"/>
        </w:rPr>
        <w:t xml:space="preserve"> tandem device </w:t>
      </w:r>
      <w:r w:rsidR="00B569F5" w:rsidRPr="00AE5B83">
        <w:rPr>
          <w:szCs w:val="18"/>
        </w:rPr>
        <w:t xml:space="preserve">gave </w:t>
      </w:r>
      <w:r w:rsidRPr="00AE5B83">
        <w:rPr>
          <w:szCs w:val="18"/>
        </w:rPr>
        <w:t xml:space="preserve">a </w:t>
      </w:r>
      <w:r w:rsidR="00B56C9E" w:rsidRPr="00AE5B83">
        <w:rPr>
          <w:szCs w:val="18"/>
        </w:rPr>
        <w:t>solar-to-fuel</w:t>
      </w:r>
      <w:r w:rsidR="00497200" w:rsidRPr="00AE5B83">
        <w:rPr>
          <w:szCs w:val="18"/>
        </w:rPr>
        <w:t>s</w:t>
      </w:r>
      <w:r w:rsidR="00B56C9E" w:rsidRPr="00AE5B83">
        <w:rPr>
          <w:szCs w:val="18"/>
        </w:rPr>
        <w:t xml:space="preserve"> </w:t>
      </w:r>
      <w:r w:rsidRPr="00AE5B83">
        <w:rPr>
          <w:szCs w:val="18"/>
        </w:rPr>
        <w:t xml:space="preserve">efficiency of 0.35 ± 0.14% and </w:t>
      </w:r>
      <w:r w:rsidR="00102497" w:rsidRPr="00AE5B83">
        <w:rPr>
          <w:szCs w:val="18"/>
        </w:rPr>
        <w:t xml:space="preserve">was </w:t>
      </w:r>
      <w:r w:rsidRPr="00AE5B83">
        <w:rPr>
          <w:szCs w:val="18"/>
        </w:rPr>
        <w:t>stab</w:t>
      </w:r>
      <w:r w:rsidR="00102497" w:rsidRPr="00AE5B83">
        <w:rPr>
          <w:szCs w:val="18"/>
        </w:rPr>
        <w:t xml:space="preserve">le for </w:t>
      </w:r>
      <w:r w:rsidRPr="00AE5B83">
        <w:rPr>
          <w:szCs w:val="18"/>
        </w:rPr>
        <w:t>20 h.</w:t>
      </w:r>
      <w:r w:rsidR="00373B1E" w:rsidRPr="00AE5B83">
        <w:t xml:space="preserve"> </w:t>
      </w:r>
      <w:r w:rsidR="00FF6F96" w:rsidRPr="00AE5B83">
        <w:rPr>
          <w:szCs w:val="18"/>
        </w:rPr>
        <w:t>T</w:t>
      </w:r>
      <w:r w:rsidRPr="00AE5B83">
        <w:rPr>
          <w:szCs w:val="18"/>
        </w:rPr>
        <w:t xml:space="preserve">he </w:t>
      </w:r>
      <w:r w:rsidR="00FF6F96" w:rsidRPr="00AE5B83">
        <w:rPr>
          <w:szCs w:val="18"/>
        </w:rPr>
        <w:t xml:space="preserve">loss in </w:t>
      </w:r>
      <w:r w:rsidRPr="00AE5B83">
        <w:rPr>
          <w:szCs w:val="18"/>
        </w:rPr>
        <w:t>activity was attributed to H</w:t>
      </w:r>
      <w:r w:rsidRPr="00AE5B83">
        <w:rPr>
          <w:szCs w:val="18"/>
          <w:vertAlign w:val="subscript"/>
        </w:rPr>
        <w:t>2</w:t>
      </w:r>
      <w:r w:rsidRPr="00AE5B83">
        <w:rPr>
          <w:szCs w:val="18"/>
        </w:rPr>
        <w:t xml:space="preserve"> bubble formation which c</w:t>
      </w:r>
      <w:r w:rsidR="006D7CD1" w:rsidRPr="00AE5B83">
        <w:rPr>
          <w:szCs w:val="18"/>
        </w:rPr>
        <w:t xml:space="preserve">an </w:t>
      </w:r>
      <w:r w:rsidRPr="00AE5B83">
        <w:rPr>
          <w:szCs w:val="18"/>
        </w:rPr>
        <w:t xml:space="preserve">affect the </w:t>
      </w:r>
      <w:r w:rsidR="00B569F5" w:rsidRPr="00AE5B83">
        <w:rPr>
          <w:szCs w:val="18"/>
        </w:rPr>
        <w:t xml:space="preserve">mechanical </w:t>
      </w:r>
      <w:r w:rsidRPr="00AE5B83">
        <w:rPr>
          <w:szCs w:val="18"/>
        </w:rPr>
        <w:t>stability of the Field’s metal/epoxy interface caus</w:t>
      </w:r>
      <w:r w:rsidR="00B569F5" w:rsidRPr="00AE5B83">
        <w:rPr>
          <w:szCs w:val="18"/>
        </w:rPr>
        <w:t>ing</w:t>
      </w:r>
      <w:r w:rsidRPr="00AE5B83">
        <w:rPr>
          <w:szCs w:val="18"/>
        </w:rPr>
        <w:t xml:space="preserve"> water </w:t>
      </w:r>
      <w:r w:rsidR="00FF6F96" w:rsidRPr="00AE5B83">
        <w:rPr>
          <w:szCs w:val="18"/>
        </w:rPr>
        <w:t>ingress</w:t>
      </w:r>
      <w:r w:rsidRPr="00AE5B83">
        <w:rPr>
          <w:szCs w:val="18"/>
        </w:rPr>
        <w:t xml:space="preserve">. </w:t>
      </w:r>
      <w:r w:rsidR="00B569F5" w:rsidRPr="00AE5B83">
        <w:rPr>
          <w:szCs w:val="18"/>
        </w:rPr>
        <w:t>More r</w:t>
      </w:r>
      <w:r w:rsidRPr="00AE5B83">
        <w:rPr>
          <w:szCs w:val="18"/>
        </w:rPr>
        <w:t xml:space="preserve">ecently, the </w:t>
      </w:r>
      <w:r w:rsidR="009521BA" w:rsidRPr="00AE5B83">
        <w:rPr>
          <w:szCs w:val="18"/>
        </w:rPr>
        <w:t>STH</w:t>
      </w:r>
      <w:r w:rsidRPr="00AE5B83">
        <w:rPr>
          <w:szCs w:val="18"/>
        </w:rPr>
        <w:t xml:space="preserve"> efficiency </w:t>
      </w:r>
      <w:r w:rsidR="00F759A7" w:rsidRPr="00AE5B83">
        <w:rPr>
          <w:szCs w:val="18"/>
        </w:rPr>
        <w:t xml:space="preserve">was </w:t>
      </w:r>
      <w:r w:rsidR="009521BA" w:rsidRPr="00AE5B83">
        <w:rPr>
          <w:szCs w:val="18"/>
        </w:rPr>
        <w:t xml:space="preserve">increased </w:t>
      </w:r>
      <w:r w:rsidRPr="00AE5B83">
        <w:rPr>
          <w:szCs w:val="18"/>
        </w:rPr>
        <w:t>to 1.1% using [</w:t>
      </w:r>
      <w:proofErr w:type="spellStart"/>
      <w:r w:rsidRPr="00AE5B83">
        <w:rPr>
          <w:szCs w:val="18"/>
        </w:rPr>
        <w:t>NiFeSe</w:t>
      </w:r>
      <w:proofErr w:type="spellEnd"/>
      <w:r w:rsidRPr="00AE5B83">
        <w:rPr>
          <w:szCs w:val="18"/>
        </w:rPr>
        <w:t xml:space="preserve">] hydrogenase enzyme as a </w:t>
      </w:r>
      <w:proofErr w:type="spellStart"/>
      <w:r w:rsidRPr="00AE5B83">
        <w:rPr>
          <w:szCs w:val="18"/>
        </w:rPr>
        <w:t>cocatalyst</w:t>
      </w:r>
      <w:proofErr w:type="spellEnd"/>
      <w:r w:rsidR="00C977BA" w:rsidRPr="00AE5B83">
        <w:rPr>
          <w:szCs w:val="18"/>
        </w:rPr>
        <w:t xml:space="preserve"> for hydrogen evolution</w:t>
      </w:r>
      <w:r w:rsidR="00B569F5" w:rsidRPr="00AE5B83">
        <w:rPr>
          <w:szCs w:val="18"/>
        </w:rPr>
        <w:t>,</w:t>
      </w:r>
      <w:r w:rsidR="00402437" w:rsidRPr="00AE5B83">
        <w:rPr>
          <w:szCs w:val="18"/>
        </w:rPr>
        <w:fldChar w:fldCharType="begin" w:fldLock="1"/>
      </w:r>
      <w:r w:rsidR="0059454D" w:rsidRPr="00AE5B83">
        <w:rPr>
          <w:szCs w:val="18"/>
        </w:rPr>
        <w:instrText>ADDIN CSL_CITATION {"citationItems":[{"id":"ITEM-1","itemData":{"DOI":"10.1021/acsenergylett.9b02437","author":[{"dropping-particle":"","family":"Edwardes Moore","given":"Esther","non-dropping-particle":"","parse-names":false,"suffix":""},{"dropping-particle":"","family":"Andrei","given":"Virgil","non-dropping-particle":"","parse-names":false,"suffix":""},{"dropping-particle":"","family":"Zacarias","given":"Sónia","non-dropping-particle":"","parse-names":false,"suffix":""},{"dropping-particle":"","family":"Pereira","given":"Inês A C","non-dropping-particle":"","parse-names":false,"suffix":""},{"dropping-particle":"","family":"Reisner","given":"Erwin","non-dropping-particle":"","parse-names":false,"suffix":""}],"container-title":"ACS Energy Letters","id":"ITEM-1","issue":"1","issued":{"date-parts":[["2020","1","10"]]},"note":"doi: 10.1021/acsenergylett.9b02437","page":"232-237","publisher":"American Chemical Society","title":"Integration of a Hydrogenase in a Lead Halide Perovskite Photoelectrode for Tandem Solar Water Splitting","type":"article-journal","volume":"5"},"uris":["http://www.mendeley.com/documents/?uuid=1abd8a68-ec4a-46af-9c9f-c2ba8d14775f"]}],"mendeley":{"formattedCitation":"&lt;sup&gt;88&lt;/sup&gt;","plainTextFormattedCitation":"88","previouslyFormattedCitation":"&lt;sup&gt;80&lt;/sup&gt;"},"properties":{"noteIndex":0},"schema":"https://github.com/citation-style-language/schema/raw/master/csl-citation.json"}</w:instrText>
      </w:r>
      <w:r w:rsidR="00402437" w:rsidRPr="00AE5B83">
        <w:rPr>
          <w:szCs w:val="18"/>
        </w:rPr>
        <w:fldChar w:fldCharType="separate"/>
      </w:r>
      <w:r w:rsidR="0059454D" w:rsidRPr="00AE5B83">
        <w:rPr>
          <w:noProof/>
          <w:szCs w:val="18"/>
          <w:vertAlign w:val="superscript"/>
        </w:rPr>
        <w:t>88</w:t>
      </w:r>
      <w:r w:rsidR="00402437" w:rsidRPr="00AE5B83">
        <w:rPr>
          <w:szCs w:val="18"/>
        </w:rPr>
        <w:fldChar w:fldCharType="end"/>
      </w:r>
      <w:r w:rsidRPr="00AE5B83">
        <w:rPr>
          <w:szCs w:val="18"/>
        </w:rPr>
        <w:t xml:space="preserve"> </w:t>
      </w:r>
      <w:r w:rsidR="00983A59" w:rsidRPr="00AE5B83">
        <w:rPr>
          <w:szCs w:val="18"/>
        </w:rPr>
        <w:t xml:space="preserve">which </w:t>
      </w:r>
      <w:r w:rsidR="00C977BA" w:rsidRPr="00AE5B83">
        <w:rPr>
          <w:szCs w:val="18"/>
        </w:rPr>
        <w:t>also show</w:t>
      </w:r>
      <w:r w:rsidR="00983A59" w:rsidRPr="00AE5B83">
        <w:rPr>
          <w:szCs w:val="18"/>
        </w:rPr>
        <w:t>ed</w:t>
      </w:r>
      <w:r w:rsidR="009521BA" w:rsidRPr="00AE5B83">
        <w:rPr>
          <w:szCs w:val="18"/>
        </w:rPr>
        <w:t xml:space="preserve"> </w:t>
      </w:r>
      <w:r w:rsidR="00C977BA" w:rsidRPr="00AE5B83">
        <w:rPr>
          <w:szCs w:val="18"/>
        </w:rPr>
        <w:t xml:space="preserve">that </w:t>
      </w:r>
      <w:r w:rsidRPr="00AE5B83">
        <w:rPr>
          <w:szCs w:val="18"/>
        </w:rPr>
        <w:t xml:space="preserve">the encapsulation layer </w:t>
      </w:r>
      <w:r w:rsidR="00C977BA" w:rsidRPr="00AE5B83">
        <w:rPr>
          <w:szCs w:val="18"/>
        </w:rPr>
        <w:t xml:space="preserve">of </w:t>
      </w:r>
      <w:r w:rsidRPr="00AE5B83">
        <w:rPr>
          <w:szCs w:val="18"/>
        </w:rPr>
        <w:t xml:space="preserve">the MHP </w:t>
      </w:r>
      <w:r w:rsidR="00C977BA" w:rsidRPr="00AE5B83">
        <w:rPr>
          <w:szCs w:val="18"/>
        </w:rPr>
        <w:t>can</w:t>
      </w:r>
      <w:r w:rsidR="0036296C" w:rsidRPr="00AE5B83">
        <w:rPr>
          <w:szCs w:val="18"/>
        </w:rPr>
        <w:t xml:space="preserve"> also </w:t>
      </w:r>
      <w:r w:rsidR="00C977BA" w:rsidRPr="00AE5B83">
        <w:rPr>
          <w:szCs w:val="18"/>
        </w:rPr>
        <w:t xml:space="preserve">act as </w:t>
      </w:r>
      <w:r w:rsidRPr="00AE5B83">
        <w:rPr>
          <w:szCs w:val="18"/>
        </w:rPr>
        <w:t xml:space="preserve">a biocompatible scaffold for </w:t>
      </w:r>
      <w:r w:rsidR="00C977BA" w:rsidRPr="00AE5B83">
        <w:rPr>
          <w:szCs w:val="18"/>
        </w:rPr>
        <w:t xml:space="preserve">a </w:t>
      </w:r>
      <w:proofErr w:type="spellStart"/>
      <w:r w:rsidR="00C977BA" w:rsidRPr="00AE5B83">
        <w:rPr>
          <w:szCs w:val="18"/>
        </w:rPr>
        <w:t>metallo</w:t>
      </w:r>
      <w:r w:rsidRPr="00AE5B83">
        <w:rPr>
          <w:szCs w:val="18"/>
        </w:rPr>
        <w:t>enzyme</w:t>
      </w:r>
      <w:proofErr w:type="spellEnd"/>
      <w:r w:rsidRPr="00AE5B83">
        <w:rPr>
          <w:szCs w:val="18"/>
        </w:rPr>
        <w:t xml:space="preserve">. </w:t>
      </w:r>
    </w:p>
    <w:p w14:paraId="4762CABF" w14:textId="0A37BC49" w:rsidR="00124D9F" w:rsidRPr="00AE5B83" w:rsidRDefault="000F2B84" w:rsidP="0094068C">
      <w:pPr>
        <w:pStyle w:val="TAMainText"/>
        <w:spacing w:after="240"/>
        <w:rPr>
          <w:szCs w:val="18"/>
        </w:rPr>
      </w:pPr>
      <w:r w:rsidRPr="00AE5B83">
        <w:rPr>
          <w:szCs w:val="18"/>
        </w:rPr>
        <w:t>In 2019,</w:t>
      </w:r>
      <w:r w:rsidR="004F6E56" w:rsidRPr="00AE5B83">
        <w:rPr>
          <w:szCs w:val="18"/>
        </w:rPr>
        <w:t xml:space="preserve"> Chen</w:t>
      </w:r>
      <w:r w:rsidRPr="00AE5B83">
        <w:rPr>
          <w:szCs w:val="18"/>
        </w:rPr>
        <w:t xml:space="preserve"> </w:t>
      </w:r>
      <w:r w:rsidRPr="00AE5B83">
        <w:rPr>
          <w:i/>
          <w:szCs w:val="18"/>
        </w:rPr>
        <w:t>et al</w:t>
      </w:r>
      <w:r w:rsidRPr="00AE5B83">
        <w:rPr>
          <w:szCs w:val="18"/>
        </w:rPr>
        <w:t>.</w:t>
      </w:r>
      <w:r w:rsidR="00463E2F" w:rsidRPr="00AE5B83">
        <w:rPr>
          <w:szCs w:val="18"/>
        </w:rPr>
        <w:t xml:space="preserve"> first</w:t>
      </w:r>
      <w:r w:rsidRPr="00AE5B83">
        <w:rPr>
          <w:szCs w:val="18"/>
        </w:rPr>
        <w:t xml:space="preserve"> demonstrated </w:t>
      </w:r>
      <w:r w:rsidR="00FF6F96" w:rsidRPr="00AE5B83">
        <w:rPr>
          <w:szCs w:val="18"/>
        </w:rPr>
        <w:t xml:space="preserve">buried </w:t>
      </w:r>
      <w:r w:rsidRPr="00AE5B83">
        <w:rPr>
          <w:szCs w:val="18"/>
        </w:rPr>
        <w:t>MAPbI</w:t>
      </w:r>
      <w:r w:rsidRPr="00AE5B83">
        <w:rPr>
          <w:szCs w:val="18"/>
          <w:vertAlign w:val="subscript"/>
        </w:rPr>
        <w:t>3</w:t>
      </w:r>
      <w:r w:rsidRPr="00AE5B83">
        <w:rPr>
          <w:szCs w:val="18"/>
        </w:rPr>
        <w:t xml:space="preserve">-based photocathodes for </w:t>
      </w:r>
      <w:r w:rsidR="009521BA" w:rsidRPr="00AE5B83">
        <w:rPr>
          <w:szCs w:val="18"/>
        </w:rPr>
        <w:t>CO</w:t>
      </w:r>
      <w:r w:rsidR="009521BA" w:rsidRPr="00AE5B83">
        <w:rPr>
          <w:szCs w:val="18"/>
          <w:vertAlign w:val="subscript"/>
        </w:rPr>
        <w:t>2</w:t>
      </w:r>
      <w:r w:rsidR="009521BA" w:rsidRPr="00AE5B83">
        <w:rPr>
          <w:szCs w:val="18"/>
        </w:rPr>
        <w:t>RR</w:t>
      </w:r>
      <w:r w:rsidR="00BA27D5" w:rsidRPr="00AE5B83">
        <w:rPr>
          <w:szCs w:val="18"/>
        </w:rPr>
        <w:t xml:space="preserve"> (Figure 8</w:t>
      </w:r>
      <w:r w:rsidR="0098427E" w:rsidRPr="00AE5B83">
        <w:rPr>
          <w:szCs w:val="18"/>
        </w:rPr>
        <w:t>C</w:t>
      </w:r>
      <w:r w:rsidRPr="00AE5B83">
        <w:rPr>
          <w:szCs w:val="18"/>
        </w:rPr>
        <w:t>)</w:t>
      </w:r>
      <w:r w:rsidR="0036296C" w:rsidRPr="00AE5B83">
        <w:rPr>
          <w:szCs w:val="18"/>
        </w:rPr>
        <w:t>.</w:t>
      </w:r>
      <w:r w:rsidR="00463E2F" w:rsidRPr="00AE5B83">
        <w:rPr>
          <w:szCs w:val="18"/>
        </w:rPr>
        <w:fldChar w:fldCharType="begin" w:fldLock="1"/>
      </w:r>
      <w:r w:rsidR="0059454D" w:rsidRPr="00AE5B83">
        <w:rPr>
          <w:szCs w:val="18"/>
        </w:rPr>
        <w:instrText>ADDIN CSL_CITATION {"citationItems":[{"id":"ITEM-1","itemData":{"DOI":"10.1021/acsenergylett.9b00751","author":[{"dropping-particle":"","family":"Chen","given":"Jie","non-dropping-particle":"","parse-names":false,"suffix":""},{"dropping-particle":"","family":"Yin","given":"Jun","non-dropping-particle":"","parse-names":false,"suffix":""},{"dropping-particle":"","family":"Zheng","given":"Xiaopeng","non-dropping-particle":"","parse-names":false,"suffix":""},{"dropping-particle":"","family":"Ait Ahsaine","given":"Hassan","non-dropping-particle":"","parse-names":false,"suffix":""},{"dropping-particle":"","family":"Zhou","given":"Yang","non-dropping-particle":"","parse-names":false,"suffix":""},{"dropping-particle":"","family":"Dong","given":"Chunwei","non-dropping-particle":"","parse-names":false,"suffix":""},{"dropping-particle":"","family":"Mohammed","given":"Omar F","non-dropping-particle":"","parse-names":false,"suffix":""},{"dropping-particle":"","family":"Takanabe","given":"Kazuhiro","non-dropping-particle":"","parse-names":false,"suffix":""},{"dropping-particle":"","family":"Bakr","given":"Osman M","non-dropping-particle":"","parse-names":false,"suffix":""}],"container-title":"ACS Energy Letters","id":"ITEM-1","issue":"6","issued":{"date-parts":[["2019","6","14"]]},"note":"doi: 10.1021/acsenergylett.9b00751","page":"1279-1286","publisher":"American Chemical Society","title":"Compositionally Screened Eutectic Catalytic Coatings on Halide Perovskite Photocathodes for Photoassisted Selective CO2 Reduction","type":"article-journal","volume":"4"},"uris":["http://www.mendeley.com/documents/?uuid=2d795d82-c67f-472a-afa3-3fbf4de19c44"]}],"mendeley":{"formattedCitation":"&lt;sup&gt;77&lt;/sup&gt;","plainTextFormattedCitation":"77","previouslyFormattedCitation":"&lt;sup&gt;77&lt;/sup&gt;"},"properties":{"noteIndex":0},"schema":"https://github.com/citation-style-language/schema/raw/master/csl-citation.json"}</w:instrText>
      </w:r>
      <w:r w:rsidR="00463E2F" w:rsidRPr="00AE5B83">
        <w:rPr>
          <w:szCs w:val="18"/>
        </w:rPr>
        <w:fldChar w:fldCharType="separate"/>
      </w:r>
      <w:r w:rsidR="0059454D" w:rsidRPr="00AE5B83">
        <w:rPr>
          <w:noProof/>
          <w:szCs w:val="18"/>
          <w:vertAlign w:val="superscript"/>
        </w:rPr>
        <w:t>77</w:t>
      </w:r>
      <w:r w:rsidR="00463E2F" w:rsidRPr="00AE5B83">
        <w:rPr>
          <w:szCs w:val="18"/>
        </w:rPr>
        <w:fldChar w:fldCharType="end"/>
      </w:r>
      <w:r w:rsidR="0036296C" w:rsidRPr="00AE5B83">
        <w:rPr>
          <w:szCs w:val="18"/>
        </w:rPr>
        <w:t xml:space="preserve"> </w:t>
      </w:r>
      <w:r w:rsidR="00664A78" w:rsidRPr="00AE5B83">
        <w:rPr>
          <w:szCs w:val="18"/>
        </w:rPr>
        <w:t xml:space="preserve">Similar to </w:t>
      </w:r>
      <w:r w:rsidR="00C977BA" w:rsidRPr="00AE5B83">
        <w:rPr>
          <w:szCs w:val="18"/>
        </w:rPr>
        <w:t xml:space="preserve">related </w:t>
      </w:r>
      <w:r w:rsidR="00433324" w:rsidRPr="00AE5B83">
        <w:rPr>
          <w:szCs w:val="18"/>
        </w:rPr>
        <w:t>water-splitting</w:t>
      </w:r>
      <w:r w:rsidR="00102497" w:rsidRPr="00AE5B83">
        <w:rPr>
          <w:szCs w:val="18"/>
        </w:rPr>
        <w:t xml:space="preserve"> work</w:t>
      </w:r>
      <w:r w:rsidR="00664A78" w:rsidRPr="00AE5B83">
        <w:rPr>
          <w:szCs w:val="18"/>
        </w:rPr>
        <w:t xml:space="preserve">, </w:t>
      </w:r>
      <w:r w:rsidR="00F00465" w:rsidRPr="00AE5B83">
        <w:rPr>
          <w:szCs w:val="18"/>
        </w:rPr>
        <w:t>a</w:t>
      </w:r>
      <w:r w:rsidR="00983A59" w:rsidRPr="00AE5B83">
        <w:rPr>
          <w:szCs w:val="18"/>
        </w:rPr>
        <w:t>n</w:t>
      </w:r>
      <w:r w:rsidR="00102497" w:rsidRPr="00AE5B83">
        <w:rPr>
          <w:szCs w:val="18"/>
        </w:rPr>
        <w:t xml:space="preserve"> </w:t>
      </w:r>
      <w:proofErr w:type="spellStart"/>
      <w:r w:rsidR="00664A78" w:rsidRPr="00AE5B83">
        <w:rPr>
          <w:szCs w:val="18"/>
        </w:rPr>
        <w:t>InBiSn</w:t>
      </w:r>
      <w:proofErr w:type="spellEnd"/>
      <w:r w:rsidR="00664A78" w:rsidRPr="00AE5B83">
        <w:rPr>
          <w:szCs w:val="18"/>
        </w:rPr>
        <w:t xml:space="preserve"> alloy layer </w:t>
      </w:r>
      <w:r w:rsidR="00102497" w:rsidRPr="00AE5B83">
        <w:rPr>
          <w:szCs w:val="18"/>
        </w:rPr>
        <w:t>functioned as</w:t>
      </w:r>
      <w:r w:rsidRPr="00AE5B83">
        <w:rPr>
          <w:szCs w:val="18"/>
        </w:rPr>
        <w:t xml:space="preserve"> catalytic and protective layer </w:t>
      </w:r>
      <w:r w:rsidR="00C977BA" w:rsidRPr="00AE5B83">
        <w:rPr>
          <w:szCs w:val="18"/>
        </w:rPr>
        <w:t>stabiliz</w:t>
      </w:r>
      <w:r w:rsidR="00983A59" w:rsidRPr="00AE5B83">
        <w:rPr>
          <w:szCs w:val="18"/>
        </w:rPr>
        <w:t>ing</w:t>
      </w:r>
      <w:r w:rsidRPr="00AE5B83">
        <w:rPr>
          <w:szCs w:val="18"/>
        </w:rPr>
        <w:t xml:space="preserve"> the </w:t>
      </w:r>
      <w:r w:rsidR="00102497" w:rsidRPr="00AE5B83">
        <w:rPr>
          <w:szCs w:val="18"/>
        </w:rPr>
        <w:t xml:space="preserve">MHP </w:t>
      </w:r>
      <w:r w:rsidRPr="00AE5B83">
        <w:rPr>
          <w:szCs w:val="18"/>
        </w:rPr>
        <w:t>photocathode in the 0.1 M KHCO</w:t>
      </w:r>
      <w:r w:rsidRPr="00AE5B83">
        <w:rPr>
          <w:szCs w:val="18"/>
          <w:vertAlign w:val="subscript"/>
        </w:rPr>
        <w:t>3</w:t>
      </w:r>
      <w:r w:rsidR="00C977BA" w:rsidRPr="00AE5B83">
        <w:rPr>
          <w:szCs w:val="18"/>
          <w:vertAlign w:val="subscript"/>
        </w:rPr>
        <w:t xml:space="preserve"> </w:t>
      </w:r>
      <w:r w:rsidR="00C977BA" w:rsidRPr="00AE5B83">
        <w:rPr>
          <w:szCs w:val="18"/>
        </w:rPr>
        <w:t>electrolyte</w:t>
      </w:r>
      <w:r w:rsidRPr="00AE5B83">
        <w:rPr>
          <w:szCs w:val="18"/>
        </w:rPr>
        <w:t xml:space="preserve">. </w:t>
      </w:r>
      <w:r w:rsidR="00664A78" w:rsidRPr="00AE5B83">
        <w:rPr>
          <w:szCs w:val="18"/>
        </w:rPr>
        <w:t xml:space="preserve">However, unlike </w:t>
      </w:r>
      <w:r w:rsidR="00433324" w:rsidRPr="00AE5B83">
        <w:rPr>
          <w:szCs w:val="18"/>
        </w:rPr>
        <w:t>water-splitting</w:t>
      </w:r>
      <w:r w:rsidR="00664A78" w:rsidRPr="00AE5B83">
        <w:rPr>
          <w:szCs w:val="18"/>
        </w:rPr>
        <w:t xml:space="preserve">, the products of </w:t>
      </w:r>
      <w:r w:rsidR="009521BA" w:rsidRPr="00AE5B83">
        <w:rPr>
          <w:szCs w:val="18"/>
        </w:rPr>
        <w:t>CO</w:t>
      </w:r>
      <w:r w:rsidR="009521BA" w:rsidRPr="00AE5B83">
        <w:rPr>
          <w:szCs w:val="18"/>
          <w:vertAlign w:val="subscript"/>
        </w:rPr>
        <w:t>2</w:t>
      </w:r>
      <w:r w:rsidR="0059376E" w:rsidRPr="00AE5B83">
        <w:rPr>
          <w:szCs w:val="18"/>
          <w:vertAlign w:val="subscript"/>
        </w:rPr>
        <w:t xml:space="preserve"> </w:t>
      </w:r>
      <w:r w:rsidR="0059376E" w:rsidRPr="00AE5B83">
        <w:rPr>
          <w:szCs w:val="18"/>
        </w:rPr>
        <w:t>reduction reaction</w:t>
      </w:r>
      <w:r w:rsidR="003065F3" w:rsidRPr="00AE5B83">
        <w:rPr>
          <w:szCs w:val="18"/>
        </w:rPr>
        <w:t>, including HCOOH, CO, CH</w:t>
      </w:r>
      <w:r w:rsidR="0059376E" w:rsidRPr="00AE5B83">
        <w:rPr>
          <w:szCs w:val="18"/>
          <w:vertAlign w:val="subscript"/>
        </w:rPr>
        <w:t>4</w:t>
      </w:r>
      <w:r w:rsidR="003065F3" w:rsidRPr="00AE5B83">
        <w:rPr>
          <w:szCs w:val="18"/>
        </w:rPr>
        <w:t xml:space="preserve"> and C</w:t>
      </w:r>
      <w:r w:rsidR="003065F3" w:rsidRPr="00AE5B83">
        <w:rPr>
          <w:szCs w:val="18"/>
          <w:vertAlign w:val="subscript"/>
        </w:rPr>
        <w:t>2+</w:t>
      </w:r>
      <w:r w:rsidR="003065F3" w:rsidRPr="00AE5B83">
        <w:rPr>
          <w:szCs w:val="18"/>
        </w:rPr>
        <w:t xml:space="preserve"> hydrocarbons, </w:t>
      </w:r>
      <w:r w:rsidR="000D6E73" w:rsidRPr="00AE5B83">
        <w:rPr>
          <w:szCs w:val="18"/>
        </w:rPr>
        <w:t xml:space="preserve">are </w:t>
      </w:r>
      <w:r w:rsidR="00C977BA" w:rsidRPr="00AE5B83">
        <w:rPr>
          <w:szCs w:val="18"/>
        </w:rPr>
        <w:t xml:space="preserve">partially </w:t>
      </w:r>
      <w:r w:rsidR="000D6E73" w:rsidRPr="00AE5B83">
        <w:rPr>
          <w:szCs w:val="18"/>
        </w:rPr>
        <w:t>determined by</w:t>
      </w:r>
      <w:r w:rsidR="00664A78" w:rsidRPr="00AE5B83">
        <w:rPr>
          <w:szCs w:val="18"/>
        </w:rPr>
        <w:t xml:space="preserve"> the composition </w:t>
      </w:r>
      <w:r w:rsidR="00782E5A" w:rsidRPr="00AE5B83">
        <w:rPr>
          <w:szCs w:val="18"/>
        </w:rPr>
        <w:t xml:space="preserve">and </w:t>
      </w:r>
      <w:r w:rsidR="00C977BA" w:rsidRPr="00AE5B83">
        <w:rPr>
          <w:szCs w:val="18"/>
        </w:rPr>
        <w:t xml:space="preserve">surface </w:t>
      </w:r>
      <w:r w:rsidR="00782E5A" w:rsidRPr="00AE5B83">
        <w:rPr>
          <w:szCs w:val="18"/>
        </w:rPr>
        <w:t xml:space="preserve">structure of </w:t>
      </w:r>
      <w:r w:rsidR="009521BA" w:rsidRPr="00AE5B83">
        <w:rPr>
          <w:szCs w:val="18"/>
        </w:rPr>
        <w:t xml:space="preserve">the </w:t>
      </w:r>
      <w:r w:rsidR="00782E5A" w:rsidRPr="00AE5B83">
        <w:rPr>
          <w:szCs w:val="18"/>
        </w:rPr>
        <w:t>catalyst</w:t>
      </w:r>
      <w:r w:rsidR="009521BA" w:rsidRPr="00AE5B83">
        <w:rPr>
          <w:szCs w:val="18"/>
        </w:rPr>
        <w:t>(s)</w:t>
      </w:r>
      <w:r w:rsidR="00664A78" w:rsidRPr="00AE5B83">
        <w:rPr>
          <w:szCs w:val="18"/>
        </w:rPr>
        <w:t xml:space="preserve">. </w:t>
      </w:r>
      <w:r w:rsidR="003065F3" w:rsidRPr="00AE5B83">
        <w:rPr>
          <w:szCs w:val="18"/>
        </w:rPr>
        <w:t xml:space="preserve">To </w:t>
      </w:r>
      <w:r w:rsidR="009521BA" w:rsidRPr="00AE5B83">
        <w:rPr>
          <w:szCs w:val="18"/>
        </w:rPr>
        <w:t>promote selectivity</w:t>
      </w:r>
      <w:r w:rsidR="003065F3" w:rsidRPr="00AE5B83">
        <w:rPr>
          <w:szCs w:val="18"/>
        </w:rPr>
        <w:t xml:space="preserve"> for HCOOH, </w:t>
      </w:r>
      <w:r w:rsidR="0094068C" w:rsidRPr="00AE5B83">
        <w:rPr>
          <w:szCs w:val="18"/>
        </w:rPr>
        <w:t xml:space="preserve">a series In−Bi−Sn </w:t>
      </w:r>
      <w:r w:rsidR="003065F3" w:rsidRPr="00AE5B83">
        <w:rPr>
          <w:szCs w:val="18"/>
        </w:rPr>
        <w:t xml:space="preserve">ternary </w:t>
      </w:r>
      <w:r w:rsidR="0094068C" w:rsidRPr="00AE5B83">
        <w:rPr>
          <w:szCs w:val="18"/>
        </w:rPr>
        <w:t>a</w:t>
      </w:r>
      <w:r w:rsidR="00782E5A" w:rsidRPr="00AE5B83">
        <w:rPr>
          <w:szCs w:val="18"/>
        </w:rPr>
        <w:t>lloy</w:t>
      </w:r>
      <w:r w:rsidR="00C977BA" w:rsidRPr="00AE5B83">
        <w:rPr>
          <w:szCs w:val="18"/>
        </w:rPr>
        <w:t>s</w:t>
      </w:r>
      <w:r w:rsidR="00782E5A" w:rsidRPr="00AE5B83">
        <w:rPr>
          <w:szCs w:val="18"/>
        </w:rPr>
        <w:t xml:space="preserve"> were</w:t>
      </w:r>
      <w:r w:rsidR="0094068C" w:rsidRPr="00AE5B83">
        <w:rPr>
          <w:szCs w:val="18"/>
        </w:rPr>
        <w:t xml:space="preserve"> prepared</w:t>
      </w:r>
      <w:r w:rsidR="00C977BA" w:rsidRPr="00AE5B83">
        <w:rPr>
          <w:szCs w:val="18"/>
        </w:rPr>
        <w:t xml:space="preserve"> and</w:t>
      </w:r>
      <w:r w:rsidR="00983A59" w:rsidRPr="00AE5B83">
        <w:rPr>
          <w:szCs w:val="18"/>
        </w:rPr>
        <w:t xml:space="preserve"> </w:t>
      </w:r>
      <w:r w:rsidR="00C977BA" w:rsidRPr="00AE5B83">
        <w:rPr>
          <w:szCs w:val="18"/>
        </w:rPr>
        <w:t>a</w:t>
      </w:r>
      <w:r w:rsidR="0094068C" w:rsidRPr="00AE5B83">
        <w:rPr>
          <w:szCs w:val="18"/>
        </w:rPr>
        <w:t xml:space="preserve">fter </w:t>
      </w:r>
      <w:r w:rsidR="003065F3" w:rsidRPr="00AE5B83">
        <w:rPr>
          <w:szCs w:val="18"/>
        </w:rPr>
        <w:t>systematic screen</w:t>
      </w:r>
      <w:r w:rsidR="00782E5A" w:rsidRPr="00AE5B83">
        <w:rPr>
          <w:szCs w:val="18"/>
        </w:rPr>
        <w:t>ing</w:t>
      </w:r>
      <w:r w:rsidR="0094068C" w:rsidRPr="00AE5B83">
        <w:rPr>
          <w:szCs w:val="18"/>
        </w:rPr>
        <w:t xml:space="preserve">, </w:t>
      </w:r>
      <w:r w:rsidR="00C35022" w:rsidRPr="00AE5B83">
        <w:rPr>
          <w:szCs w:val="18"/>
        </w:rPr>
        <w:t>In</w:t>
      </w:r>
      <w:r w:rsidR="00C35022" w:rsidRPr="00AE5B83">
        <w:rPr>
          <w:szCs w:val="18"/>
          <w:vertAlign w:val="subscript"/>
        </w:rPr>
        <w:t>0.4</w:t>
      </w:r>
      <w:r w:rsidR="00C35022" w:rsidRPr="00AE5B83">
        <w:rPr>
          <w:szCs w:val="18"/>
        </w:rPr>
        <w:t>Bi</w:t>
      </w:r>
      <w:r w:rsidR="00C35022" w:rsidRPr="00AE5B83">
        <w:rPr>
          <w:szCs w:val="18"/>
          <w:vertAlign w:val="subscript"/>
        </w:rPr>
        <w:t xml:space="preserve">0.6 </w:t>
      </w:r>
      <w:r w:rsidR="00C35022" w:rsidRPr="00AE5B83">
        <w:rPr>
          <w:szCs w:val="18"/>
        </w:rPr>
        <w:t xml:space="preserve">alloy </w:t>
      </w:r>
      <w:r w:rsidR="00F00465" w:rsidRPr="00AE5B83">
        <w:rPr>
          <w:szCs w:val="18"/>
        </w:rPr>
        <w:t xml:space="preserve">without Sn </w:t>
      </w:r>
      <w:r w:rsidR="00C977BA" w:rsidRPr="00AE5B83">
        <w:rPr>
          <w:szCs w:val="18"/>
        </w:rPr>
        <w:t xml:space="preserve">gave </w:t>
      </w:r>
      <w:r w:rsidR="0094068C" w:rsidRPr="00AE5B83">
        <w:rPr>
          <w:szCs w:val="18"/>
        </w:rPr>
        <w:t>the best catalytic</w:t>
      </w:r>
      <w:r w:rsidR="00C84969" w:rsidRPr="00AE5B83">
        <w:rPr>
          <w:szCs w:val="18"/>
        </w:rPr>
        <w:t xml:space="preserve"> performance</w:t>
      </w:r>
      <w:r w:rsidR="009521BA" w:rsidRPr="00AE5B83">
        <w:rPr>
          <w:szCs w:val="18"/>
        </w:rPr>
        <w:t xml:space="preserve">, </w:t>
      </w:r>
      <w:r w:rsidR="00C977BA" w:rsidRPr="00AE5B83">
        <w:rPr>
          <w:szCs w:val="18"/>
        </w:rPr>
        <w:t>of</w:t>
      </w:r>
      <w:r w:rsidR="001A5F34" w:rsidRPr="00AE5B83">
        <w:rPr>
          <w:szCs w:val="18"/>
        </w:rPr>
        <w:t xml:space="preserve"> </w:t>
      </w:r>
      <w:r w:rsidR="0094068C" w:rsidRPr="00AE5B83">
        <w:rPr>
          <w:szCs w:val="18"/>
        </w:rPr>
        <w:t xml:space="preserve">nearly 100% </w:t>
      </w:r>
      <w:r w:rsidR="00782E5A" w:rsidRPr="00AE5B83">
        <w:rPr>
          <w:szCs w:val="18"/>
        </w:rPr>
        <w:t>FE</w:t>
      </w:r>
      <w:r w:rsidR="0094068C" w:rsidRPr="00AE5B83">
        <w:rPr>
          <w:szCs w:val="18"/>
        </w:rPr>
        <w:t xml:space="preserve"> </w:t>
      </w:r>
      <w:r w:rsidR="009521BA" w:rsidRPr="00AE5B83">
        <w:rPr>
          <w:szCs w:val="18"/>
        </w:rPr>
        <w:t xml:space="preserve">for HCOOH using </w:t>
      </w:r>
      <w:r w:rsidR="009D1CBA" w:rsidRPr="00AE5B83">
        <w:rPr>
          <w:szCs w:val="18"/>
        </w:rPr>
        <w:t xml:space="preserve">a bias of -0.52 V vs RHE and </w:t>
      </w:r>
      <w:r w:rsidR="006E1BC7" w:rsidRPr="00AE5B83">
        <w:rPr>
          <w:szCs w:val="18"/>
        </w:rPr>
        <w:t xml:space="preserve">1-Sun </w:t>
      </w:r>
      <w:r w:rsidR="009D1CBA" w:rsidRPr="00AE5B83">
        <w:rPr>
          <w:szCs w:val="18"/>
        </w:rPr>
        <w:t>irradiation</w:t>
      </w:r>
      <w:r w:rsidR="001A5F34" w:rsidRPr="00AE5B83">
        <w:rPr>
          <w:szCs w:val="18"/>
        </w:rPr>
        <w:t>.</w:t>
      </w:r>
      <w:r w:rsidR="009D1CBA" w:rsidRPr="00AE5B83">
        <w:rPr>
          <w:szCs w:val="18"/>
        </w:rPr>
        <w:t xml:space="preserve"> </w:t>
      </w:r>
      <w:r w:rsidR="009521BA" w:rsidRPr="00AE5B83">
        <w:rPr>
          <w:szCs w:val="18"/>
        </w:rPr>
        <w:t xml:space="preserve">Furthermore, </w:t>
      </w:r>
      <w:r w:rsidR="009521BA" w:rsidRPr="00AE5B83">
        <w:rPr>
          <w:szCs w:val="18"/>
        </w:rPr>
        <w:lastRenderedPageBreak/>
        <w:t>a stability test a</w:t>
      </w:r>
      <w:r w:rsidRPr="00AE5B83">
        <w:rPr>
          <w:szCs w:val="18"/>
        </w:rPr>
        <w:t xml:space="preserve">t </w:t>
      </w:r>
      <w:r w:rsidR="0059376E" w:rsidRPr="00AE5B83">
        <w:rPr>
          <w:szCs w:val="18"/>
        </w:rPr>
        <w:t>-</w:t>
      </w:r>
      <w:r w:rsidRPr="00AE5B83">
        <w:rPr>
          <w:szCs w:val="18"/>
        </w:rPr>
        <w:t>0.6 V versus RHE</w:t>
      </w:r>
      <w:r w:rsidR="0003211A" w:rsidRPr="00AE5B83">
        <w:rPr>
          <w:szCs w:val="18"/>
        </w:rPr>
        <w:t xml:space="preserve"> </w:t>
      </w:r>
      <w:r w:rsidR="009521BA" w:rsidRPr="00AE5B83">
        <w:rPr>
          <w:szCs w:val="18"/>
        </w:rPr>
        <w:t xml:space="preserve">showed </w:t>
      </w:r>
      <w:r w:rsidRPr="00AE5B83">
        <w:rPr>
          <w:szCs w:val="18"/>
        </w:rPr>
        <w:t>5.5 mA/cm</w:t>
      </w:r>
      <w:r w:rsidRPr="00AE5B83">
        <w:rPr>
          <w:szCs w:val="18"/>
          <w:vertAlign w:val="superscript"/>
        </w:rPr>
        <w:t>2</w:t>
      </w:r>
      <w:r w:rsidRPr="00AE5B83">
        <w:rPr>
          <w:szCs w:val="18"/>
        </w:rPr>
        <w:t xml:space="preserve"> current density </w:t>
      </w:r>
      <w:r w:rsidR="009521BA" w:rsidRPr="00AE5B83">
        <w:rPr>
          <w:szCs w:val="18"/>
        </w:rPr>
        <w:t xml:space="preserve">for more than 1.5 h </w:t>
      </w:r>
      <w:r w:rsidRPr="00AE5B83">
        <w:rPr>
          <w:szCs w:val="18"/>
        </w:rPr>
        <w:t>and a</w:t>
      </w:r>
      <w:r w:rsidR="00563664" w:rsidRPr="00AE5B83">
        <w:rPr>
          <w:szCs w:val="18"/>
        </w:rPr>
        <w:t xml:space="preserve"> </w:t>
      </w:r>
      <w:r w:rsidR="001A5F34" w:rsidRPr="00AE5B83">
        <w:rPr>
          <w:szCs w:val="18"/>
        </w:rPr>
        <w:t>solar-to-fuel</w:t>
      </w:r>
      <w:r w:rsidR="00497200" w:rsidRPr="00AE5B83">
        <w:rPr>
          <w:szCs w:val="18"/>
        </w:rPr>
        <w:t>s</w:t>
      </w:r>
      <w:r w:rsidR="001A5F34" w:rsidRPr="00AE5B83">
        <w:rPr>
          <w:szCs w:val="18"/>
        </w:rPr>
        <w:t xml:space="preserve"> </w:t>
      </w:r>
      <w:r w:rsidR="00563664" w:rsidRPr="00AE5B83">
        <w:rPr>
          <w:szCs w:val="18"/>
        </w:rPr>
        <w:t>efficiency of 7.2%</w:t>
      </w:r>
      <w:r w:rsidR="006E4918" w:rsidRPr="00AE5B83">
        <w:rPr>
          <w:szCs w:val="18"/>
        </w:rPr>
        <w:t xml:space="preserve"> </w:t>
      </w:r>
      <w:r w:rsidR="00892CD3" w:rsidRPr="00AE5B83">
        <w:rPr>
          <w:szCs w:val="18"/>
        </w:rPr>
        <w:t>under 1-S</w:t>
      </w:r>
      <w:r w:rsidR="001A5F34" w:rsidRPr="00AE5B83">
        <w:rPr>
          <w:szCs w:val="18"/>
        </w:rPr>
        <w:t xml:space="preserve">un irradiation </w:t>
      </w:r>
      <w:r w:rsidR="00BA27D5" w:rsidRPr="00AE5B83">
        <w:rPr>
          <w:szCs w:val="18"/>
        </w:rPr>
        <w:t>(Figure 8</w:t>
      </w:r>
      <w:r w:rsidR="006E4918" w:rsidRPr="00AE5B83">
        <w:rPr>
          <w:szCs w:val="18"/>
        </w:rPr>
        <w:t>D)</w:t>
      </w:r>
      <w:r w:rsidR="00563664" w:rsidRPr="00AE5B83">
        <w:rPr>
          <w:szCs w:val="18"/>
        </w:rPr>
        <w:t xml:space="preserve">. </w:t>
      </w:r>
    </w:p>
    <w:p w14:paraId="0CD301C5" w14:textId="66A3631F" w:rsidR="009F215D" w:rsidRPr="00AE5B83" w:rsidRDefault="000F2B84" w:rsidP="0094068C">
      <w:pPr>
        <w:pStyle w:val="TAMainText"/>
        <w:spacing w:after="240"/>
        <w:rPr>
          <w:szCs w:val="18"/>
        </w:rPr>
      </w:pPr>
      <w:r w:rsidRPr="00AE5B83">
        <w:rPr>
          <w:szCs w:val="18"/>
        </w:rPr>
        <w:t xml:space="preserve">In 2020, </w:t>
      </w:r>
      <w:r w:rsidR="00961178" w:rsidRPr="00AE5B83">
        <w:rPr>
          <w:szCs w:val="18"/>
        </w:rPr>
        <w:t xml:space="preserve">Andrei and coworkers </w:t>
      </w:r>
      <w:r w:rsidR="004F6E56" w:rsidRPr="00AE5B83">
        <w:rPr>
          <w:szCs w:val="18"/>
        </w:rPr>
        <w:t xml:space="preserve">also </w:t>
      </w:r>
      <w:r w:rsidR="00771910" w:rsidRPr="00AE5B83">
        <w:rPr>
          <w:szCs w:val="18"/>
        </w:rPr>
        <w:t xml:space="preserve">applied </w:t>
      </w:r>
      <w:r w:rsidRPr="00AE5B83">
        <w:rPr>
          <w:szCs w:val="18"/>
        </w:rPr>
        <w:t xml:space="preserve">the </w:t>
      </w:r>
      <w:r w:rsidR="00AA7E83" w:rsidRPr="00AE5B83">
        <w:rPr>
          <w:szCs w:val="18"/>
        </w:rPr>
        <w:t xml:space="preserve">buried </w:t>
      </w:r>
      <w:r w:rsidRPr="00AE5B83">
        <w:rPr>
          <w:szCs w:val="18"/>
        </w:rPr>
        <w:t>MHP photocathode-BiVO</w:t>
      </w:r>
      <w:r w:rsidRPr="00AE5B83">
        <w:rPr>
          <w:szCs w:val="18"/>
          <w:vertAlign w:val="subscript"/>
        </w:rPr>
        <w:t>4</w:t>
      </w:r>
      <w:r w:rsidRPr="00AE5B83">
        <w:rPr>
          <w:szCs w:val="18"/>
        </w:rPr>
        <w:t xml:space="preserve"> </w:t>
      </w:r>
      <w:proofErr w:type="spellStart"/>
      <w:r w:rsidRPr="00AE5B83">
        <w:rPr>
          <w:szCs w:val="18"/>
        </w:rPr>
        <w:t>photoanode</w:t>
      </w:r>
      <w:proofErr w:type="spellEnd"/>
      <w:r w:rsidRPr="00AE5B83">
        <w:rPr>
          <w:szCs w:val="18"/>
        </w:rPr>
        <w:t xml:space="preserve"> </w:t>
      </w:r>
      <w:r w:rsidR="00AA7E83" w:rsidRPr="00AE5B83">
        <w:rPr>
          <w:szCs w:val="18"/>
        </w:rPr>
        <w:t>dual</w:t>
      </w:r>
      <w:r w:rsidRPr="00AE5B83">
        <w:rPr>
          <w:szCs w:val="18"/>
        </w:rPr>
        <w:t xml:space="preserve"> </w:t>
      </w:r>
      <w:r w:rsidR="00C977BA" w:rsidRPr="00AE5B83">
        <w:rPr>
          <w:szCs w:val="18"/>
        </w:rPr>
        <w:t xml:space="preserve">PEC </w:t>
      </w:r>
      <w:r w:rsidR="00FF1473" w:rsidRPr="00AE5B83">
        <w:rPr>
          <w:szCs w:val="18"/>
        </w:rPr>
        <w:t xml:space="preserve">‘artificial leaf’ </w:t>
      </w:r>
      <w:r w:rsidR="001A5F34" w:rsidRPr="00AE5B83">
        <w:rPr>
          <w:szCs w:val="18"/>
        </w:rPr>
        <w:t>system</w:t>
      </w:r>
      <w:r w:rsidRPr="00AE5B83">
        <w:rPr>
          <w:szCs w:val="18"/>
        </w:rPr>
        <w:t xml:space="preserve"> to CO</w:t>
      </w:r>
      <w:r w:rsidR="00771910" w:rsidRPr="00AE5B83">
        <w:rPr>
          <w:szCs w:val="18"/>
          <w:vertAlign w:val="subscript"/>
        </w:rPr>
        <w:t>2</w:t>
      </w:r>
      <w:r w:rsidR="00771910" w:rsidRPr="00AE5B83">
        <w:rPr>
          <w:szCs w:val="18"/>
        </w:rPr>
        <w:t>RR</w:t>
      </w:r>
      <w:r w:rsidR="003A7306" w:rsidRPr="00AE5B83">
        <w:rPr>
          <w:szCs w:val="18"/>
        </w:rPr>
        <w:t xml:space="preserve"> </w:t>
      </w:r>
      <w:r w:rsidRPr="00AE5B83">
        <w:rPr>
          <w:szCs w:val="18"/>
        </w:rPr>
        <w:t>by replacing the H</w:t>
      </w:r>
      <w:r w:rsidRPr="00AE5B83">
        <w:rPr>
          <w:szCs w:val="18"/>
          <w:vertAlign w:val="subscript"/>
        </w:rPr>
        <w:t>2</w:t>
      </w:r>
      <w:r w:rsidRPr="00AE5B83">
        <w:rPr>
          <w:szCs w:val="18"/>
        </w:rPr>
        <w:t xml:space="preserve"> evolution </w:t>
      </w:r>
      <w:proofErr w:type="spellStart"/>
      <w:r w:rsidRPr="00AE5B83">
        <w:rPr>
          <w:szCs w:val="18"/>
        </w:rPr>
        <w:t>cocatalysts</w:t>
      </w:r>
      <w:proofErr w:type="spellEnd"/>
      <w:r w:rsidRPr="00AE5B83">
        <w:rPr>
          <w:szCs w:val="18"/>
        </w:rPr>
        <w:t xml:space="preserve"> with a CO</w:t>
      </w:r>
      <w:r w:rsidRPr="00AE5B83">
        <w:rPr>
          <w:szCs w:val="18"/>
          <w:vertAlign w:val="subscript"/>
        </w:rPr>
        <w:t>2</w:t>
      </w:r>
      <w:r w:rsidRPr="00AE5B83">
        <w:rPr>
          <w:szCs w:val="18"/>
        </w:rPr>
        <w:t xml:space="preserve"> reduc</w:t>
      </w:r>
      <w:r w:rsidR="00771910" w:rsidRPr="00AE5B83">
        <w:rPr>
          <w:szCs w:val="18"/>
        </w:rPr>
        <w:t>tion</w:t>
      </w:r>
      <w:r w:rsidRPr="00AE5B83">
        <w:rPr>
          <w:szCs w:val="18"/>
        </w:rPr>
        <w:t xml:space="preserve"> </w:t>
      </w:r>
      <w:proofErr w:type="spellStart"/>
      <w:r w:rsidR="001A5F34" w:rsidRPr="00AE5B83">
        <w:rPr>
          <w:szCs w:val="18"/>
        </w:rPr>
        <w:t>co</w:t>
      </w:r>
      <w:r w:rsidRPr="00AE5B83">
        <w:rPr>
          <w:szCs w:val="18"/>
        </w:rPr>
        <w:t>catalyst</w:t>
      </w:r>
      <w:proofErr w:type="spellEnd"/>
      <w:r w:rsidRPr="00AE5B83">
        <w:rPr>
          <w:szCs w:val="18"/>
        </w:rPr>
        <w:t xml:space="preserve">, cobalt(II) </w:t>
      </w:r>
      <w:proofErr w:type="spellStart"/>
      <w:r w:rsidRPr="00AE5B83">
        <w:rPr>
          <w:szCs w:val="18"/>
        </w:rPr>
        <w:t>meso-tetrakis</w:t>
      </w:r>
      <w:proofErr w:type="spellEnd"/>
      <w:r w:rsidRPr="00AE5B83">
        <w:rPr>
          <w:szCs w:val="18"/>
        </w:rPr>
        <w:t>(4-methoxyphen</w:t>
      </w:r>
      <w:r w:rsidR="00563664" w:rsidRPr="00AE5B83">
        <w:rPr>
          <w:szCs w:val="18"/>
        </w:rPr>
        <w:t>yl)porphyrin (</w:t>
      </w:r>
      <w:proofErr w:type="spellStart"/>
      <w:r w:rsidR="00563664" w:rsidRPr="00AE5B83">
        <w:rPr>
          <w:szCs w:val="18"/>
        </w:rPr>
        <w:t>CoMTPP</w:t>
      </w:r>
      <w:proofErr w:type="spellEnd"/>
      <w:r w:rsidR="00563664" w:rsidRPr="00AE5B83">
        <w:rPr>
          <w:szCs w:val="18"/>
        </w:rPr>
        <w:t>)</w:t>
      </w:r>
      <w:r w:rsidR="00BA27D5" w:rsidRPr="00AE5B83">
        <w:rPr>
          <w:szCs w:val="18"/>
        </w:rPr>
        <w:t xml:space="preserve"> (Figure 8</w:t>
      </w:r>
      <w:r w:rsidR="006E4918" w:rsidRPr="00AE5B83">
        <w:rPr>
          <w:szCs w:val="18"/>
        </w:rPr>
        <w:t>E)</w:t>
      </w:r>
      <w:r w:rsidR="00563664" w:rsidRPr="00AE5B83">
        <w:rPr>
          <w:szCs w:val="18"/>
        </w:rPr>
        <w:t>.</w:t>
      </w:r>
      <w:r w:rsidR="008D41A2" w:rsidRPr="00AE5B83">
        <w:rPr>
          <w:szCs w:val="18"/>
        </w:rPr>
        <w:fldChar w:fldCharType="begin" w:fldLock="1"/>
      </w:r>
      <w:r w:rsidR="0059454D" w:rsidRPr="00AE5B83">
        <w:rPr>
          <w:szCs w:val="18"/>
        </w:rPr>
        <w:instrText>ADDIN CSL_CITATION {"citationItems":[{"id":"ITEM-1","itemData":{"DOI":"10.1038/s41563-019-0501-6","ISSN":"1476-4660","abstract":"The photoelectrochemical (PEC) production of syngas from water and CO2 represents an attractive technology towards a circular carbon economy. However, the high overpotential, low selectivity and cost of commonly employed catalysts pose challenges for this sustainable energy-conversion process. Here we demonstrate highly tunable PEC syngas production by integrating a cobalt porphyrin catalyst immobilized on carbon nanotubes with triple-cation mixed halide perovskite and BiVO4 photoabsorbers. Empirical data analysis is used to clarify the optimal electrode selectivity at low catalyst loadings. The perovskite photocathodes maintain selective aqueous CO2 reduction for one day at light intensities as low as 0.1 sun, which provides pathways to maximize daylight utilization by operating even under low solar irradiance. Under 1 sun irradiation, the perovskite–BiVO4 PEC tandems sustain bias-free syngas production coupled to water oxidation for three days. The devices present solar-to-H2 and solar-to-CO conversion efficiencies of 0.06 and 0.02%, respectively, and are able to operate as standalone artificial leaves in neutral pH solution.","author":[{"dropping-particle":"","family":"Andrei","given":"Virgil","non-dropping-particle":"","parse-names":false,"suffix":""},{"dropping-particle":"","family":"Reuillard","given":"Bertrand","non-dropping-particle":"","parse-names":false,"suffix":""},{"dropping-particle":"","family":"Reisner","given":"Erwin","non-dropping-particle":"","parse-names":false,"suffix":""}],"container-title":"Nature Materials","id":"ITEM-1","issue":"2","issued":{"date-parts":[["2020"]]},"page":"189-194","title":"Bias-free solar syngas production by integrating a molecular cobalt catalyst with perovskite–BiVO4 tandems","type":"article-journal","volume":"19"},"uris":["http://www.mendeley.com/documents/?uuid=4c75de50-1b4f-480e-ae9e-be3616b6a2c4"]}],"mendeley":{"formattedCitation":"&lt;sup&gt;78&lt;/sup&gt;","plainTextFormattedCitation":"78","previouslyFormattedCitation":"&lt;sup&gt;78&lt;/sup&gt;"},"properties":{"noteIndex":0},"schema":"https://github.com/citation-style-language/schema/raw/master/csl-citation.json"}</w:instrText>
      </w:r>
      <w:r w:rsidR="008D41A2" w:rsidRPr="00AE5B83">
        <w:rPr>
          <w:szCs w:val="18"/>
        </w:rPr>
        <w:fldChar w:fldCharType="separate"/>
      </w:r>
      <w:r w:rsidR="0059454D" w:rsidRPr="00AE5B83">
        <w:rPr>
          <w:noProof/>
          <w:szCs w:val="18"/>
          <w:vertAlign w:val="superscript"/>
        </w:rPr>
        <w:t>78</w:t>
      </w:r>
      <w:r w:rsidR="008D41A2" w:rsidRPr="00AE5B83">
        <w:rPr>
          <w:szCs w:val="18"/>
        </w:rPr>
        <w:fldChar w:fldCharType="end"/>
      </w:r>
      <w:r w:rsidR="006E4918" w:rsidRPr="00AE5B83">
        <w:rPr>
          <w:szCs w:val="18"/>
        </w:rPr>
        <w:t xml:space="preserve"> </w:t>
      </w:r>
      <w:r w:rsidR="00357A47" w:rsidRPr="00AE5B83">
        <w:rPr>
          <w:szCs w:val="18"/>
        </w:rPr>
        <w:t xml:space="preserve">Under </w:t>
      </w:r>
      <w:r w:rsidR="00935E24" w:rsidRPr="00AE5B83">
        <w:rPr>
          <w:szCs w:val="18"/>
        </w:rPr>
        <w:t>1-S</w:t>
      </w:r>
      <w:r w:rsidRPr="00AE5B83">
        <w:rPr>
          <w:szCs w:val="18"/>
        </w:rPr>
        <w:t>un irradiation</w:t>
      </w:r>
      <w:r w:rsidR="00064B9B" w:rsidRPr="00AE5B83">
        <w:rPr>
          <w:szCs w:val="18"/>
        </w:rPr>
        <w:t xml:space="preserve"> </w:t>
      </w:r>
      <w:r w:rsidR="00357A47" w:rsidRPr="00AE5B83">
        <w:rPr>
          <w:szCs w:val="18"/>
        </w:rPr>
        <w:t>with</w:t>
      </w:r>
      <w:r w:rsidR="0059376E" w:rsidRPr="00AE5B83">
        <w:rPr>
          <w:szCs w:val="18"/>
        </w:rPr>
        <w:t xml:space="preserve"> </w:t>
      </w:r>
      <w:r w:rsidR="00357A47" w:rsidRPr="00AE5B83">
        <w:rPr>
          <w:szCs w:val="18"/>
        </w:rPr>
        <w:t xml:space="preserve">no applied </w:t>
      </w:r>
      <w:r w:rsidR="00064B9B" w:rsidRPr="00AE5B83">
        <w:rPr>
          <w:szCs w:val="18"/>
        </w:rPr>
        <w:t>bias</w:t>
      </w:r>
      <w:r w:rsidRPr="00AE5B83">
        <w:rPr>
          <w:szCs w:val="18"/>
        </w:rPr>
        <w:t xml:space="preserve">, </w:t>
      </w:r>
      <w:r w:rsidR="00357A47" w:rsidRPr="00AE5B83">
        <w:rPr>
          <w:szCs w:val="18"/>
        </w:rPr>
        <w:t xml:space="preserve">reduction of </w:t>
      </w:r>
      <w:r w:rsidRPr="00AE5B83">
        <w:rPr>
          <w:szCs w:val="18"/>
        </w:rPr>
        <w:t>CO</w:t>
      </w:r>
      <w:r w:rsidRPr="00AE5B83">
        <w:rPr>
          <w:szCs w:val="18"/>
          <w:vertAlign w:val="subscript"/>
        </w:rPr>
        <w:t>2</w:t>
      </w:r>
      <w:r w:rsidRPr="00AE5B83">
        <w:rPr>
          <w:szCs w:val="18"/>
        </w:rPr>
        <w:t xml:space="preserve"> </w:t>
      </w:r>
      <w:r w:rsidR="00357A47" w:rsidRPr="00AE5B83">
        <w:rPr>
          <w:szCs w:val="18"/>
        </w:rPr>
        <w:t xml:space="preserve">in water led to </w:t>
      </w:r>
      <w:r w:rsidR="00AA7E83" w:rsidRPr="00AE5B83">
        <w:rPr>
          <w:szCs w:val="18"/>
        </w:rPr>
        <w:t>simultaneous</w:t>
      </w:r>
      <w:r w:rsidR="00357A47" w:rsidRPr="00AE5B83">
        <w:rPr>
          <w:szCs w:val="18"/>
        </w:rPr>
        <w:t xml:space="preserve"> CO</w:t>
      </w:r>
      <w:r w:rsidR="00357A47" w:rsidRPr="00AE5B83">
        <w:rPr>
          <w:szCs w:val="18"/>
          <w:vertAlign w:val="subscript"/>
        </w:rPr>
        <w:t>2</w:t>
      </w:r>
      <w:r w:rsidR="00357A47" w:rsidRPr="00AE5B83">
        <w:rPr>
          <w:szCs w:val="18"/>
        </w:rPr>
        <w:t xml:space="preserve"> </w:t>
      </w:r>
      <w:r w:rsidR="0059376E" w:rsidRPr="00AE5B83">
        <w:rPr>
          <w:szCs w:val="18"/>
        </w:rPr>
        <w:t xml:space="preserve">reduction </w:t>
      </w:r>
      <w:r w:rsidR="00357A47" w:rsidRPr="00AE5B83">
        <w:rPr>
          <w:szCs w:val="18"/>
        </w:rPr>
        <w:t xml:space="preserve">and </w:t>
      </w:r>
      <w:r w:rsidR="00433324" w:rsidRPr="00AE5B83">
        <w:rPr>
          <w:szCs w:val="18"/>
        </w:rPr>
        <w:t>water-splitting</w:t>
      </w:r>
      <w:r w:rsidR="00357A47" w:rsidRPr="00AE5B83">
        <w:rPr>
          <w:szCs w:val="18"/>
        </w:rPr>
        <w:t xml:space="preserve"> giving </w:t>
      </w:r>
      <w:r w:rsidRPr="00AE5B83">
        <w:rPr>
          <w:szCs w:val="18"/>
        </w:rPr>
        <w:t>a mixture of CO and H</w:t>
      </w:r>
      <w:r w:rsidRPr="00AE5B83">
        <w:rPr>
          <w:szCs w:val="18"/>
          <w:vertAlign w:val="subscript"/>
        </w:rPr>
        <w:t>2</w:t>
      </w:r>
      <w:r w:rsidRPr="00AE5B83">
        <w:rPr>
          <w:szCs w:val="18"/>
        </w:rPr>
        <w:t xml:space="preserve"> </w:t>
      </w:r>
      <w:r w:rsidR="00977284" w:rsidRPr="00AE5B83">
        <w:rPr>
          <w:szCs w:val="18"/>
        </w:rPr>
        <w:t>(syn</w:t>
      </w:r>
      <w:r w:rsidRPr="00AE5B83">
        <w:rPr>
          <w:szCs w:val="18"/>
        </w:rPr>
        <w:t>gas</w:t>
      </w:r>
      <w:r w:rsidR="00977284" w:rsidRPr="00AE5B83">
        <w:rPr>
          <w:szCs w:val="18"/>
        </w:rPr>
        <w:t>)</w:t>
      </w:r>
      <w:r w:rsidRPr="00AE5B83">
        <w:rPr>
          <w:szCs w:val="18"/>
        </w:rPr>
        <w:t xml:space="preserve"> </w:t>
      </w:r>
      <w:r w:rsidR="00852B9A" w:rsidRPr="00AE5B83">
        <w:rPr>
          <w:szCs w:val="18"/>
        </w:rPr>
        <w:t xml:space="preserve">with </w:t>
      </w:r>
      <w:r w:rsidR="0060517E" w:rsidRPr="00AE5B83">
        <w:rPr>
          <w:szCs w:val="18"/>
        </w:rPr>
        <w:t>the solar-to-CO</w:t>
      </w:r>
      <w:r w:rsidR="00852B9A" w:rsidRPr="00AE5B83">
        <w:rPr>
          <w:szCs w:val="18"/>
        </w:rPr>
        <w:t xml:space="preserve"> and </w:t>
      </w:r>
      <w:r w:rsidR="00357A47" w:rsidRPr="00AE5B83">
        <w:rPr>
          <w:szCs w:val="18"/>
        </w:rPr>
        <w:t>STH</w:t>
      </w:r>
      <w:r w:rsidR="00852B9A" w:rsidRPr="00AE5B83">
        <w:rPr>
          <w:szCs w:val="18"/>
        </w:rPr>
        <w:t xml:space="preserve"> efficiencies of 0.02% and 0.06%, respectively, </w:t>
      </w:r>
      <w:r w:rsidR="00563664" w:rsidRPr="00AE5B83">
        <w:rPr>
          <w:szCs w:val="18"/>
        </w:rPr>
        <w:t>over 67 h</w:t>
      </w:r>
      <w:r w:rsidR="00BA27D5" w:rsidRPr="00AE5B83">
        <w:rPr>
          <w:szCs w:val="18"/>
        </w:rPr>
        <w:t xml:space="preserve"> (Figure 8</w:t>
      </w:r>
      <w:r w:rsidR="006E4918" w:rsidRPr="00AE5B83">
        <w:rPr>
          <w:szCs w:val="18"/>
        </w:rPr>
        <w:t>F)</w:t>
      </w:r>
      <w:r w:rsidR="00563664" w:rsidRPr="00AE5B83">
        <w:rPr>
          <w:szCs w:val="18"/>
        </w:rPr>
        <w:t>.</w:t>
      </w:r>
      <w:r w:rsidR="00852B9A" w:rsidRPr="00AE5B83">
        <w:rPr>
          <w:szCs w:val="18"/>
        </w:rPr>
        <w:t xml:space="preserve"> </w:t>
      </w:r>
      <w:r w:rsidR="00977284" w:rsidRPr="00AE5B83">
        <w:rPr>
          <w:szCs w:val="18"/>
        </w:rPr>
        <w:t>T</w:t>
      </w:r>
      <w:r w:rsidR="00852B9A" w:rsidRPr="00AE5B83">
        <w:rPr>
          <w:szCs w:val="18"/>
        </w:rPr>
        <w:t xml:space="preserve">his work </w:t>
      </w:r>
      <w:r w:rsidR="00977284" w:rsidRPr="00AE5B83">
        <w:rPr>
          <w:szCs w:val="18"/>
        </w:rPr>
        <w:t xml:space="preserve">also </w:t>
      </w:r>
      <w:r w:rsidR="00852B9A" w:rsidRPr="00AE5B83">
        <w:rPr>
          <w:szCs w:val="18"/>
        </w:rPr>
        <w:t xml:space="preserve">demonstrated that the </w:t>
      </w:r>
      <w:r w:rsidR="00977284" w:rsidRPr="00AE5B83">
        <w:rPr>
          <w:szCs w:val="18"/>
        </w:rPr>
        <w:t>system</w:t>
      </w:r>
      <w:r w:rsidR="00852B9A" w:rsidRPr="00AE5B83">
        <w:rPr>
          <w:szCs w:val="18"/>
        </w:rPr>
        <w:t xml:space="preserve"> could drive </w:t>
      </w:r>
      <w:r w:rsidR="00977284" w:rsidRPr="00AE5B83">
        <w:rPr>
          <w:szCs w:val="18"/>
        </w:rPr>
        <w:t>syngas production</w:t>
      </w:r>
      <w:r w:rsidR="00852B9A" w:rsidRPr="00AE5B83">
        <w:rPr>
          <w:szCs w:val="18"/>
        </w:rPr>
        <w:t xml:space="preserve"> wit</w:t>
      </w:r>
      <w:r w:rsidR="00892CD3" w:rsidRPr="00AE5B83">
        <w:rPr>
          <w:szCs w:val="18"/>
        </w:rPr>
        <w:t>h a low light intensity of 0.1-S</w:t>
      </w:r>
      <w:r w:rsidR="00852B9A" w:rsidRPr="00AE5B83">
        <w:rPr>
          <w:szCs w:val="18"/>
        </w:rPr>
        <w:t>un</w:t>
      </w:r>
      <w:r w:rsidR="00977284" w:rsidRPr="00AE5B83">
        <w:rPr>
          <w:szCs w:val="18"/>
        </w:rPr>
        <w:t xml:space="preserve"> giving</w:t>
      </w:r>
      <w:r w:rsidR="0059376E" w:rsidRPr="00AE5B83">
        <w:rPr>
          <w:szCs w:val="18"/>
        </w:rPr>
        <w:t xml:space="preserve"> </w:t>
      </w:r>
      <w:r w:rsidR="00E02F88" w:rsidRPr="00AE5B83">
        <w:rPr>
          <w:szCs w:val="18"/>
        </w:rPr>
        <w:t xml:space="preserve">ca. 17% </w:t>
      </w:r>
      <w:r w:rsidR="00977284" w:rsidRPr="00AE5B83">
        <w:rPr>
          <w:szCs w:val="18"/>
        </w:rPr>
        <w:t xml:space="preserve">of the </w:t>
      </w:r>
      <w:r w:rsidR="00E02F88" w:rsidRPr="00AE5B83">
        <w:rPr>
          <w:szCs w:val="18"/>
        </w:rPr>
        <w:t xml:space="preserve">activity </w:t>
      </w:r>
      <w:r w:rsidR="00977284" w:rsidRPr="00AE5B83">
        <w:rPr>
          <w:szCs w:val="18"/>
        </w:rPr>
        <w:t>observed under 1-Sun</w:t>
      </w:r>
      <w:r w:rsidR="00E02F88" w:rsidRPr="00AE5B83">
        <w:rPr>
          <w:szCs w:val="18"/>
        </w:rPr>
        <w:t xml:space="preserve">, </w:t>
      </w:r>
      <w:r w:rsidR="00977284" w:rsidRPr="00AE5B83">
        <w:rPr>
          <w:szCs w:val="18"/>
        </w:rPr>
        <w:t>suggesting</w:t>
      </w:r>
      <w:r w:rsidR="00852B9A" w:rsidRPr="00AE5B83">
        <w:rPr>
          <w:szCs w:val="18"/>
        </w:rPr>
        <w:t xml:space="preserve"> u</w:t>
      </w:r>
      <w:r w:rsidR="00977284" w:rsidRPr="00AE5B83">
        <w:rPr>
          <w:szCs w:val="18"/>
        </w:rPr>
        <w:t>se</w:t>
      </w:r>
      <w:r w:rsidR="00852B9A" w:rsidRPr="00AE5B83">
        <w:rPr>
          <w:szCs w:val="18"/>
        </w:rPr>
        <w:t xml:space="preserve"> </w:t>
      </w:r>
      <w:r w:rsidR="00977284" w:rsidRPr="00AE5B83">
        <w:rPr>
          <w:szCs w:val="18"/>
        </w:rPr>
        <w:t>under diffuse light conditions.</w:t>
      </w:r>
      <w:r w:rsidRPr="00AE5B83">
        <w:rPr>
          <w:szCs w:val="18"/>
        </w:rPr>
        <w:t xml:space="preserve"> </w:t>
      </w:r>
      <w:r w:rsidR="00FF5B98" w:rsidRPr="00AE5B83">
        <w:rPr>
          <w:szCs w:val="18"/>
        </w:rPr>
        <w:t>However, due to</w:t>
      </w:r>
      <w:r w:rsidR="00E00F54" w:rsidRPr="00AE5B83">
        <w:rPr>
          <w:szCs w:val="18"/>
        </w:rPr>
        <w:t xml:space="preserve"> </w:t>
      </w:r>
      <w:r w:rsidR="00AA7E83" w:rsidRPr="00AE5B83">
        <w:rPr>
          <w:szCs w:val="18"/>
        </w:rPr>
        <w:t>losses</w:t>
      </w:r>
      <w:r w:rsidR="00FF5B98" w:rsidRPr="00AE5B83">
        <w:rPr>
          <w:szCs w:val="18"/>
        </w:rPr>
        <w:t xml:space="preserve"> inside the device and the performance of the surface catalysts, the </w:t>
      </w:r>
      <w:r w:rsidR="00E00F54" w:rsidRPr="00AE5B83">
        <w:rPr>
          <w:szCs w:val="18"/>
        </w:rPr>
        <w:t xml:space="preserve">efficiencies </w:t>
      </w:r>
      <w:r w:rsidR="00FF5B98" w:rsidRPr="00AE5B83">
        <w:rPr>
          <w:szCs w:val="18"/>
        </w:rPr>
        <w:t xml:space="preserve">of </w:t>
      </w:r>
      <w:r w:rsidR="000B6E84" w:rsidRPr="00AE5B83">
        <w:rPr>
          <w:szCs w:val="18"/>
        </w:rPr>
        <w:t xml:space="preserve">these </w:t>
      </w:r>
      <w:r w:rsidR="00FF5B98" w:rsidRPr="00AE5B83">
        <w:rPr>
          <w:szCs w:val="18"/>
        </w:rPr>
        <w:t>device</w:t>
      </w:r>
      <w:r w:rsidR="000B6E84" w:rsidRPr="00AE5B83">
        <w:rPr>
          <w:szCs w:val="18"/>
        </w:rPr>
        <w:t>s</w:t>
      </w:r>
      <w:r w:rsidR="00FF5B98" w:rsidRPr="00AE5B83">
        <w:rPr>
          <w:szCs w:val="18"/>
        </w:rPr>
        <w:t xml:space="preserve"> </w:t>
      </w:r>
      <w:r w:rsidR="00E00F54" w:rsidRPr="00AE5B83">
        <w:rPr>
          <w:szCs w:val="18"/>
        </w:rPr>
        <w:t xml:space="preserve">are </w:t>
      </w:r>
      <w:r w:rsidR="00AA7E83" w:rsidRPr="00AE5B83">
        <w:rPr>
          <w:szCs w:val="18"/>
        </w:rPr>
        <w:t xml:space="preserve">still very </w:t>
      </w:r>
      <w:r w:rsidR="00FF5B98" w:rsidRPr="00AE5B83">
        <w:rPr>
          <w:szCs w:val="18"/>
        </w:rPr>
        <w:t xml:space="preserve">low. </w:t>
      </w:r>
      <w:r w:rsidR="00FF1473" w:rsidRPr="00AE5B83">
        <w:rPr>
          <w:szCs w:val="18"/>
        </w:rPr>
        <w:t xml:space="preserve">Nevertheless, </w:t>
      </w:r>
      <w:r w:rsidR="004955FB" w:rsidRPr="00AE5B83">
        <w:rPr>
          <w:szCs w:val="18"/>
        </w:rPr>
        <w:t xml:space="preserve">considering the </w:t>
      </w:r>
      <w:r w:rsidR="00FF1473" w:rsidRPr="00AE5B83">
        <w:rPr>
          <w:szCs w:val="18"/>
        </w:rPr>
        <w:t xml:space="preserve">advances in related technologies </w:t>
      </w:r>
      <w:r w:rsidR="007154F4" w:rsidRPr="00AE5B83">
        <w:rPr>
          <w:szCs w:val="18"/>
        </w:rPr>
        <w:t>using these</w:t>
      </w:r>
      <w:r w:rsidR="00FF1473" w:rsidRPr="00AE5B83">
        <w:rPr>
          <w:szCs w:val="18"/>
        </w:rPr>
        <w:t xml:space="preserve"> complex layered devices, such as PVs, there is significant scope to improve the </w:t>
      </w:r>
      <w:r w:rsidR="004955FB" w:rsidRPr="00AE5B83">
        <w:rPr>
          <w:szCs w:val="18"/>
        </w:rPr>
        <w:t xml:space="preserve">STF </w:t>
      </w:r>
      <w:r w:rsidR="00FF1473" w:rsidRPr="00AE5B83">
        <w:rPr>
          <w:szCs w:val="18"/>
        </w:rPr>
        <w:t xml:space="preserve">efficiency of these stand-alone monolithic devices. </w:t>
      </w:r>
    </w:p>
    <w:p w14:paraId="380DE73E" w14:textId="149914B4" w:rsidR="007540A7" w:rsidRPr="00AE5B83" w:rsidRDefault="00DE676F" w:rsidP="0094068C">
      <w:pPr>
        <w:pStyle w:val="TAMainText"/>
        <w:spacing w:after="240"/>
        <w:rPr>
          <w:szCs w:val="18"/>
        </w:rPr>
      </w:pPr>
      <w:r w:rsidRPr="00AE5B83">
        <w:rPr>
          <w:szCs w:val="18"/>
        </w:rPr>
        <w:t>F</w:t>
      </w:r>
      <w:r w:rsidRPr="00AE5B83">
        <w:rPr>
          <w:rFonts w:hint="eastAsia"/>
          <w:szCs w:val="18"/>
          <w:lang w:eastAsia="zh-CN"/>
        </w:rPr>
        <w:t>o</w:t>
      </w:r>
      <w:r w:rsidRPr="00AE5B83">
        <w:rPr>
          <w:szCs w:val="18"/>
          <w:lang w:eastAsia="zh-CN"/>
        </w:rPr>
        <w:t xml:space="preserve">llowing this work, </w:t>
      </w:r>
      <w:r w:rsidRPr="00AE5B83">
        <w:rPr>
          <w:szCs w:val="18"/>
        </w:rPr>
        <w:t>r</w:t>
      </w:r>
      <w:r w:rsidR="000F2B84" w:rsidRPr="00AE5B83">
        <w:rPr>
          <w:szCs w:val="18"/>
        </w:rPr>
        <w:t xml:space="preserve">ecently, </w:t>
      </w:r>
      <w:r w:rsidRPr="00AE5B83">
        <w:rPr>
          <w:szCs w:val="18"/>
        </w:rPr>
        <w:t xml:space="preserve">Li and coworkers assembled a tandem </w:t>
      </w:r>
      <w:r w:rsidR="00F13D0F" w:rsidRPr="00AE5B83">
        <w:rPr>
          <w:szCs w:val="18"/>
        </w:rPr>
        <w:t xml:space="preserve">PEC </w:t>
      </w:r>
      <w:r w:rsidRPr="00AE5B83">
        <w:rPr>
          <w:szCs w:val="18"/>
        </w:rPr>
        <w:t xml:space="preserve">cell with </w:t>
      </w:r>
      <w:r w:rsidR="007154F4" w:rsidRPr="00AE5B83">
        <w:rPr>
          <w:szCs w:val="18"/>
        </w:rPr>
        <w:t>an MHP</w:t>
      </w:r>
      <w:r w:rsidRPr="00AE5B83">
        <w:rPr>
          <w:szCs w:val="18"/>
        </w:rPr>
        <w:t xml:space="preserve">-photocathode and an amorphous Si </w:t>
      </w:r>
      <w:proofErr w:type="spellStart"/>
      <w:r w:rsidRPr="00AE5B83">
        <w:rPr>
          <w:szCs w:val="18"/>
        </w:rPr>
        <w:t>photoanode</w:t>
      </w:r>
      <w:proofErr w:type="spellEnd"/>
      <w:r w:rsidRPr="00AE5B83">
        <w:rPr>
          <w:szCs w:val="18"/>
        </w:rPr>
        <w:t xml:space="preserve"> for CO</w:t>
      </w:r>
      <w:r w:rsidRPr="00AE5B83">
        <w:rPr>
          <w:szCs w:val="18"/>
          <w:vertAlign w:val="subscript"/>
        </w:rPr>
        <w:t>2</w:t>
      </w:r>
      <w:r w:rsidRPr="00AE5B83">
        <w:rPr>
          <w:szCs w:val="18"/>
        </w:rPr>
        <w:t xml:space="preserve"> reduction.</w:t>
      </w:r>
      <w:r w:rsidR="006D2D63" w:rsidRPr="00AE5B83">
        <w:rPr>
          <w:szCs w:val="18"/>
        </w:rPr>
        <w:fldChar w:fldCharType="begin" w:fldLock="1"/>
      </w:r>
      <w:r w:rsidR="0059454D" w:rsidRPr="00AE5B83">
        <w:rPr>
          <w:szCs w:val="18"/>
        </w:rPr>
        <w:instrText>ADDIN CSL_CITATION {"citationItems":[{"id":"ITEM-1","itemData":{"DOI":"https://doi.org/10.1002/aenm.202002105","ISSN":"1614-6832","abstract":"Abstract Photo-electrochemical (PEC) carbon dioxide reduction to chemicals or fuels has been regarded as an attractive strategy that can close the anthropogenic carbon cycle. However, identifying a PEC system capable of driving efficient and durable CO2 conversion remains a critical challenge. Herein, the fabrication of a sandwich-like organic?inorganic hybrid perovskite-based photocathode with carbon encapsulation for PEC CO2 reduction is reported. The carbon encapsulation not only affords protection to the perovskite, but also allows for efficient conductance of photogenerated electrons. When decorated with a cobalt phthalocyanine molecular catalyst, the photocathode shows an onset potential at 0.58 V versus reversible hydrogen electrode (RHE) and a high photocurrent density of ?15.5 mA cm?2 at ?0.11 V versus RHE in CO2-saturated 0.5 m KHCO3 under AM 1.5G illumination (100 mW cm?2), which represents state-of-the-art performance in this field. Moreover, the photocathode remains stable during a continuous reaction that lasted for 25 h. Unbiased PEC CO2 reduction is further realized by integrating the photocathode with an amorphous Si photoanode in tandem, delivering a solar-to-CO energy conversion efficiency of 3.34% and a total solar-to-fuel energy conversion efficiency of 3.85%.","author":[{"dropping-particle":"","family":"Zhang","given":"Hefeng","non-dropping-particle":"","parse-names":false,"suffix":""},{"dropping-particle":"","family":"Chen","given":"Yu","non-dropping-particle":"","parse-names":false,"suffix":""},{"dropping-particle":"","family":"Wang","given":"Hong","non-dropping-particle":"","parse-names":false,"suffix":""},{"dropping-particle":"","family":"Wang","given":"Hui","non-dropping-particle":"","parse-names":false,"suffix":""},{"dropping-particle":"","family":"Ma","given":"Weiguang","non-dropping-particle":"","parse-names":false,"suffix":""},{"dropping-particle":"","family":"Zong","given":"Xu","non-dropping-particle":"","parse-names":false,"suffix":""},{"dropping-particle":"","family":"Li","given":"Can","non-dropping-particle":"","parse-names":false,"suffix":""}],"container-title":"Advanced Energy Materials","id":"ITEM-1","issue":"44","issued":{"date-parts":[["2020","11","1"]]},"note":"https://doi.org/10.1002/aenm.202002105","page":"2002105","publisher":"John Wiley &amp; Sons, Ltd","title":"Carbon Encapsulation of Organic–Inorganic Hybrid Perovskite toward Efficient and Stable Photo-Electrochemical Carbon Dioxide Reduction","type":"article-journal","volume":"10"},"uris":["http://www.mendeley.com/documents/?uuid=4756bd07-100d-4349-b5ee-8ecb249cfb05"]}],"mendeley":{"formattedCitation":"&lt;sup&gt;85&lt;/sup&gt;","plainTextFormattedCitation":"85","previouslyFormattedCitation":"&lt;sup&gt;81&lt;/sup&gt;"},"properties":{"noteIndex":0},"schema":"https://github.com/citation-style-language/schema/raw/master/csl-citation.json"}</w:instrText>
      </w:r>
      <w:r w:rsidR="006D2D63" w:rsidRPr="00AE5B83">
        <w:rPr>
          <w:szCs w:val="18"/>
        </w:rPr>
        <w:fldChar w:fldCharType="separate"/>
      </w:r>
      <w:r w:rsidR="0059454D" w:rsidRPr="00AE5B83">
        <w:rPr>
          <w:noProof/>
          <w:szCs w:val="18"/>
          <w:vertAlign w:val="superscript"/>
        </w:rPr>
        <w:t>85</w:t>
      </w:r>
      <w:r w:rsidR="006D2D63" w:rsidRPr="00AE5B83">
        <w:rPr>
          <w:szCs w:val="18"/>
        </w:rPr>
        <w:fldChar w:fldCharType="end"/>
      </w:r>
      <w:r w:rsidR="00130B17" w:rsidRPr="00AE5B83">
        <w:rPr>
          <w:szCs w:val="18"/>
        </w:rPr>
        <w:t xml:space="preserve"> The addition of a </w:t>
      </w:r>
      <w:r w:rsidR="00E00F54" w:rsidRPr="00AE5B83">
        <w:rPr>
          <w:szCs w:val="18"/>
        </w:rPr>
        <w:t xml:space="preserve">hydrophobic </w:t>
      </w:r>
      <w:r w:rsidRPr="00AE5B83">
        <w:rPr>
          <w:szCs w:val="18"/>
        </w:rPr>
        <w:t xml:space="preserve">carbon plate </w:t>
      </w:r>
      <w:r w:rsidR="009529B0" w:rsidRPr="00AE5B83">
        <w:rPr>
          <w:szCs w:val="18"/>
        </w:rPr>
        <w:t xml:space="preserve">onto the MHP layer </w:t>
      </w:r>
      <w:r w:rsidR="00295F32" w:rsidRPr="00AE5B83">
        <w:rPr>
          <w:rFonts w:hint="eastAsia"/>
          <w:szCs w:val="18"/>
        </w:rPr>
        <w:t xml:space="preserve">not only </w:t>
      </w:r>
      <w:r w:rsidR="009529B0" w:rsidRPr="00AE5B83">
        <w:rPr>
          <w:szCs w:val="18"/>
        </w:rPr>
        <w:t>protect</w:t>
      </w:r>
      <w:r w:rsidR="00130B17" w:rsidRPr="00AE5B83">
        <w:rPr>
          <w:szCs w:val="18"/>
        </w:rPr>
        <w:t>s the light absorber,</w:t>
      </w:r>
      <w:r w:rsidR="009529B0" w:rsidRPr="00AE5B83">
        <w:rPr>
          <w:rFonts w:hint="eastAsia"/>
          <w:szCs w:val="18"/>
        </w:rPr>
        <w:t xml:space="preserve"> but also </w:t>
      </w:r>
      <w:r w:rsidR="00793655" w:rsidRPr="00AE5B83">
        <w:rPr>
          <w:szCs w:val="18"/>
        </w:rPr>
        <w:t xml:space="preserve">allows </w:t>
      </w:r>
      <w:r w:rsidR="00AE229F" w:rsidRPr="00AE5B83">
        <w:rPr>
          <w:szCs w:val="18"/>
        </w:rPr>
        <w:t xml:space="preserve">efficient </w:t>
      </w:r>
      <w:proofErr w:type="spellStart"/>
      <w:r w:rsidR="00793655" w:rsidRPr="00AE5B83">
        <w:rPr>
          <w:szCs w:val="18"/>
        </w:rPr>
        <w:t>photogenerated</w:t>
      </w:r>
      <w:proofErr w:type="spellEnd"/>
      <w:r w:rsidR="00793655" w:rsidRPr="00AE5B83">
        <w:rPr>
          <w:szCs w:val="18"/>
        </w:rPr>
        <w:t xml:space="preserve"> electrons </w:t>
      </w:r>
      <w:r w:rsidR="00DF745C" w:rsidRPr="00AE5B83">
        <w:rPr>
          <w:szCs w:val="18"/>
        </w:rPr>
        <w:t xml:space="preserve">to </w:t>
      </w:r>
      <w:r w:rsidR="00793655" w:rsidRPr="00AE5B83">
        <w:rPr>
          <w:szCs w:val="18"/>
        </w:rPr>
        <w:t>migrat</w:t>
      </w:r>
      <w:r w:rsidR="00DF745C" w:rsidRPr="00AE5B83">
        <w:rPr>
          <w:szCs w:val="18"/>
        </w:rPr>
        <w:t>e</w:t>
      </w:r>
      <w:r w:rsidR="00AE229F" w:rsidRPr="00AE5B83">
        <w:rPr>
          <w:szCs w:val="18"/>
        </w:rPr>
        <w:t xml:space="preserve"> to </w:t>
      </w:r>
      <w:r w:rsidR="00DF745C" w:rsidRPr="00AE5B83">
        <w:rPr>
          <w:szCs w:val="18"/>
        </w:rPr>
        <w:t xml:space="preserve">the </w:t>
      </w:r>
      <w:r w:rsidR="00AE229F" w:rsidRPr="00AE5B83">
        <w:rPr>
          <w:szCs w:val="18"/>
        </w:rPr>
        <w:t>surface</w:t>
      </w:r>
      <w:r w:rsidR="009529B0" w:rsidRPr="00AE5B83">
        <w:rPr>
          <w:szCs w:val="18"/>
        </w:rPr>
        <w:t xml:space="preserve">. </w:t>
      </w:r>
      <w:r w:rsidR="00977284" w:rsidRPr="00AE5B83">
        <w:rPr>
          <w:szCs w:val="18"/>
        </w:rPr>
        <w:t>A</w:t>
      </w:r>
      <w:r w:rsidR="009529B0" w:rsidRPr="00AE5B83">
        <w:rPr>
          <w:szCs w:val="18"/>
        </w:rPr>
        <w:t xml:space="preserve"> cobalt </w:t>
      </w:r>
      <w:proofErr w:type="spellStart"/>
      <w:r w:rsidR="009529B0" w:rsidRPr="00AE5B83">
        <w:rPr>
          <w:szCs w:val="18"/>
        </w:rPr>
        <w:t>phthalocyanine</w:t>
      </w:r>
      <w:proofErr w:type="spellEnd"/>
      <w:r w:rsidR="009529B0" w:rsidRPr="00AE5B83">
        <w:rPr>
          <w:szCs w:val="18"/>
        </w:rPr>
        <w:t xml:space="preserve"> molecular </w:t>
      </w:r>
      <w:proofErr w:type="spellStart"/>
      <w:r w:rsidR="009529B0" w:rsidRPr="00AE5B83">
        <w:rPr>
          <w:szCs w:val="18"/>
        </w:rPr>
        <w:t>cocatalyst</w:t>
      </w:r>
      <w:proofErr w:type="spellEnd"/>
      <w:r w:rsidR="009529B0" w:rsidRPr="00AE5B83">
        <w:rPr>
          <w:szCs w:val="18"/>
        </w:rPr>
        <w:t xml:space="preserve"> was deposited</w:t>
      </w:r>
      <w:r w:rsidR="006D2D63" w:rsidRPr="00AE5B83">
        <w:rPr>
          <w:szCs w:val="18"/>
        </w:rPr>
        <w:t xml:space="preserve"> to</w:t>
      </w:r>
      <w:r w:rsidR="0026543F" w:rsidRPr="00AE5B83">
        <w:rPr>
          <w:szCs w:val="18"/>
        </w:rPr>
        <w:t xml:space="preserve"> lower</w:t>
      </w:r>
      <w:r w:rsidR="009529B0" w:rsidRPr="00AE5B83">
        <w:rPr>
          <w:szCs w:val="18"/>
        </w:rPr>
        <w:t xml:space="preserve"> the </w:t>
      </w:r>
      <w:r w:rsidR="000343C1" w:rsidRPr="00AE5B83">
        <w:rPr>
          <w:szCs w:val="18"/>
        </w:rPr>
        <w:t>onset potential</w:t>
      </w:r>
      <w:r w:rsidR="009529B0" w:rsidRPr="00AE5B83">
        <w:rPr>
          <w:szCs w:val="18"/>
        </w:rPr>
        <w:t xml:space="preserve"> of CO</w:t>
      </w:r>
      <w:r w:rsidR="009529B0" w:rsidRPr="00AE5B83">
        <w:rPr>
          <w:szCs w:val="18"/>
          <w:vertAlign w:val="subscript"/>
        </w:rPr>
        <w:t>2</w:t>
      </w:r>
      <w:r w:rsidR="009529B0" w:rsidRPr="00AE5B83">
        <w:rPr>
          <w:szCs w:val="18"/>
        </w:rPr>
        <w:t xml:space="preserve"> reduc</w:t>
      </w:r>
      <w:r w:rsidR="00977284" w:rsidRPr="00AE5B83">
        <w:rPr>
          <w:szCs w:val="18"/>
        </w:rPr>
        <w:t>tion</w:t>
      </w:r>
      <w:r w:rsidR="009529B0" w:rsidRPr="00AE5B83">
        <w:rPr>
          <w:szCs w:val="18"/>
        </w:rPr>
        <w:t xml:space="preserve"> on the photocathode</w:t>
      </w:r>
      <w:r w:rsidR="000343C1" w:rsidRPr="00AE5B83">
        <w:rPr>
          <w:szCs w:val="18"/>
        </w:rPr>
        <w:t xml:space="preserve"> </w:t>
      </w:r>
      <w:r w:rsidR="00DF745C" w:rsidRPr="00AE5B83">
        <w:rPr>
          <w:szCs w:val="18"/>
        </w:rPr>
        <w:t>giving</w:t>
      </w:r>
      <w:r w:rsidR="009529B0" w:rsidRPr="00AE5B83">
        <w:rPr>
          <w:szCs w:val="18"/>
        </w:rPr>
        <w:t xml:space="preserve"> a photocurrent of 15.5 mA/cm</w:t>
      </w:r>
      <w:r w:rsidR="009529B0" w:rsidRPr="00AE5B83">
        <w:rPr>
          <w:szCs w:val="18"/>
          <w:vertAlign w:val="superscript"/>
        </w:rPr>
        <w:t>2</w:t>
      </w:r>
      <w:r w:rsidR="009529B0" w:rsidRPr="00AE5B83">
        <w:rPr>
          <w:szCs w:val="18"/>
        </w:rPr>
        <w:t xml:space="preserve"> at −0.11 V versus RHE in CO</w:t>
      </w:r>
      <w:r w:rsidR="009529B0" w:rsidRPr="00AE5B83">
        <w:rPr>
          <w:szCs w:val="18"/>
          <w:vertAlign w:val="subscript"/>
        </w:rPr>
        <w:t>2</w:t>
      </w:r>
      <w:r w:rsidR="009529B0" w:rsidRPr="00AE5B83">
        <w:rPr>
          <w:szCs w:val="18"/>
        </w:rPr>
        <w:t xml:space="preserve">-saturated 0.5 </w:t>
      </w:r>
      <w:r w:rsidR="00782E5A" w:rsidRPr="00AE5B83">
        <w:rPr>
          <w:szCs w:val="18"/>
        </w:rPr>
        <w:t>M</w:t>
      </w:r>
      <w:r w:rsidR="009529B0" w:rsidRPr="00AE5B83">
        <w:rPr>
          <w:szCs w:val="18"/>
        </w:rPr>
        <w:t xml:space="preserve"> KHCO</w:t>
      </w:r>
      <w:r w:rsidR="009529B0" w:rsidRPr="00AE5B83">
        <w:rPr>
          <w:szCs w:val="18"/>
          <w:vertAlign w:val="subscript"/>
        </w:rPr>
        <w:t>3</w:t>
      </w:r>
      <w:r w:rsidR="009529B0" w:rsidRPr="00AE5B83">
        <w:rPr>
          <w:szCs w:val="18"/>
        </w:rPr>
        <w:t xml:space="preserve"> under</w:t>
      </w:r>
      <w:r w:rsidR="006E1BC7" w:rsidRPr="00AE5B83">
        <w:rPr>
          <w:szCs w:val="18"/>
        </w:rPr>
        <w:t xml:space="preserve"> 1-Sun </w:t>
      </w:r>
      <w:r w:rsidR="00D92256" w:rsidRPr="00AE5B83">
        <w:rPr>
          <w:szCs w:val="18"/>
        </w:rPr>
        <w:t>irradiation</w:t>
      </w:r>
      <w:r w:rsidR="00983A59" w:rsidRPr="00AE5B83">
        <w:rPr>
          <w:szCs w:val="18"/>
        </w:rPr>
        <w:t xml:space="preserve"> for</w:t>
      </w:r>
      <w:r w:rsidR="00D92256" w:rsidRPr="00AE5B83">
        <w:rPr>
          <w:szCs w:val="18"/>
        </w:rPr>
        <w:t xml:space="preserve"> </w:t>
      </w:r>
      <w:r w:rsidR="009529B0" w:rsidRPr="00AE5B83">
        <w:rPr>
          <w:szCs w:val="18"/>
        </w:rPr>
        <w:t>up to 25 h.</w:t>
      </w:r>
      <w:r w:rsidR="00E00F54" w:rsidRPr="00AE5B83">
        <w:rPr>
          <w:szCs w:val="18"/>
        </w:rPr>
        <w:t xml:space="preserve"> Pairing this MHP photocathode with </w:t>
      </w:r>
      <w:r w:rsidR="00DF745C" w:rsidRPr="00AE5B83">
        <w:rPr>
          <w:szCs w:val="18"/>
        </w:rPr>
        <w:t xml:space="preserve">the </w:t>
      </w:r>
      <w:r w:rsidR="00E00F54" w:rsidRPr="00AE5B83">
        <w:rPr>
          <w:szCs w:val="18"/>
        </w:rPr>
        <w:t xml:space="preserve">a-Si </w:t>
      </w:r>
      <w:proofErr w:type="spellStart"/>
      <w:r w:rsidR="00E00F54" w:rsidRPr="00AE5B83">
        <w:rPr>
          <w:szCs w:val="18"/>
        </w:rPr>
        <w:t>photoanode</w:t>
      </w:r>
      <w:proofErr w:type="spellEnd"/>
      <w:r w:rsidR="00E00F54" w:rsidRPr="00AE5B83">
        <w:rPr>
          <w:szCs w:val="18"/>
        </w:rPr>
        <w:t>, t</w:t>
      </w:r>
      <w:r w:rsidR="000F2B84" w:rsidRPr="00AE5B83">
        <w:rPr>
          <w:szCs w:val="18"/>
        </w:rPr>
        <w:t xml:space="preserve">he </w:t>
      </w:r>
      <w:r w:rsidR="0060517E" w:rsidRPr="00AE5B83">
        <w:rPr>
          <w:szCs w:val="18"/>
        </w:rPr>
        <w:t>solar-to-CO</w:t>
      </w:r>
      <w:r w:rsidR="000F2B84" w:rsidRPr="00AE5B83">
        <w:rPr>
          <w:szCs w:val="18"/>
        </w:rPr>
        <w:t xml:space="preserve"> and </w:t>
      </w:r>
      <w:r w:rsidR="00494A0E" w:rsidRPr="00AE5B83">
        <w:rPr>
          <w:szCs w:val="18"/>
        </w:rPr>
        <w:t>solar-to-</w:t>
      </w:r>
      <w:r w:rsidR="0060517E" w:rsidRPr="00AE5B83">
        <w:rPr>
          <w:szCs w:val="18"/>
        </w:rPr>
        <w:t>fuel</w:t>
      </w:r>
      <w:r w:rsidR="00497200" w:rsidRPr="00AE5B83">
        <w:rPr>
          <w:szCs w:val="18"/>
        </w:rPr>
        <w:t>s</w:t>
      </w:r>
      <w:r w:rsidR="0060517E" w:rsidRPr="00AE5B83">
        <w:rPr>
          <w:szCs w:val="18"/>
        </w:rPr>
        <w:t xml:space="preserve"> </w:t>
      </w:r>
      <w:r w:rsidR="000F2B84" w:rsidRPr="00AE5B83">
        <w:rPr>
          <w:szCs w:val="18"/>
        </w:rPr>
        <w:t xml:space="preserve">efficiency </w:t>
      </w:r>
      <w:r w:rsidR="00E00F54" w:rsidRPr="00AE5B83">
        <w:rPr>
          <w:szCs w:val="18"/>
        </w:rPr>
        <w:t>reach</w:t>
      </w:r>
      <w:r w:rsidR="00D92256" w:rsidRPr="00AE5B83">
        <w:rPr>
          <w:szCs w:val="18"/>
        </w:rPr>
        <w:t>ed</w:t>
      </w:r>
      <w:r w:rsidR="00E00F54" w:rsidRPr="00AE5B83">
        <w:rPr>
          <w:szCs w:val="18"/>
        </w:rPr>
        <w:t xml:space="preserve"> </w:t>
      </w:r>
      <w:r w:rsidR="000F2B84" w:rsidRPr="00AE5B83">
        <w:rPr>
          <w:szCs w:val="18"/>
        </w:rPr>
        <w:t>3.34% and 3.85%, respectively</w:t>
      </w:r>
      <w:r w:rsidR="00E00F54" w:rsidRPr="00AE5B83">
        <w:rPr>
          <w:szCs w:val="18"/>
        </w:rPr>
        <w:t xml:space="preserve">, </w:t>
      </w:r>
      <w:r w:rsidR="00D92256" w:rsidRPr="00AE5B83">
        <w:rPr>
          <w:szCs w:val="18"/>
        </w:rPr>
        <w:t xml:space="preserve">under </w:t>
      </w:r>
      <w:r w:rsidR="00E00F54" w:rsidRPr="00AE5B83">
        <w:rPr>
          <w:szCs w:val="18"/>
        </w:rPr>
        <w:t>1-Sun irradiation</w:t>
      </w:r>
      <w:r w:rsidR="000F2B84" w:rsidRPr="00AE5B83">
        <w:rPr>
          <w:szCs w:val="18"/>
        </w:rPr>
        <w:t>.</w:t>
      </w:r>
      <w:r w:rsidR="00453D56" w:rsidRPr="00AE5B83">
        <w:rPr>
          <w:szCs w:val="18"/>
        </w:rPr>
        <w:fldChar w:fldCharType="begin" w:fldLock="1"/>
      </w:r>
      <w:r w:rsidR="0059454D" w:rsidRPr="00AE5B83">
        <w:rPr>
          <w:szCs w:val="18"/>
        </w:rPr>
        <w:instrText>ADDIN CSL_CITATION {"citationItems":[{"id":"ITEM-1","itemData":{"DOI":"https://doi.org/10.1002/aenm.202002105","ISSN":"1614-6832","abstract":"Abstract Photo-electrochemical (PEC) carbon dioxide reduction to chemicals or fuels has been regarded as an attractive strategy that can close the anthropogenic carbon cycle. However, identifying a PEC system capable of driving efficient and durable CO2 conversion remains a critical challenge. Herein, the fabrication of a sandwich-like organic?inorganic hybrid perovskite-based photocathode with carbon encapsulation for PEC CO2 reduction is reported. The carbon encapsulation not only affords protection to the perovskite, but also allows for efficient conductance of photogenerated electrons. When decorated with a cobalt phthalocyanine molecular catalyst, the photocathode shows an onset potential at 0.58 V versus reversible hydrogen electrode (RHE) and a high photocurrent density of ?15.5 mA cm?2 at ?0.11 V versus RHE in CO2-saturated 0.5 m KHCO3 under AM 1.5G illumination (100 mW cm?2), which represents state-of-the-art performance in this field. Moreover, the photocathode remains stable during a continuous reaction that lasted for 25 h. Unbiased PEC CO2 reduction is further realized by integrating the photocathode with an amorphous Si photoanode in tandem, delivering a solar-to-CO energy conversion efficiency of 3.34% and a total solar-to-fuel energy conversion efficiency of 3.85%.","author":[{"dropping-particle":"","family":"Zhang","given":"Hefeng","non-dropping-particle":"","parse-names":false,"suffix":""},{"dropping-particle":"","family":"Chen","given":"Yu","non-dropping-particle":"","parse-names":false,"suffix":""},{"dropping-particle":"","family":"Wang","given":"Hong","non-dropping-particle":"","parse-names":false,"suffix":""},{"dropping-particle":"","family":"Wang","given":"Hui","non-dropping-particle":"","parse-names":false,"suffix":""},{"dropping-particle":"","family":"Ma","given":"Weiguang","non-dropping-particle":"","parse-names":false,"suffix":""},{"dropping-particle":"","family":"Zong","given":"Xu","non-dropping-particle":"","parse-names":false,"suffix":""},{"dropping-particle":"","family":"Li","given":"Can","non-dropping-particle":"","parse-names":false,"suffix":""}],"container-title":"Advanced Energy Materials","id":"ITEM-1","issue":"44","issued":{"date-parts":[["2020","11","1"]]},"note":"https://doi.org/10.1002/aenm.202002105","page":"2002105","publisher":"John Wiley &amp; Sons, Ltd","title":"Carbon Encapsulation of Organic–Inorganic Hybrid Perovskite toward Efficient and Stable Photo-Electrochemical Carbon Dioxide Reduction","type":"article-journal","volume":"10"},"uris":["http://www.mendeley.com/documents/?uuid=4756bd07-100d-4349-b5ee-8ecb249cfb05"]}],"mendeley":{"formattedCitation":"&lt;sup&gt;85&lt;/sup&gt;","plainTextFormattedCitation":"85","previouslyFormattedCitation":"&lt;sup&gt;81&lt;/sup&gt;"},"properties":{"noteIndex":0},"schema":"https://github.com/citation-style-language/schema/raw/master/csl-citation.json"}</w:instrText>
      </w:r>
      <w:r w:rsidR="00453D56" w:rsidRPr="00AE5B83">
        <w:rPr>
          <w:szCs w:val="18"/>
        </w:rPr>
        <w:fldChar w:fldCharType="separate"/>
      </w:r>
      <w:r w:rsidR="0059454D" w:rsidRPr="00AE5B83">
        <w:rPr>
          <w:noProof/>
          <w:szCs w:val="18"/>
          <w:vertAlign w:val="superscript"/>
        </w:rPr>
        <w:t>85</w:t>
      </w:r>
      <w:r w:rsidR="00453D56" w:rsidRPr="00AE5B83">
        <w:rPr>
          <w:szCs w:val="18"/>
        </w:rPr>
        <w:fldChar w:fldCharType="end"/>
      </w:r>
      <w:r w:rsidR="000F2B84" w:rsidRPr="00AE5B83">
        <w:rPr>
          <w:szCs w:val="18"/>
        </w:rPr>
        <w:t xml:space="preserve"> </w:t>
      </w:r>
    </w:p>
    <w:p w14:paraId="6B821525" w14:textId="57E2FF1D" w:rsidR="000F2B84" w:rsidRPr="00AE5B83" w:rsidRDefault="00B6545A" w:rsidP="00CB5497">
      <w:pPr>
        <w:pStyle w:val="TAMainText"/>
        <w:spacing w:after="240"/>
        <w:rPr>
          <w:szCs w:val="18"/>
        </w:rPr>
      </w:pPr>
      <w:r w:rsidRPr="00AE5B83">
        <w:rPr>
          <w:szCs w:val="18"/>
        </w:rPr>
        <w:lastRenderedPageBreak/>
        <w:t xml:space="preserve">It is clear that </w:t>
      </w:r>
      <w:r w:rsidR="004C0596" w:rsidRPr="00AE5B83">
        <w:rPr>
          <w:szCs w:val="18"/>
        </w:rPr>
        <w:t>c</w:t>
      </w:r>
      <w:r w:rsidR="000F2B84" w:rsidRPr="00AE5B83">
        <w:rPr>
          <w:szCs w:val="18"/>
        </w:rPr>
        <w:t xml:space="preserve">ompared to </w:t>
      </w:r>
      <w:r w:rsidR="00782E5A" w:rsidRPr="00AE5B83">
        <w:rPr>
          <w:bCs/>
          <w:szCs w:val="18"/>
        </w:rPr>
        <w:t>PV-(P)EC</w:t>
      </w:r>
      <w:r w:rsidR="000F2B84" w:rsidRPr="00AE5B83">
        <w:rPr>
          <w:szCs w:val="18"/>
        </w:rPr>
        <w:t xml:space="preserve"> systems, MHP </w:t>
      </w:r>
      <w:r w:rsidR="00782E5A" w:rsidRPr="00AE5B83">
        <w:rPr>
          <w:szCs w:val="18"/>
        </w:rPr>
        <w:t>PEC have</w:t>
      </w:r>
      <w:r w:rsidR="000343C1" w:rsidRPr="00AE5B83">
        <w:rPr>
          <w:szCs w:val="18"/>
        </w:rPr>
        <w:t xml:space="preserve"> two </w:t>
      </w:r>
      <w:r w:rsidR="002207AB" w:rsidRPr="00AE5B83">
        <w:rPr>
          <w:szCs w:val="18"/>
        </w:rPr>
        <w:t>significant</w:t>
      </w:r>
      <w:r w:rsidR="000343C1" w:rsidRPr="00AE5B83">
        <w:rPr>
          <w:szCs w:val="18"/>
        </w:rPr>
        <w:t xml:space="preserve"> weaknesses: relatively short </w:t>
      </w:r>
      <w:r w:rsidR="00782E5A" w:rsidRPr="00AE5B83">
        <w:rPr>
          <w:szCs w:val="18"/>
        </w:rPr>
        <w:t>operational stability</w:t>
      </w:r>
      <w:r w:rsidR="000343C1" w:rsidRPr="00AE5B83">
        <w:rPr>
          <w:szCs w:val="18"/>
        </w:rPr>
        <w:t xml:space="preserve"> and </w:t>
      </w:r>
      <w:r w:rsidR="00FF1473" w:rsidRPr="00AE5B83">
        <w:rPr>
          <w:szCs w:val="18"/>
        </w:rPr>
        <w:t xml:space="preserve">currently </w:t>
      </w:r>
      <w:r w:rsidR="000343C1" w:rsidRPr="00AE5B83">
        <w:rPr>
          <w:szCs w:val="18"/>
        </w:rPr>
        <w:t>low solar-to-fuel</w:t>
      </w:r>
      <w:r w:rsidR="00497200" w:rsidRPr="00AE5B83">
        <w:rPr>
          <w:szCs w:val="18"/>
        </w:rPr>
        <w:t>s</w:t>
      </w:r>
      <w:r w:rsidR="000343C1" w:rsidRPr="00AE5B83">
        <w:rPr>
          <w:szCs w:val="18"/>
        </w:rPr>
        <w:t xml:space="preserve"> conversion efficiency</w:t>
      </w:r>
      <w:r w:rsidR="000F2B84" w:rsidRPr="00AE5B83">
        <w:rPr>
          <w:szCs w:val="18"/>
        </w:rPr>
        <w:t xml:space="preserve">. </w:t>
      </w:r>
      <w:r w:rsidR="00680506" w:rsidRPr="00AE5B83">
        <w:rPr>
          <w:szCs w:val="18"/>
        </w:rPr>
        <w:t>F</w:t>
      </w:r>
      <w:r w:rsidR="003325C2" w:rsidRPr="00AE5B83">
        <w:rPr>
          <w:szCs w:val="18"/>
        </w:rPr>
        <w:t xml:space="preserve">or </w:t>
      </w:r>
      <w:r w:rsidR="000F2B84" w:rsidRPr="00AE5B83">
        <w:rPr>
          <w:szCs w:val="18"/>
        </w:rPr>
        <w:t xml:space="preserve">MHP </w:t>
      </w:r>
      <w:r w:rsidR="00782E5A" w:rsidRPr="00AE5B83">
        <w:rPr>
          <w:szCs w:val="18"/>
        </w:rPr>
        <w:t>PEC</w:t>
      </w:r>
      <w:r w:rsidR="000F2B84" w:rsidRPr="00AE5B83">
        <w:rPr>
          <w:szCs w:val="18"/>
        </w:rPr>
        <w:t xml:space="preserve">, the MHPs are integrated into </w:t>
      </w:r>
      <w:proofErr w:type="spellStart"/>
      <w:r w:rsidR="000F2B84" w:rsidRPr="00AE5B83">
        <w:rPr>
          <w:szCs w:val="18"/>
        </w:rPr>
        <w:t>photoelectrodes</w:t>
      </w:r>
      <w:proofErr w:type="spellEnd"/>
      <w:r w:rsidR="000F2B84" w:rsidRPr="00AE5B83">
        <w:rPr>
          <w:szCs w:val="18"/>
        </w:rPr>
        <w:t xml:space="preserve"> and immersed into the aqueous </w:t>
      </w:r>
      <w:r w:rsidR="00810BAE" w:rsidRPr="00AE5B83">
        <w:rPr>
          <w:szCs w:val="18"/>
        </w:rPr>
        <w:t xml:space="preserve">electrolyte </w:t>
      </w:r>
      <w:r w:rsidR="000F2B84" w:rsidRPr="00AE5B83">
        <w:rPr>
          <w:szCs w:val="18"/>
        </w:rPr>
        <w:t>solution. Although several protective layers are deposited onto the MHP layer</w:t>
      </w:r>
      <w:r w:rsidR="00CB5497" w:rsidRPr="00AE5B83">
        <w:rPr>
          <w:szCs w:val="18"/>
        </w:rPr>
        <w:t xml:space="preserve"> </w:t>
      </w:r>
      <w:r w:rsidR="00313F6C" w:rsidRPr="00AE5B83">
        <w:rPr>
          <w:szCs w:val="18"/>
        </w:rPr>
        <w:t>a</w:t>
      </w:r>
      <w:r w:rsidR="00CB5497" w:rsidRPr="00AE5B83">
        <w:rPr>
          <w:szCs w:val="18"/>
        </w:rPr>
        <w:t>n</w:t>
      </w:r>
      <w:r w:rsidR="00313F6C" w:rsidRPr="00AE5B83">
        <w:rPr>
          <w:szCs w:val="18"/>
        </w:rPr>
        <w:t xml:space="preserve">d </w:t>
      </w:r>
      <w:r w:rsidR="000F2B84" w:rsidRPr="00AE5B83">
        <w:rPr>
          <w:szCs w:val="18"/>
        </w:rPr>
        <w:t xml:space="preserve">the </w:t>
      </w:r>
      <w:proofErr w:type="spellStart"/>
      <w:r w:rsidR="00810BAE" w:rsidRPr="00AE5B83">
        <w:rPr>
          <w:szCs w:val="18"/>
        </w:rPr>
        <w:t>photoelectrode</w:t>
      </w:r>
      <w:proofErr w:type="spellEnd"/>
      <w:r w:rsidR="00810BAE" w:rsidRPr="00AE5B83">
        <w:rPr>
          <w:szCs w:val="18"/>
        </w:rPr>
        <w:t xml:space="preserve"> </w:t>
      </w:r>
      <w:r w:rsidR="000F2B84" w:rsidRPr="00AE5B83">
        <w:rPr>
          <w:szCs w:val="18"/>
        </w:rPr>
        <w:t>edge</w:t>
      </w:r>
      <w:r w:rsidR="00810BAE" w:rsidRPr="00AE5B83">
        <w:rPr>
          <w:szCs w:val="18"/>
        </w:rPr>
        <w:t xml:space="preserve">s </w:t>
      </w:r>
      <w:r w:rsidR="00313F6C" w:rsidRPr="00AE5B83">
        <w:rPr>
          <w:szCs w:val="18"/>
        </w:rPr>
        <w:t xml:space="preserve">are additionally protected, </w:t>
      </w:r>
      <w:r w:rsidR="000F2B84" w:rsidRPr="00AE5B83">
        <w:rPr>
          <w:szCs w:val="18"/>
        </w:rPr>
        <w:t xml:space="preserve">water </w:t>
      </w:r>
      <w:r w:rsidR="00782E5A" w:rsidRPr="00AE5B83">
        <w:rPr>
          <w:szCs w:val="18"/>
        </w:rPr>
        <w:t>can still penetrate</w:t>
      </w:r>
      <w:r w:rsidR="000F2B84" w:rsidRPr="00AE5B83">
        <w:rPr>
          <w:szCs w:val="18"/>
        </w:rPr>
        <w:t xml:space="preserve"> </w:t>
      </w:r>
      <w:r w:rsidR="00313F6C" w:rsidRPr="00AE5B83">
        <w:rPr>
          <w:szCs w:val="18"/>
        </w:rPr>
        <w:t>to destabilize the</w:t>
      </w:r>
      <w:r w:rsidR="00782E5A" w:rsidRPr="00AE5B83">
        <w:rPr>
          <w:szCs w:val="18"/>
        </w:rPr>
        <w:t xml:space="preserve"> MHP</w:t>
      </w:r>
      <w:r w:rsidR="00B95C4D" w:rsidRPr="00AE5B83">
        <w:rPr>
          <w:szCs w:val="18"/>
        </w:rPr>
        <w:t xml:space="preserve"> because of </w:t>
      </w:r>
      <w:r w:rsidR="003718A5" w:rsidRPr="00AE5B83">
        <w:rPr>
          <w:szCs w:val="18"/>
        </w:rPr>
        <w:t>(</w:t>
      </w:r>
      <w:proofErr w:type="spellStart"/>
      <w:r w:rsidR="003718A5" w:rsidRPr="00AE5B83">
        <w:rPr>
          <w:szCs w:val="18"/>
        </w:rPr>
        <w:t>i</w:t>
      </w:r>
      <w:proofErr w:type="spellEnd"/>
      <w:r w:rsidR="003718A5" w:rsidRPr="00AE5B83">
        <w:rPr>
          <w:szCs w:val="18"/>
        </w:rPr>
        <w:t xml:space="preserve">) the </w:t>
      </w:r>
      <w:r w:rsidR="00983A59" w:rsidRPr="00AE5B83">
        <w:rPr>
          <w:szCs w:val="18"/>
        </w:rPr>
        <w:t>(</w:t>
      </w:r>
      <w:r w:rsidR="003718A5" w:rsidRPr="00AE5B83">
        <w:rPr>
          <w:szCs w:val="18"/>
        </w:rPr>
        <w:t>photo</w:t>
      </w:r>
      <w:r w:rsidR="00983A59" w:rsidRPr="00AE5B83">
        <w:rPr>
          <w:szCs w:val="18"/>
        </w:rPr>
        <w:t>)</w:t>
      </w:r>
      <w:r w:rsidR="003718A5" w:rsidRPr="00AE5B83">
        <w:rPr>
          <w:szCs w:val="18"/>
        </w:rPr>
        <w:t>chemical corrosion of protective layers</w:t>
      </w:r>
      <w:r w:rsidR="00F7171C" w:rsidRPr="00AE5B83">
        <w:rPr>
          <w:szCs w:val="18"/>
        </w:rPr>
        <w:t xml:space="preserve"> and (ii) </w:t>
      </w:r>
      <w:r w:rsidR="00B21ACD" w:rsidRPr="00AE5B83">
        <w:rPr>
          <w:szCs w:val="18"/>
        </w:rPr>
        <w:t>gas bubble</w:t>
      </w:r>
      <w:r w:rsidR="00AA4AA4" w:rsidRPr="00AE5B83">
        <w:rPr>
          <w:szCs w:val="18"/>
        </w:rPr>
        <w:t xml:space="preserve"> </w:t>
      </w:r>
      <w:r w:rsidR="00B21ACD" w:rsidRPr="00AE5B83">
        <w:rPr>
          <w:szCs w:val="18"/>
        </w:rPr>
        <w:t xml:space="preserve">formation </w:t>
      </w:r>
      <w:r w:rsidR="00F7171C" w:rsidRPr="00AE5B83">
        <w:rPr>
          <w:szCs w:val="18"/>
        </w:rPr>
        <w:t xml:space="preserve">causing </w:t>
      </w:r>
      <w:r w:rsidR="00497655" w:rsidRPr="00AE5B83">
        <w:rPr>
          <w:szCs w:val="18"/>
        </w:rPr>
        <w:t xml:space="preserve">mechanical stress and </w:t>
      </w:r>
      <w:r w:rsidR="00F7171C" w:rsidRPr="00AE5B83">
        <w:rPr>
          <w:szCs w:val="18"/>
        </w:rPr>
        <w:t>leakage</w:t>
      </w:r>
      <w:r w:rsidR="000F2B84" w:rsidRPr="00AE5B83">
        <w:rPr>
          <w:szCs w:val="18"/>
        </w:rPr>
        <w:t>.</w:t>
      </w:r>
      <w:r w:rsidR="00680506" w:rsidRPr="00AE5B83">
        <w:t xml:space="preserve"> </w:t>
      </w:r>
      <w:r w:rsidR="003718A5" w:rsidRPr="00AE5B83">
        <w:rPr>
          <w:szCs w:val="18"/>
        </w:rPr>
        <w:t>Selectively deposited robust</w:t>
      </w:r>
      <w:r w:rsidR="00680506" w:rsidRPr="00AE5B83">
        <w:rPr>
          <w:szCs w:val="18"/>
        </w:rPr>
        <w:t xml:space="preserve"> </w:t>
      </w:r>
      <w:r w:rsidR="003D4A09" w:rsidRPr="00AE5B83">
        <w:rPr>
          <w:szCs w:val="18"/>
        </w:rPr>
        <w:t xml:space="preserve">and dense </w:t>
      </w:r>
      <w:r w:rsidR="00680506" w:rsidRPr="00AE5B83">
        <w:rPr>
          <w:szCs w:val="18"/>
        </w:rPr>
        <w:t>HTL/ETL layer</w:t>
      </w:r>
      <w:r w:rsidR="003D4A09" w:rsidRPr="00AE5B83">
        <w:rPr>
          <w:szCs w:val="18"/>
        </w:rPr>
        <w:t xml:space="preserve">s in combination with </w:t>
      </w:r>
      <w:proofErr w:type="spellStart"/>
      <w:r w:rsidR="003718A5" w:rsidRPr="00AE5B83">
        <w:rPr>
          <w:szCs w:val="18"/>
        </w:rPr>
        <w:t>cocatalyst</w:t>
      </w:r>
      <w:proofErr w:type="spellEnd"/>
      <w:r w:rsidR="003718A5" w:rsidRPr="00AE5B83">
        <w:rPr>
          <w:szCs w:val="18"/>
        </w:rPr>
        <w:t xml:space="preserve"> layer</w:t>
      </w:r>
      <w:r w:rsidR="000E61CA" w:rsidRPr="00AE5B83">
        <w:rPr>
          <w:szCs w:val="18"/>
        </w:rPr>
        <w:t>s</w:t>
      </w:r>
      <w:r w:rsidR="003718A5" w:rsidRPr="00AE5B83">
        <w:rPr>
          <w:szCs w:val="18"/>
        </w:rPr>
        <w:t xml:space="preserve"> </w:t>
      </w:r>
      <w:r w:rsidR="00680506" w:rsidRPr="00AE5B83">
        <w:rPr>
          <w:szCs w:val="18"/>
        </w:rPr>
        <w:t xml:space="preserve">on the top of MHP </w:t>
      </w:r>
      <w:r w:rsidR="003D4A09" w:rsidRPr="00AE5B83">
        <w:rPr>
          <w:szCs w:val="18"/>
        </w:rPr>
        <w:t xml:space="preserve">based </w:t>
      </w:r>
      <w:proofErr w:type="spellStart"/>
      <w:r w:rsidR="00533672" w:rsidRPr="00AE5B83">
        <w:rPr>
          <w:szCs w:val="18"/>
        </w:rPr>
        <w:t>photo</w:t>
      </w:r>
      <w:r w:rsidR="003D4A09" w:rsidRPr="00AE5B83">
        <w:rPr>
          <w:szCs w:val="18"/>
        </w:rPr>
        <w:t>electrodes</w:t>
      </w:r>
      <w:proofErr w:type="spellEnd"/>
      <w:r w:rsidR="00680506" w:rsidRPr="00AE5B83">
        <w:rPr>
          <w:szCs w:val="18"/>
        </w:rPr>
        <w:t xml:space="preserve"> </w:t>
      </w:r>
      <w:r w:rsidR="003D4A09" w:rsidRPr="00AE5B83">
        <w:rPr>
          <w:szCs w:val="18"/>
        </w:rPr>
        <w:t xml:space="preserve">can limit </w:t>
      </w:r>
      <w:r w:rsidR="00680506" w:rsidRPr="00AE5B83">
        <w:rPr>
          <w:szCs w:val="18"/>
        </w:rPr>
        <w:t xml:space="preserve">corrosion. </w:t>
      </w:r>
      <w:r w:rsidR="004C0596" w:rsidRPr="00AE5B83">
        <w:rPr>
          <w:szCs w:val="18"/>
        </w:rPr>
        <w:t>In addition,</w:t>
      </w:r>
      <w:r w:rsidR="000F2B84" w:rsidRPr="00AE5B83">
        <w:rPr>
          <w:szCs w:val="18"/>
        </w:rPr>
        <w:t xml:space="preserve"> </w:t>
      </w:r>
      <w:r w:rsidR="00680506" w:rsidRPr="00AE5B83">
        <w:rPr>
          <w:szCs w:val="18"/>
        </w:rPr>
        <w:t>d</w:t>
      </w:r>
      <w:r w:rsidR="000F2B84" w:rsidRPr="00AE5B83">
        <w:rPr>
          <w:szCs w:val="18"/>
        </w:rPr>
        <w:t xml:space="preserve">eveloping </w:t>
      </w:r>
      <w:r w:rsidR="00782E5A" w:rsidRPr="00AE5B83">
        <w:rPr>
          <w:szCs w:val="18"/>
        </w:rPr>
        <w:t xml:space="preserve">improved </w:t>
      </w:r>
      <w:r w:rsidR="000F2B84" w:rsidRPr="00AE5B83">
        <w:rPr>
          <w:szCs w:val="18"/>
        </w:rPr>
        <w:t>encapsulation technolog</w:t>
      </w:r>
      <w:r w:rsidR="00E377AE" w:rsidRPr="00AE5B83">
        <w:rPr>
          <w:szCs w:val="18"/>
        </w:rPr>
        <w:t>ies</w:t>
      </w:r>
      <w:r w:rsidR="000F2B84" w:rsidRPr="00AE5B83">
        <w:rPr>
          <w:szCs w:val="18"/>
        </w:rPr>
        <w:t xml:space="preserve"> and increasing the number, </w:t>
      </w:r>
      <w:r w:rsidR="000E61CA" w:rsidRPr="00AE5B83">
        <w:rPr>
          <w:szCs w:val="18"/>
        </w:rPr>
        <w:t>impermeability (thickness and/or</w:t>
      </w:r>
      <w:r w:rsidR="000F2B84" w:rsidRPr="00AE5B83">
        <w:rPr>
          <w:szCs w:val="18"/>
        </w:rPr>
        <w:t xml:space="preserve"> density</w:t>
      </w:r>
      <w:r w:rsidR="000E61CA" w:rsidRPr="00AE5B83">
        <w:rPr>
          <w:szCs w:val="18"/>
        </w:rPr>
        <w:t>)</w:t>
      </w:r>
      <w:r w:rsidR="000F2B84" w:rsidRPr="00AE5B83">
        <w:rPr>
          <w:szCs w:val="18"/>
        </w:rPr>
        <w:t xml:space="preserve"> of protective coatings, </w:t>
      </w:r>
      <w:r w:rsidR="00E377AE" w:rsidRPr="00AE5B83">
        <w:rPr>
          <w:szCs w:val="18"/>
        </w:rPr>
        <w:t>are generally seen as</w:t>
      </w:r>
      <w:r w:rsidR="000F2B84" w:rsidRPr="00AE5B83">
        <w:rPr>
          <w:szCs w:val="18"/>
        </w:rPr>
        <w:t xml:space="preserve"> </w:t>
      </w:r>
      <w:r w:rsidR="00E377AE" w:rsidRPr="00AE5B83">
        <w:rPr>
          <w:szCs w:val="18"/>
        </w:rPr>
        <w:t xml:space="preserve">effective </w:t>
      </w:r>
      <w:r w:rsidR="000F2B84" w:rsidRPr="00AE5B83">
        <w:rPr>
          <w:szCs w:val="18"/>
        </w:rPr>
        <w:t>methods to prolong</w:t>
      </w:r>
      <w:r w:rsidR="00E377AE" w:rsidRPr="00AE5B83">
        <w:rPr>
          <w:szCs w:val="18"/>
        </w:rPr>
        <w:t>ing</w:t>
      </w:r>
      <w:r w:rsidR="000F2B84" w:rsidRPr="00AE5B83">
        <w:rPr>
          <w:szCs w:val="18"/>
        </w:rPr>
        <w:t xml:space="preserve"> the</w:t>
      </w:r>
      <w:r w:rsidR="00E377AE" w:rsidRPr="00AE5B83">
        <w:rPr>
          <w:szCs w:val="18"/>
        </w:rPr>
        <w:t xml:space="preserve"> stable</w:t>
      </w:r>
      <w:r w:rsidR="000F2B84" w:rsidRPr="00AE5B83">
        <w:rPr>
          <w:szCs w:val="18"/>
        </w:rPr>
        <w:t xml:space="preserve"> operation time of MHP </w:t>
      </w:r>
      <w:proofErr w:type="spellStart"/>
      <w:r w:rsidR="000F2B84" w:rsidRPr="00AE5B83">
        <w:rPr>
          <w:szCs w:val="18"/>
        </w:rPr>
        <w:t>photoelectrodes</w:t>
      </w:r>
      <w:proofErr w:type="spellEnd"/>
      <w:r w:rsidR="000F2B84" w:rsidRPr="00AE5B83">
        <w:rPr>
          <w:szCs w:val="18"/>
        </w:rPr>
        <w:t xml:space="preserve">. </w:t>
      </w:r>
      <w:r w:rsidR="003325C2" w:rsidRPr="00AE5B83">
        <w:rPr>
          <w:szCs w:val="18"/>
        </w:rPr>
        <w:t xml:space="preserve">However, </w:t>
      </w:r>
      <w:r w:rsidR="00E377AE" w:rsidRPr="00AE5B83">
        <w:rPr>
          <w:szCs w:val="18"/>
        </w:rPr>
        <w:t>increasing the overall thickness and density of the</w:t>
      </w:r>
      <w:r w:rsidR="000F2B84" w:rsidRPr="00AE5B83">
        <w:rPr>
          <w:szCs w:val="18"/>
        </w:rPr>
        <w:t xml:space="preserve"> protective layers </w:t>
      </w:r>
      <w:r w:rsidR="00433352" w:rsidRPr="00AE5B83">
        <w:rPr>
          <w:szCs w:val="18"/>
        </w:rPr>
        <w:t>limit</w:t>
      </w:r>
      <w:r w:rsidR="004C0596" w:rsidRPr="00AE5B83">
        <w:rPr>
          <w:szCs w:val="18"/>
        </w:rPr>
        <w:t>s</w:t>
      </w:r>
      <w:r w:rsidR="00B21ACD" w:rsidRPr="00AE5B83">
        <w:rPr>
          <w:szCs w:val="18"/>
        </w:rPr>
        <w:t xml:space="preserve"> </w:t>
      </w:r>
      <w:r w:rsidR="000F2B84" w:rsidRPr="00AE5B83">
        <w:rPr>
          <w:szCs w:val="18"/>
        </w:rPr>
        <w:t>photon</w:t>
      </w:r>
      <w:r w:rsidR="00971108" w:rsidRPr="00AE5B83">
        <w:rPr>
          <w:szCs w:val="18"/>
        </w:rPr>
        <w:t xml:space="preserve"> penetration depth</w:t>
      </w:r>
      <w:r w:rsidR="00433352" w:rsidRPr="00AE5B83">
        <w:rPr>
          <w:szCs w:val="18"/>
        </w:rPr>
        <w:t xml:space="preserve"> </w:t>
      </w:r>
      <w:r w:rsidR="00971108" w:rsidRPr="00AE5B83">
        <w:rPr>
          <w:szCs w:val="18"/>
        </w:rPr>
        <w:t>to</w:t>
      </w:r>
      <w:r w:rsidR="000F2B84" w:rsidRPr="00AE5B83">
        <w:rPr>
          <w:szCs w:val="18"/>
        </w:rPr>
        <w:t xml:space="preserve"> </w:t>
      </w:r>
      <w:r w:rsidR="00433352" w:rsidRPr="00AE5B83">
        <w:rPr>
          <w:szCs w:val="18"/>
        </w:rPr>
        <w:t xml:space="preserve">the MHP </w:t>
      </w:r>
      <w:r w:rsidR="00971108" w:rsidRPr="00AE5B83">
        <w:rPr>
          <w:szCs w:val="18"/>
        </w:rPr>
        <w:t xml:space="preserve">layer </w:t>
      </w:r>
      <w:r w:rsidR="00533672" w:rsidRPr="00AE5B83">
        <w:rPr>
          <w:szCs w:val="18"/>
        </w:rPr>
        <w:t>and increase</w:t>
      </w:r>
      <w:r w:rsidR="00971108" w:rsidRPr="00AE5B83">
        <w:rPr>
          <w:szCs w:val="18"/>
        </w:rPr>
        <w:t>s</w:t>
      </w:r>
      <w:r w:rsidR="00533672" w:rsidRPr="00AE5B83">
        <w:rPr>
          <w:szCs w:val="18"/>
        </w:rPr>
        <w:t xml:space="preserve"> </w:t>
      </w:r>
      <w:proofErr w:type="spellStart"/>
      <w:r w:rsidR="00533672" w:rsidRPr="00AE5B83">
        <w:rPr>
          <w:szCs w:val="18"/>
        </w:rPr>
        <w:t>phot</w:t>
      </w:r>
      <w:r w:rsidR="00971108" w:rsidRPr="00AE5B83">
        <w:rPr>
          <w:szCs w:val="18"/>
        </w:rPr>
        <w:t>o</w:t>
      </w:r>
      <w:r w:rsidR="00533672" w:rsidRPr="00AE5B83">
        <w:rPr>
          <w:szCs w:val="18"/>
        </w:rPr>
        <w:t>generated</w:t>
      </w:r>
      <w:proofErr w:type="spellEnd"/>
      <w:r w:rsidR="00533672" w:rsidRPr="00AE5B83">
        <w:rPr>
          <w:szCs w:val="18"/>
        </w:rPr>
        <w:t xml:space="preserve"> charge carrier loss</w:t>
      </w:r>
      <w:r w:rsidR="00971108" w:rsidRPr="00AE5B83">
        <w:rPr>
          <w:szCs w:val="18"/>
        </w:rPr>
        <w:t xml:space="preserve">, </w:t>
      </w:r>
      <w:r w:rsidR="000F2B84" w:rsidRPr="00AE5B83">
        <w:rPr>
          <w:szCs w:val="18"/>
        </w:rPr>
        <w:t>low</w:t>
      </w:r>
      <w:r w:rsidR="00741C84" w:rsidRPr="00AE5B83">
        <w:rPr>
          <w:szCs w:val="18"/>
        </w:rPr>
        <w:t>er</w:t>
      </w:r>
      <w:r w:rsidR="00971108" w:rsidRPr="00AE5B83">
        <w:rPr>
          <w:szCs w:val="18"/>
        </w:rPr>
        <w:t>ing</w:t>
      </w:r>
      <w:r w:rsidR="000F2B84" w:rsidRPr="00AE5B83">
        <w:rPr>
          <w:szCs w:val="18"/>
        </w:rPr>
        <w:t xml:space="preserve"> the </w:t>
      </w:r>
      <w:r w:rsidR="00E377AE" w:rsidRPr="00AE5B83">
        <w:rPr>
          <w:szCs w:val="18"/>
        </w:rPr>
        <w:t>solar-to-fuel</w:t>
      </w:r>
      <w:r w:rsidR="00497200" w:rsidRPr="00AE5B83">
        <w:rPr>
          <w:szCs w:val="18"/>
        </w:rPr>
        <w:t>s</w:t>
      </w:r>
      <w:r w:rsidR="000F2B84" w:rsidRPr="00AE5B83">
        <w:rPr>
          <w:szCs w:val="18"/>
        </w:rPr>
        <w:t xml:space="preserve"> conversion efficiency. </w:t>
      </w:r>
      <w:r w:rsidR="006D2D63" w:rsidRPr="00AE5B83">
        <w:rPr>
          <w:szCs w:val="18"/>
        </w:rPr>
        <w:t xml:space="preserve">Furthermore, </w:t>
      </w:r>
      <w:r w:rsidR="00971108" w:rsidRPr="00AE5B83">
        <w:rPr>
          <w:szCs w:val="18"/>
        </w:rPr>
        <w:t>optimizing the</w:t>
      </w:r>
      <w:r w:rsidR="00741C84" w:rsidRPr="00AE5B83">
        <w:rPr>
          <w:szCs w:val="18"/>
        </w:rPr>
        <w:t xml:space="preserve"> </w:t>
      </w:r>
      <w:r w:rsidR="000F2B84" w:rsidRPr="00AE5B83">
        <w:rPr>
          <w:szCs w:val="18"/>
        </w:rPr>
        <w:t>current match</w:t>
      </w:r>
      <w:r w:rsidR="00BD0821" w:rsidRPr="00AE5B83">
        <w:rPr>
          <w:szCs w:val="18"/>
        </w:rPr>
        <w:t>ing</w:t>
      </w:r>
      <w:r w:rsidR="000F2B84" w:rsidRPr="00AE5B83">
        <w:rPr>
          <w:szCs w:val="18"/>
        </w:rPr>
        <w:t xml:space="preserve"> between </w:t>
      </w:r>
      <w:r w:rsidR="00971108" w:rsidRPr="00AE5B83">
        <w:rPr>
          <w:szCs w:val="18"/>
        </w:rPr>
        <w:t xml:space="preserve">the </w:t>
      </w:r>
      <w:r w:rsidR="000F2B84" w:rsidRPr="00AE5B83">
        <w:rPr>
          <w:szCs w:val="18"/>
        </w:rPr>
        <w:t xml:space="preserve">MHP </w:t>
      </w:r>
      <w:proofErr w:type="spellStart"/>
      <w:r w:rsidR="000F2B84" w:rsidRPr="00AE5B83">
        <w:rPr>
          <w:szCs w:val="18"/>
        </w:rPr>
        <w:t>photoelectrode</w:t>
      </w:r>
      <w:proofErr w:type="spellEnd"/>
      <w:r w:rsidR="000F2B84" w:rsidRPr="00AE5B83">
        <w:rPr>
          <w:szCs w:val="18"/>
        </w:rPr>
        <w:t xml:space="preserve"> and counter </w:t>
      </w:r>
      <w:proofErr w:type="spellStart"/>
      <w:r w:rsidR="000F2B84" w:rsidRPr="00AE5B83">
        <w:rPr>
          <w:szCs w:val="18"/>
        </w:rPr>
        <w:t>photoelectrode</w:t>
      </w:r>
      <w:proofErr w:type="spellEnd"/>
      <w:r w:rsidR="000F2B84" w:rsidRPr="00AE5B83">
        <w:rPr>
          <w:szCs w:val="18"/>
        </w:rPr>
        <w:t xml:space="preserve"> </w:t>
      </w:r>
      <w:r w:rsidR="00497655" w:rsidRPr="00AE5B83">
        <w:rPr>
          <w:szCs w:val="18"/>
        </w:rPr>
        <w:t xml:space="preserve">in dual PEC systems </w:t>
      </w:r>
      <w:r w:rsidR="00BD0821" w:rsidRPr="00AE5B83">
        <w:rPr>
          <w:szCs w:val="18"/>
        </w:rPr>
        <w:t>is</w:t>
      </w:r>
      <w:r w:rsidR="000F2B84" w:rsidRPr="00AE5B83">
        <w:rPr>
          <w:szCs w:val="18"/>
        </w:rPr>
        <w:t xml:space="preserve"> challenging. </w:t>
      </w:r>
      <w:r w:rsidR="00497655" w:rsidRPr="00AE5B83">
        <w:rPr>
          <w:szCs w:val="18"/>
        </w:rPr>
        <w:t xml:space="preserve">Using two junctions also limits collection of </w:t>
      </w:r>
      <w:r w:rsidR="00D84D57" w:rsidRPr="00AE5B83">
        <w:rPr>
          <w:szCs w:val="18"/>
        </w:rPr>
        <w:t xml:space="preserve">the solar spectrum and it has been estimated that the maximum STH efficiency lies between 23 and 32%, much lower than that predicted for </w:t>
      </w:r>
      <w:proofErr w:type="spellStart"/>
      <w:r w:rsidR="00D84D57" w:rsidRPr="00AE5B83">
        <w:rPr>
          <w:szCs w:val="18"/>
        </w:rPr>
        <w:t>multijunction</w:t>
      </w:r>
      <w:proofErr w:type="spellEnd"/>
      <w:r w:rsidR="00D84D57" w:rsidRPr="00AE5B83">
        <w:rPr>
          <w:szCs w:val="18"/>
        </w:rPr>
        <w:t xml:space="preserve"> PV-EC systems.</w:t>
      </w:r>
      <w:r w:rsidR="00497655" w:rsidRPr="00AE5B83">
        <w:rPr>
          <w:szCs w:val="18"/>
        </w:rPr>
        <w:t xml:space="preserve"> </w:t>
      </w:r>
    </w:p>
    <w:p w14:paraId="7B4E6B8C" w14:textId="53B6CAAF" w:rsidR="00741C84" w:rsidRPr="00AE5B83" w:rsidRDefault="000F2B84" w:rsidP="000F2B84">
      <w:pPr>
        <w:pStyle w:val="TAMainText"/>
        <w:spacing w:after="240"/>
        <w:rPr>
          <w:szCs w:val="18"/>
        </w:rPr>
      </w:pPr>
      <w:r w:rsidRPr="00AE5B83">
        <w:rPr>
          <w:i/>
          <w:szCs w:val="18"/>
        </w:rPr>
        <w:t>S</w:t>
      </w:r>
      <w:bookmarkStart w:id="33" w:name="OLE_LINK19"/>
      <w:r w:rsidRPr="00AE5B83">
        <w:rPr>
          <w:i/>
          <w:szCs w:val="18"/>
        </w:rPr>
        <w:t>ummary</w:t>
      </w:r>
      <w:r w:rsidR="001F0D7C" w:rsidRPr="00AE5B83">
        <w:rPr>
          <w:i/>
          <w:szCs w:val="18"/>
        </w:rPr>
        <w:t xml:space="preserve">, </w:t>
      </w:r>
      <w:r w:rsidRPr="00AE5B83">
        <w:rPr>
          <w:i/>
          <w:szCs w:val="18"/>
        </w:rPr>
        <w:t>Prospect</w:t>
      </w:r>
      <w:r w:rsidR="001F0D7C" w:rsidRPr="00AE5B83">
        <w:rPr>
          <w:i/>
          <w:szCs w:val="18"/>
        </w:rPr>
        <w:t>s and Concluding remark</w:t>
      </w:r>
      <w:r w:rsidRPr="00AE5B83">
        <w:rPr>
          <w:i/>
          <w:szCs w:val="18"/>
        </w:rPr>
        <w:t>s</w:t>
      </w:r>
      <w:bookmarkEnd w:id="33"/>
      <w:r w:rsidRPr="00AE5B83">
        <w:rPr>
          <w:szCs w:val="18"/>
        </w:rPr>
        <w:t xml:space="preserve">. Due to their interesting optoelectronic properties, MHPs have been proposed for a wide variety of useful optoelectronic applications, including solar cells, LEDs, photodetectors, </w:t>
      </w:r>
      <w:proofErr w:type="spellStart"/>
      <w:r w:rsidR="00983A59" w:rsidRPr="00AE5B83">
        <w:rPr>
          <w:szCs w:val="18"/>
        </w:rPr>
        <w:t>photocatalysis</w:t>
      </w:r>
      <w:proofErr w:type="spellEnd"/>
      <w:r w:rsidR="00983A59" w:rsidRPr="00AE5B83">
        <w:rPr>
          <w:szCs w:val="18"/>
        </w:rPr>
        <w:t xml:space="preserve">, </w:t>
      </w:r>
      <w:r w:rsidR="00D84D57" w:rsidRPr="00AE5B83">
        <w:rPr>
          <w:szCs w:val="18"/>
        </w:rPr>
        <w:t xml:space="preserve">and </w:t>
      </w:r>
      <w:r w:rsidRPr="00AE5B83">
        <w:rPr>
          <w:szCs w:val="18"/>
        </w:rPr>
        <w:t xml:space="preserve">solar-to-fuels conversion. </w:t>
      </w:r>
      <w:r w:rsidR="000D3151" w:rsidRPr="00AE5B83">
        <w:rPr>
          <w:szCs w:val="18"/>
        </w:rPr>
        <w:t xml:space="preserve">Compared to MHP-based powder </w:t>
      </w:r>
      <w:proofErr w:type="spellStart"/>
      <w:r w:rsidR="000D3151" w:rsidRPr="00AE5B83">
        <w:rPr>
          <w:szCs w:val="18"/>
        </w:rPr>
        <w:t>photocatalysis</w:t>
      </w:r>
      <w:proofErr w:type="spellEnd"/>
      <w:r w:rsidR="000D3151" w:rsidRPr="00AE5B83">
        <w:rPr>
          <w:szCs w:val="18"/>
        </w:rPr>
        <w:t xml:space="preserve">, the three device configurations described herein offer the prospect of viable stability under realistic conditions, easier product separation, and higher solar-to-fuels conversion efficiency. </w:t>
      </w:r>
      <w:r w:rsidRPr="00AE5B83">
        <w:rPr>
          <w:szCs w:val="18"/>
        </w:rPr>
        <w:t xml:space="preserve">However, the </w:t>
      </w:r>
      <w:r w:rsidR="00741C84" w:rsidRPr="00AE5B83">
        <w:rPr>
          <w:szCs w:val="18"/>
        </w:rPr>
        <w:t xml:space="preserve">relatively soft, </w:t>
      </w:r>
      <w:r w:rsidRPr="00AE5B83">
        <w:rPr>
          <w:szCs w:val="18"/>
        </w:rPr>
        <w:t xml:space="preserve">ionic nature of </w:t>
      </w:r>
      <w:r w:rsidR="00971108" w:rsidRPr="00AE5B83">
        <w:rPr>
          <w:szCs w:val="18"/>
        </w:rPr>
        <w:t xml:space="preserve">their </w:t>
      </w:r>
      <w:r w:rsidR="00741C84" w:rsidRPr="00AE5B83">
        <w:rPr>
          <w:szCs w:val="18"/>
        </w:rPr>
        <w:t xml:space="preserve">crystal structure </w:t>
      </w:r>
      <w:r w:rsidRPr="00AE5B83">
        <w:rPr>
          <w:szCs w:val="18"/>
        </w:rPr>
        <w:t xml:space="preserve">has </w:t>
      </w:r>
      <w:r w:rsidR="00741C84" w:rsidRPr="00AE5B83">
        <w:rPr>
          <w:szCs w:val="18"/>
        </w:rPr>
        <w:t xml:space="preserve">thus </w:t>
      </w:r>
      <w:r w:rsidR="00741C84" w:rsidRPr="00AE5B83">
        <w:rPr>
          <w:szCs w:val="18"/>
        </w:rPr>
        <w:lastRenderedPageBreak/>
        <w:t xml:space="preserve">far </w:t>
      </w:r>
      <w:r w:rsidR="00983A59" w:rsidRPr="00AE5B83">
        <w:rPr>
          <w:szCs w:val="18"/>
        </w:rPr>
        <w:t xml:space="preserve">presented </w:t>
      </w:r>
      <w:r w:rsidR="00971108" w:rsidRPr="00AE5B83">
        <w:rPr>
          <w:szCs w:val="18"/>
        </w:rPr>
        <w:t>significant</w:t>
      </w:r>
      <w:r w:rsidR="00741C84" w:rsidRPr="00AE5B83">
        <w:rPr>
          <w:szCs w:val="18"/>
        </w:rPr>
        <w:t xml:space="preserve"> technical obstacle</w:t>
      </w:r>
      <w:r w:rsidR="00971108" w:rsidRPr="00AE5B83">
        <w:rPr>
          <w:szCs w:val="18"/>
        </w:rPr>
        <w:t>s</w:t>
      </w:r>
      <w:r w:rsidR="00741C84" w:rsidRPr="00AE5B83">
        <w:rPr>
          <w:szCs w:val="18"/>
        </w:rPr>
        <w:t xml:space="preserve"> </w:t>
      </w:r>
      <w:r w:rsidR="00971108" w:rsidRPr="00AE5B83">
        <w:rPr>
          <w:szCs w:val="18"/>
        </w:rPr>
        <w:t xml:space="preserve">to </w:t>
      </w:r>
      <w:r w:rsidR="00741C84" w:rsidRPr="00AE5B83">
        <w:rPr>
          <w:szCs w:val="18"/>
        </w:rPr>
        <w:t>applying these materials for effective solar-to-fuel</w:t>
      </w:r>
      <w:r w:rsidR="00B05444" w:rsidRPr="00AE5B83">
        <w:rPr>
          <w:szCs w:val="18"/>
        </w:rPr>
        <w:t>s</w:t>
      </w:r>
      <w:r w:rsidR="00741C84" w:rsidRPr="00AE5B83">
        <w:rPr>
          <w:szCs w:val="18"/>
        </w:rPr>
        <w:t xml:space="preserve"> conversion. </w:t>
      </w:r>
    </w:p>
    <w:p w14:paraId="78722719" w14:textId="21D2B980" w:rsidR="000F2B84" w:rsidRPr="00AE5B83" w:rsidRDefault="000F2B84" w:rsidP="00F80967">
      <w:pPr>
        <w:pStyle w:val="TAMainText"/>
        <w:spacing w:after="240"/>
        <w:rPr>
          <w:szCs w:val="18"/>
        </w:rPr>
      </w:pPr>
      <w:r w:rsidRPr="00AE5B83">
        <w:rPr>
          <w:szCs w:val="18"/>
        </w:rPr>
        <w:t xml:space="preserve">In this perspective, we </w:t>
      </w:r>
      <w:r w:rsidR="00741C84" w:rsidRPr="00AE5B83">
        <w:rPr>
          <w:szCs w:val="18"/>
        </w:rPr>
        <w:t xml:space="preserve">have </w:t>
      </w:r>
      <w:r w:rsidRPr="00AE5B83">
        <w:rPr>
          <w:szCs w:val="18"/>
        </w:rPr>
        <w:t>provide</w:t>
      </w:r>
      <w:r w:rsidR="00741C84" w:rsidRPr="00AE5B83">
        <w:rPr>
          <w:szCs w:val="18"/>
        </w:rPr>
        <w:t>d</w:t>
      </w:r>
      <w:r w:rsidRPr="00AE5B83">
        <w:rPr>
          <w:szCs w:val="18"/>
        </w:rPr>
        <w:t xml:space="preserve"> an overview of the recent progress in the field of MHP </w:t>
      </w:r>
      <w:r w:rsidR="00BC5AEA" w:rsidRPr="00AE5B83">
        <w:rPr>
          <w:bCs/>
        </w:rPr>
        <w:t xml:space="preserve">solar-driven </w:t>
      </w:r>
      <w:proofErr w:type="spellStart"/>
      <w:r w:rsidR="00BC5AEA" w:rsidRPr="00AE5B83">
        <w:rPr>
          <w:bCs/>
        </w:rPr>
        <w:t>electrocatalysis</w:t>
      </w:r>
      <w:proofErr w:type="spellEnd"/>
      <w:r w:rsidRPr="00AE5B83">
        <w:rPr>
          <w:szCs w:val="18"/>
        </w:rPr>
        <w:t xml:space="preserve"> </w:t>
      </w:r>
      <w:r w:rsidR="0050008B" w:rsidRPr="00AE5B83">
        <w:rPr>
          <w:szCs w:val="18"/>
        </w:rPr>
        <w:t>using</w:t>
      </w:r>
      <w:r w:rsidRPr="00AE5B83">
        <w:rPr>
          <w:szCs w:val="18"/>
        </w:rPr>
        <w:t xml:space="preserve"> MHP </w:t>
      </w:r>
      <w:r w:rsidR="00B05444" w:rsidRPr="00AE5B83">
        <w:rPr>
          <w:bCs/>
          <w:szCs w:val="18"/>
        </w:rPr>
        <w:t>PV-EC</w:t>
      </w:r>
      <w:r w:rsidRPr="00AE5B83">
        <w:rPr>
          <w:szCs w:val="18"/>
        </w:rPr>
        <w:t xml:space="preserve">, MHP </w:t>
      </w:r>
      <w:r w:rsidR="00B05444" w:rsidRPr="00AE5B83">
        <w:rPr>
          <w:bCs/>
          <w:szCs w:val="18"/>
        </w:rPr>
        <w:t>PV-PEC</w:t>
      </w:r>
      <w:r w:rsidRPr="00AE5B83">
        <w:rPr>
          <w:szCs w:val="18"/>
        </w:rPr>
        <w:t xml:space="preserve">, and MHP </w:t>
      </w:r>
      <w:r w:rsidR="00B05444" w:rsidRPr="00AE5B83">
        <w:rPr>
          <w:szCs w:val="18"/>
        </w:rPr>
        <w:t>PEC</w:t>
      </w:r>
      <w:r w:rsidRPr="00AE5B83">
        <w:rPr>
          <w:szCs w:val="18"/>
        </w:rPr>
        <w:t xml:space="preserve">, </w:t>
      </w:r>
      <w:r w:rsidR="00B977BB" w:rsidRPr="00AE5B83">
        <w:rPr>
          <w:szCs w:val="18"/>
        </w:rPr>
        <w:t xml:space="preserve">for </w:t>
      </w:r>
      <w:r w:rsidRPr="00AE5B83">
        <w:rPr>
          <w:szCs w:val="18"/>
        </w:rPr>
        <w:t xml:space="preserve">solar-driven </w:t>
      </w:r>
      <w:r w:rsidR="00433324" w:rsidRPr="00AE5B83">
        <w:rPr>
          <w:szCs w:val="18"/>
        </w:rPr>
        <w:t>water-splitting</w:t>
      </w:r>
      <w:r w:rsidRPr="00AE5B83">
        <w:rPr>
          <w:szCs w:val="18"/>
        </w:rPr>
        <w:t xml:space="preserve"> and CO</w:t>
      </w:r>
      <w:r w:rsidR="00B977BB" w:rsidRPr="00AE5B83">
        <w:rPr>
          <w:szCs w:val="18"/>
          <w:vertAlign w:val="subscript"/>
        </w:rPr>
        <w:t>2</w:t>
      </w:r>
      <w:r w:rsidR="00B977BB" w:rsidRPr="00AE5B83">
        <w:rPr>
          <w:szCs w:val="18"/>
        </w:rPr>
        <w:t>RR</w:t>
      </w:r>
      <w:r w:rsidRPr="00AE5B83">
        <w:rPr>
          <w:szCs w:val="18"/>
        </w:rPr>
        <w:t xml:space="preserve">. Based on </w:t>
      </w:r>
      <w:r w:rsidR="003B48B0" w:rsidRPr="00AE5B83">
        <w:rPr>
          <w:szCs w:val="18"/>
        </w:rPr>
        <w:t xml:space="preserve">our summary of </w:t>
      </w:r>
      <w:r w:rsidR="00B977BB" w:rsidRPr="00AE5B83">
        <w:rPr>
          <w:szCs w:val="18"/>
        </w:rPr>
        <w:t>current progress</w:t>
      </w:r>
      <w:r w:rsidRPr="00AE5B83">
        <w:rPr>
          <w:szCs w:val="18"/>
        </w:rPr>
        <w:t xml:space="preserve">, several </w:t>
      </w:r>
      <w:r w:rsidR="000613B9" w:rsidRPr="00AE5B83">
        <w:rPr>
          <w:szCs w:val="18"/>
        </w:rPr>
        <w:t xml:space="preserve">themes emerge and </w:t>
      </w:r>
      <w:r w:rsidRPr="00AE5B83">
        <w:rPr>
          <w:szCs w:val="18"/>
        </w:rPr>
        <w:t xml:space="preserve">strategies can be envisioned to </w:t>
      </w:r>
      <w:r w:rsidR="000613B9" w:rsidRPr="00AE5B83">
        <w:rPr>
          <w:szCs w:val="18"/>
        </w:rPr>
        <w:t xml:space="preserve">guide </w:t>
      </w:r>
      <w:r w:rsidRPr="00AE5B83">
        <w:rPr>
          <w:szCs w:val="18"/>
        </w:rPr>
        <w:t>further advance</w:t>
      </w:r>
      <w:r w:rsidR="000613B9" w:rsidRPr="00AE5B83">
        <w:rPr>
          <w:szCs w:val="18"/>
        </w:rPr>
        <w:t>s</w:t>
      </w:r>
      <w:r w:rsidRPr="00AE5B83">
        <w:rPr>
          <w:szCs w:val="18"/>
        </w:rPr>
        <w:t>:</w:t>
      </w:r>
    </w:p>
    <w:p w14:paraId="4E52D142" w14:textId="2E939256" w:rsidR="000F2B84" w:rsidRPr="00AE5B83" w:rsidRDefault="000F2B84" w:rsidP="000F2B84">
      <w:pPr>
        <w:pStyle w:val="TAMainText"/>
        <w:spacing w:after="240"/>
        <w:rPr>
          <w:szCs w:val="18"/>
        </w:rPr>
      </w:pPr>
      <w:r w:rsidRPr="00AE5B83">
        <w:rPr>
          <w:szCs w:val="18"/>
        </w:rPr>
        <w:t>(1) Prolonging the operation</w:t>
      </w:r>
      <w:r w:rsidR="00B05444" w:rsidRPr="00AE5B83">
        <w:rPr>
          <w:szCs w:val="18"/>
        </w:rPr>
        <w:t>al stability</w:t>
      </w:r>
      <w:r w:rsidRPr="00AE5B83">
        <w:rPr>
          <w:szCs w:val="18"/>
        </w:rPr>
        <w:t xml:space="preserve"> of MHP </w:t>
      </w:r>
      <w:r w:rsidR="00BC5AEA" w:rsidRPr="00AE5B83">
        <w:rPr>
          <w:bCs/>
        </w:rPr>
        <w:t xml:space="preserve">solar-driven </w:t>
      </w:r>
      <w:proofErr w:type="spellStart"/>
      <w:r w:rsidR="00BC5AEA" w:rsidRPr="00AE5B83">
        <w:rPr>
          <w:bCs/>
        </w:rPr>
        <w:t>electrocatalysis</w:t>
      </w:r>
      <w:proofErr w:type="spellEnd"/>
      <w:r w:rsidRPr="00AE5B83">
        <w:rPr>
          <w:szCs w:val="18"/>
        </w:rPr>
        <w:t xml:space="preserve"> devices. For MHP </w:t>
      </w:r>
      <w:r w:rsidR="00B05444" w:rsidRPr="00AE5B83">
        <w:rPr>
          <w:bCs/>
          <w:szCs w:val="18"/>
        </w:rPr>
        <w:t>PV-EC</w:t>
      </w:r>
      <w:r w:rsidRPr="00AE5B83">
        <w:rPr>
          <w:szCs w:val="18"/>
        </w:rPr>
        <w:t xml:space="preserve"> and </w:t>
      </w:r>
      <w:r w:rsidR="00B05444" w:rsidRPr="00AE5B83">
        <w:rPr>
          <w:szCs w:val="18"/>
        </w:rPr>
        <w:t>PV-PEC</w:t>
      </w:r>
      <w:r w:rsidRPr="00AE5B83">
        <w:rPr>
          <w:szCs w:val="18"/>
        </w:rPr>
        <w:t xml:space="preserve"> systems, because the </w:t>
      </w:r>
      <w:r w:rsidR="00BD5193" w:rsidRPr="00AE5B83">
        <w:rPr>
          <w:szCs w:val="18"/>
        </w:rPr>
        <w:t>MHP PV</w:t>
      </w:r>
      <w:r w:rsidR="00C406BF" w:rsidRPr="00AE5B83" w:rsidDel="00C406BF">
        <w:rPr>
          <w:szCs w:val="18"/>
        </w:rPr>
        <w:t xml:space="preserve"> </w:t>
      </w:r>
      <w:r w:rsidRPr="00AE5B83">
        <w:rPr>
          <w:szCs w:val="18"/>
        </w:rPr>
        <w:t>are not immersed in</w:t>
      </w:r>
      <w:r w:rsidR="003C4363" w:rsidRPr="00AE5B83">
        <w:rPr>
          <w:szCs w:val="18"/>
        </w:rPr>
        <w:t xml:space="preserve"> an</w:t>
      </w:r>
      <w:r w:rsidRPr="00AE5B83">
        <w:rPr>
          <w:szCs w:val="18"/>
        </w:rPr>
        <w:t xml:space="preserve"> electrolyte the operation</w:t>
      </w:r>
      <w:r w:rsidR="003C4363" w:rsidRPr="00AE5B83">
        <w:rPr>
          <w:szCs w:val="18"/>
        </w:rPr>
        <w:t>al</w:t>
      </w:r>
      <w:r w:rsidRPr="00AE5B83">
        <w:rPr>
          <w:szCs w:val="18"/>
        </w:rPr>
        <w:t xml:space="preserve"> time is determined by the </w:t>
      </w:r>
      <w:r w:rsidR="00FA2336" w:rsidRPr="00AE5B83">
        <w:rPr>
          <w:szCs w:val="18"/>
        </w:rPr>
        <w:t xml:space="preserve">non-MHP </w:t>
      </w:r>
      <w:r w:rsidR="00BD5193" w:rsidRPr="00AE5B83">
        <w:rPr>
          <w:szCs w:val="18"/>
        </w:rPr>
        <w:t>(photo)</w:t>
      </w:r>
      <w:r w:rsidR="00B95C4D" w:rsidRPr="00AE5B83">
        <w:rPr>
          <w:szCs w:val="18"/>
        </w:rPr>
        <w:t>e</w:t>
      </w:r>
      <w:r w:rsidRPr="00AE5B83">
        <w:rPr>
          <w:szCs w:val="18"/>
        </w:rPr>
        <w:t>lectrode</w:t>
      </w:r>
      <w:r w:rsidR="00B21ACD" w:rsidRPr="00AE5B83">
        <w:rPr>
          <w:szCs w:val="18"/>
        </w:rPr>
        <w:t xml:space="preserve"> </w:t>
      </w:r>
      <w:r w:rsidR="00FA2336" w:rsidRPr="00AE5B83">
        <w:rPr>
          <w:szCs w:val="18"/>
        </w:rPr>
        <w:t xml:space="preserve">stability </w:t>
      </w:r>
      <w:r w:rsidR="00EF04D8" w:rsidRPr="00AE5B83">
        <w:rPr>
          <w:szCs w:val="18"/>
        </w:rPr>
        <w:t>in contact with the electrolyte</w:t>
      </w:r>
      <w:r w:rsidRPr="00AE5B83">
        <w:rPr>
          <w:szCs w:val="18"/>
        </w:rPr>
        <w:t xml:space="preserve">. </w:t>
      </w:r>
      <w:r w:rsidR="00376EA1" w:rsidRPr="00AE5B83">
        <w:rPr>
          <w:szCs w:val="18"/>
        </w:rPr>
        <w:t>For MHP PEC, a</w:t>
      </w:r>
      <w:r w:rsidRPr="00AE5B83">
        <w:rPr>
          <w:szCs w:val="18"/>
        </w:rPr>
        <w:t xml:space="preserve">lthough </w:t>
      </w:r>
      <w:r w:rsidR="00EF04D8" w:rsidRPr="00AE5B83">
        <w:rPr>
          <w:szCs w:val="18"/>
        </w:rPr>
        <w:t xml:space="preserve">current </w:t>
      </w:r>
      <w:r w:rsidRPr="00AE5B83">
        <w:rPr>
          <w:szCs w:val="18"/>
        </w:rPr>
        <w:t>encapsulation</w:t>
      </w:r>
      <w:r w:rsidR="00EF04D8" w:rsidRPr="00AE5B83">
        <w:rPr>
          <w:szCs w:val="18"/>
        </w:rPr>
        <w:t xml:space="preserve"> methods</w:t>
      </w:r>
      <w:r w:rsidRPr="00AE5B83">
        <w:rPr>
          <w:szCs w:val="18"/>
        </w:rPr>
        <w:t xml:space="preserve"> </w:t>
      </w:r>
      <w:r w:rsidR="00EF04D8" w:rsidRPr="00AE5B83">
        <w:rPr>
          <w:szCs w:val="18"/>
        </w:rPr>
        <w:t>initially</w:t>
      </w:r>
      <w:r w:rsidRPr="00AE5B83">
        <w:rPr>
          <w:szCs w:val="18"/>
        </w:rPr>
        <w:t xml:space="preserve"> </w:t>
      </w:r>
      <w:r w:rsidR="00EF04D8" w:rsidRPr="00AE5B83">
        <w:rPr>
          <w:szCs w:val="18"/>
        </w:rPr>
        <w:t>eliminate</w:t>
      </w:r>
      <w:r w:rsidRPr="00AE5B83">
        <w:rPr>
          <w:szCs w:val="18"/>
        </w:rPr>
        <w:t xml:space="preserve"> contact between the MHP and electrolyte, as the reaction proceeds, gas bubbles </w:t>
      </w:r>
      <w:r w:rsidR="00EF04D8" w:rsidRPr="00AE5B83">
        <w:rPr>
          <w:szCs w:val="18"/>
        </w:rPr>
        <w:t xml:space="preserve">and photo(corrosion) of MHP </w:t>
      </w:r>
      <w:proofErr w:type="spellStart"/>
      <w:r w:rsidR="00EF04D8" w:rsidRPr="00AE5B83">
        <w:rPr>
          <w:szCs w:val="18"/>
        </w:rPr>
        <w:t>overlayers</w:t>
      </w:r>
      <w:proofErr w:type="spellEnd"/>
      <w:r w:rsidR="00EF04D8" w:rsidRPr="00AE5B83">
        <w:rPr>
          <w:szCs w:val="18"/>
        </w:rPr>
        <w:t xml:space="preserve"> eventually cause ingress </w:t>
      </w:r>
      <w:r w:rsidRPr="00AE5B83">
        <w:rPr>
          <w:szCs w:val="18"/>
        </w:rPr>
        <w:t xml:space="preserve">to the MHP layer </w:t>
      </w:r>
      <w:r w:rsidR="00EF04D8" w:rsidRPr="00AE5B83">
        <w:rPr>
          <w:szCs w:val="18"/>
        </w:rPr>
        <w:t xml:space="preserve">inducing </w:t>
      </w:r>
      <w:r w:rsidRPr="00AE5B83">
        <w:rPr>
          <w:szCs w:val="18"/>
        </w:rPr>
        <w:t>decompos</w:t>
      </w:r>
      <w:r w:rsidR="00EF04D8" w:rsidRPr="00AE5B83">
        <w:rPr>
          <w:szCs w:val="18"/>
        </w:rPr>
        <w:t>ition and device failure</w:t>
      </w:r>
      <w:r w:rsidRPr="00AE5B83">
        <w:rPr>
          <w:szCs w:val="18"/>
        </w:rPr>
        <w:t xml:space="preserve">. </w:t>
      </w:r>
      <w:r w:rsidR="00EF04D8" w:rsidRPr="00AE5B83">
        <w:rPr>
          <w:szCs w:val="18"/>
        </w:rPr>
        <w:t>Strategies to improve stability are required</w:t>
      </w:r>
      <w:r w:rsidR="003C4363" w:rsidRPr="00AE5B83">
        <w:rPr>
          <w:szCs w:val="18"/>
        </w:rPr>
        <w:t xml:space="preserve"> that provide physical protection but also promote electron-hole separation and support catalysis, whilst maximizing light absorption.</w:t>
      </w:r>
      <w:r w:rsidRPr="00AE5B83">
        <w:rPr>
          <w:szCs w:val="18"/>
        </w:rPr>
        <w:t xml:space="preserve"> </w:t>
      </w:r>
      <w:r w:rsidR="003C4363" w:rsidRPr="00AE5B83">
        <w:rPr>
          <w:szCs w:val="18"/>
        </w:rPr>
        <w:t>P</w:t>
      </w:r>
      <w:r w:rsidRPr="00AE5B83">
        <w:rPr>
          <w:szCs w:val="18"/>
        </w:rPr>
        <w:t>rotective layers</w:t>
      </w:r>
      <w:r w:rsidR="00DB60EA" w:rsidRPr="00AE5B83">
        <w:rPr>
          <w:szCs w:val="18"/>
        </w:rPr>
        <w:t>,</w:t>
      </w:r>
      <w:r w:rsidRPr="00AE5B83">
        <w:rPr>
          <w:szCs w:val="18"/>
        </w:rPr>
        <w:t xml:space="preserve"> </w:t>
      </w:r>
      <w:r w:rsidR="00DB60EA" w:rsidRPr="00AE5B83">
        <w:rPr>
          <w:szCs w:val="18"/>
        </w:rPr>
        <w:t xml:space="preserve">passivating </w:t>
      </w:r>
      <w:r w:rsidRPr="00AE5B83">
        <w:rPr>
          <w:szCs w:val="18"/>
        </w:rPr>
        <w:t>ligands</w:t>
      </w:r>
      <w:r w:rsidR="00DB60EA" w:rsidRPr="00AE5B83">
        <w:rPr>
          <w:szCs w:val="18"/>
        </w:rPr>
        <w:t>,</w:t>
      </w:r>
      <w:r w:rsidRPr="00AE5B83">
        <w:rPr>
          <w:szCs w:val="18"/>
        </w:rPr>
        <w:t xml:space="preserve"> </w:t>
      </w:r>
      <w:r w:rsidR="003C4363" w:rsidRPr="00AE5B83">
        <w:rPr>
          <w:szCs w:val="18"/>
        </w:rPr>
        <w:t xml:space="preserve">and </w:t>
      </w:r>
      <w:proofErr w:type="spellStart"/>
      <w:r w:rsidR="003C4363" w:rsidRPr="00AE5B83">
        <w:rPr>
          <w:szCs w:val="18"/>
        </w:rPr>
        <w:t>nanostructuring</w:t>
      </w:r>
      <w:proofErr w:type="spellEnd"/>
      <w:r w:rsidR="00ED3D3F" w:rsidRPr="00AE5B83">
        <w:rPr>
          <w:szCs w:val="18"/>
        </w:rPr>
        <w:t xml:space="preserve"> can all be developed to control local current density, bubble formation, and electrolyte wetting</w:t>
      </w:r>
      <w:r w:rsidR="003C4363" w:rsidRPr="00AE5B83">
        <w:rPr>
          <w:szCs w:val="18"/>
        </w:rPr>
        <w:t xml:space="preserve"> </w:t>
      </w:r>
      <w:r w:rsidR="00ED3D3F" w:rsidRPr="00AE5B83">
        <w:rPr>
          <w:szCs w:val="18"/>
        </w:rPr>
        <w:t xml:space="preserve">to improve </w:t>
      </w:r>
      <w:r w:rsidR="000F487F" w:rsidRPr="00AE5B83">
        <w:rPr>
          <w:szCs w:val="18"/>
        </w:rPr>
        <w:t xml:space="preserve">operational </w:t>
      </w:r>
      <w:r w:rsidRPr="00AE5B83">
        <w:rPr>
          <w:szCs w:val="18"/>
        </w:rPr>
        <w:t>stability</w:t>
      </w:r>
      <w:r w:rsidR="000D3151" w:rsidRPr="00AE5B83">
        <w:rPr>
          <w:szCs w:val="18"/>
        </w:rPr>
        <w:t xml:space="preserve"> and have been applied successfully to other (photo)electrochemical systems</w:t>
      </w:r>
      <w:r w:rsidRPr="00AE5B83">
        <w:rPr>
          <w:szCs w:val="18"/>
        </w:rPr>
        <w:t>.</w:t>
      </w:r>
      <w:r w:rsidR="00D73F24" w:rsidRPr="00AE5B83">
        <w:rPr>
          <w:szCs w:val="18"/>
        </w:rPr>
        <w:fldChar w:fldCharType="begin" w:fldLock="1"/>
      </w:r>
      <w:r w:rsidR="0059454D" w:rsidRPr="00AE5B83">
        <w:rPr>
          <w:szCs w:val="18"/>
        </w:rPr>
        <w:instrText>ADDIN CSL_CITATION {"citationItems":[{"id":"ITEM-1","itemData":{"DOI":"https://doi.org/10.1002/chem.201703104","ISSN":"0947-6539","abstract":"Abstract Photoelectrochemical (PEC) water splitting using a combination of a photocathode and photoanode is one of the most promising methods of producing hydrogen from water employing sunlight. Recent reports have shown that surface modification of the photoelectrodes dramatically improves their PEC performance. Bare photoelectrodes often exhibit insufficient depletion regions, undesired surface states and/or degradation due to photocorrosion. It has been demonstrated that surface modifications can tune the flat-band potentials, band-edge potentials, surface states and chemical stabilities of these electrodes and thus improve quantum efficiency, onset potential and durability. This review describes in detail the various surface modification materials that have been developed to date, and the functions of these modifiers. This information is expected to provide guidelines for the future development of photoelectrodes capable of highly efficient and stable PEC water splitting.","author":[{"dropping-particle":"","family":"Kaneko","given":"Hiroyuki","non-dropping-particle":"","parse-names":false,"suffix":""},{"dropping-particle":"","family":"Minegishi","given":"Tsutomu","non-dropping-particle":"","parse-names":false,"suffix":""},{"dropping-particle":"","family":"Domen","given":"Kazunari","non-dropping-particle":"","parse-names":false,"suffix":""}],"container-title":"Chemistry – A European Journal","id":"ITEM-1","issue":"22","issued":{"date-parts":[["2018","4","17"]]},"note":"https://doi.org/10.1002/chem.201703104","page":"5697-5706","publisher":"John Wiley &amp; Sons, Ltd","title":"Recent Progress in the Surface Modification of Photoelectrodes toward Efficient and Stable Overall Water Splitting","type":"article-journal","volume":"24"},"uris":["http://www.mendeley.com/documents/?uuid=81cf2f4f-8ac6-40fd-ae87-92c14634303b"]}],"mendeley":{"formattedCitation":"&lt;sup&gt;89&lt;/sup&gt;","plainTextFormattedCitation":"89","previouslyFormattedCitation":"&lt;sup&gt;82&lt;/sup&gt;"},"properties":{"noteIndex":0},"schema":"https://github.com/citation-style-language/schema/raw/master/csl-citation.json"}</w:instrText>
      </w:r>
      <w:r w:rsidR="00D73F24" w:rsidRPr="00AE5B83">
        <w:rPr>
          <w:szCs w:val="18"/>
        </w:rPr>
        <w:fldChar w:fldCharType="separate"/>
      </w:r>
      <w:r w:rsidR="0059454D" w:rsidRPr="00AE5B83">
        <w:rPr>
          <w:noProof/>
          <w:szCs w:val="18"/>
          <w:vertAlign w:val="superscript"/>
        </w:rPr>
        <w:t>89</w:t>
      </w:r>
      <w:r w:rsidR="00D73F24" w:rsidRPr="00AE5B83">
        <w:rPr>
          <w:szCs w:val="18"/>
        </w:rPr>
        <w:fldChar w:fldCharType="end"/>
      </w:r>
    </w:p>
    <w:p w14:paraId="6971EF42" w14:textId="6493992F" w:rsidR="00497655" w:rsidRPr="00AE5B83" w:rsidRDefault="00B05444" w:rsidP="009F215D">
      <w:pPr>
        <w:pStyle w:val="TAMainText"/>
        <w:spacing w:after="240"/>
        <w:rPr>
          <w:szCs w:val="18"/>
        </w:rPr>
      </w:pPr>
      <w:r w:rsidRPr="00AE5B83">
        <w:rPr>
          <w:szCs w:val="18"/>
        </w:rPr>
        <w:t xml:space="preserve">(2) </w:t>
      </w:r>
      <w:r w:rsidR="00ED3D3F" w:rsidRPr="00AE5B83">
        <w:rPr>
          <w:szCs w:val="18"/>
        </w:rPr>
        <w:t>S</w:t>
      </w:r>
      <w:r w:rsidRPr="00AE5B83">
        <w:rPr>
          <w:szCs w:val="18"/>
        </w:rPr>
        <w:t>olar-to-</w:t>
      </w:r>
      <w:r w:rsidR="000F2B84" w:rsidRPr="00AE5B83">
        <w:rPr>
          <w:szCs w:val="18"/>
        </w:rPr>
        <w:t xml:space="preserve">fuels conversion efficiency </w:t>
      </w:r>
      <w:r w:rsidR="00ED3D3F" w:rsidRPr="00AE5B83">
        <w:rPr>
          <w:szCs w:val="18"/>
        </w:rPr>
        <w:t>using</w:t>
      </w:r>
      <w:r w:rsidR="000F2B84" w:rsidRPr="00AE5B83">
        <w:rPr>
          <w:szCs w:val="18"/>
        </w:rPr>
        <w:t xml:space="preserve"> MHP</w:t>
      </w:r>
      <w:r w:rsidR="00855CDE" w:rsidRPr="00AE5B83">
        <w:rPr>
          <w:bCs/>
        </w:rPr>
        <w:t xml:space="preserve"> solar-driven </w:t>
      </w:r>
      <w:proofErr w:type="spellStart"/>
      <w:r w:rsidR="00855CDE" w:rsidRPr="00AE5B83">
        <w:rPr>
          <w:bCs/>
        </w:rPr>
        <w:t>electrocatalysis</w:t>
      </w:r>
      <w:proofErr w:type="spellEnd"/>
      <w:r w:rsidR="000F2B84" w:rsidRPr="00AE5B83">
        <w:rPr>
          <w:szCs w:val="18"/>
        </w:rPr>
        <w:t xml:space="preserve">. </w:t>
      </w:r>
      <w:r w:rsidR="00ED3D3F" w:rsidRPr="00AE5B83">
        <w:rPr>
          <w:szCs w:val="18"/>
        </w:rPr>
        <w:t>To date</w:t>
      </w:r>
      <w:r w:rsidR="000F2B84" w:rsidRPr="00AE5B83">
        <w:rPr>
          <w:szCs w:val="18"/>
        </w:rPr>
        <w:t xml:space="preserve">, the </w:t>
      </w:r>
      <w:r w:rsidR="00B21ACD" w:rsidRPr="00AE5B83">
        <w:rPr>
          <w:szCs w:val="18"/>
        </w:rPr>
        <w:t>maxim</w:t>
      </w:r>
      <w:r w:rsidR="00ED3D3F" w:rsidRPr="00AE5B83">
        <w:rPr>
          <w:szCs w:val="18"/>
        </w:rPr>
        <w:t>um</w:t>
      </w:r>
      <w:r w:rsidRPr="00AE5B83">
        <w:rPr>
          <w:szCs w:val="18"/>
        </w:rPr>
        <w:t xml:space="preserve"> recorded </w:t>
      </w:r>
      <w:r w:rsidR="00ED3D3F" w:rsidRPr="00AE5B83">
        <w:rPr>
          <w:szCs w:val="18"/>
        </w:rPr>
        <w:t xml:space="preserve">solar-to-electric </w:t>
      </w:r>
      <w:r w:rsidR="000F2B84" w:rsidRPr="00AE5B83">
        <w:rPr>
          <w:szCs w:val="18"/>
        </w:rPr>
        <w:t>conversion efficienc</w:t>
      </w:r>
      <w:r w:rsidR="00ED3D3F" w:rsidRPr="00AE5B83">
        <w:rPr>
          <w:szCs w:val="18"/>
        </w:rPr>
        <w:t>ies</w:t>
      </w:r>
      <w:r w:rsidR="000F2B84" w:rsidRPr="00AE5B83">
        <w:rPr>
          <w:szCs w:val="18"/>
        </w:rPr>
        <w:t xml:space="preserve"> </w:t>
      </w:r>
      <w:r w:rsidR="000D3151" w:rsidRPr="00AE5B83">
        <w:rPr>
          <w:szCs w:val="18"/>
        </w:rPr>
        <w:t>for</w:t>
      </w:r>
      <w:r w:rsidR="000F2B84" w:rsidRPr="00AE5B83">
        <w:rPr>
          <w:szCs w:val="18"/>
        </w:rPr>
        <w:t xml:space="preserve"> </w:t>
      </w:r>
      <w:r w:rsidR="000F2B84" w:rsidRPr="00AE5B83">
        <w:rPr>
          <w:rFonts w:hint="eastAsia"/>
          <w:szCs w:val="18"/>
        </w:rPr>
        <w:t>s</w:t>
      </w:r>
      <w:r w:rsidR="000F2B84" w:rsidRPr="00AE5B83">
        <w:rPr>
          <w:szCs w:val="18"/>
        </w:rPr>
        <w:t xml:space="preserve">ingle junction and tandem junction MHP </w:t>
      </w:r>
      <w:r w:rsidRPr="00AE5B83">
        <w:rPr>
          <w:szCs w:val="18"/>
        </w:rPr>
        <w:t>PVs</w:t>
      </w:r>
      <w:r w:rsidR="000F2B84" w:rsidRPr="00AE5B83">
        <w:rPr>
          <w:szCs w:val="18"/>
        </w:rPr>
        <w:t xml:space="preserve"> </w:t>
      </w:r>
      <w:r w:rsidRPr="00AE5B83">
        <w:rPr>
          <w:szCs w:val="18"/>
        </w:rPr>
        <w:t xml:space="preserve">are </w:t>
      </w:r>
      <w:r w:rsidR="000F2B84" w:rsidRPr="00AE5B83">
        <w:rPr>
          <w:szCs w:val="18"/>
        </w:rPr>
        <w:t>25.5 and 29.5</w:t>
      </w:r>
      <w:r w:rsidR="000F2B84" w:rsidRPr="00AE5B83">
        <w:rPr>
          <w:rFonts w:hint="eastAsia"/>
          <w:szCs w:val="18"/>
        </w:rPr>
        <w:t>%</w:t>
      </w:r>
      <w:r w:rsidR="000F2B84" w:rsidRPr="00AE5B83">
        <w:rPr>
          <w:szCs w:val="18"/>
        </w:rPr>
        <w:t>,</w:t>
      </w:r>
      <w:r w:rsidR="00623849" w:rsidRPr="00AE5B83">
        <w:rPr>
          <w:szCs w:val="18"/>
        </w:rPr>
        <w:fldChar w:fldCharType="begin" w:fldLock="1"/>
      </w:r>
      <w:r w:rsidR="00F74493" w:rsidRPr="00AE5B83">
        <w:rPr>
          <w:szCs w:val="18"/>
        </w:rPr>
        <w:instrText>ADDIN CSL_CITATION {"citationItems":[{"id":"ITEM-1","itemData":{"URL":"https://www.nrel.gov/pv/cell-efficiency.html","id":"ITEM-1","issued":{"date-parts":[["0"]]},"title":"No Title","type":"webpage"},"uris":["http://www.mendeley.com/documents/?uuid=bd95d8ea-77c8-47ef-a5b8-3b2a9fe882b1"]}],"mendeley":{"formattedCitation":"&lt;sup&gt;10&lt;/sup&gt;","plainTextFormattedCitation":"10","previouslyFormattedCitation":"&lt;sup&gt;10&lt;/sup&gt;"},"properties":{"noteIndex":0},"schema":"https://github.com/citation-style-language/schema/raw/master/csl-citation.json"}</w:instrText>
      </w:r>
      <w:r w:rsidR="00623849" w:rsidRPr="00AE5B83">
        <w:rPr>
          <w:szCs w:val="18"/>
        </w:rPr>
        <w:fldChar w:fldCharType="separate"/>
      </w:r>
      <w:r w:rsidR="00623849" w:rsidRPr="00AE5B83">
        <w:rPr>
          <w:noProof/>
          <w:szCs w:val="18"/>
          <w:vertAlign w:val="superscript"/>
        </w:rPr>
        <w:t>10</w:t>
      </w:r>
      <w:r w:rsidR="00623849" w:rsidRPr="00AE5B83">
        <w:rPr>
          <w:szCs w:val="18"/>
        </w:rPr>
        <w:fldChar w:fldCharType="end"/>
      </w:r>
      <w:r w:rsidR="000F2B84" w:rsidRPr="00AE5B83">
        <w:rPr>
          <w:szCs w:val="18"/>
        </w:rPr>
        <w:t xml:space="preserve"> respectively, which is higher than that </w:t>
      </w:r>
      <w:r w:rsidR="00ED3D3F" w:rsidRPr="00AE5B83">
        <w:rPr>
          <w:szCs w:val="18"/>
        </w:rPr>
        <w:t>for</w:t>
      </w:r>
      <w:r w:rsidR="000F2B84" w:rsidRPr="00AE5B83">
        <w:rPr>
          <w:szCs w:val="18"/>
        </w:rPr>
        <w:t xml:space="preserve"> MHP </w:t>
      </w:r>
      <w:bookmarkStart w:id="34" w:name="OLE_LINK11"/>
      <w:r w:rsidR="00855CDE" w:rsidRPr="00AE5B83">
        <w:rPr>
          <w:bCs/>
        </w:rPr>
        <w:t xml:space="preserve">solar-driven </w:t>
      </w:r>
      <w:proofErr w:type="spellStart"/>
      <w:r w:rsidR="00855CDE" w:rsidRPr="00AE5B83">
        <w:rPr>
          <w:bCs/>
        </w:rPr>
        <w:t>electrocatalysis</w:t>
      </w:r>
      <w:bookmarkEnd w:id="34"/>
      <w:proofErr w:type="spellEnd"/>
      <w:r w:rsidR="00ED3D3F" w:rsidRPr="00AE5B83">
        <w:rPr>
          <w:szCs w:val="18"/>
        </w:rPr>
        <w:t xml:space="preserve"> at</w:t>
      </w:r>
      <w:r w:rsidR="000F2B84" w:rsidRPr="00AE5B83">
        <w:rPr>
          <w:szCs w:val="18"/>
        </w:rPr>
        <w:t xml:space="preserve"> 18.7%.</w:t>
      </w:r>
      <w:r w:rsidR="00623849" w:rsidRPr="00AE5B83">
        <w:rPr>
          <w:szCs w:val="18"/>
        </w:rPr>
        <w:fldChar w:fldCharType="begin" w:fldLock="1"/>
      </w:r>
      <w:r w:rsidR="00623849" w:rsidRPr="00AE5B83">
        <w:rPr>
          <w:szCs w:val="18"/>
        </w:rPr>
        <w:instrText xml:space="preserve">ADDIN CSL_CITATION {"citationItems":[{"id":"ITEM-1","itemData":{"DOI":"https://doi.org/10.1016/j.joule.2019.10.002","ISSN":"2542-4351","abstract":"Summary\nDeveloping efficient, stable, and cost-effective photosystems to split water into hydrogen and oxygen using sunlight is of paramount importance for future production of fuels and chemicals from renewable sources. However, the high cost of current systems limits their widespread application. Here, we developed a highly efficient TiC-supported Pt nanocluster catalyst for hydrogen evolution reaction that rivals the commercial Pt/C catalyst with </w:instrText>
      </w:r>
      <w:r w:rsidR="00623849" w:rsidRPr="00AE5B83">
        <w:rPr>
          <w:rFonts w:ascii="Cambria Math" w:hAnsi="Cambria Math" w:cs="Cambria Math"/>
          <w:szCs w:val="18"/>
        </w:rPr>
        <w:instrText>∼</w:instrText>
      </w:r>
      <w:r w:rsidR="00623849" w:rsidRPr="00AE5B83">
        <w:rPr>
          <w:szCs w:val="18"/>
        </w:rPr>
        <w:instrText>5 times less Pt loading. Combining with the NiFe-layered double hydroxide for oxygen evolution reaction and driven for the first time by a monolithic perovskite/silicon tandem solar cell, we achieved a solar water splitting system with 18.7% solar-to-hydrogen conversion efficiency, setting a record for water splitting systems with earth-abundant and inexpensive photo-absorbers.","author":[{"dropping-particle":"","family":"Gao","given":"Jing","non-dropping-particle":"","parse-names":false,"suffix":""},{"dropping-particle":"","family":"Sahli","given":"Florent","non-dropping-particle":"","parse-names":false,"suffix":""},{"dropping-particle":"","family":"Liu","given":"Chenjuan","non-dropping-particle":"","parse-names":false,"suffix":""},{"dropping-particle":"","family":"Ren","given":"Dan","non-dropping-particle":"","parse-names":false,"suffix":""},{"dropping-particle":"","family":"Guo","given":"Xueyi","non-dropping-particle":"","parse-names":false,"suffix":""},{"dropping-particle":"","family":"Werner","given":"Jérémie","non-dropping-particle":"","parse-names":false,"suffix":""},{"dropping-particle":"","family":"Jeangros","given":"Quentin","non-dropping-particle":"","parse-names":false,"suffix":""},{"dropping-particle":"","family":"Zakeeruddin","given":"Shaik Mohammed","non-dropping-particle":"","parse-names":false,"suffix":""},{"dropping-particle":"","family":"Ballif","given":"Christophe","non-dropping-particle":"","parse-names":false,"suffix":""},{"dropping-particle":"","family":"Grätzel","given":"Michael","non-dropping-particle":"","parse-names":false,"suffix":""},{"dropping-particle":"","family":"Luo","given":"Jingshan","non-dropping-particle":"","parse-names":false,"suffix":""}],"container-title":"Joule","id":"ITEM-1","issue":"12","issued":{"date-parts":[["2019"]]},"page":"2930-2941","title":"Solar Water Splitting with Perovskite/Silicon Tandem Cell and TiC-Supported Pt Nanocluster Electrocatalyst","type":"article-journal","volume":"3"},"uris":["http://www.mendeley.com/documents/?uuid=4fbe503f-92fa-45c9-a53d-9b303ee2f395"]}],"mendeley":{"formattedCitation":"&lt;sup&gt;25&lt;/sup&gt;","plainTextFormattedCitation":"25","previouslyFormattedCitation":"&lt;sup&gt;25&lt;/sup&gt;"},"properties":{"noteIndex":0},"schema":"https://github.com/citation-style-language/schema/raw/master/csl-citation.json"}</w:instrText>
      </w:r>
      <w:r w:rsidR="00623849" w:rsidRPr="00AE5B83">
        <w:rPr>
          <w:szCs w:val="18"/>
        </w:rPr>
        <w:fldChar w:fldCharType="separate"/>
      </w:r>
      <w:r w:rsidR="00623849" w:rsidRPr="00AE5B83">
        <w:rPr>
          <w:noProof/>
          <w:szCs w:val="18"/>
          <w:vertAlign w:val="superscript"/>
        </w:rPr>
        <w:t>25</w:t>
      </w:r>
      <w:r w:rsidR="00623849" w:rsidRPr="00AE5B83">
        <w:rPr>
          <w:szCs w:val="18"/>
        </w:rPr>
        <w:fldChar w:fldCharType="end"/>
      </w:r>
      <w:r w:rsidR="000F2B84" w:rsidRPr="00AE5B83">
        <w:rPr>
          <w:szCs w:val="18"/>
        </w:rPr>
        <w:t xml:space="preserve"> </w:t>
      </w:r>
      <w:r w:rsidR="000F487F" w:rsidRPr="00AE5B83">
        <w:rPr>
          <w:szCs w:val="18"/>
        </w:rPr>
        <w:t xml:space="preserve">In common with all PV driven </w:t>
      </w:r>
      <w:proofErr w:type="spellStart"/>
      <w:r w:rsidR="000F487F" w:rsidRPr="00AE5B83">
        <w:rPr>
          <w:szCs w:val="18"/>
        </w:rPr>
        <w:t>electrocatalysis</w:t>
      </w:r>
      <w:proofErr w:type="spellEnd"/>
      <w:r w:rsidR="000F487F" w:rsidRPr="00AE5B83">
        <w:rPr>
          <w:szCs w:val="18"/>
        </w:rPr>
        <w:t xml:space="preserve"> t</w:t>
      </w:r>
      <w:r w:rsidR="000F2B84" w:rsidRPr="00AE5B83">
        <w:rPr>
          <w:szCs w:val="18"/>
        </w:rPr>
        <w:t xml:space="preserve">he operating point of the </w:t>
      </w:r>
      <w:r w:rsidR="000D3151" w:rsidRPr="00AE5B83">
        <w:rPr>
          <w:szCs w:val="18"/>
        </w:rPr>
        <w:t xml:space="preserve">system </w:t>
      </w:r>
      <w:r w:rsidR="000F2B84" w:rsidRPr="00AE5B83">
        <w:rPr>
          <w:szCs w:val="18"/>
        </w:rPr>
        <w:t xml:space="preserve">is </w:t>
      </w:r>
      <w:r w:rsidR="00137F35" w:rsidRPr="00AE5B83">
        <w:rPr>
          <w:szCs w:val="18"/>
        </w:rPr>
        <w:t>at the</w:t>
      </w:r>
      <w:r w:rsidR="000F2B84" w:rsidRPr="00AE5B83">
        <w:rPr>
          <w:szCs w:val="18"/>
        </w:rPr>
        <w:t xml:space="preserve"> intersection of the </w:t>
      </w:r>
      <w:r w:rsidR="00137F35" w:rsidRPr="00AE5B83">
        <w:rPr>
          <w:szCs w:val="18"/>
        </w:rPr>
        <w:t xml:space="preserve">(photo)electrochemical cell </w:t>
      </w:r>
      <w:r w:rsidR="000F2B84" w:rsidRPr="00AE5B83">
        <w:rPr>
          <w:szCs w:val="18"/>
        </w:rPr>
        <w:t xml:space="preserve">polarization curve and </w:t>
      </w:r>
      <w:r w:rsidR="000F2B84" w:rsidRPr="00AE5B83">
        <w:rPr>
          <w:szCs w:val="18"/>
        </w:rPr>
        <w:lastRenderedPageBreak/>
        <w:t xml:space="preserve">the </w:t>
      </w:r>
      <w:r w:rsidR="00137F35" w:rsidRPr="00AE5B83">
        <w:rPr>
          <w:szCs w:val="18"/>
        </w:rPr>
        <w:t xml:space="preserve">MHP PV </w:t>
      </w:r>
      <w:r w:rsidR="000F2B84" w:rsidRPr="00AE5B83">
        <w:rPr>
          <w:szCs w:val="18"/>
        </w:rPr>
        <w:t xml:space="preserve">I-V curve. </w:t>
      </w:r>
      <w:r w:rsidR="00DB60EA" w:rsidRPr="00AE5B83">
        <w:rPr>
          <w:szCs w:val="18"/>
        </w:rPr>
        <w:t>Thus</w:t>
      </w:r>
      <w:r w:rsidR="000F2B84" w:rsidRPr="00AE5B83">
        <w:rPr>
          <w:szCs w:val="18"/>
        </w:rPr>
        <w:t>,</w:t>
      </w:r>
      <w:r w:rsidR="00DB60EA" w:rsidRPr="00AE5B83">
        <w:rPr>
          <w:szCs w:val="18"/>
        </w:rPr>
        <w:t xml:space="preserve"> it follows that</w:t>
      </w:r>
      <w:r w:rsidR="000F2B84" w:rsidRPr="00AE5B83">
        <w:rPr>
          <w:szCs w:val="18"/>
        </w:rPr>
        <w:t xml:space="preserve"> further optimiz</w:t>
      </w:r>
      <w:r w:rsidR="00DB60EA" w:rsidRPr="00AE5B83">
        <w:rPr>
          <w:szCs w:val="18"/>
        </w:rPr>
        <w:t>ing the</w:t>
      </w:r>
      <w:r w:rsidR="00F87FE1" w:rsidRPr="00AE5B83">
        <w:rPr>
          <w:szCs w:val="18"/>
        </w:rPr>
        <w:t xml:space="preserve"> </w:t>
      </w:r>
      <w:r w:rsidR="00C406BF" w:rsidRPr="00AE5B83">
        <w:rPr>
          <w:szCs w:val="18"/>
        </w:rPr>
        <w:t>(photo)</w:t>
      </w:r>
      <w:r w:rsidR="00F87FE1" w:rsidRPr="00AE5B83">
        <w:rPr>
          <w:szCs w:val="18"/>
        </w:rPr>
        <w:t>electrochemical</w:t>
      </w:r>
      <w:r w:rsidR="000F2B84" w:rsidRPr="00AE5B83">
        <w:rPr>
          <w:szCs w:val="18"/>
        </w:rPr>
        <w:t xml:space="preserve"> </w:t>
      </w:r>
      <w:r w:rsidR="00DB60EA" w:rsidRPr="00AE5B83">
        <w:rPr>
          <w:szCs w:val="18"/>
        </w:rPr>
        <w:t xml:space="preserve">components </w:t>
      </w:r>
      <w:r w:rsidR="000F2B84" w:rsidRPr="00AE5B83">
        <w:rPr>
          <w:szCs w:val="18"/>
        </w:rPr>
        <w:t>in the device</w:t>
      </w:r>
      <w:r w:rsidR="00DB60EA" w:rsidRPr="00AE5B83">
        <w:rPr>
          <w:szCs w:val="18"/>
        </w:rPr>
        <w:t xml:space="preserve"> </w:t>
      </w:r>
      <w:r w:rsidR="000F2B84" w:rsidRPr="00AE5B83">
        <w:rPr>
          <w:szCs w:val="18"/>
        </w:rPr>
        <w:t xml:space="preserve">to match the output of </w:t>
      </w:r>
      <w:r w:rsidR="00497200" w:rsidRPr="00AE5B83">
        <w:rPr>
          <w:szCs w:val="18"/>
        </w:rPr>
        <w:t>PV</w:t>
      </w:r>
      <w:r w:rsidR="000F2B84" w:rsidRPr="00AE5B83">
        <w:rPr>
          <w:szCs w:val="18"/>
        </w:rPr>
        <w:t xml:space="preserve">s </w:t>
      </w:r>
      <w:r w:rsidR="000F487F" w:rsidRPr="00AE5B83">
        <w:rPr>
          <w:szCs w:val="18"/>
        </w:rPr>
        <w:t>is required</w:t>
      </w:r>
      <w:r w:rsidR="000F2B84" w:rsidRPr="00AE5B83">
        <w:rPr>
          <w:szCs w:val="18"/>
        </w:rPr>
        <w:t xml:space="preserve"> to enhance the efficiency of MHP </w:t>
      </w:r>
      <w:r w:rsidR="00855CDE" w:rsidRPr="00AE5B83">
        <w:rPr>
          <w:bCs/>
        </w:rPr>
        <w:t xml:space="preserve">solar-driven </w:t>
      </w:r>
      <w:proofErr w:type="spellStart"/>
      <w:r w:rsidR="00855CDE" w:rsidRPr="00AE5B83">
        <w:rPr>
          <w:bCs/>
        </w:rPr>
        <w:t>electrocatalysis</w:t>
      </w:r>
      <w:proofErr w:type="spellEnd"/>
      <w:r w:rsidR="00C406BF" w:rsidRPr="00AE5B83">
        <w:rPr>
          <w:szCs w:val="18"/>
        </w:rPr>
        <w:t xml:space="preserve"> </w:t>
      </w:r>
      <w:r w:rsidR="000F2B84" w:rsidRPr="00AE5B83">
        <w:rPr>
          <w:szCs w:val="18"/>
        </w:rPr>
        <w:t>device</w:t>
      </w:r>
      <w:r w:rsidR="000F487F" w:rsidRPr="00AE5B83">
        <w:rPr>
          <w:szCs w:val="18"/>
        </w:rPr>
        <w:t>s</w:t>
      </w:r>
      <w:r w:rsidR="000F2B84" w:rsidRPr="00AE5B83">
        <w:rPr>
          <w:szCs w:val="18"/>
        </w:rPr>
        <w:t>.</w:t>
      </w:r>
      <w:r w:rsidR="00DB60EA" w:rsidRPr="00AE5B83">
        <w:rPr>
          <w:szCs w:val="18"/>
        </w:rPr>
        <w:t xml:space="preserve"> This could take the form of developing high-performance (photo)</w:t>
      </w:r>
      <w:proofErr w:type="spellStart"/>
      <w:r w:rsidR="00DB60EA" w:rsidRPr="00AE5B83">
        <w:rPr>
          <w:szCs w:val="18"/>
        </w:rPr>
        <w:t>electr</w:t>
      </w:r>
      <w:r w:rsidR="0071129E" w:rsidRPr="00AE5B83">
        <w:rPr>
          <w:szCs w:val="18"/>
        </w:rPr>
        <w:t>ocatalysts</w:t>
      </w:r>
      <w:proofErr w:type="spellEnd"/>
      <w:r w:rsidR="00DB60EA" w:rsidRPr="00AE5B83">
        <w:rPr>
          <w:szCs w:val="18"/>
        </w:rPr>
        <w:t>, optimizing the current transport layers and electrolytes</w:t>
      </w:r>
      <w:r w:rsidR="00D4556E" w:rsidRPr="00AE5B83">
        <w:rPr>
          <w:szCs w:val="18"/>
        </w:rPr>
        <w:t xml:space="preserve">, and designing new </w:t>
      </w:r>
      <w:r w:rsidR="00E271D3" w:rsidRPr="00AE5B83">
        <w:rPr>
          <w:szCs w:val="18"/>
        </w:rPr>
        <w:t>system configurations e.g. using EC cel</w:t>
      </w:r>
      <w:r w:rsidR="00216D81" w:rsidRPr="00AE5B83">
        <w:rPr>
          <w:szCs w:val="18"/>
        </w:rPr>
        <w:t>l</w:t>
      </w:r>
      <w:r w:rsidR="00E271D3" w:rsidRPr="00AE5B83">
        <w:rPr>
          <w:szCs w:val="18"/>
        </w:rPr>
        <w:t>s in series</w:t>
      </w:r>
      <w:r w:rsidR="00DB60EA" w:rsidRPr="00AE5B83">
        <w:rPr>
          <w:szCs w:val="18"/>
        </w:rPr>
        <w:t>.</w:t>
      </w:r>
      <w:r w:rsidR="00E271D3" w:rsidRPr="00AE5B83">
        <w:rPr>
          <w:szCs w:val="18"/>
        </w:rPr>
        <w:t xml:space="preserve"> </w:t>
      </w:r>
      <w:r w:rsidR="00790F31" w:rsidRPr="00AE5B83">
        <w:rPr>
          <w:szCs w:val="18"/>
        </w:rPr>
        <w:t xml:space="preserve">Moreover, </w:t>
      </w:r>
      <w:r w:rsidR="00216D81" w:rsidRPr="00AE5B83">
        <w:rPr>
          <w:szCs w:val="18"/>
        </w:rPr>
        <w:t>development of additional MHP/PV junctions to increase light absorption</w:t>
      </w:r>
      <w:r w:rsidR="00137F35" w:rsidRPr="00AE5B83">
        <w:rPr>
          <w:szCs w:val="18"/>
        </w:rPr>
        <w:t xml:space="preserve"> across the solar spectrum</w:t>
      </w:r>
      <w:r w:rsidR="00216D81" w:rsidRPr="00AE5B83">
        <w:rPr>
          <w:szCs w:val="18"/>
        </w:rPr>
        <w:t xml:space="preserve"> and </w:t>
      </w:r>
      <w:r w:rsidR="00137F35" w:rsidRPr="00AE5B83">
        <w:rPr>
          <w:szCs w:val="18"/>
        </w:rPr>
        <w:t xml:space="preserve">hence </w:t>
      </w:r>
      <w:r w:rsidR="00790F31" w:rsidRPr="00AE5B83">
        <w:rPr>
          <w:szCs w:val="18"/>
        </w:rPr>
        <w:t xml:space="preserve">the power available to generate greater current and fuel production can complement improvements in EC technology. </w:t>
      </w:r>
      <w:r w:rsidR="000F487F" w:rsidRPr="00AE5B83">
        <w:rPr>
          <w:szCs w:val="18"/>
        </w:rPr>
        <w:t>Similarly</w:t>
      </w:r>
      <w:r w:rsidR="005432CC" w:rsidRPr="00AE5B83">
        <w:rPr>
          <w:szCs w:val="18"/>
        </w:rPr>
        <w:t>, engineering of PV-EC systems is significantly more straightforward than PV-PEC or all PEC systems where collective optimization of light absorption, matching current densities and catalysis, whilst retaining stability is extremely challenging.</w:t>
      </w:r>
    </w:p>
    <w:p w14:paraId="6198CAAC" w14:textId="72289B4B" w:rsidR="00E46C8C" w:rsidRPr="00AE5B83" w:rsidRDefault="00180CCF" w:rsidP="00725A01">
      <w:pPr>
        <w:pStyle w:val="TAMainText"/>
        <w:spacing w:after="240"/>
        <w:rPr>
          <w:szCs w:val="18"/>
        </w:rPr>
      </w:pPr>
      <w:r w:rsidRPr="00AE5B83">
        <w:rPr>
          <w:szCs w:val="18"/>
        </w:rPr>
        <w:t xml:space="preserve">While it is a </w:t>
      </w:r>
      <w:r w:rsidR="00B21ACD" w:rsidRPr="00AE5B83">
        <w:rPr>
          <w:szCs w:val="18"/>
        </w:rPr>
        <w:t>chall</w:t>
      </w:r>
      <w:r w:rsidR="002B7945" w:rsidRPr="00AE5B83">
        <w:rPr>
          <w:szCs w:val="18"/>
        </w:rPr>
        <w:t>e</w:t>
      </w:r>
      <w:r w:rsidR="00B21ACD" w:rsidRPr="00AE5B83">
        <w:rPr>
          <w:szCs w:val="18"/>
        </w:rPr>
        <w:t>nging</w:t>
      </w:r>
      <w:r w:rsidRPr="00AE5B83">
        <w:rPr>
          <w:szCs w:val="18"/>
        </w:rPr>
        <w:t xml:space="preserve"> task to </w:t>
      </w:r>
      <w:r w:rsidR="00725A01" w:rsidRPr="00AE5B83">
        <w:rPr>
          <w:szCs w:val="18"/>
        </w:rPr>
        <w:t xml:space="preserve">fully </w:t>
      </w:r>
      <w:r w:rsidRPr="00AE5B83">
        <w:rPr>
          <w:szCs w:val="18"/>
        </w:rPr>
        <w:t xml:space="preserve">exploit the </w:t>
      </w:r>
      <w:r w:rsidR="00623849" w:rsidRPr="00AE5B83">
        <w:rPr>
          <w:szCs w:val="18"/>
        </w:rPr>
        <w:t>excellent</w:t>
      </w:r>
      <w:r w:rsidRPr="00AE5B83">
        <w:rPr>
          <w:szCs w:val="18"/>
        </w:rPr>
        <w:t xml:space="preserve"> </w:t>
      </w:r>
      <w:proofErr w:type="spellStart"/>
      <w:r w:rsidRPr="00AE5B83">
        <w:rPr>
          <w:szCs w:val="18"/>
        </w:rPr>
        <w:t>photophysics</w:t>
      </w:r>
      <w:proofErr w:type="spellEnd"/>
      <w:r w:rsidRPr="00AE5B83">
        <w:rPr>
          <w:szCs w:val="18"/>
        </w:rPr>
        <w:t xml:space="preserve"> of MHP semiconductors, and ensure </w:t>
      </w:r>
      <w:r w:rsidR="009E7628" w:rsidRPr="00AE5B83">
        <w:rPr>
          <w:szCs w:val="18"/>
        </w:rPr>
        <w:t xml:space="preserve">both </w:t>
      </w:r>
      <w:r w:rsidRPr="00AE5B83">
        <w:rPr>
          <w:szCs w:val="18"/>
        </w:rPr>
        <w:t xml:space="preserve">material stability alongside </w:t>
      </w:r>
      <w:r w:rsidR="00725A01" w:rsidRPr="00AE5B83">
        <w:rPr>
          <w:szCs w:val="18"/>
        </w:rPr>
        <w:t xml:space="preserve">optimum </w:t>
      </w:r>
      <w:r w:rsidRPr="00AE5B83">
        <w:rPr>
          <w:szCs w:val="18"/>
        </w:rPr>
        <w:t>performance, identifying the system</w:t>
      </w:r>
      <w:r w:rsidR="00137F35" w:rsidRPr="00AE5B83">
        <w:rPr>
          <w:szCs w:val="18"/>
        </w:rPr>
        <w:t>ic challenges</w:t>
      </w:r>
      <w:r w:rsidRPr="00AE5B83">
        <w:rPr>
          <w:szCs w:val="18"/>
        </w:rPr>
        <w:t xml:space="preserve"> and developing principles to mitigate their effects will be critical to seeing real advances in MHP </w:t>
      </w:r>
      <w:r w:rsidR="00855CDE" w:rsidRPr="00AE5B83">
        <w:rPr>
          <w:bCs/>
        </w:rPr>
        <w:t xml:space="preserve">solar-driven </w:t>
      </w:r>
      <w:proofErr w:type="spellStart"/>
      <w:r w:rsidR="00855CDE" w:rsidRPr="00AE5B83">
        <w:rPr>
          <w:bCs/>
        </w:rPr>
        <w:t>electrocatalysis</w:t>
      </w:r>
      <w:proofErr w:type="spellEnd"/>
      <w:r w:rsidR="00725A01" w:rsidRPr="00AE5B83">
        <w:rPr>
          <w:szCs w:val="18"/>
        </w:rPr>
        <w:t xml:space="preserve">. </w:t>
      </w:r>
      <w:r w:rsidR="00137F35" w:rsidRPr="00AE5B83">
        <w:rPr>
          <w:szCs w:val="18"/>
        </w:rPr>
        <w:t xml:space="preserve">In particular, the </w:t>
      </w:r>
      <w:proofErr w:type="spellStart"/>
      <w:r w:rsidR="00137F35" w:rsidRPr="00AE5B83">
        <w:rPr>
          <w:szCs w:val="18"/>
        </w:rPr>
        <w:t>photophysics</w:t>
      </w:r>
      <w:proofErr w:type="spellEnd"/>
      <w:r w:rsidR="00137F35" w:rsidRPr="00AE5B83">
        <w:rPr>
          <w:szCs w:val="18"/>
        </w:rPr>
        <w:t xml:space="preserve"> and chemistry of the interfacial regions and exposed surfaces are critical areas to gain further under</w:t>
      </w:r>
      <w:r w:rsidR="00D47C7D" w:rsidRPr="00AE5B83">
        <w:rPr>
          <w:szCs w:val="18"/>
        </w:rPr>
        <w:t>st</w:t>
      </w:r>
      <w:r w:rsidR="00137F35" w:rsidRPr="00AE5B83">
        <w:rPr>
          <w:szCs w:val="18"/>
        </w:rPr>
        <w:t>a</w:t>
      </w:r>
      <w:r w:rsidR="00D47C7D" w:rsidRPr="00AE5B83">
        <w:rPr>
          <w:szCs w:val="18"/>
        </w:rPr>
        <w:t>n</w:t>
      </w:r>
      <w:r w:rsidR="00137F35" w:rsidRPr="00AE5B83">
        <w:rPr>
          <w:szCs w:val="18"/>
        </w:rPr>
        <w:t>ding to improve overall stability and efficiency.</w:t>
      </w:r>
      <w:r w:rsidR="00D47C7D" w:rsidRPr="00AE5B83">
        <w:rPr>
          <w:szCs w:val="18"/>
        </w:rPr>
        <w:t xml:space="preserve"> Significant progress has already been achieved, particularly in MHP PV-EC systems applied to hydrogen production. As developments in MHP PV technology, wider </w:t>
      </w:r>
      <w:proofErr w:type="spellStart"/>
      <w:r w:rsidR="00D47C7D" w:rsidRPr="00AE5B83">
        <w:rPr>
          <w:szCs w:val="18"/>
        </w:rPr>
        <w:t>electrocatalysis</w:t>
      </w:r>
      <w:proofErr w:type="spellEnd"/>
      <w:r w:rsidR="00D47C7D" w:rsidRPr="00AE5B83">
        <w:rPr>
          <w:szCs w:val="18"/>
        </w:rPr>
        <w:t xml:space="preserve">, and reactor design emerge it is anticipated that these can be integrated into new systems with increasing efficiency and critically </w:t>
      </w:r>
      <w:r w:rsidR="008268FE" w:rsidRPr="00AE5B83">
        <w:rPr>
          <w:szCs w:val="18"/>
        </w:rPr>
        <w:t xml:space="preserve">their </w:t>
      </w:r>
      <w:r w:rsidR="00D47C7D" w:rsidRPr="00AE5B83">
        <w:rPr>
          <w:szCs w:val="18"/>
        </w:rPr>
        <w:t xml:space="preserve">stability. </w:t>
      </w:r>
      <w:r w:rsidR="00E46C8C" w:rsidRPr="00AE5B83">
        <w:rPr>
          <w:szCs w:val="18"/>
        </w:rPr>
        <w:t xml:space="preserve">By shedding light on these topics, we </w:t>
      </w:r>
      <w:r w:rsidR="00D47C7D" w:rsidRPr="00AE5B83">
        <w:rPr>
          <w:szCs w:val="18"/>
        </w:rPr>
        <w:t xml:space="preserve">hope </w:t>
      </w:r>
      <w:r w:rsidR="00E46C8C" w:rsidRPr="00AE5B83">
        <w:rPr>
          <w:szCs w:val="18"/>
        </w:rPr>
        <w:t>that this perspective will help stimul</w:t>
      </w:r>
      <w:r w:rsidR="00D47C7D" w:rsidRPr="00AE5B83">
        <w:rPr>
          <w:szCs w:val="18"/>
        </w:rPr>
        <w:t>ate</w:t>
      </w:r>
      <w:r w:rsidR="00E46C8C" w:rsidRPr="00AE5B83">
        <w:rPr>
          <w:szCs w:val="18"/>
        </w:rPr>
        <w:t xml:space="preserve"> </w:t>
      </w:r>
      <w:r w:rsidR="008268FE" w:rsidRPr="00AE5B83">
        <w:rPr>
          <w:szCs w:val="18"/>
        </w:rPr>
        <w:t xml:space="preserve">further </w:t>
      </w:r>
      <w:r w:rsidR="00D47C7D" w:rsidRPr="00AE5B83">
        <w:rPr>
          <w:szCs w:val="18"/>
        </w:rPr>
        <w:t xml:space="preserve">discussion and advances in this </w:t>
      </w:r>
      <w:r w:rsidR="008268FE" w:rsidRPr="00AE5B83">
        <w:rPr>
          <w:szCs w:val="18"/>
        </w:rPr>
        <w:t>rapidly developing</w:t>
      </w:r>
      <w:r w:rsidR="00D47C7D" w:rsidRPr="00AE5B83">
        <w:rPr>
          <w:szCs w:val="18"/>
        </w:rPr>
        <w:t xml:space="preserve"> field. </w:t>
      </w:r>
    </w:p>
    <w:p w14:paraId="115C4642" w14:textId="77777777" w:rsidR="004E283C" w:rsidRPr="00AE5B83" w:rsidRDefault="00DD6DBB" w:rsidP="000F2B84">
      <w:pPr>
        <w:pStyle w:val="FACorrespondingAuthorFootnote"/>
        <w:spacing w:after="0"/>
      </w:pPr>
      <w:r w:rsidRPr="00AE5B83">
        <w:t>AUTHOR INFORMATION</w:t>
      </w:r>
    </w:p>
    <w:p w14:paraId="1C000335" w14:textId="77777777" w:rsidR="000F2B84" w:rsidRPr="00AE5B83" w:rsidRDefault="000F2B84" w:rsidP="000F2B84">
      <w:pPr>
        <w:pStyle w:val="FAAuthorInfoSubtitle"/>
      </w:pPr>
      <w:r w:rsidRPr="00AE5B83">
        <w:lastRenderedPageBreak/>
        <w:t>Corresponding Authors</w:t>
      </w:r>
    </w:p>
    <w:p w14:paraId="4F01E84A" w14:textId="497D5697" w:rsidR="005043AA" w:rsidRPr="00AE5B83" w:rsidRDefault="005043AA" w:rsidP="005043AA">
      <w:pPr>
        <w:pStyle w:val="FAAuthorInfoSubtitle"/>
        <w:rPr>
          <w:b w:val="0"/>
        </w:rPr>
      </w:pPr>
      <w:r w:rsidRPr="00AE5B83">
        <w:rPr>
          <w:b w:val="0"/>
        </w:rPr>
        <w:t xml:space="preserve">Julian A. Steele - </w:t>
      </w:r>
      <w:proofErr w:type="spellStart"/>
      <w:r w:rsidRPr="00AE5B83">
        <w:rPr>
          <w:b w:val="0"/>
        </w:rPr>
        <w:t>cMACS</w:t>
      </w:r>
      <w:proofErr w:type="spellEnd"/>
      <w:r w:rsidRPr="00AE5B83">
        <w:rPr>
          <w:b w:val="0"/>
        </w:rPr>
        <w:t xml:space="preserve">, Department of Microbial and Molecular Systems, KU Leuven, </w:t>
      </w:r>
      <w:proofErr w:type="spellStart"/>
      <w:r w:rsidRPr="00AE5B83">
        <w:rPr>
          <w:b w:val="0"/>
        </w:rPr>
        <w:t>Celestijnenlaan</w:t>
      </w:r>
      <w:proofErr w:type="spellEnd"/>
      <w:r w:rsidRPr="00AE5B83">
        <w:rPr>
          <w:b w:val="0"/>
        </w:rPr>
        <w:t xml:space="preserve"> 200F, 3001 Leuven, Belgium; Email: </w:t>
      </w:r>
      <w:hyperlink r:id="rId19" w:history="1">
        <w:r w:rsidRPr="00AE5B83">
          <w:rPr>
            <w:rStyle w:val="Hyperlink"/>
            <w:b w:val="0"/>
            <w:color w:val="auto"/>
          </w:rPr>
          <w:t>julian.steele@kuleuven.be</w:t>
        </w:r>
      </w:hyperlink>
    </w:p>
    <w:p w14:paraId="515AEEFD" w14:textId="77777777" w:rsidR="00D73F24" w:rsidRPr="00AE5B83" w:rsidRDefault="005043AA" w:rsidP="00D73F24">
      <w:pPr>
        <w:pStyle w:val="FAAuthorInfoSubtitle"/>
        <w:jc w:val="both"/>
        <w:rPr>
          <w:b w:val="0"/>
        </w:rPr>
      </w:pPr>
      <w:r w:rsidRPr="00AE5B83">
        <w:rPr>
          <w:b w:val="0"/>
        </w:rPr>
        <w:t xml:space="preserve">Maarten B. J. Roeffaers - </w:t>
      </w:r>
      <w:proofErr w:type="spellStart"/>
      <w:r w:rsidRPr="00AE5B83">
        <w:rPr>
          <w:b w:val="0"/>
        </w:rPr>
        <w:t>cMACS</w:t>
      </w:r>
      <w:proofErr w:type="spellEnd"/>
      <w:r w:rsidRPr="00AE5B83">
        <w:rPr>
          <w:b w:val="0"/>
        </w:rPr>
        <w:t xml:space="preserve">, Department of Microbial and Molecular Systems, KU Leuven, </w:t>
      </w:r>
      <w:proofErr w:type="spellStart"/>
      <w:r w:rsidRPr="00AE5B83">
        <w:rPr>
          <w:b w:val="0"/>
        </w:rPr>
        <w:t>Celestijnenlaan</w:t>
      </w:r>
      <w:proofErr w:type="spellEnd"/>
      <w:r w:rsidRPr="00AE5B83">
        <w:rPr>
          <w:b w:val="0"/>
        </w:rPr>
        <w:t xml:space="preserve"> 200F, 3001 Leuven, Belgium. Email: </w:t>
      </w:r>
      <w:hyperlink r:id="rId20" w:history="1">
        <w:r w:rsidRPr="00AE5B83">
          <w:rPr>
            <w:rStyle w:val="Hyperlink"/>
            <w:b w:val="0"/>
            <w:color w:val="auto"/>
          </w:rPr>
          <w:t>maarten.roeffaers@kuleuven.be</w:t>
        </w:r>
      </w:hyperlink>
      <w:r w:rsidR="00D73F24" w:rsidRPr="00AE5B83">
        <w:rPr>
          <w:b w:val="0"/>
        </w:rPr>
        <w:t xml:space="preserve"> </w:t>
      </w:r>
    </w:p>
    <w:p w14:paraId="27B45863" w14:textId="4BE1B075" w:rsidR="00D73F24" w:rsidRPr="00AE5B83" w:rsidRDefault="00D73F24" w:rsidP="00D73F24">
      <w:pPr>
        <w:pStyle w:val="FAAuthorInfoSubtitle"/>
        <w:jc w:val="both"/>
        <w:rPr>
          <w:b w:val="0"/>
        </w:rPr>
      </w:pPr>
      <w:r w:rsidRPr="00AE5B83">
        <w:rPr>
          <w:b w:val="0"/>
        </w:rPr>
        <w:t>Richard E. Douthwaite -</w:t>
      </w:r>
      <w:r w:rsidRPr="00AE5B83">
        <w:t xml:space="preserve"> </w:t>
      </w:r>
      <w:r w:rsidRPr="00AE5B83">
        <w:rPr>
          <w:b w:val="0"/>
        </w:rPr>
        <w:t xml:space="preserve">Department of Chemistry, University of York, York, YO10 5DD, UK. Email: </w:t>
      </w:r>
      <w:hyperlink r:id="rId21" w:history="1">
        <w:r w:rsidRPr="00AE5B83">
          <w:rPr>
            <w:rStyle w:val="Hyperlink"/>
            <w:b w:val="0"/>
            <w:color w:val="auto"/>
          </w:rPr>
          <w:t>richard.douthwaite@york.ac.uk</w:t>
        </w:r>
      </w:hyperlink>
      <w:r w:rsidRPr="00AE5B83">
        <w:rPr>
          <w:b w:val="0"/>
        </w:rPr>
        <w:t xml:space="preserve"> </w:t>
      </w:r>
    </w:p>
    <w:p w14:paraId="3F2B103C" w14:textId="77777777" w:rsidR="000F2B84" w:rsidRPr="00AE5B83" w:rsidRDefault="000F2B84" w:rsidP="000F2B84">
      <w:pPr>
        <w:pStyle w:val="FAAuthorInfoSubtitle"/>
      </w:pPr>
      <w:r w:rsidRPr="00AE5B83">
        <w:t>Authors</w:t>
      </w:r>
    </w:p>
    <w:p w14:paraId="2EA5CE92" w14:textId="09292E90" w:rsidR="00D73F24" w:rsidRPr="00AE5B83" w:rsidRDefault="00D73F24" w:rsidP="00D73F24">
      <w:pPr>
        <w:pStyle w:val="FAAuthorInfoSubtitle"/>
        <w:rPr>
          <w:b w:val="0"/>
        </w:rPr>
      </w:pPr>
      <w:r w:rsidRPr="00AE5B83">
        <w:rPr>
          <w:b w:val="0"/>
        </w:rPr>
        <w:t xml:space="preserve">Haowei Huang - </w:t>
      </w:r>
      <w:proofErr w:type="spellStart"/>
      <w:r w:rsidRPr="00AE5B83">
        <w:rPr>
          <w:b w:val="0"/>
        </w:rPr>
        <w:t>cMACS</w:t>
      </w:r>
      <w:proofErr w:type="spellEnd"/>
      <w:r w:rsidRPr="00AE5B83">
        <w:rPr>
          <w:b w:val="0"/>
        </w:rPr>
        <w:t xml:space="preserve">, Department of Microbial and Molecular Systems, KU Leuven, </w:t>
      </w:r>
      <w:proofErr w:type="spellStart"/>
      <w:r w:rsidRPr="00AE5B83">
        <w:rPr>
          <w:b w:val="0"/>
        </w:rPr>
        <w:t>Celestijnenlaan</w:t>
      </w:r>
      <w:proofErr w:type="spellEnd"/>
      <w:r w:rsidRPr="00AE5B83">
        <w:rPr>
          <w:b w:val="0"/>
        </w:rPr>
        <w:t xml:space="preserve"> 200F, 3001 Leuven, Belgium; </w:t>
      </w:r>
    </w:p>
    <w:p w14:paraId="721A90C8" w14:textId="77777777" w:rsidR="000F2B84" w:rsidRPr="00AE5B83" w:rsidRDefault="000F2B84" w:rsidP="000F2B84">
      <w:pPr>
        <w:pStyle w:val="FAAuthorInfoSubtitle"/>
        <w:rPr>
          <w:b w:val="0"/>
        </w:rPr>
      </w:pPr>
      <w:r w:rsidRPr="00AE5B83">
        <w:rPr>
          <w:b w:val="0"/>
        </w:rPr>
        <w:t xml:space="preserve">Bo </w:t>
      </w:r>
      <w:proofErr w:type="spellStart"/>
      <w:r w:rsidRPr="00AE5B83">
        <w:rPr>
          <w:b w:val="0"/>
        </w:rPr>
        <w:t>Weng</w:t>
      </w:r>
      <w:proofErr w:type="spellEnd"/>
      <w:r w:rsidRPr="00AE5B83">
        <w:rPr>
          <w:b w:val="0"/>
        </w:rPr>
        <w:t xml:space="preserve"> - </w:t>
      </w:r>
      <w:proofErr w:type="spellStart"/>
      <w:r w:rsidRPr="00AE5B83">
        <w:rPr>
          <w:b w:val="0"/>
        </w:rPr>
        <w:t>cMACS</w:t>
      </w:r>
      <w:proofErr w:type="spellEnd"/>
      <w:r w:rsidRPr="00AE5B83">
        <w:rPr>
          <w:b w:val="0"/>
        </w:rPr>
        <w:t xml:space="preserve">, Department of Microbial and Molecular Systems, KU Leuven, </w:t>
      </w:r>
      <w:proofErr w:type="spellStart"/>
      <w:r w:rsidRPr="00AE5B83">
        <w:rPr>
          <w:b w:val="0"/>
        </w:rPr>
        <w:t>Celestijnenlaan</w:t>
      </w:r>
      <w:proofErr w:type="spellEnd"/>
      <w:r w:rsidRPr="00AE5B83">
        <w:rPr>
          <w:b w:val="0"/>
        </w:rPr>
        <w:t xml:space="preserve"> 200F, 3001 Leuven, Belgium;</w:t>
      </w:r>
    </w:p>
    <w:p w14:paraId="00313156" w14:textId="77777777" w:rsidR="000F2B84" w:rsidRPr="00AE5B83" w:rsidRDefault="000F2B84" w:rsidP="000F2B84">
      <w:pPr>
        <w:pStyle w:val="FAAuthorInfoSubtitle"/>
        <w:rPr>
          <w:b w:val="0"/>
        </w:rPr>
      </w:pPr>
      <w:r w:rsidRPr="00AE5B83">
        <w:rPr>
          <w:b w:val="0"/>
        </w:rPr>
        <w:t xml:space="preserve">Hongwen Zhang - </w:t>
      </w:r>
      <w:proofErr w:type="spellStart"/>
      <w:r w:rsidRPr="00AE5B83">
        <w:rPr>
          <w:b w:val="0"/>
        </w:rPr>
        <w:t>cMACS</w:t>
      </w:r>
      <w:proofErr w:type="spellEnd"/>
      <w:r w:rsidRPr="00AE5B83">
        <w:rPr>
          <w:b w:val="0"/>
        </w:rPr>
        <w:t xml:space="preserve">, Department of Microbial and Molecular Systems, KU Leuven, </w:t>
      </w:r>
      <w:proofErr w:type="spellStart"/>
      <w:r w:rsidRPr="00AE5B83">
        <w:rPr>
          <w:b w:val="0"/>
        </w:rPr>
        <w:t>Celestijnenlaan</w:t>
      </w:r>
      <w:proofErr w:type="spellEnd"/>
      <w:r w:rsidRPr="00AE5B83">
        <w:rPr>
          <w:b w:val="0"/>
        </w:rPr>
        <w:t xml:space="preserve"> 200F, 3001 Leuven, Belgium;</w:t>
      </w:r>
    </w:p>
    <w:p w14:paraId="226FBD2D" w14:textId="4EE2EA11" w:rsidR="004D61FE" w:rsidRPr="00AE5B83" w:rsidRDefault="004D61FE" w:rsidP="000F2B84">
      <w:pPr>
        <w:pStyle w:val="FAAuthorInfoSubtitle"/>
        <w:jc w:val="both"/>
        <w:rPr>
          <w:b w:val="0"/>
        </w:rPr>
      </w:pPr>
      <w:proofErr w:type="spellStart"/>
      <w:r w:rsidRPr="00AE5B83">
        <w:rPr>
          <w:b w:val="0"/>
        </w:rPr>
        <w:t>Feili</w:t>
      </w:r>
      <w:proofErr w:type="spellEnd"/>
      <w:r w:rsidRPr="00AE5B83">
        <w:rPr>
          <w:b w:val="0"/>
        </w:rPr>
        <w:t xml:space="preserve"> Lai</w:t>
      </w:r>
      <w:r w:rsidR="0059376E" w:rsidRPr="00AE5B83">
        <w:rPr>
          <w:b w:val="0"/>
        </w:rPr>
        <w:t xml:space="preserve"> </w:t>
      </w:r>
      <w:r w:rsidRPr="00AE5B83">
        <w:rPr>
          <w:b w:val="0"/>
        </w:rPr>
        <w:t xml:space="preserve">- Department of Chemistry, KU Leuven, </w:t>
      </w:r>
      <w:proofErr w:type="spellStart"/>
      <w:r w:rsidRPr="00AE5B83">
        <w:rPr>
          <w:b w:val="0"/>
        </w:rPr>
        <w:t>Celestijnenlaan</w:t>
      </w:r>
      <w:proofErr w:type="spellEnd"/>
      <w:r w:rsidRPr="00AE5B83">
        <w:rPr>
          <w:b w:val="0"/>
        </w:rPr>
        <w:t xml:space="preserve"> 200F, 3001 </w:t>
      </w:r>
      <w:proofErr w:type="spellStart"/>
      <w:r w:rsidRPr="00AE5B83">
        <w:rPr>
          <w:b w:val="0"/>
        </w:rPr>
        <w:t>Heverlee</w:t>
      </w:r>
      <w:proofErr w:type="spellEnd"/>
      <w:r w:rsidRPr="00AE5B83">
        <w:rPr>
          <w:b w:val="0"/>
        </w:rPr>
        <w:t>, Belgium;</w:t>
      </w:r>
    </w:p>
    <w:p w14:paraId="19813095" w14:textId="76FF23D0" w:rsidR="0059376E" w:rsidRPr="00AE5B83" w:rsidRDefault="0059376E" w:rsidP="000F2B84">
      <w:pPr>
        <w:pStyle w:val="FAAuthorInfoSubtitle"/>
        <w:jc w:val="both"/>
        <w:rPr>
          <w:b w:val="0"/>
        </w:rPr>
      </w:pPr>
      <w:proofErr w:type="spellStart"/>
      <w:r w:rsidRPr="00AE5B83">
        <w:rPr>
          <w:b w:val="0"/>
        </w:rPr>
        <w:t>Jinlin</w:t>
      </w:r>
      <w:proofErr w:type="spellEnd"/>
      <w:r w:rsidRPr="00AE5B83">
        <w:rPr>
          <w:b w:val="0"/>
        </w:rPr>
        <w:t xml:space="preserve"> Long - </w:t>
      </w:r>
      <w:r w:rsidR="00B614CC" w:rsidRPr="00AE5B83">
        <w:rPr>
          <w:b w:val="0"/>
        </w:rPr>
        <w:t xml:space="preserve">State Key Lab of </w:t>
      </w:r>
      <w:proofErr w:type="spellStart"/>
      <w:r w:rsidR="00B614CC" w:rsidRPr="00AE5B83">
        <w:rPr>
          <w:b w:val="0"/>
        </w:rPr>
        <w:t>Photocatalysis</w:t>
      </w:r>
      <w:proofErr w:type="spellEnd"/>
      <w:r w:rsidR="00B614CC" w:rsidRPr="00AE5B83">
        <w:rPr>
          <w:b w:val="0"/>
        </w:rPr>
        <w:t xml:space="preserve"> on Energy and Environment, College of Chemistry, Fuzhou University, Fuzhou, 350116, P. R. China;</w:t>
      </w:r>
    </w:p>
    <w:p w14:paraId="451A2BD0" w14:textId="330358BB" w:rsidR="000F2B84" w:rsidRPr="00AE5B83" w:rsidRDefault="000F2B84" w:rsidP="000F2B84">
      <w:pPr>
        <w:pStyle w:val="FAAuthorInfoSubtitle"/>
        <w:jc w:val="both"/>
        <w:rPr>
          <w:b w:val="0"/>
        </w:rPr>
      </w:pPr>
      <w:r w:rsidRPr="00AE5B83">
        <w:rPr>
          <w:b w:val="0"/>
        </w:rPr>
        <w:t xml:space="preserve">Johan Hofkens - Department of Chemistry, KU Leuven, </w:t>
      </w:r>
      <w:proofErr w:type="spellStart"/>
      <w:r w:rsidRPr="00AE5B83">
        <w:rPr>
          <w:b w:val="0"/>
        </w:rPr>
        <w:t>Celestijnenlaan</w:t>
      </w:r>
      <w:proofErr w:type="spellEnd"/>
      <w:r w:rsidRPr="00AE5B83">
        <w:rPr>
          <w:b w:val="0"/>
        </w:rPr>
        <w:t xml:space="preserve"> 200F, 3001 </w:t>
      </w:r>
      <w:proofErr w:type="spellStart"/>
      <w:r w:rsidRPr="00AE5B83">
        <w:rPr>
          <w:b w:val="0"/>
        </w:rPr>
        <w:t>Heverlee</w:t>
      </w:r>
      <w:proofErr w:type="spellEnd"/>
      <w:r w:rsidRPr="00AE5B83">
        <w:rPr>
          <w:b w:val="0"/>
        </w:rPr>
        <w:t>, Belgium;</w:t>
      </w:r>
    </w:p>
    <w:p w14:paraId="2A8D5BD1" w14:textId="77777777" w:rsidR="00DD6DBB" w:rsidRPr="00AE5B83" w:rsidRDefault="00C10EE0" w:rsidP="000F2B84">
      <w:pPr>
        <w:pStyle w:val="FAAuthorInfoSubtitle"/>
        <w:jc w:val="both"/>
      </w:pPr>
      <w:r w:rsidRPr="00AE5B83">
        <w:t>Notes</w:t>
      </w:r>
    </w:p>
    <w:p w14:paraId="0C082A6F" w14:textId="1E06E734" w:rsidR="00C10EE0" w:rsidRPr="00AE5B83" w:rsidRDefault="000C05CC" w:rsidP="000F2B84">
      <w:pPr>
        <w:pStyle w:val="StyleFACorrespondingAuthorFootnote7pt"/>
        <w:spacing w:after="240" w:line="480" w:lineRule="auto"/>
        <w:jc w:val="both"/>
        <w:rPr>
          <w:rFonts w:ascii="Times" w:hAnsi="Times"/>
          <w:kern w:val="0"/>
          <w:sz w:val="24"/>
        </w:rPr>
      </w:pPr>
      <w:r w:rsidRPr="00AE5B83">
        <w:rPr>
          <w:rFonts w:ascii="Times" w:hAnsi="Times"/>
          <w:kern w:val="0"/>
          <w:sz w:val="24"/>
        </w:rPr>
        <w:t>The authors declare no competing</w:t>
      </w:r>
      <w:r w:rsidR="00F5645C" w:rsidRPr="00AE5B83">
        <w:rPr>
          <w:rFonts w:ascii="Times" w:hAnsi="Times"/>
          <w:kern w:val="0"/>
          <w:sz w:val="24"/>
        </w:rPr>
        <w:t xml:space="preserve"> financial interests</w:t>
      </w:r>
      <w:r w:rsidRPr="00AE5B83">
        <w:rPr>
          <w:rFonts w:ascii="Times" w:hAnsi="Times"/>
          <w:kern w:val="0"/>
          <w:sz w:val="24"/>
        </w:rPr>
        <w:t>.</w:t>
      </w:r>
    </w:p>
    <w:p w14:paraId="76A27120" w14:textId="5787B573" w:rsidR="00F70B58" w:rsidRPr="00AE5B83" w:rsidRDefault="00F70B58" w:rsidP="00F70B58">
      <w:pPr>
        <w:pStyle w:val="FACorrespondingAuthorFootnote"/>
        <w:spacing w:after="0"/>
      </w:pPr>
      <w:r w:rsidRPr="00AE5B83">
        <w:lastRenderedPageBreak/>
        <w:t>BIOGRAPHIES</w:t>
      </w:r>
    </w:p>
    <w:p w14:paraId="778C0573" w14:textId="77777777" w:rsidR="00F70B58" w:rsidRPr="00AE5B83" w:rsidRDefault="00F70B58" w:rsidP="00F70B58">
      <w:pPr>
        <w:pStyle w:val="BGKeywords"/>
      </w:pPr>
      <w:r w:rsidRPr="00AE5B83">
        <w:t>Haowei Huang</w:t>
      </w:r>
    </w:p>
    <w:p w14:paraId="51B9F753" w14:textId="55FE61F1" w:rsidR="00F70B58" w:rsidRPr="00AE5B83" w:rsidRDefault="00F70B58" w:rsidP="00F70B58">
      <w:pPr>
        <w:pStyle w:val="BGKeywords"/>
      </w:pPr>
      <w:r w:rsidRPr="00AE5B83">
        <w:t>Haowei Huang graduated and received his Ph.D. in Bioscience E</w:t>
      </w:r>
      <w:r w:rsidRPr="00AE5B83">
        <w:rPr>
          <w:rFonts w:hint="eastAsia"/>
          <w:lang w:eastAsia="zh-CN"/>
        </w:rPr>
        <w:t>n</w:t>
      </w:r>
      <w:r w:rsidRPr="00AE5B83">
        <w:t xml:space="preserve">gineering from the </w:t>
      </w:r>
      <w:r w:rsidR="009951D1" w:rsidRPr="00AE5B83">
        <w:t>Centre for Membrane Separations, Adsorption, Catalysis and Spectroscopy for Sustainable Solutions</w:t>
      </w:r>
      <w:r w:rsidRPr="00AE5B83">
        <w:t xml:space="preserve">, KU Leuven (Belgium), in 2020 studying perovskites </w:t>
      </w:r>
      <w:proofErr w:type="spellStart"/>
      <w:r w:rsidRPr="00AE5B83">
        <w:t>photocatalysis</w:t>
      </w:r>
      <w:proofErr w:type="spellEnd"/>
      <w:r w:rsidRPr="00AE5B83">
        <w:t xml:space="preserve">. </w:t>
      </w:r>
      <w:r w:rsidR="009951D1" w:rsidRPr="00AE5B83">
        <w:t>A</w:t>
      </w:r>
      <w:r w:rsidRPr="00AE5B83">
        <w:t xml:space="preserve">fter that, </w:t>
      </w:r>
      <w:r w:rsidR="009951D1" w:rsidRPr="00AE5B83">
        <w:t>h</w:t>
      </w:r>
      <w:r w:rsidRPr="00AE5B83">
        <w:t xml:space="preserve">e </w:t>
      </w:r>
      <w:r w:rsidR="00F72E46" w:rsidRPr="00AE5B83">
        <w:t>continue</w:t>
      </w:r>
      <w:r w:rsidRPr="00AE5B83">
        <w:t xml:space="preserve"> his postdoctoral research with financial support fr</w:t>
      </w:r>
      <w:r w:rsidR="009951D1" w:rsidRPr="00AE5B83">
        <w:t>om the Belgium government (FWO)</w:t>
      </w:r>
      <w:r w:rsidRPr="00AE5B83">
        <w:t xml:space="preserve"> at Prof. Roeffaers</w:t>
      </w:r>
      <w:r w:rsidR="009951D1" w:rsidRPr="00AE5B83">
        <w:t>’</w:t>
      </w:r>
      <w:r w:rsidRPr="00AE5B83">
        <w:t xml:space="preserve"> group.</w:t>
      </w:r>
    </w:p>
    <w:p w14:paraId="77B5EE50" w14:textId="03E58361" w:rsidR="009951D1" w:rsidRPr="00AE5B83" w:rsidRDefault="009951D1" w:rsidP="00F70B58">
      <w:pPr>
        <w:pStyle w:val="BGKeywords"/>
      </w:pPr>
      <w:r w:rsidRPr="00AE5B83">
        <w:t xml:space="preserve">Bo </w:t>
      </w:r>
      <w:proofErr w:type="spellStart"/>
      <w:r w:rsidRPr="00AE5B83">
        <w:t>Weng</w:t>
      </w:r>
      <w:proofErr w:type="spellEnd"/>
    </w:p>
    <w:p w14:paraId="16EDDF08" w14:textId="77D520E5" w:rsidR="00242F25" w:rsidRPr="00AE5B83" w:rsidRDefault="000A1F64" w:rsidP="00F70B58">
      <w:pPr>
        <w:pStyle w:val="BGKeywords"/>
      </w:pPr>
      <w:r w:rsidRPr="00AE5B83">
        <w:t xml:space="preserve">Bo </w:t>
      </w:r>
      <w:proofErr w:type="spellStart"/>
      <w:r w:rsidRPr="00AE5B83">
        <w:t>Weng</w:t>
      </w:r>
      <w:proofErr w:type="spellEnd"/>
      <w:r w:rsidRPr="00AE5B83">
        <w:t xml:space="preserve"> received his Ph.D. degree in physical chemistry in 2018 from State Key Laboratory of </w:t>
      </w:r>
      <w:proofErr w:type="spellStart"/>
      <w:r w:rsidRPr="00AE5B83">
        <w:t>Photocatalysis</w:t>
      </w:r>
      <w:proofErr w:type="spellEnd"/>
      <w:r w:rsidRPr="00AE5B83">
        <w:t xml:space="preserve"> on Energy and Environment, Fuzhou University, P. R. China. He is currently a postdoctoral researcher at KU Leuven funded by European Union's Horizon 2020 under Marie </w:t>
      </w:r>
      <w:proofErr w:type="spellStart"/>
      <w:r w:rsidRPr="00AE5B83">
        <w:t>Skłodowska</w:t>
      </w:r>
      <w:proofErr w:type="spellEnd"/>
      <w:r w:rsidRPr="00AE5B83">
        <w:t xml:space="preserve">-Curie Action (Individual Fellowships) and the Research Foundation-Flanders (FWO) Postdoctoral Fellowships. His research interest focuses on the synthesis of gold- and perovskite-based materials for </w:t>
      </w:r>
      <w:proofErr w:type="spellStart"/>
      <w:r w:rsidRPr="00AE5B83">
        <w:t>photocatalysis</w:t>
      </w:r>
      <w:proofErr w:type="spellEnd"/>
      <w:r w:rsidRPr="00AE5B83">
        <w:t xml:space="preserve"> applications.</w:t>
      </w:r>
    </w:p>
    <w:p w14:paraId="0556EF11" w14:textId="3719BCE0" w:rsidR="009951D1" w:rsidRPr="00AE5B83" w:rsidRDefault="00F70B58" w:rsidP="00F70B58">
      <w:pPr>
        <w:pStyle w:val="BGKeywords"/>
      </w:pPr>
      <w:r w:rsidRPr="00AE5B83">
        <w:t>Hongwe</w:t>
      </w:r>
      <w:r w:rsidR="009951D1" w:rsidRPr="00AE5B83">
        <w:t>n Zhang</w:t>
      </w:r>
    </w:p>
    <w:p w14:paraId="716FA022" w14:textId="5DE493D3" w:rsidR="00242F25" w:rsidRPr="00AE5B83" w:rsidRDefault="00242F25" w:rsidP="00F70B58">
      <w:pPr>
        <w:pStyle w:val="BGKeywords"/>
      </w:pPr>
      <w:r w:rsidRPr="00AE5B83">
        <w:t xml:space="preserve">Hongwen Zhang is postdoctoral under the supervision of Maarten B. J. Roeffaers in the department of Microbial and Molecular Systems, Centre for Membrane Separations, Adsorption, Catalysis and Spectroscopy for Sustainable Solutions at KU Leuven. Prior to this, he gained his PhD in State Key Laboratory of </w:t>
      </w:r>
      <w:proofErr w:type="spellStart"/>
      <w:r w:rsidRPr="00AE5B83">
        <w:t>Photocatalysis</w:t>
      </w:r>
      <w:proofErr w:type="spellEnd"/>
      <w:r w:rsidRPr="00AE5B83">
        <w:t xml:space="preserve"> on Energy and Environment at Fuzhou University. His research interest focuses on semiconductor </w:t>
      </w:r>
      <w:proofErr w:type="spellStart"/>
      <w:r w:rsidRPr="00AE5B83">
        <w:t>photoelectrochemistry</w:t>
      </w:r>
      <w:proofErr w:type="spellEnd"/>
      <w:r w:rsidRPr="00AE5B83">
        <w:t xml:space="preserve"> for solar fuel synthesis.</w:t>
      </w:r>
    </w:p>
    <w:p w14:paraId="6F3158C8" w14:textId="6AB07BEC" w:rsidR="009951D1" w:rsidRPr="00AE5B83" w:rsidRDefault="009951D1" w:rsidP="00F70B58">
      <w:pPr>
        <w:pStyle w:val="BGKeywords"/>
      </w:pPr>
      <w:proofErr w:type="spellStart"/>
      <w:r w:rsidRPr="00AE5B83">
        <w:t>Feili</w:t>
      </w:r>
      <w:proofErr w:type="spellEnd"/>
      <w:r w:rsidRPr="00AE5B83">
        <w:t xml:space="preserve"> Lai</w:t>
      </w:r>
    </w:p>
    <w:p w14:paraId="0F8F0B4B" w14:textId="701CF46E" w:rsidR="009951D1" w:rsidRPr="00AE5B83" w:rsidRDefault="009951D1" w:rsidP="00F70B58">
      <w:pPr>
        <w:pStyle w:val="BGKeywords"/>
      </w:pPr>
      <w:proofErr w:type="spellStart"/>
      <w:r w:rsidRPr="00AE5B83">
        <w:lastRenderedPageBreak/>
        <w:t>Feili</w:t>
      </w:r>
      <w:proofErr w:type="spellEnd"/>
      <w:r w:rsidRPr="00AE5B83">
        <w:t xml:space="preserve"> Lai received his B.S. degree from </w:t>
      </w:r>
      <w:proofErr w:type="spellStart"/>
      <w:r w:rsidRPr="00AE5B83">
        <w:t>Donghua</w:t>
      </w:r>
      <w:proofErr w:type="spellEnd"/>
      <w:r w:rsidRPr="00AE5B83">
        <w:t xml:space="preserve"> University (2014), master degree from </w:t>
      </w:r>
      <w:proofErr w:type="spellStart"/>
      <w:r w:rsidRPr="00AE5B83">
        <w:t>Fudan</w:t>
      </w:r>
      <w:proofErr w:type="spellEnd"/>
      <w:r w:rsidRPr="00AE5B83">
        <w:t xml:space="preserve"> University (2017), and Ph.D. degree from Max Planck Institute of Colloids and Interfaces/</w:t>
      </w:r>
      <w:proofErr w:type="spellStart"/>
      <w:r w:rsidRPr="00AE5B83">
        <w:t>Universität</w:t>
      </w:r>
      <w:proofErr w:type="spellEnd"/>
      <w:r w:rsidRPr="00AE5B83">
        <w:t xml:space="preserve"> Potsdam (2019). He is now a research fellow of the Department of Chemistry, KU Leuven. His current interests include the design and synthesis of low-dimensional solids for energy storage and conversion applications, smart poly-gels, and the theoretical calculations.</w:t>
      </w:r>
    </w:p>
    <w:p w14:paraId="64576374" w14:textId="2A98D775" w:rsidR="00F70B58" w:rsidRPr="00AE5B83" w:rsidRDefault="009951D1" w:rsidP="00F70B58">
      <w:pPr>
        <w:pStyle w:val="BGKeywords"/>
      </w:pPr>
      <w:proofErr w:type="spellStart"/>
      <w:r w:rsidRPr="00AE5B83">
        <w:t>Jinlin</w:t>
      </w:r>
      <w:proofErr w:type="spellEnd"/>
      <w:r w:rsidRPr="00AE5B83">
        <w:t xml:space="preserve"> Long</w:t>
      </w:r>
    </w:p>
    <w:p w14:paraId="448E6691" w14:textId="04B45F20" w:rsidR="009951D1" w:rsidRPr="00AE5B83" w:rsidRDefault="009951D1" w:rsidP="00F70B58">
      <w:pPr>
        <w:pStyle w:val="BGKeywords"/>
      </w:pPr>
      <w:proofErr w:type="spellStart"/>
      <w:r w:rsidRPr="00AE5B83">
        <w:t>Jinlin</w:t>
      </w:r>
      <w:proofErr w:type="spellEnd"/>
      <w:r w:rsidRPr="00AE5B83">
        <w:t xml:space="preserve"> Long is currently a full Professor at Fuzhou University, P. R. China. He obtained his PhD from Fuzhou University in 2009. He completed the post-doctoral research at Nanyang Technological University, Singapore, in 2012 and conducted a one-year visiting research in the Department of Chemistry at Emory University, USA. His research interests are in the fields of </w:t>
      </w:r>
      <w:proofErr w:type="spellStart"/>
      <w:r w:rsidRPr="00AE5B83">
        <w:t>photocatalysis</w:t>
      </w:r>
      <w:proofErr w:type="spellEnd"/>
      <w:r w:rsidRPr="00AE5B83">
        <w:t xml:space="preserve">, </w:t>
      </w:r>
      <w:proofErr w:type="spellStart"/>
      <w:r w:rsidRPr="00AE5B83">
        <w:t>photoelectrocatalysis</w:t>
      </w:r>
      <w:proofErr w:type="spellEnd"/>
      <w:r w:rsidRPr="00AE5B83">
        <w:t xml:space="preserve">, and solar energy conversion, focusing mainly on design of visible-light </w:t>
      </w:r>
      <w:proofErr w:type="spellStart"/>
      <w:r w:rsidRPr="00AE5B83">
        <w:t>photocatalysts</w:t>
      </w:r>
      <w:proofErr w:type="spellEnd"/>
      <w:r w:rsidRPr="00AE5B83">
        <w:t xml:space="preserve">, </w:t>
      </w:r>
      <w:proofErr w:type="spellStart"/>
      <w:r w:rsidRPr="00AE5B83">
        <w:t>artificialphoto</w:t>
      </w:r>
      <w:proofErr w:type="spellEnd"/>
      <w:r w:rsidRPr="00AE5B83">
        <w:t xml:space="preserve"> systems, and </w:t>
      </w:r>
      <w:proofErr w:type="spellStart"/>
      <w:r w:rsidRPr="00AE5B83">
        <w:t>photoelectrochemical</w:t>
      </w:r>
      <w:proofErr w:type="spellEnd"/>
      <w:r w:rsidRPr="00AE5B83">
        <w:t xml:space="preserve"> cells and devices for solar-to-chemical energy conversions.</w:t>
      </w:r>
    </w:p>
    <w:p w14:paraId="078F5407" w14:textId="77777777" w:rsidR="00F70B58" w:rsidRPr="00AE5B83" w:rsidRDefault="00F70B58" w:rsidP="00F70B58">
      <w:pPr>
        <w:pStyle w:val="BGKeywords"/>
      </w:pPr>
      <w:r w:rsidRPr="00AE5B83">
        <w:t>Johan Hofkens</w:t>
      </w:r>
    </w:p>
    <w:p w14:paraId="20973FD3" w14:textId="15094329" w:rsidR="00F70B58" w:rsidRPr="00AE5B83" w:rsidRDefault="00F70B58" w:rsidP="00F70B58">
      <w:pPr>
        <w:pStyle w:val="BGKeywords"/>
      </w:pPr>
      <w:r w:rsidRPr="00AE5B83">
        <w:t>Johan Hofkens graduated from the Laboratory of Photochemistry and Spectroscopy, KU Leuven (Belgium), in 1993 studying TICT-states in organic molecules by time-resolved fluorescence measurements. After a postdoctor</w:t>
      </w:r>
      <w:r w:rsidR="00F72E46" w:rsidRPr="00AE5B83">
        <w:t>al stay (1994-</w:t>
      </w:r>
      <w:r w:rsidRPr="00AE5B83">
        <w:t>1995) with Prof. Masuhara at Osaka University (Japan) on the development of optical trapping and with the late Prof. Barbara at University of Minneapolis (United States) on single-molecule spectroscopy, he returned to the KU Leuven were he started the single-molecule group, focusing on the development of optical microscopy tools to study challenging topics at the boundary of chemistry, biology, and physics.</w:t>
      </w:r>
    </w:p>
    <w:p w14:paraId="6ABB24AE" w14:textId="6ECCDAB8" w:rsidR="009951D1" w:rsidRPr="00AE5B83" w:rsidRDefault="009951D1" w:rsidP="00F70B58">
      <w:pPr>
        <w:pStyle w:val="BGKeywords"/>
      </w:pPr>
      <w:r w:rsidRPr="00AE5B83">
        <w:lastRenderedPageBreak/>
        <w:t>Richard E. Douthwaite</w:t>
      </w:r>
    </w:p>
    <w:p w14:paraId="43EFC56C" w14:textId="2B0F4F5E" w:rsidR="00493DA2" w:rsidRPr="00AE5B83" w:rsidRDefault="00493DA2" w:rsidP="00F70B58">
      <w:pPr>
        <w:pStyle w:val="BGKeywords"/>
      </w:pPr>
      <w:r w:rsidRPr="00AE5B83">
        <w:t>Richard E</w:t>
      </w:r>
      <w:r w:rsidR="00B83211" w:rsidRPr="00AE5B83">
        <w:t>.</w:t>
      </w:r>
      <w:r w:rsidRPr="00AE5B83">
        <w:t xml:space="preserve"> Douthwaite obtained a PhD supervised by Prof Malcolm LH Green at the University of Oxford studying the inorganic chemistry of Buckminsterfullerene. Postdoctoral work with Prof. Peter T </w:t>
      </w:r>
      <w:proofErr w:type="spellStart"/>
      <w:r w:rsidRPr="00AE5B83">
        <w:t>Wolczanski</w:t>
      </w:r>
      <w:proofErr w:type="spellEnd"/>
      <w:r w:rsidRPr="00AE5B83">
        <w:t xml:space="preserve"> at Cornell University was followed by research fellowships at the University of Oxford and University of Birmingham investigating and applying molecular and materials synthetic inorganic chemistry, before permanent appointment at the University of York. Current work is focused on the preparation and understanding of catalytic complexes and materials for chemical synthesis powered by renewable energy.</w:t>
      </w:r>
    </w:p>
    <w:p w14:paraId="10A5D3FC" w14:textId="77777777" w:rsidR="009951D1" w:rsidRPr="00AE5B83" w:rsidRDefault="009951D1" w:rsidP="009951D1">
      <w:pPr>
        <w:pStyle w:val="BGKeywords"/>
      </w:pPr>
      <w:r w:rsidRPr="00AE5B83">
        <w:t>Julian A. Steele</w:t>
      </w:r>
    </w:p>
    <w:p w14:paraId="44C21F72" w14:textId="77777777" w:rsidR="009951D1" w:rsidRPr="00AE5B83" w:rsidRDefault="009951D1" w:rsidP="009951D1">
      <w:pPr>
        <w:pStyle w:val="BGKeywords"/>
      </w:pPr>
      <w:r w:rsidRPr="00AE5B83">
        <w:t>Julian A. Steele received his Ph.D. in solid-state physics from The Institute for Superconducting and Electronic Materials, University of Wollongong, in 2016 and then joined the group of Prof. Roeffaers (KU Leuven) as a postdoctoral researcher with financial support from the Belgium government (FWO), where his work focuses on nanoscale optical materials</w:t>
      </w:r>
    </w:p>
    <w:p w14:paraId="53247BEC" w14:textId="77777777" w:rsidR="00F70B58" w:rsidRPr="00AE5B83" w:rsidRDefault="00F70B58" w:rsidP="00F70B58">
      <w:pPr>
        <w:pStyle w:val="BGKeywords"/>
      </w:pPr>
      <w:bookmarkStart w:id="35" w:name="OLE_LINK46"/>
      <w:bookmarkStart w:id="36" w:name="OLE_LINK47"/>
      <w:r w:rsidRPr="00AE5B83">
        <w:t>Maarten B. J. Roeffaers</w:t>
      </w:r>
    </w:p>
    <w:p w14:paraId="39B2EC58" w14:textId="1D036808" w:rsidR="00F70B58" w:rsidRPr="00AE5B83" w:rsidRDefault="00F70B58" w:rsidP="00F70B58">
      <w:pPr>
        <w:pStyle w:val="BGKeywords"/>
      </w:pPr>
      <w:r w:rsidRPr="00AE5B83">
        <w:t xml:space="preserve">Maarten B. J. Roeffaers graduated from the Centre for Surface Chemistry and Catalysis, KU Leuven (Belgium), in 2008 studying zeolite catalysis with fluorescence microscopy. </w:t>
      </w:r>
      <w:r w:rsidR="00F72E46" w:rsidRPr="00AE5B83">
        <w:t>After a postdoctoral stay (2009-</w:t>
      </w:r>
      <w:r w:rsidRPr="00AE5B83">
        <w:t xml:space="preserve">2010) with Prof. </w:t>
      </w:r>
      <w:proofErr w:type="spellStart"/>
      <w:r w:rsidRPr="00AE5B83">
        <w:t>Xie</w:t>
      </w:r>
      <w:proofErr w:type="spellEnd"/>
      <w:r w:rsidRPr="00AE5B83">
        <w:t xml:space="preserve"> at Harvard University (United States) on the development and use of coherent Raman microscopy, he returned to the KU Leuven. In 2010, he started his own research group (www.roeffaers-lab.org) focusing on the development of optical microscopy tools to study heterogeneous catalysis and optically active materials such as Ag-zeolites and metal-halide perovskites.</w:t>
      </w:r>
    </w:p>
    <w:bookmarkEnd w:id="35"/>
    <w:bookmarkEnd w:id="36"/>
    <w:p w14:paraId="6A8BDD33" w14:textId="5EB2BCA0" w:rsidR="0017746A" w:rsidRPr="00AE5B83" w:rsidRDefault="0017746A" w:rsidP="0017746A">
      <w:pPr>
        <w:pStyle w:val="TDAcknowledgments"/>
        <w:spacing w:before="0" w:after="0"/>
        <w:ind w:firstLine="0"/>
      </w:pPr>
      <w:r w:rsidRPr="00AE5B83">
        <w:lastRenderedPageBreak/>
        <w:t>SUPPORTINHG INFORMATION</w:t>
      </w:r>
      <w:bookmarkStart w:id="37" w:name="_GoBack"/>
      <w:bookmarkEnd w:id="37"/>
    </w:p>
    <w:p w14:paraId="6DB4DCB5" w14:textId="45C9C8C1" w:rsidR="0017746A" w:rsidRPr="00AE5B83" w:rsidRDefault="0017746A" w:rsidP="0017746A">
      <w:pPr>
        <w:pStyle w:val="TDAcknowledgments"/>
        <w:spacing w:before="0" w:after="0"/>
        <w:ind w:firstLine="0"/>
      </w:pPr>
      <w:r w:rsidRPr="00AE5B83">
        <w:t>Additional</w:t>
      </w:r>
      <w:r w:rsidR="003B6CC7" w:rsidRPr="00AE5B83">
        <w:t xml:space="preserve"> tables</w:t>
      </w:r>
      <w:r w:rsidR="00AE5B83" w:rsidRPr="00AE5B83">
        <w:t>,</w:t>
      </w:r>
      <w:r w:rsidR="003B6CC7" w:rsidRPr="00AE5B83">
        <w:t xml:space="preserve"> </w:t>
      </w:r>
      <w:r w:rsidR="00AE5B83" w:rsidRPr="00AE5B83">
        <w:t xml:space="preserve">including </w:t>
      </w:r>
      <w:r w:rsidR="003B6CC7" w:rsidRPr="00AE5B83">
        <w:t>the c</w:t>
      </w:r>
      <w:r w:rsidRPr="00AE5B83">
        <w:t xml:space="preserve">omparison between MHP </w:t>
      </w:r>
      <w:proofErr w:type="spellStart"/>
      <w:r w:rsidRPr="00AE5B83">
        <w:t>photocatalysis</w:t>
      </w:r>
      <w:proofErr w:type="spellEnd"/>
      <w:r w:rsidRPr="00AE5B83">
        <w:t xml:space="preserve"> and MHP solar-driven </w:t>
      </w:r>
      <w:proofErr w:type="spellStart"/>
      <w:r w:rsidRPr="00AE5B83">
        <w:t>electrocatalysis</w:t>
      </w:r>
      <w:proofErr w:type="spellEnd"/>
      <w:r w:rsidR="003B6CC7" w:rsidRPr="00AE5B83">
        <w:t xml:space="preserve">, the redox potential of half reactions of </w:t>
      </w:r>
      <w:r w:rsidRPr="00AE5B83">
        <w:t>water splitting and CO</w:t>
      </w:r>
      <w:r w:rsidRPr="00AE5B83">
        <w:rPr>
          <w:vertAlign w:val="subscript"/>
        </w:rPr>
        <w:t>2</w:t>
      </w:r>
      <w:r w:rsidR="003B6CC7" w:rsidRPr="00AE5B83">
        <w:t xml:space="preserve"> reduction,</w:t>
      </w:r>
      <w:r w:rsidRPr="00AE5B83">
        <w:t xml:space="preserve"> the </w:t>
      </w:r>
      <w:proofErr w:type="spellStart"/>
      <w:r w:rsidRPr="00AE5B83">
        <w:t>overpotential</w:t>
      </w:r>
      <w:proofErr w:type="spellEnd"/>
      <w:r w:rsidRPr="00AE5B83">
        <w:t xml:space="preserve"> of electrodes in MHP PV-EC systems for water oxidation, water reduction and CO</w:t>
      </w:r>
      <w:r w:rsidRPr="00AE5B83">
        <w:rPr>
          <w:vertAlign w:val="subscript"/>
        </w:rPr>
        <w:t>2</w:t>
      </w:r>
      <w:r w:rsidRPr="00AE5B83">
        <w:t xml:space="preserve"> reduction.</w:t>
      </w:r>
    </w:p>
    <w:p w14:paraId="30509F12" w14:textId="536028AB" w:rsidR="00DD6DBB" w:rsidRPr="00AE5B83" w:rsidRDefault="00DD6DBB" w:rsidP="000F2B84">
      <w:pPr>
        <w:pStyle w:val="TDAcknowledgments"/>
        <w:spacing w:before="0" w:after="0"/>
        <w:ind w:firstLine="0"/>
      </w:pPr>
      <w:r w:rsidRPr="00AE5B83">
        <w:t>ACKNOWLEDGMENT</w:t>
      </w:r>
    </w:p>
    <w:p w14:paraId="1FF3389A" w14:textId="22748595" w:rsidR="009246AD" w:rsidRPr="00AE5B83" w:rsidRDefault="00D2401D" w:rsidP="000F2B84">
      <w:pPr>
        <w:pStyle w:val="TDAcknowledgments"/>
        <w:spacing w:before="0" w:after="240"/>
        <w:ind w:firstLine="0"/>
      </w:pPr>
      <w:r w:rsidRPr="00AE5B83">
        <w:t>The authors acknowledge financial support from the Research Foundation – Flanders (FWO grant nos. G.0B39.15, G.0B49.15, G098319N, 1280021N,</w:t>
      </w:r>
      <w:r w:rsidR="00B64CBA" w:rsidRPr="00AE5B83">
        <w:t xml:space="preserve"> 1242922N,</w:t>
      </w:r>
      <w:r w:rsidRPr="00AE5B83">
        <w:t xml:space="preserve"> 12Y7221N, 12Y6418N, VS052320N and ZW15_09-GOH6316N), the KU Leuven R</w:t>
      </w:r>
      <w:r w:rsidR="00623849" w:rsidRPr="00AE5B83">
        <w:t>esearch Fund (C14/19/079, iBOF</w:t>
      </w:r>
      <w:r w:rsidRPr="00AE5B83">
        <w:t xml:space="preserve">-21-085 PERSIST), KU Leuven Industrial Research Fund (C3/19/046), the Flemish government through long term structural funding </w:t>
      </w:r>
      <w:proofErr w:type="spellStart"/>
      <w:r w:rsidRPr="00AE5B83">
        <w:t>Methusalem</w:t>
      </w:r>
      <w:proofErr w:type="spellEnd"/>
      <w:r w:rsidRPr="00AE5B83">
        <w:t xml:space="preserve"> (CASAS2, Meth/15/04), the European Union’s Horizon 2020 research and innovation </w:t>
      </w:r>
      <w:proofErr w:type="spellStart"/>
      <w:r w:rsidRPr="00AE5B83">
        <w:t>programme</w:t>
      </w:r>
      <w:proofErr w:type="spellEnd"/>
      <w:r w:rsidRPr="00AE5B83">
        <w:t xml:space="preserve"> under the Marie </w:t>
      </w:r>
      <w:proofErr w:type="spellStart"/>
      <w:r w:rsidRPr="00AE5B83">
        <w:t>Skłodowska</w:t>
      </w:r>
      <w:proofErr w:type="spellEnd"/>
      <w:r w:rsidRPr="00AE5B83">
        <w:t>-Curie grant agreement No. 891276, and MPI financial support to J.H. as an MPI fellow. H. H. acknowledges the financial suppo</w:t>
      </w:r>
      <w:r w:rsidR="004D61FE" w:rsidRPr="00AE5B83">
        <w:t>rt from KU Leuven (PDM/20/113).</w:t>
      </w:r>
    </w:p>
    <w:p w14:paraId="50CF3539" w14:textId="77777777" w:rsidR="00DD6DBB" w:rsidRPr="00AE5B83" w:rsidRDefault="00DD6DBB" w:rsidP="000F2B84">
      <w:pPr>
        <w:pStyle w:val="TFReferencesSection"/>
        <w:spacing w:after="0"/>
        <w:ind w:firstLine="0"/>
      </w:pPr>
      <w:r w:rsidRPr="00AE5B83">
        <w:t>REFERENCES</w:t>
      </w:r>
    </w:p>
    <w:p w14:paraId="5B335512" w14:textId="1E928F4F" w:rsidR="0059454D" w:rsidRPr="00AE5B83" w:rsidRDefault="00F956AD" w:rsidP="0059454D">
      <w:pPr>
        <w:widowControl w:val="0"/>
        <w:autoSpaceDE w:val="0"/>
        <w:autoSpaceDN w:val="0"/>
        <w:adjustRightInd w:val="0"/>
        <w:spacing w:after="240" w:line="360" w:lineRule="auto"/>
        <w:ind w:left="640" w:hanging="640"/>
        <w:rPr>
          <w:rFonts w:cs="Times"/>
          <w:noProof/>
          <w:szCs w:val="24"/>
        </w:rPr>
      </w:pPr>
      <w:r w:rsidRPr="00AE5B83">
        <w:fldChar w:fldCharType="begin" w:fldLock="1"/>
      </w:r>
      <w:r w:rsidRPr="00AE5B83">
        <w:instrText xml:space="preserve">ADDIN Mendeley Bibliography CSL_BIBLIOGRAPHY </w:instrText>
      </w:r>
      <w:r w:rsidRPr="00AE5B83">
        <w:fldChar w:fldCharType="separate"/>
      </w:r>
      <w:r w:rsidR="0059454D" w:rsidRPr="00AE5B83">
        <w:rPr>
          <w:rFonts w:cs="Times"/>
          <w:noProof/>
          <w:szCs w:val="24"/>
        </w:rPr>
        <w:t xml:space="preserve">(1) </w:t>
      </w:r>
      <w:r w:rsidR="0059454D" w:rsidRPr="00AE5B83">
        <w:rPr>
          <w:rFonts w:cs="Times"/>
          <w:noProof/>
          <w:szCs w:val="24"/>
        </w:rPr>
        <w:tab/>
        <w:t xml:space="preserve">Song, R.-B.; Zhu, W.; Fu, J.; Chen, Y.; Liu, L.; Zhang, J.-R.; Lin, Y.; Zhu, J.-J. Electrode Materials Engineering in Electrocatalytic CO2 Reduction: Energy Input and Conversion Efficiency. </w:t>
      </w:r>
      <w:r w:rsidR="0059454D" w:rsidRPr="00AE5B83">
        <w:rPr>
          <w:rFonts w:cs="Times"/>
          <w:i/>
          <w:iCs/>
          <w:noProof/>
          <w:szCs w:val="24"/>
        </w:rPr>
        <w:t>Adv. Mater.</w:t>
      </w:r>
      <w:r w:rsidR="0059454D" w:rsidRPr="00AE5B83">
        <w:rPr>
          <w:rFonts w:cs="Times"/>
          <w:noProof/>
          <w:szCs w:val="24"/>
        </w:rPr>
        <w:t xml:space="preserve"> </w:t>
      </w:r>
      <w:r w:rsidR="0059454D" w:rsidRPr="00AE5B83">
        <w:rPr>
          <w:rFonts w:cs="Times"/>
          <w:b/>
          <w:bCs/>
          <w:noProof/>
          <w:szCs w:val="24"/>
        </w:rPr>
        <w:t>2020</w:t>
      </w:r>
      <w:r w:rsidR="0059454D" w:rsidRPr="00AE5B83">
        <w:rPr>
          <w:rFonts w:cs="Times"/>
          <w:noProof/>
          <w:szCs w:val="24"/>
        </w:rPr>
        <w:t xml:space="preserve">, </w:t>
      </w:r>
      <w:r w:rsidR="0059454D" w:rsidRPr="00AE5B83">
        <w:rPr>
          <w:rFonts w:cs="Times"/>
          <w:i/>
          <w:iCs/>
          <w:noProof/>
          <w:szCs w:val="24"/>
        </w:rPr>
        <w:t>32</w:t>
      </w:r>
      <w:r w:rsidR="0059454D" w:rsidRPr="00AE5B83">
        <w:rPr>
          <w:rFonts w:cs="Times"/>
          <w:noProof/>
          <w:szCs w:val="24"/>
        </w:rPr>
        <w:t xml:space="preserve">, 1903796. </w:t>
      </w:r>
    </w:p>
    <w:p w14:paraId="5B536F53" w14:textId="5FA3183C"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 </w:t>
      </w:r>
      <w:r w:rsidRPr="00AE5B83">
        <w:rPr>
          <w:rFonts w:cs="Times"/>
          <w:noProof/>
          <w:szCs w:val="24"/>
        </w:rPr>
        <w:tab/>
        <w:t xml:space="preserve">Solangi, K. H.; Islam, M. R.; Saidur, R.; Rahim, N. A.; Fayaz, H. A Review on Global Solar Energy Policy. </w:t>
      </w:r>
      <w:r w:rsidRPr="00AE5B83">
        <w:rPr>
          <w:rFonts w:cs="Times"/>
          <w:i/>
          <w:iCs/>
          <w:noProof/>
          <w:szCs w:val="24"/>
        </w:rPr>
        <w:t>Renew. Sustain. Energy Rev.</w:t>
      </w:r>
      <w:r w:rsidRPr="00AE5B83">
        <w:rPr>
          <w:rFonts w:cs="Times"/>
          <w:noProof/>
          <w:szCs w:val="24"/>
        </w:rPr>
        <w:t xml:space="preserve"> </w:t>
      </w:r>
      <w:r w:rsidRPr="00AE5B83">
        <w:rPr>
          <w:rFonts w:cs="Times"/>
          <w:b/>
          <w:bCs/>
          <w:noProof/>
          <w:szCs w:val="24"/>
        </w:rPr>
        <w:t>2011</w:t>
      </w:r>
      <w:r w:rsidRPr="00AE5B83">
        <w:rPr>
          <w:rFonts w:cs="Times"/>
          <w:noProof/>
          <w:szCs w:val="24"/>
        </w:rPr>
        <w:t xml:space="preserve">, </w:t>
      </w:r>
      <w:r w:rsidRPr="00AE5B83">
        <w:rPr>
          <w:rFonts w:cs="Times"/>
          <w:i/>
          <w:iCs/>
          <w:noProof/>
          <w:szCs w:val="24"/>
        </w:rPr>
        <w:t>15</w:t>
      </w:r>
      <w:r w:rsidR="009D598E" w:rsidRPr="00AE5B83">
        <w:rPr>
          <w:rFonts w:cs="Times"/>
          <w:noProof/>
          <w:szCs w:val="24"/>
        </w:rPr>
        <w:t>, 2149–2163.</w:t>
      </w:r>
    </w:p>
    <w:p w14:paraId="2AE2B08D" w14:textId="47D9E5D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 </w:t>
      </w:r>
      <w:r w:rsidRPr="00AE5B83">
        <w:rPr>
          <w:rFonts w:cs="Times"/>
          <w:noProof/>
          <w:szCs w:val="24"/>
        </w:rPr>
        <w:tab/>
        <w:t xml:space="preserve">Ha, S.-T.; Su, R.; Xing, J.; Zhang, Q.; Xiong, Q. Metal Halide Perovskite Nanomaterials: Synthesis and Applications. </w:t>
      </w:r>
      <w:r w:rsidRPr="00AE5B83">
        <w:rPr>
          <w:rFonts w:cs="Times"/>
          <w:i/>
          <w:iCs/>
          <w:noProof/>
          <w:szCs w:val="24"/>
        </w:rPr>
        <w:t>Chem. Sci.</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8</w:t>
      </w:r>
      <w:r w:rsidRPr="00AE5B83">
        <w:rPr>
          <w:rFonts w:cs="Times"/>
          <w:noProof/>
          <w:szCs w:val="24"/>
        </w:rPr>
        <w:t xml:space="preserve">, 2522–2536. </w:t>
      </w:r>
    </w:p>
    <w:p w14:paraId="559BCC31" w14:textId="66BF090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 </w:t>
      </w:r>
      <w:r w:rsidRPr="00AE5B83">
        <w:rPr>
          <w:rFonts w:cs="Times"/>
          <w:noProof/>
          <w:szCs w:val="24"/>
        </w:rPr>
        <w:tab/>
        <w:t xml:space="preserve">Brenner, T. M.; Egger, D. A.; Kronik, L.; Hodes, G.; Cahen, D. Hybrid Organic-Inorganic Perovskites: Low-Cost Semiconductors with Intriguing Charge-Transport Properties. </w:t>
      </w:r>
      <w:r w:rsidRPr="00AE5B83">
        <w:rPr>
          <w:rFonts w:cs="Times"/>
          <w:i/>
          <w:iCs/>
          <w:noProof/>
          <w:szCs w:val="24"/>
        </w:rPr>
        <w:t xml:space="preserve">Nat. </w:t>
      </w:r>
      <w:r w:rsidRPr="00AE5B83">
        <w:rPr>
          <w:rFonts w:cs="Times"/>
          <w:i/>
          <w:iCs/>
          <w:noProof/>
          <w:szCs w:val="24"/>
        </w:rPr>
        <w:lastRenderedPageBreak/>
        <w:t>Rev. Mater.</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1</w:t>
      </w:r>
      <w:r w:rsidRPr="00AE5B83">
        <w:rPr>
          <w:rFonts w:cs="Times"/>
          <w:noProof/>
          <w:szCs w:val="24"/>
        </w:rPr>
        <w:t xml:space="preserve">, 16. </w:t>
      </w:r>
    </w:p>
    <w:p w14:paraId="54F54BC4" w14:textId="248C025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 </w:t>
      </w:r>
      <w:r w:rsidRPr="00AE5B83">
        <w:rPr>
          <w:rFonts w:cs="Times"/>
          <w:noProof/>
          <w:szCs w:val="24"/>
        </w:rPr>
        <w:tab/>
        <w:t xml:space="preserve">Herz, L. M. Charge-Carrier Dynamics in Organic-Inorganic Metal Halide Perovskites. </w:t>
      </w:r>
      <w:r w:rsidRPr="00AE5B83">
        <w:rPr>
          <w:rFonts w:cs="Times"/>
          <w:i/>
          <w:iCs/>
          <w:noProof/>
          <w:szCs w:val="24"/>
        </w:rPr>
        <w:t>Annu. Rev. Phys. Chem.</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67</w:t>
      </w:r>
      <w:r w:rsidRPr="00AE5B83">
        <w:rPr>
          <w:rFonts w:cs="Times"/>
          <w:noProof/>
          <w:szCs w:val="24"/>
        </w:rPr>
        <w:t>, 65–89.</w:t>
      </w:r>
    </w:p>
    <w:p w14:paraId="6168817B" w14:textId="4D2987D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 </w:t>
      </w:r>
      <w:r w:rsidRPr="00AE5B83">
        <w:rPr>
          <w:rFonts w:cs="Times"/>
          <w:noProof/>
          <w:szCs w:val="24"/>
        </w:rPr>
        <w:tab/>
        <w:t xml:space="preserve">Wehrenfennig, C.; Eperon, G. E.; Johnston, M. B.; Snaith, H. J.; Herz, L. M. High Charge Carrier Mobilities and Lifetimes in Organolead Trihalide Perovskites. </w:t>
      </w:r>
      <w:r w:rsidRPr="00AE5B83">
        <w:rPr>
          <w:rFonts w:cs="Times"/>
          <w:i/>
          <w:iCs/>
          <w:noProof/>
          <w:szCs w:val="24"/>
        </w:rPr>
        <w:t>Adv. Mater.</w:t>
      </w:r>
      <w:r w:rsidRPr="00AE5B83">
        <w:rPr>
          <w:rFonts w:cs="Times"/>
          <w:noProof/>
          <w:szCs w:val="24"/>
        </w:rPr>
        <w:t xml:space="preserve"> </w:t>
      </w:r>
      <w:r w:rsidRPr="00AE5B83">
        <w:rPr>
          <w:rFonts w:cs="Times"/>
          <w:b/>
          <w:bCs/>
          <w:noProof/>
          <w:szCs w:val="24"/>
        </w:rPr>
        <w:t>2014</w:t>
      </w:r>
      <w:r w:rsidRPr="00AE5B83">
        <w:rPr>
          <w:rFonts w:cs="Times"/>
          <w:noProof/>
          <w:szCs w:val="24"/>
        </w:rPr>
        <w:t xml:space="preserve">, </w:t>
      </w:r>
      <w:r w:rsidRPr="00AE5B83">
        <w:rPr>
          <w:rFonts w:cs="Times"/>
          <w:i/>
          <w:iCs/>
          <w:noProof/>
          <w:szCs w:val="24"/>
        </w:rPr>
        <w:t>26</w:t>
      </w:r>
      <w:r w:rsidRPr="00AE5B83">
        <w:rPr>
          <w:rFonts w:cs="Times"/>
          <w:noProof/>
          <w:szCs w:val="24"/>
        </w:rPr>
        <w:t>, 1584–1589.</w:t>
      </w:r>
    </w:p>
    <w:p w14:paraId="013C3F61" w14:textId="191AB4A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 </w:t>
      </w:r>
      <w:r w:rsidRPr="00AE5B83">
        <w:rPr>
          <w:rFonts w:cs="Times"/>
          <w:noProof/>
          <w:szCs w:val="24"/>
        </w:rPr>
        <w:tab/>
        <w:t xml:space="preserve">Huang, H.; Pradhan, B.; Hofkens, J.; Roeffaers, M. B. J.; Steele, J. A. Solar-Driven Metal Halide Perovskite Photocatalysis: Design, Stability, and Performance. </w:t>
      </w:r>
      <w:r w:rsidRPr="00AE5B83">
        <w:rPr>
          <w:rFonts w:cs="Times"/>
          <w:i/>
          <w:iCs/>
          <w:noProof/>
          <w:szCs w:val="24"/>
        </w:rPr>
        <w:t>ACS Energy Lett.</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5</w:t>
      </w:r>
      <w:r w:rsidRPr="00AE5B83">
        <w:rPr>
          <w:rFonts w:cs="Times"/>
          <w:noProof/>
          <w:szCs w:val="24"/>
        </w:rPr>
        <w:t xml:space="preserve">, 1107–1123. </w:t>
      </w:r>
    </w:p>
    <w:p w14:paraId="7F580ABB" w14:textId="7AF2DC53"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 </w:t>
      </w:r>
      <w:r w:rsidRPr="00AE5B83">
        <w:rPr>
          <w:rFonts w:cs="Times"/>
          <w:noProof/>
          <w:szCs w:val="24"/>
        </w:rPr>
        <w:tab/>
        <w:t xml:space="preserve">Zhang, W.; Eperon, G. E.; Snaith, H. J. Metal Halide Perovskites for Energy Applications. </w:t>
      </w:r>
      <w:r w:rsidRPr="00AE5B83">
        <w:rPr>
          <w:rFonts w:cs="Times"/>
          <w:i/>
          <w:iCs/>
          <w:noProof/>
          <w:szCs w:val="24"/>
        </w:rPr>
        <w:t>Nat. Energy</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1</w:t>
      </w:r>
      <w:r w:rsidRPr="00AE5B83">
        <w:rPr>
          <w:rFonts w:cs="Times"/>
          <w:noProof/>
          <w:szCs w:val="24"/>
        </w:rPr>
        <w:t xml:space="preserve">, 16048. </w:t>
      </w:r>
    </w:p>
    <w:p w14:paraId="6FA0A55D" w14:textId="66A0A66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(9) </w:t>
      </w:r>
      <w:r w:rsidRPr="00AE5B83">
        <w:rPr>
          <w:rFonts w:cs="Times"/>
          <w:noProof/>
          <w:szCs w:val="24"/>
        </w:rPr>
        <w:tab/>
        <w:t xml:space="preserve">Kojima, A.; Teshima, K.; Shirai, Y.; Miyasaka, T. Organometal Halide Perovskites as Visible-Light Sensitizers for Photovoltaic Cells. </w:t>
      </w:r>
      <w:r w:rsidRPr="00AE5B83">
        <w:rPr>
          <w:rFonts w:cs="Times"/>
          <w:i/>
          <w:iCs/>
          <w:noProof/>
          <w:szCs w:val="24"/>
        </w:rPr>
        <w:t>J. Am. Chem. Soc.</w:t>
      </w:r>
      <w:r w:rsidRPr="00AE5B83">
        <w:rPr>
          <w:rFonts w:cs="Times"/>
          <w:noProof/>
          <w:szCs w:val="24"/>
        </w:rPr>
        <w:t xml:space="preserve"> </w:t>
      </w:r>
      <w:r w:rsidRPr="00AE5B83">
        <w:rPr>
          <w:rFonts w:cs="Times"/>
          <w:b/>
          <w:bCs/>
          <w:noProof/>
          <w:szCs w:val="24"/>
        </w:rPr>
        <w:t>2009</w:t>
      </w:r>
      <w:r w:rsidRPr="00AE5B83">
        <w:rPr>
          <w:rFonts w:cs="Times"/>
          <w:noProof/>
          <w:szCs w:val="24"/>
        </w:rPr>
        <w:t xml:space="preserve">, </w:t>
      </w:r>
      <w:r w:rsidRPr="00AE5B83">
        <w:rPr>
          <w:rFonts w:cs="Times"/>
          <w:i/>
          <w:iCs/>
          <w:noProof/>
          <w:szCs w:val="24"/>
        </w:rPr>
        <w:t>131</w:t>
      </w:r>
      <w:r w:rsidRPr="00AE5B83">
        <w:rPr>
          <w:rFonts w:cs="Times"/>
          <w:noProof/>
          <w:szCs w:val="24"/>
        </w:rPr>
        <w:t>, 6050–6051.</w:t>
      </w:r>
    </w:p>
    <w:p w14:paraId="00F4C8B7" w14:textId="624B64A6"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(10) </w:t>
      </w:r>
      <w:r w:rsidRPr="00AE5B83">
        <w:rPr>
          <w:rFonts w:cs="Times"/>
          <w:noProof/>
          <w:szCs w:val="24"/>
        </w:rPr>
        <w:tab/>
      </w:r>
      <w:r w:rsidR="009D598E" w:rsidRPr="00AE5B83">
        <w:rPr>
          <w:rFonts w:cs="Times"/>
          <w:noProof/>
          <w:szCs w:val="24"/>
        </w:rPr>
        <w:t>Best Research-Cell Efficiency Chart,</w:t>
      </w:r>
      <w:r w:rsidRPr="00AE5B83">
        <w:rPr>
          <w:rFonts w:cs="Times"/>
          <w:noProof/>
          <w:szCs w:val="24"/>
        </w:rPr>
        <w:t xml:space="preserve"> https://www.nrel.gov/pv/cell-efficiency.html</w:t>
      </w:r>
      <w:r w:rsidR="009D598E" w:rsidRPr="00AE5B83">
        <w:rPr>
          <w:rFonts w:cs="Times"/>
          <w:noProof/>
          <w:szCs w:val="24"/>
        </w:rPr>
        <w:t>, (accessed December 2021)</w:t>
      </w:r>
      <w:r w:rsidRPr="00AE5B83">
        <w:rPr>
          <w:rFonts w:cs="Times"/>
          <w:noProof/>
          <w:szCs w:val="24"/>
        </w:rPr>
        <w:t>.</w:t>
      </w:r>
    </w:p>
    <w:p w14:paraId="49C4C58F" w14:textId="22D4E9D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(11) </w:t>
      </w:r>
      <w:r w:rsidRPr="00AE5B83">
        <w:rPr>
          <w:rFonts w:cs="Times"/>
          <w:noProof/>
          <w:szCs w:val="24"/>
        </w:rPr>
        <w:tab/>
        <w:t xml:space="preserve">Wu, H.; Tan, H. L.; Toe, C. Y.; Scott, J.; Wang, L.; Amal, R.; Ng, Y. H. Photocatalytic and Photoelectrochemical Systems: Similarities and Differences. </w:t>
      </w:r>
      <w:r w:rsidRPr="00AE5B83">
        <w:rPr>
          <w:rFonts w:cs="Times"/>
          <w:i/>
          <w:iCs/>
          <w:noProof/>
          <w:szCs w:val="24"/>
        </w:rPr>
        <w:t>Adv.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32</w:t>
      </w:r>
      <w:r w:rsidR="009D598E" w:rsidRPr="00AE5B83">
        <w:rPr>
          <w:rFonts w:cs="Times"/>
          <w:noProof/>
          <w:szCs w:val="24"/>
        </w:rPr>
        <w:t>, 1904717.</w:t>
      </w:r>
      <w:r w:rsidRPr="00AE5B83">
        <w:rPr>
          <w:rFonts w:cs="Times"/>
          <w:noProof/>
          <w:szCs w:val="24"/>
        </w:rPr>
        <w:t xml:space="preserve"> </w:t>
      </w:r>
    </w:p>
    <w:p w14:paraId="1CDBD7D1" w14:textId="07C47F9D"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(12) </w:t>
      </w:r>
      <w:r w:rsidRPr="00AE5B83">
        <w:rPr>
          <w:rFonts w:cs="Times"/>
          <w:noProof/>
          <w:szCs w:val="24"/>
        </w:rPr>
        <w:tab/>
        <w:t xml:space="preserve">Kamat, P. V; Tvrdy, K.; Baker, D. R.; Radich, J. G. Beyond Photovoltaics: Semiconductor Nanoarchitectures for Liquid-Junction Solar Cells. </w:t>
      </w:r>
      <w:r w:rsidRPr="00AE5B83">
        <w:rPr>
          <w:rFonts w:cs="Times"/>
          <w:i/>
          <w:iCs/>
          <w:noProof/>
          <w:szCs w:val="24"/>
        </w:rPr>
        <w:t>Chem. Rev.</w:t>
      </w:r>
      <w:r w:rsidRPr="00AE5B83">
        <w:rPr>
          <w:rFonts w:cs="Times"/>
          <w:noProof/>
          <w:szCs w:val="24"/>
        </w:rPr>
        <w:t xml:space="preserve"> </w:t>
      </w:r>
      <w:r w:rsidRPr="00AE5B83">
        <w:rPr>
          <w:rFonts w:cs="Times"/>
          <w:b/>
          <w:bCs/>
          <w:noProof/>
          <w:szCs w:val="24"/>
        </w:rPr>
        <w:t>2010</w:t>
      </w:r>
      <w:r w:rsidRPr="00AE5B83">
        <w:rPr>
          <w:rFonts w:cs="Times"/>
          <w:noProof/>
          <w:szCs w:val="24"/>
        </w:rPr>
        <w:t xml:space="preserve">, </w:t>
      </w:r>
      <w:r w:rsidRPr="00AE5B83">
        <w:rPr>
          <w:rFonts w:cs="Times"/>
          <w:i/>
          <w:iCs/>
          <w:noProof/>
          <w:szCs w:val="24"/>
        </w:rPr>
        <w:t>110</w:t>
      </w:r>
      <w:r w:rsidR="009D598E" w:rsidRPr="00AE5B83">
        <w:rPr>
          <w:rFonts w:cs="Times"/>
          <w:noProof/>
          <w:szCs w:val="24"/>
        </w:rPr>
        <w:t>, 6664–6688.</w:t>
      </w:r>
    </w:p>
    <w:p w14:paraId="38F33C33" w14:textId="5BE4479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(13) </w:t>
      </w:r>
      <w:r w:rsidRPr="00AE5B83">
        <w:rPr>
          <w:rFonts w:cs="Times"/>
          <w:noProof/>
          <w:szCs w:val="24"/>
        </w:rPr>
        <w:tab/>
        <w:t xml:space="preserve">Hisatomi, T.; Kubota, J.; Domen, K. Recent Advances in Semiconductors for Photocatalytic and Photoelectrochemical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Chem. Soc. Rev.</w:t>
      </w:r>
      <w:r w:rsidRPr="00AE5B83">
        <w:rPr>
          <w:rFonts w:cs="Times"/>
          <w:noProof/>
          <w:szCs w:val="24"/>
        </w:rPr>
        <w:t xml:space="preserve"> </w:t>
      </w:r>
      <w:r w:rsidRPr="00AE5B83">
        <w:rPr>
          <w:rFonts w:cs="Times"/>
          <w:b/>
          <w:bCs/>
          <w:noProof/>
          <w:szCs w:val="24"/>
        </w:rPr>
        <w:t>2014</w:t>
      </w:r>
      <w:r w:rsidRPr="00AE5B83">
        <w:rPr>
          <w:rFonts w:cs="Times"/>
          <w:noProof/>
          <w:szCs w:val="24"/>
        </w:rPr>
        <w:t xml:space="preserve">, </w:t>
      </w:r>
      <w:r w:rsidRPr="00AE5B83">
        <w:rPr>
          <w:rFonts w:cs="Times"/>
          <w:i/>
          <w:iCs/>
          <w:noProof/>
          <w:szCs w:val="24"/>
        </w:rPr>
        <w:t>43</w:t>
      </w:r>
      <w:r w:rsidRPr="00AE5B83">
        <w:rPr>
          <w:rFonts w:cs="Times"/>
          <w:noProof/>
          <w:szCs w:val="24"/>
        </w:rPr>
        <w:t xml:space="preserve">, 7520–7535. </w:t>
      </w:r>
    </w:p>
    <w:p w14:paraId="6659511C" w14:textId="4E216BF2"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(14) </w:t>
      </w:r>
      <w:r w:rsidRPr="00AE5B83">
        <w:rPr>
          <w:rFonts w:cs="Times"/>
          <w:noProof/>
          <w:szCs w:val="24"/>
        </w:rPr>
        <w:tab/>
        <w:t xml:space="preserve">Tryk, D. A.; Fujishima, A.; Honda, K. Recent Topics in Photoelectrochemistry: Achievements and Future Prospects. </w:t>
      </w:r>
      <w:r w:rsidRPr="00AE5B83">
        <w:rPr>
          <w:rFonts w:cs="Times"/>
          <w:i/>
          <w:iCs/>
          <w:noProof/>
          <w:szCs w:val="24"/>
        </w:rPr>
        <w:t>Electrochim. Acta</w:t>
      </w:r>
      <w:r w:rsidRPr="00AE5B83">
        <w:rPr>
          <w:rFonts w:cs="Times"/>
          <w:noProof/>
          <w:szCs w:val="24"/>
        </w:rPr>
        <w:t xml:space="preserve"> </w:t>
      </w:r>
      <w:r w:rsidRPr="00AE5B83">
        <w:rPr>
          <w:rFonts w:cs="Times"/>
          <w:b/>
          <w:bCs/>
          <w:noProof/>
          <w:szCs w:val="24"/>
        </w:rPr>
        <w:t>2000</w:t>
      </w:r>
      <w:r w:rsidRPr="00AE5B83">
        <w:rPr>
          <w:rFonts w:cs="Times"/>
          <w:noProof/>
          <w:szCs w:val="24"/>
        </w:rPr>
        <w:t xml:space="preserve">, </w:t>
      </w:r>
      <w:r w:rsidRPr="00AE5B83">
        <w:rPr>
          <w:rFonts w:cs="Times"/>
          <w:i/>
          <w:iCs/>
          <w:noProof/>
          <w:szCs w:val="24"/>
        </w:rPr>
        <w:t>45</w:t>
      </w:r>
      <w:r w:rsidRPr="00AE5B83">
        <w:rPr>
          <w:rFonts w:cs="Times"/>
          <w:noProof/>
          <w:szCs w:val="24"/>
        </w:rPr>
        <w:t xml:space="preserve">, 2363–2376. </w:t>
      </w:r>
    </w:p>
    <w:p w14:paraId="0B897E2F" w14:textId="6B1D72A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(15) </w:t>
      </w:r>
      <w:r w:rsidRPr="00AE5B83">
        <w:rPr>
          <w:rFonts w:cs="Times"/>
          <w:noProof/>
          <w:szCs w:val="24"/>
        </w:rPr>
        <w:tab/>
        <w:t xml:space="preserve">Zhang, H.; Zhang, P.; Zhao, J.; Liu, Y.; Huang, Y.; Huang, H.; Yang, C.; Zhao, Y.; Wu, K.; </w:t>
      </w:r>
      <w:r w:rsidRPr="00AE5B83">
        <w:rPr>
          <w:rFonts w:cs="Times"/>
          <w:noProof/>
          <w:szCs w:val="24"/>
        </w:rPr>
        <w:lastRenderedPageBreak/>
        <w:t xml:space="preserve">Fu, X.; Jin, S.; Hou, Y.; Ding, Z.; Yuan, R.; Roeffaers, M. B. J.; Zhong, S.; Long, J. The Hole-Tunneling Heterojunction of Hematite-Based Photoanodes Accelerates Photosynthetic Reaction. </w:t>
      </w:r>
      <w:r w:rsidRPr="00AE5B83">
        <w:rPr>
          <w:rFonts w:cs="Times"/>
          <w:i/>
          <w:iCs/>
          <w:noProof/>
          <w:szCs w:val="24"/>
        </w:rPr>
        <w:t>Angew. Chemie Int. Ed.</w:t>
      </w:r>
      <w:r w:rsidRPr="00AE5B83">
        <w:rPr>
          <w:rFonts w:cs="Times"/>
          <w:noProof/>
          <w:szCs w:val="24"/>
        </w:rPr>
        <w:t xml:space="preserve"> </w:t>
      </w:r>
      <w:r w:rsidRPr="00AE5B83">
        <w:rPr>
          <w:rFonts w:cs="Times"/>
          <w:b/>
          <w:bCs/>
          <w:noProof/>
          <w:szCs w:val="24"/>
        </w:rPr>
        <w:t>2021</w:t>
      </w:r>
      <w:r w:rsidRPr="00AE5B83">
        <w:rPr>
          <w:rFonts w:cs="Times"/>
          <w:noProof/>
          <w:szCs w:val="24"/>
        </w:rPr>
        <w:t xml:space="preserve">, </w:t>
      </w:r>
      <w:r w:rsidRPr="00AE5B83">
        <w:rPr>
          <w:rFonts w:cs="Times"/>
          <w:i/>
          <w:iCs/>
          <w:noProof/>
          <w:szCs w:val="24"/>
        </w:rPr>
        <w:t>60</w:t>
      </w:r>
      <w:r w:rsidR="009D598E" w:rsidRPr="00AE5B83">
        <w:rPr>
          <w:rFonts w:cs="Times"/>
          <w:noProof/>
          <w:szCs w:val="24"/>
        </w:rPr>
        <w:t>, 16009–16018.</w:t>
      </w:r>
    </w:p>
    <w:p w14:paraId="34BA90D7" w14:textId="568F43D6"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(16) </w:t>
      </w:r>
      <w:r w:rsidRPr="00AE5B83">
        <w:rPr>
          <w:rFonts w:cs="Times"/>
          <w:noProof/>
          <w:szCs w:val="24"/>
        </w:rPr>
        <w:tab/>
        <w:t xml:space="preserve">Park, S.; Chang, W. J.; Lee, C. W.; Park, S.; Ahn, H.-Y.; Nam, K. T. Photocatalytic Hydrogen Generation from Hydriodic Acid Using Methylammonium Lead Iodide in Dynamic Equilibrium with Aqueous Solution. </w:t>
      </w:r>
      <w:r w:rsidRPr="00AE5B83">
        <w:rPr>
          <w:rFonts w:cs="Times"/>
          <w:i/>
          <w:iCs/>
          <w:noProof/>
          <w:szCs w:val="24"/>
        </w:rPr>
        <w:t>Nat. Energy</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2</w:t>
      </w:r>
      <w:r w:rsidR="009D598E" w:rsidRPr="00AE5B83">
        <w:rPr>
          <w:rFonts w:cs="Times"/>
          <w:noProof/>
          <w:szCs w:val="24"/>
        </w:rPr>
        <w:t>, 16185.</w:t>
      </w:r>
    </w:p>
    <w:p w14:paraId="745351AF" w14:textId="4F6C81E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(17) </w:t>
      </w:r>
      <w:r w:rsidRPr="00AE5B83">
        <w:rPr>
          <w:rFonts w:cs="Times"/>
          <w:noProof/>
          <w:szCs w:val="24"/>
        </w:rPr>
        <w:tab/>
        <w:t xml:space="preserve">Huang, H.; Yuan, H.; Janssen, K. P. F.; Solís-Fernández, G.; Wang, Y.; Tan, C. Y. X.; Jonckheere, D.; Debroye, E.; Long, J.; Hendrix, J.; Hofkens, J.; Steele, J. A.; Roeffaers, M. B. J. Efficient and Selective Photocatalytic Oxidation of Benzylic Alcohols with Hybrid Organic–Inorganic Perovskite Materials. </w:t>
      </w:r>
      <w:r w:rsidR="009D598E" w:rsidRPr="00AE5B83">
        <w:rPr>
          <w:rFonts w:cs="Times"/>
          <w:i/>
          <w:iCs/>
          <w:noProof/>
          <w:szCs w:val="24"/>
        </w:rPr>
        <w:t>ACS</w:t>
      </w:r>
      <w:r w:rsidRPr="00AE5B83">
        <w:rPr>
          <w:rFonts w:cs="Times"/>
          <w:i/>
          <w:iCs/>
          <w:noProof/>
          <w:szCs w:val="24"/>
        </w:rPr>
        <w:t xml:space="preserve"> Energy Lett.</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009D598E" w:rsidRPr="00AE5B83">
        <w:rPr>
          <w:rFonts w:cs="Times"/>
          <w:i/>
          <w:noProof/>
          <w:szCs w:val="24"/>
        </w:rPr>
        <w:t>3</w:t>
      </w:r>
      <w:r w:rsidR="009D598E" w:rsidRPr="00AE5B83">
        <w:rPr>
          <w:rFonts w:cs="Times"/>
          <w:noProof/>
          <w:szCs w:val="24"/>
        </w:rPr>
        <w:t xml:space="preserve">, </w:t>
      </w:r>
      <w:r w:rsidRPr="00AE5B83">
        <w:rPr>
          <w:rFonts w:cs="Times"/>
          <w:noProof/>
          <w:szCs w:val="24"/>
        </w:rPr>
        <w:t xml:space="preserve">755–759. </w:t>
      </w:r>
    </w:p>
    <w:p w14:paraId="3B718EA6" w14:textId="3F940EA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(18) </w:t>
      </w:r>
      <w:r w:rsidRPr="00AE5B83">
        <w:rPr>
          <w:rFonts w:cs="Times"/>
          <w:noProof/>
          <w:szCs w:val="24"/>
        </w:rPr>
        <w:tab/>
        <w:t xml:space="preserve">Huang, H.; Yuan, H.; Zhao, J.; Solís-Fernández, G.; Zhou, C.; Seo, J. W.; Hendrix, J.; Debroye, E.; Steele, J. A.; Hofkens, J.; Long, J.; Roeffaers, M. B. J. C(Sp3)–H Bond Activation by Perovskite Solar Photocatalyst Cell. </w:t>
      </w:r>
      <w:r w:rsidRPr="00AE5B83">
        <w:rPr>
          <w:rFonts w:cs="Times"/>
          <w:i/>
          <w:iCs/>
          <w:noProof/>
          <w:szCs w:val="24"/>
        </w:rPr>
        <w:t>ACS Energy Lett.</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4</w:t>
      </w:r>
      <w:r w:rsidR="009D598E" w:rsidRPr="00AE5B83">
        <w:rPr>
          <w:rFonts w:cs="Times"/>
          <w:noProof/>
          <w:szCs w:val="24"/>
        </w:rPr>
        <w:t>, 203–208.</w:t>
      </w:r>
    </w:p>
    <w:p w14:paraId="0E7A5BB0" w14:textId="29667BA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(19) </w:t>
      </w:r>
      <w:r w:rsidRPr="00AE5B83">
        <w:rPr>
          <w:rFonts w:cs="Times"/>
          <w:noProof/>
          <w:szCs w:val="24"/>
        </w:rPr>
        <w:tab/>
        <w:t xml:space="preserve">Wang, C.; Huang, H.; Weng, B.; Verhaeghe, D.; Keshavarz, M.; Jin, H.; Liu, B.; Xie, H.; Ding, Y.; Gao, Y.; Yuan, H.; Steele, J. A.; Hofkens, J.; Roeffaers, M. B. J. Planar Heterojunction Boosts Solar-Driven Photocatalytic Performance and Stability of Halide Perovskite Solar Photocatalyst Cell. </w:t>
      </w:r>
      <w:r w:rsidRPr="00AE5B83">
        <w:rPr>
          <w:rFonts w:cs="Times"/>
          <w:i/>
          <w:iCs/>
          <w:noProof/>
          <w:szCs w:val="24"/>
        </w:rPr>
        <w:t>Appl. Catal. B Environ.</w:t>
      </w:r>
      <w:r w:rsidRPr="00AE5B83">
        <w:rPr>
          <w:rFonts w:cs="Times"/>
          <w:noProof/>
          <w:szCs w:val="24"/>
        </w:rPr>
        <w:t xml:space="preserve"> </w:t>
      </w:r>
      <w:r w:rsidR="009D598E" w:rsidRPr="00AE5B83">
        <w:rPr>
          <w:rFonts w:cs="Times"/>
          <w:b/>
          <w:bCs/>
          <w:noProof/>
          <w:szCs w:val="24"/>
        </w:rPr>
        <w:t>2022</w:t>
      </w:r>
      <w:r w:rsidRPr="00AE5B83">
        <w:rPr>
          <w:rFonts w:cs="Times"/>
          <w:noProof/>
          <w:szCs w:val="24"/>
        </w:rPr>
        <w:t>,</w:t>
      </w:r>
      <w:r w:rsidR="009D598E" w:rsidRPr="00AE5B83">
        <w:rPr>
          <w:rFonts w:cs="Times"/>
          <w:noProof/>
          <w:szCs w:val="24"/>
        </w:rPr>
        <w:t xml:space="preserve"> </w:t>
      </w:r>
      <w:r w:rsidR="009D598E" w:rsidRPr="00AE5B83">
        <w:rPr>
          <w:rFonts w:cs="Times"/>
          <w:i/>
          <w:noProof/>
          <w:szCs w:val="24"/>
        </w:rPr>
        <w:t>301</w:t>
      </w:r>
      <w:r w:rsidR="009D598E" w:rsidRPr="00AE5B83">
        <w:rPr>
          <w:rFonts w:cs="Times"/>
          <w:noProof/>
          <w:szCs w:val="24"/>
        </w:rPr>
        <w:t>,</w:t>
      </w:r>
      <w:r w:rsidRPr="00AE5B83">
        <w:rPr>
          <w:rFonts w:cs="Times"/>
          <w:noProof/>
          <w:szCs w:val="24"/>
        </w:rPr>
        <w:t xml:space="preserve"> 120760. </w:t>
      </w:r>
    </w:p>
    <w:p w14:paraId="071C1933" w14:textId="2F92926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(20) </w:t>
      </w:r>
      <w:r w:rsidRPr="00AE5B83">
        <w:rPr>
          <w:rFonts w:cs="Times"/>
          <w:noProof/>
          <w:szCs w:val="24"/>
        </w:rPr>
        <w:tab/>
        <w:t xml:space="preserve">Cheng, R.; Jin, H.; Roeffaers, M. B. J.; Hofkens, J.; Debroye, E. Incorporation of Cesium Lead Halide Perovskites into G-C3N4 for Photocatalytic CO2 Reduction. </w:t>
      </w:r>
      <w:r w:rsidRPr="00AE5B83">
        <w:rPr>
          <w:rFonts w:cs="Times"/>
          <w:i/>
          <w:iCs/>
          <w:noProof/>
          <w:szCs w:val="24"/>
        </w:rPr>
        <w:t>ACS Omega</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5</w:t>
      </w:r>
      <w:r w:rsidRPr="00AE5B83">
        <w:rPr>
          <w:rFonts w:cs="Times"/>
          <w:noProof/>
          <w:szCs w:val="24"/>
        </w:rPr>
        <w:t xml:space="preserve">, 24495–24503. </w:t>
      </w:r>
    </w:p>
    <w:p w14:paraId="5BFF7E16" w14:textId="588DAAF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(21) </w:t>
      </w:r>
      <w:r w:rsidRPr="00AE5B83">
        <w:rPr>
          <w:rFonts w:cs="Times"/>
          <w:noProof/>
          <w:szCs w:val="24"/>
        </w:rPr>
        <w:tab/>
        <w:t xml:space="preserve">Cheng, R.; Debroye, E.; Hofkens, J.; Roeffaers, M. B. J. Efficient Photocatalytic CO2 Reduction with MIL-100(Fe)-CsPbBr3 Composites. </w:t>
      </w:r>
      <w:r w:rsidR="002B2FA4" w:rsidRPr="00AE5B83">
        <w:rPr>
          <w:rFonts w:cs="Times"/>
          <w:i/>
          <w:iCs/>
          <w:noProof/>
          <w:szCs w:val="24"/>
        </w:rPr>
        <w:t>Catalysts</w:t>
      </w:r>
      <w:r w:rsidR="002B2FA4" w:rsidRPr="00AE5B83">
        <w:rPr>
          <w:rFonts w:cs="Times"/>
          <w:noProof/>
          <w:szCs w:val="24"/>
        </w:rPr>
        <w:t>,</w:t>
      </w:r>
      <w:r w:rsidRPr="00AE5B83">
        <w:rPr>
          <w:rFonts w:cs="Times"/>
          <w:noProof/>
          <w:szCs w:val="24"/>
        </w:rPr>
        <w:t xml:space="preserve"> </w:t>
      </w:r>
      <w:r w:rsidRPr="00AE5B83">
        <w:rPr>
          <w:rFonts w:cs="Times"/>
          <w:b/>
          <w:noProof/>
          <w:szCs w:val="24"/>
        </w:rPr>
        <w:t>2020</w:t>
      </w:r>
      <w:r w:rsidR="002B2FA4" w:rsidRPr="00AE5B83">
        <w:rPr>
          <w:rFonts w:cs="Times"/>
          <w:noProof/>
          <w:szCs w:val="24"/>
        </w:rPr>
        <w:t xml:space="preserve">, </w:t>
      </w:r>
      <w:r w:rsidR="002B2FA4" w:rsidRPr="00AE5B83">
        <w:rPr>
          <w:rFonts w:cs="Times"/>
          <w:i/>
          <w:noProof/>
          <w:szCs w:val="24"/>
        </w:rPr>
        <w:t>10</w:t>
      </w:r>
      <w:r w:rsidR="002B2FA4" w:rsidRPr="00AE5B83">
        <w:rPr>
          <w:rFonts w:cs="Times"/>
          <w:noProof/>
          <w:szCs w:val="24"/>
        </w:rPr>
        <w:t>, 1352</w:t>
      </w:r>
      <w:r w:rsidRPr="00AE5B83">
        <w:rPr>
          <w:rFonts w:cs="Times"/>
          <w:noProof/>
          <w:szCs w:val="24"/>
        </w:rPr>
        <w:t xml:space="preserve">. </w:t>
      </w:r>
    </w:p>
    <w:p w14:paraId="7394F38C" w14:textId="6AFD051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(22) </w:t>
      </w:r>
      <w:r w:rsidRPr="00AE5B83">
        <w:rPr>
          <w:rFonts w:cs="Times"/>
          <w:noProof/>
          <w:szCs w:val="24"/>
        </w:rPr>
        <w:tab/>
        <w:t xml:space="preserve">Zhang, F.; Zhu, K. Additive Engineering for Efficient and Stable Perovskite Solar Cells. </w:t>
      </w:r>
      <w:r w:rsidRPr="00AE5B83">
        <w:rPr>
          <w:rFonts w:cs="Times"/>
          <w:i/>
          <w:iCs/>
          <w:noProof/>
          <w:szCs w:val="24"/>
        </w:rPr>
        <w:t>Adv. E</w:t>
      </w:r>
      <w:r w:rsidR="0087746E" w:rsidRPr="00AE5B83">
        <w:rPr>
          <w:rFonts w:cs="Times"/>
          <w:i/>
          <w:iCs/>
          <w:noProof/>
          <w:szCs w:val="24"/>
        </w:rPr>
        <w:t>nergy</w:t>
      </w:r>
      <w:r w:rsidRPr="00AE5B83">
        <w:rPr>
          <w:rFonts w:cs="Times"/>
          <w:i/>
          <w:iCs/>
          <w:noProof/>
          <w:szCs w:val="24"/>
        </w:rPr>
        <w:t xml:space="preserve">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10</w:t>
      </w:r>
      <w:r w:rsidR="0087746E" w:rsidRPr="00AE5B83">
        <w:rPr>
          <w:rFonts w:cs="Times"/>
          <w:i/>
          <w:iCs/>
          <w:noProof/>
          <w:szCs w:val="24"/>
        </w:rPr>
        <w:t xml:space="preserve">, </w:t>
      </w:r>
      <w:r w:rsidRPr="00AE5B83">
        <w:rPr>
          <w:rFonts w:cs="Times"/>
          <w:noProof/>
          <w:szCs w:val="24"/>
        </w:rPr>
        <w:t>201902579.</w:t>
      </w:r>
    </w:p>
    <w:p w14:paraId="34502EBB" w14:textId="0E47529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(23) </w:t>
      </w:r>
      <w:r w:rsidRPr="00AE5B83">
        <w:rPr>
          <w:rFonts w:cs="Times"/>
          <w:noProof/>
          <w:szCs w:val="24"/>
        </w:rPr>
        <w:tab/>
        <w:t xml:space="preserve">Kim, J. Y.; Lee, J. W.; Jung, H. S.; Shin, H.; Park, N. G. High-Efficiency Perovskite Solar Cells. </w:t>
      </w:r>
      <w:r w:rsidRPr="00AE5B83">
        <w:rPr>
          <w:rFonts w:cs="Times"/>
          <w:i/>
          <w:iCs/>
          <w:noProof/>
          <w:szCs w:val="24"/>
        </w:rPr>
        <w:t>Chem. Rev.</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120</w:t>
      </w:r>
      <w:r w:rsidRPr="00AE5B83">
        <w:rPr>
          <w:rFonts w:cs="Times"/>
          <w:noProof/>
          <w:szCs w:val="24"/>
        </w:rPr>
        <w:t xml:space="preserve"> (15), 7867–7918. </w:t>
      </w:r>
    </w:p>
    <w:p w14:paraId="031D92EE" w14:textId="44CF95B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lastRenderedPageBreak/>
        <w:t xml:space="preserve">(24) </w:t>
      </w:r>
      <w:r w:rsidRPr="00AE5B83">
        <w:rPr>
          <w:rFonts w:cs="Times"/>
          <w:noProof/>
          <w:szCs w:val="24"/>
        </w:rPr>
        <w:tab/>
        <w:t xml:space="preserve">Zhao, X.; Chen, S.; Yin, H.; Jiang, S.; Zhao, K.; Kang, J.; Liu, P. F.; Jiang, L.; Zhu, Z.; Cui, D.; Liu, P.; Han, X.; Yang, H. G.; Zhao, H. Perovskite Microcrystals with Intercalated Monolayer MoS2 Nanosheets as Advanced Photocatalyst for Solar-Powered Hydrogen Generation. </w:t>
      </w:r>
      <w:r w:rsidRPr="00AE5B83">
        <w:rPr>
          <w:rFonts w:cs="Times"/>
          <w:i/>
          <w:iCs/>
          <w:noProof/>
          <w:szCs w:val="24"/>
        </w:rPr>
        <w:t>Matter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3</w:t>
      </w:r>
      <w:r w:rsidRPr="00AE5B83">
        <w:rPr>
          <w:rFonts w:cs="Times"/>
          <w:noProof/>
          <w:szCs w:val="24"/>
        </w:rPr>
        <w:t xml:space="preserve">, 935–949. </w:t>
      </w:r>
    </w:p>
    <w:p w14:paraId="209A6385" w14:textId="591CDEF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(25) </w:t>
      </w:r>
      <w:r w:rsidRPr="00AE5B83">
        <w:rPr>
          <w:rFonts w:cs="Times"/>
          <w:noProof/>
          <w:szCs w:val="24"/>
        </w:rPr>
        <w:tab/>
        <w:t xml:space="preserve">Gao, J.; Sahli, F.; Liu, C.; Ren, D.; Guo, X.; Werner, J.; Jeangros, Q.; Zakeeruddin, S. M.; Ballif, C.; Grätzel, M.; Luo, J. Solar </w:t>
      </w:r>
      <w:r w:rsidR="00433324" w:rsidRPr="00AE5B83">
        <w:rPr>
          <w:rFonts w:cs="Times"/>
          <w:noProof/>
          <w:szCs w:val="24"/>
        </w:rPr>
        <w:t>Water-splitting</w:t>
      </w:r>
      <w:r w:rsidRPr="00AE5B83">
        <w:rPr>
          <w:rFonts w:cs="Times"/>
          <w:noProof/>
          <w:szCs w:val="24"/>
        </w:rPr>
        <w:t xml:space="preserve"> with Perovskite/Silicon Tandem Cell and TiC-Supported Pt Nanocluster Electrocatalyst. </w:t>
      </w:r>
      <w:r w:rsidRPr="00AE5B83">
        <w:rPr>
          <w:rFonts w:cs="Times"/>
          <w:i/>
          <w:iCs/>
          <w:noProof/>
          <w:szCs w:val="24"/>
        </w:rPr>
        <w:t>Joule</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3</w:t>
      </w:r>
      <w:r w:rsidRPr="00AE5B83">
        <w:rPr>
          <w:rFonts w:cs="Times"/>
          <w:noProof/>
          <w:szCs w:val="24"/>
        </w:rPr>
        <w:t xml:space="preserve">, 2930–2941. </w:t>
      </w:r>
    </w:p>
    <w:p w14:paraId="5DE89B7E" w14:textId="7E1C5F02"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(26) </w:t>
      </w:r>
      <w:r w:rsidRPr="00AE5B83">
        <w:rPr>
          <w:rFonts w:cs="Times"/>
          <w:noProof/>
          <w:szCs w:val="24"/>
        </w:rPr>
        <w:tab/>
        <w:t>Luo, J.; Im, J.-H.; Mayer, M. T.; Schreier, M.; Nazeeruddin, M. K.; Park, N.-G.; Tilley, S. D.; Fan, H. J.; Grätz</w:t>
      </w:r>
      <w:r w:rsidR="0087746E" w:rsidRPr="00AE5B83">
        <w:rPr>
          <w:rFonts w:cs="Times"/>
          <w:noProof/>
          <w:szCs w:val="24"/>
        </w:rPr>
        <w:t>el, M. Water Photolysis at 12.3</w:t>
      </w:r>
      <w:r w:rsidRPr="00AE5B83">
        <w:rPr>
          <w:rFonts w:cs="Times"/>
          <w:noProof/>
          <w:szCs w:val="24"/>
        </w:rPr>
        <w:t xml:space="preserve">% Efficiency via Perovskite Photovoltaics and Earth-Abundant Catalysts. </w:t>
      </w:r>
      <w:r w:rsidR="0087746E" w:rsidRPr="00AE5B83">
        <w:rPr>
          <w:rFonts w:cs="Times"/>
          <w:i/>
          <w:iCs/>
          <w:noProof/>
          <w:szCs w:val="24"/>
        </w:rPr>
        <w:t>Science</w:t>
      </w:r>
      <w:r w:rsidRPr="00AE5B83">
        <w:rPr>
          <w:rFonts w:cs="Times"/>
          <w:i/>
          <w:iCs/>
          <w:noProof/>
          <w:szCs w:val="24"/>
        </w:rPr>
        <w:t>.</w:t>
      </w:r>
      <w:r w:rsidRPr="00AE5B83">
        <w:rPr>
          <w:rFonts w:cs="Times"/>
          <w:noProof/>
          <w:szCs w:val="24"/>
        </w:rPr>
        <w:t xml:space="preserve"> </w:t>
      </w:r>
      <w:r w:rsidRPr="00AE5B83">
        <w:rPr>
          <w:rFonts w:cs="Times"/>
          <w:b/>
          <w:bCs/>
          <w:noProof/>
          <w:szCs w:val="24"/>
        </w:rPr>
        <w:t>2014</w:t>
      </w:r>
      <w:r w:rsidRPr="00AE5B83">
        <w:rPr>
          <w:rFonts w:cs="Times"/>
          <w:noProof/>
          <w:szCs w:val="24"/>
        </w:rPr>
        <w:t xml:space="preserve">, </w:t>
      </w:r>
      <w:r w:rsidRPr="00AE5B83">
        <w:rPr>
          <w:rFonts w:cs="Times"/>
          <w:i/>
          <w:iCs/>
          <w:noProof/>
          <w:szCs w:val="24"/>
        </w:rPr>
        <w:t>345</w:t>
      </w:r>
      <w:r w:rsidRPr="00AE5B83">
        <w:rPr>
          <w:rFonts w:cs="Times"/>
          <w:noProof/>
          <w:szCs w:val="24"/>
        </w:rPr>
        <w:t xml:space="preserve">, 1593–1596. </w:t>
      </w:r>
    </w:p>
    <w:p w14:paraId="3FA207C4" w14:textId="4AFBBF6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(27) </w:t>
      </w:r>
      <w:r w:rsidRPr="00AE5B83">
        <w:rPr>
          <w:rFonts w:cs="Times"/>
          <w:noProof/>
          <w:szCs w:val="24"/>
        </w:rPr>
        <w:tab/>
        <w:t xml:space="preserve">Chen, Y.-S.; Manser, J. S.; Kamat, P. V. All Solution-Processed Lead Halide Perovskite-BiVO4 Tandem Assembly for Photolytic Solar Fuels Production. </w:t>
      </w:r>
      <w:r w:rsidRPr="00AE5B83">
        <w:rPr>
          <w:rFonts w:cs="Times"/>
          <w:i/>
          <w:iCs/>
          <w:noProof/>
          <w:szCs w:val="24"/>
        </w:rPr>
        <w:t>J. Am. Chem. Soc.</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137</w:t>
      </w:r>
      <w:r w:rsidRPr="00AE5B83">
        <w:rPr>
          <w:rFonts w:cs="Times"/>
          <w:noProof/>
          <w:szCs w:val="24"/>
        </w:rPr>
        <w:t>, 974–981.</w:t>
      </w:r>
    </w:p>
    <w:p w14:paraId="4610BF9F" w14:textId="6789480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(28) </w:t>
      </w:r>
      <w:r w:rsidRPr="00AE5B83">
        <w:rPr>
          <w:rFonts w:cs="Times"/>
          <w:noProof/>
          <w:szCs w:val="24"/>
        </w:rPr>
        <w:tab/>
        <w:t xml:space="preserve">Crespo-Quesada, M.; Pazos-Outón, L. M.; Warnan, J.; Kuehnel, M. F.; Friend, R. H.; Reisner, E. Metal-Encapsulated Organolead Halide Perovskite Photocathode for Solar-Driven Hydrogen Evolution in Water. </w:t>
      </w:r>
      <w:r w:rsidRPr="00AE5B83">
        <w:rPr>
          <w:rFonts w:cs="Times"/>
          <w:i/>
          <w:iCs/>
          <w:noProof/>
          <w:szCs w:val="24"/>
        </w:rPr>
        <w:t>Nat. Commun.</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7</w:t>
      </w:r>
      <w:r w:rsidR="0087746E" w:rsidRPr="00AE5B83">
        <w:rPr>
          <w:rFonts w:cs="Times"/>
          <w:noProof/>
          <w:szCs w:val="24"/>
        </w:rPr>
        <w:t>, 12555.</w:t>
      </w:r>
    </w:p>
    <w:p w14:paraId="0B94134D" w14:textId="2E1C491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(29) </w:t>
      </w:r>
      <w:r w:rsidRPr="00AE5B83">
        <w:rPr>
          <w:rFonts w:cs="Times"/>
          <w:noProof/>
          <w:szCs w:val="24"/>
        </w:rPr>
        <w:tab/>
        <w:t xml:space="preserve">Luo, J.; Vermaas, D. A.; Bi, D.; Hagfeldt, A.; Smith, W. A.; Grätzel, M. Bipolar Membrane-Assisted Solar </w:t>
      </w:r>
      <w:r w:rsidR="00433324" w:rsidRPr="00AE5B83">
        <w:rPr>
          <w:rFonts w:cs="Times"/>
          <w:noProof/>
          <w:szCs w:val="24"/>
        </w:rPr>
        <w:t>Water-splitting</w:t>
      </w:r>
      <w:r w:rsidRPr="00AE5B83">
        <w:rPr>
          <w:rFonts w:cs="Times"/>
          <w:noProof/>
          <w:szCs w:val="24"/>
        </w:rPr>
        <w:t xml:space="preserve"> in Optimal PH.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6</w:t>
      </w:r>
      <w:r w:rsidR="0087746E" w:rsidRPr="00AE5B83">
        <w:rPr>
          <w:rFonts w:cs="Times"/>
          <w:noProof/>
          <w:szCs w:val="24"/>
        </w:rPr>
        <w:t>, 1600100.</w:t>
      </w:r>
    </w:p>
    <w:p w14:paraId="4AB530F6" w14:textId="4A99E7BB"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(30) </w:t>
      </w:r>
      <w:r w:rsidRPr="00AE5B83">
        <w:rPr>
          <w:rFonts w:cs="Times"/>
          <w:noProof/>
          <w:szCs w:val="24"/>
        </w:rPr>
        <w:tab/>
        <w:t xml:space="preserve">Jin, H.; Debroye, E.; Keshavarz, M.; Scheblykin, I. G.; Roeffaers, M. B. J.; Hofkens, J.; Steele, J. A. It{’}s a Trap! On the Nature of Localised States and Charge Trapping in Lead Halide Perovskites. </w:t>
      </w:r>
      <w:r w:rsidRPr="00AE5B83">
        <w:rPr>
          <w:rFonts w:cs="Times"/>
          <w:i/>
          <w:iCs/>
          <w:noProof/>
          <w:szCs w:val="24"/>
        </w:rPr>
        <w:t>Mater. Horiz.</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7</w:t>
      </w:r>
      <w:r w:rsidR="0087746E" w:rsidRPr="00AE5B83">
        <w:rPr>
          <w:rFonts w:cs="Times"/>
          <w:noProof/>
          <w:szCs w:val="24"/>
        </w:rPr>
        <w:t>, 397–410.</w:t>
      </w:r>
    </w:p>
    <w:p w14:paraId="24242BDB" w14:textId="35CFE992"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(31) </w:t>
      </w:r>
      <w:r w:rsidRPr="00AE5B83">
        <w:rPr>
          <w:rFonts w:cs="Times"/>
          <w:noProof/>
          <w:szCs w:val="24"/>
        </w:rPr>
        <w:tab/>
        <w:t xml:space="preserve">Steele, J. A.; Lai, M.; Zhang, Y.; Lin, Z.; Hofkens, J.; Roeffaers, M. B. J.; Yang, P. Phase Transitions and Anion Exchange in All-Inorganic Halide Perovskites. </w:t>
      </w:r>
      <w:r w:rsidRPr="00AE5B83">
        <w:rPr>
          <w:rFonts w:cs="Times"/>
          <w:i/>
          <w:iCs/>
          <w:noProof/>
          <w:szCs w:val="24"/>
        </w:rPr>
        <w:t>Accounts Mater. Res.</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w:t>
      </w:r>
      <w:r w:rsidRPr="00AE5B83">
        <w:rPr>
          <w:rFonts w:cs="Times"/>
          <w:noProof/>
          <w:szCs w:val="24"/>
        </w:rPr>
        <w:t>, 3–15.</w:t>
      </w:r>
    </w:p>
    <w:p w14:paraId="1AB325E9" w14:textId="678AA68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(32) </w:t>
      </w:r>
      <w:r w:rsidRPr="00AE5B83">
        <w:rPr>
          <w:rFonts w:cs="Times"/>
          <w:noProof/>
          <w:szCs w:val="24"/>
        </w:rPr>
        <w:tab/>
        <w:t xml:space="preserve">Park, H.; Park, I. J.; Lee, M. G.; Kwon, K. C.; Hong, S.-P.; Kim, D. H.; Lee, S. A.; Lee, T. H.; Kim, C.; Moon, C. W.; Son, D.-Y.; Jung, G. H.; Yang, H. S.; Lee, J. R.; Lee, J.; Park, N.-G.; Kim, S. Y.; Kim, J. Y.; Jang, H. W. </w:t>
      </w:r>
      <w:r w:rsidR="00433324" w:rsidRPr="00AE5B83">
        <w:rPr>
          <w:rFonts w:cs="Times"/>
          <w:noProof/>
          <w:szCs w:val="24"/>
        </w:rPr>
        <w:t>Water-splitting</w:t>
      </w:r>
      <w:r w:rsidRPr="00AE5B83">
        <w:rPr>
          <w:rFonts w:cs="Times"/>
          <w:noProof/>
          <w:szCs w:val="24"/>
        </w:rPr>
        <w:t xml:space="preserve"> Exceeding 17% Solar-to-</w:t>
      </w:r>
      <w:r w:rsidRPr="00AE5B83">
        <w:rPr>
          <w:rFonts w:cs="Times"/>
          <w:noProof/>
          <w:szCs w:val="24"/>
        </w:rPr>
        <w:lastRenderedPageBreak/>
        <w:t xml:space="preserve">Hydrogen Conversion Efficiency Using Solution-Processed Ni-Based Electrocatalysts and Perovskite/Si Tandem Solar Cell. </w:t>
      </w:r>
      <w:r w:rsidRPr="00AE5B83">
        <w:rPr>
          <w:rFonts w:cs="Times"/>
          <w:i/>
          <w:iCs/>
          <w:noProof/>
          <w:szCs w:val="24"/>
        </w:rPr>
        <w:t>ACS Appl. Mater. Interfaces</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11</w:t>
      </w:r>
      <w:r w:rsidR="0087746E" w:rsidRPr="00AE5B83">
        <w:rPr>
          <w:rFonts w:cs="Times"/>
          <w:noProof/>
          <w:szCs w:val="24"/>
        </w:rPr>
        <w:t>, 33835–33843.</w:t>
      </w:r>
    </w:p>
    <w:p w14:paraId="65C21BB5" w14:textId="0F8A40C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(33) </w:t>
      </w:r>
      <w:r w:rsidRPr="00AE5B83">
        <w:rPr>
          <w:rFonts w:cs="Times"/>
          <w:noProof/>
          <w:szCs w:val="24"/>
        </w:rPr>
        <w:tab/>
        <w:t xml:space="preserve">Schreier, M.; Curvat, L.; Giordano, F.; Steier, L.; Abate, A.; Zakeeruddin, S. M.; Luo, J.; Mayer, M. T.; Grätzel, M. Efficient Photosynthesis of Carbon Monoxide from CO2 Using Perovskite Photovoltaics. </w:t>
      </w:r>
      <w:r w:rsidRPr="00AE5B83">
        <w:rPr>
          <w:rFonts w:cs="Times"/>
          <w:i/>
          <w:iCs/>
          <w:noProof/>
          <w:szCs w:val="24"/>
        </w:rPr>
        <w:t>Nat. Commun.</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6</w:t>
      </w:r>
      <w:r w:rsidRPr="00AE5B83">
        <w:rPr>
          <w:rFonts w:cs="Times"/>
          <w:noProof/>
          <w:szCs w:val="24"/>
        </w:rPr>
        <w:t xml:space="preserve">, 7326. </w:t>
      </w:r>
    </w:p>
    <w:p w14:paraId="62ADD434" w14:textId="4CD2306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(34) </w:t>
      </w:r>
      <w:r w:rsidRPr="00AE5B83">
        <w:rPr>
          <w:rFonts w:cs="Times"/>
          <w:noProof/>
          <w:szCs w:val="24"/>
        </w:rPr>
        <w:tab/>
        <w:t>Kim, D.; Kley, C. S.; Li, Y.; Yang, P. Copper Nanoparticle Ensembles for Selective Electrored</w:t>
      </w:r>
      <w:r w:rsidR="0087746E" w:rsidRPr="00AE5B83">
        <w:rPr>
          <w:rFonts w:cs="Times"/>
          <w:noProof/>
          <w:szCs w:val="24"/>
        </w:rPr>
        <w:t>uction of CO2 to C2/</w:t>
      </w:r>
      <w:r w:rsidRPr="00AE5B83">
        <w:rPr>
          <w:rFonts w:cs="Times"/>
          <w:noProof/>
          <w:szCs w:val="24"/>
        </w:rPr>
        <w:t xml:space="preserve">C3 Products. </w:t>
      </w:r>
      <w:r w:rsidRPr="00AE5B83">
        <w:rPr>
          <w:rFonts w:cs="Times"/>
          <w:i/>
          <w:iCs/>
          <w:noProof/>
          <w:szCs w:val="24"/>
        </w:rPr>
        <w:t>Proc. Natl. Acad. Sci.</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114</w:t>
      </w:r>
      <w:r w:rsidRPr="00AE5B83">
        <w:rPr>
          <w:rFonts w:cs="Times"/>
          <w:noProof/>
          <w:szCs w:val="24"/>
        </w:rPr>
        <w:t xml:space="preserve">, 10560–10565. </w:t>
      </w:r>
    </w:p>
    <w:p w14:paraId="41B2CCD8" w14:textId="7404AF1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(35) </w:t>
      </w:r>
      <w:r w:rsidRPr="00AE5B83">
        <w:rPr>
          <w:rFonts w:cs="Times"/>
          <w:noProof/>
          <w:szCs w:val="24"/>
        </w:rPr>
        <w:tab/>
        <w:t xml:space="preserve">Zhao, J.; Xue, S.; Barber, J.; Zhou, Y.; Meng, J.; Ke, X. An Overview of Cu-Based Heterogeneous Electrocatalysts for CO2 Reduction. </w:t>
      </w:r>
      <w:r w:rsidRPr="00AE5B83">
        <w:rPr>
          <w:rFonts w:cs="Times"/>
          <w:i/>
          <w:iCs/>
          <w:noProof/>
          <w:szCs w:val="24"/>
        </w:rPr>
        <w:t>J. Mater. Chem. A</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8</w:t>
      </w:r>
      <w:r w:rsidRPr="00AE5B83">
        <w:rPr>
          <w:rFonts w:cs="Times"/>
          <w:noProof/>
          <w:szCs w:val="24"/>
        </w:rPr>
        <w:t>, 4700–4734.</w:t>
      </w:r>
    </w:p>
    <w:p w14:paraId="03696146" w14:textId="69DB0BF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(36) </w:t>
      </w:r>
      <w:r w:rsidRPr="00AE5B83">
        <w:rPr>
          <w:rFonts w:cs="Times"/>
          <w:noProof/>
          <w:szCs w:val="24"/>
        </w:rPr>
        <w:tab/>
        <w:t xml:space="preserve">Xiao, C.; Zhang, J. Architectural Design for Enhanced C2 Product Selectivity in Electrochemical CO2 Reduction Using Cu-Based Catalysts: A Review. </w:t>
      </w:r>
      <w:r w:rsidRPr="00AE5B83">
        <w:rPr>
          <w:rFonts w:cs="Times"/>
          <w:i/>
          <w:iCs/>
          <w:noProof/>
          <w:szCs w:val="24"/>
        </w:rPr>
        <w:t>ACS Nano</w:t>
      </w:r>
      <w:r w:rsidRPr="00AE5B83">
        <w:rPr>
          <w:rFonts w:cs="Times"/>
          <w:noProof/>
          <w:szCs w:val="24"/>
        </w:rPr>
        <w:t xml:space="preserve"> </w:t>
      </w:r>
      <w:r w:rsidRPr="00AE5B83">
        <w:rPr>
          <w:rFonts w:cs="Times"/>
          <w:b/>
          <w:bCs/>
          <w:noProof/>
          <w:szCs w:val="24"/>
        </w:rPr>
        <w:t>2021</w:t>
      </w:r>
      <w:r w:rsidRPr="00AE5B83">
        <w:rPr>
          <w:rFonts w:cs="Times"/>
          <w:noProof/>
          <w:szCs w:val="24"/>
        </w:rPr>
        <w:t xml:space="preserve">, </w:t>
      </w:r>
      <w:r w:rsidRPr="00AE5B83">
        <w:rPr>
          <w:rFonts w:cs="Times"/>
          <w:i/>
          <w:iCs/>
          <w:noProof/>
          <w:szCs w:val="24"/>
        </w:rPr>
        <w:t>15</w:t>
      </w:r>
      <w:r w:rsidRPr="00AE5B83">
        <w:rPr>
          <w:rFonts w:cs="Times"/>
          <w:noProof/>
          <w:szCs w:val="24"/>
        </w:rPr>
        <w:t xml:space="preserve">, 7975–8000. </w:t>
      </w:r>
    </w:p>
    <w:p w14:paraId="7CC575FF" w14:textId="2479C8A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(37) </w:t>
      </w:r>
      <w:r w:rsidRPr="00AE5B83">
        <w:rPr>
          <w:rFonts w:cs="Times"/>
          <w:noProof/>
          <w:szCs w:val="24"/>
        </w:rPr>
        <w:tab/>
        <w:t xml:space="preserve">Huan, T. N.; Dalla Corte, D. A.; Lamaison, S.; Karapinar, D.; Lutz, L.; Menguy, N.; Foldyna, M.; Turren-Cruz, S.-H.; Hagfeldt, A.; Bella, F.; Fontecave, M.; Mougel, V. Low-Cost High-Efficiency System for Solar-Driven Conversion of CO2 to Hydrocarbons. </w:t>
      </w:r>
      <w:r w:rsidRPr="00AE5B83">
        <w:rPr>
          <w:rFonts w:cs="Times"/>
          <w:i/>
          <w:iCs/>
          <w:noProof/>
          <w:szCs w:val="24"/>
        </w:rPr>
        <w:t>Proc. Natl. Acad. Sci.</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116</w:t>
      </w:r>
      <w:r w:rsidRPr="00AE5B83">
        <w:rPr>
          <w:rFonts w:cs="Times"/>
          <w:noProof/>
          <w:szCs w:val="24"/>
        </w:rPr>
        <w:t xml:space="preserve">, 9735–9740. </w:t>
      </w:r>
    </w:p>
    <w:p w14:paraId="3E4CA0FD" w14:textId="19DCD36B"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(38) </w:t>
      </w:r>
      <w:r w:rsidRPr="00AE5B83">
        <w:rPr>
          <w:rFonts w:cs="Times"/>
          <w:noProof/>
          <w:szCs w:val="24"/>
        </w:rPr>
        <w:tab/>
        <w:t xml:space="preserve">Zhang, W.; Hu, Y.; Ma, L.; Zhu, G.; Wang, Y.; Xue, X.; Chen, R.; Yang, S.; Jin, Z. Progress and Perspective of Electrocatalytic CO2 Reduction for Renewable Carbonaceous Fuels and Chemicals. </w:t>
      </w:r>
      <w:r w:rsidRPr="00AE5B83">
        <w:rPr>
          <w:rFonts w:cs="Times"/>
          <w:i/>
          <w:iCs/>
          <w:noProof/>
          <w:szCs w:val="24"/>
        </w:rPr>
        <w:t>Adv. Sci.</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5</w:t>
      </w:r>
      <w:r w:rsidRPr="00AE5B83">
        <w:rPr>
          <w:rFonts w:cs="Times"/>
          <w:noProof/>
          <w:szCs w:val="24"/>
        </w:rPr>
        <w:t xml:space="preserve">, 1700275. </w:t>
      </w:r>
    </w:p>
    <w:p w14:paraId="1CC8CC60" w14:textId="4FFC4EB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(39) </w:t>
      </w:r>
      <w:r w:rsidRPr="00AE5B83">
        <w:rPr>
          <w:rFonts w:cs="Times"/>
          <w:noProof/>
          <w:szCs w:val="24"/>
        </w:rPr>
        <w:tab/>
        <w:t xml:space="preserve">Weekes, D. M.; Salvatore, D. A.; Reyes, A.; Huang, A.; Berlinguette, C. P. Electrolytic CO2 Reduction in a Flow Cell. </w:t>
      </w:r>
      <w:r w:rsidRPr="00AE5B83">
        <w:rPr>
          <w:rFonts w:cs="Times"/>
          <w:i/>
          <w:iCs/>
          <w:noProof/>
          <w:szCs w:val="24"/>
        </w:rPr>
        <w:t>Acc. Chem. Res.</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51</w:t>
      </w:r>
      <w:r w:rsidRPr="00AE5B83">
        <w:rPr>
          <w:rFonts w:cs="Times"/>
          <w:noProof/>
          <w:szCs w:val="24"/>
        </w:rPr>
        <w:t xml:space="preserve">, 910–918. </w:t>
      </w:r>
    </w:p>
    <w:p w14:paraId="5E5536C5" w14:textId="5045069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(40) </w:t>
      </w:r>
      <w:r w:rsidRPr="00AE5B83">
        <w:rPr>
          <w:rFonts w:cs="Times"/>
          <w:noProof/>
          <w:szCs w:val="24"/>
        </w:rPr>
        <w:tab/>
        <w:t xml:space="preserve">Vennekoetter, J.-B.; Sengpiel, R.; Wessling, M. Beyond the Catalyst: How Electrode and Reactor Design Determine the Product Spectrum during Electrochemical CO2 Reduction. </w:t>
      </w:r>
      <w:r w:rsidRPr="00AE5B83">
        <w:rPr>
          <w:rFonts w:cs="Times"/>
          <w:i/>
          <w:iCs/>
          <w:noProof/>
          <w:szCs w:val="24"/>
        </w:rPr>
        <w:t>Chem. Eng. J.</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364</w:t>
      </w:r>
      <w:r w:rsidR="0087746E" w:rsidRPr="00AE5B83">
        <w:rPr>
          <w:rFonts w:cs="Times"/>
          <w:noProof/>
          <w:szCs w:val="24"/>
        </w:rPr>
        <w:t>, 89–101.</w:t>
      </w:r>
    </w:p>
    <w:p w14:paraId="062310BE" w14:textId="6D56E25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(41) </w:t>
      </w:r>
      <w:r w:rsidRPr="00AE5B83">
        <w:rPr>
          <w:rFonts w:cs="Times"/>
          <w:noProof/>
          <w:szCs w:val="24"/>
        </w:rPr>
        <w:tab/>
        <w:t xml:space="preserve">Bin, A. R.; Yusoff, M.; Jang, J. Highly Efficient Photoelectrochemical </w:t>
      </w:r>
      <w:r w:rsidR="00433324" w:rsidRPr="00AE5B83">
        <w:rPr>
          <w:rFonts w:cs="Times"/>
          <w:noProof/>
          <w:szCs w:val="24"/>
        </w:rPr>
        <w:t>Water-splitting</w:t>
      </w:r>
      <w:r w:rsidRPr="00AE5B83">
        <w:rPr>
          <w:rFonts w:cs="Times"/>
          <w:noProof/>
          <w:szCs w:val="24"/>
        </w:rPr>
        <w:t xml:space="preserve"> by a </w:t>
      </w:r>
      <w:r w:rsidRPr="00AE5B83">
        <w:rPr>
          <w:rFonts w:cs="Times"/>
          <w:noProof/>
          <w:szCs w:val="24"/>
        </w:rPr>
        <w:lastRenderedPageBreak/>
        <w:t xml:space="preserve">Hybrid Tandem Perovskite Solar Cell. </w:t>
      </w:r>
      <w:r w:rsidRPr="00AE5B83">
        <w:rPr>
          <w:rFonts w:cs="Times"/>
          <w:i/>
          <w:iCs/>
          <w:noProof/>
          <w:szCs w:val="24"/>
        </w:rPr>
        <w:t>Chem. Commun.</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52</w:t>
      </w:r>
      <w:r w:rsidRPr="00AE5B83">
        <w:rPr>
          <w:rFonts w:cs="Times"/>
          <w:noProof/>
          <w:szCs w:val="24"/>
        </w:rPr>
        <w:t xml:space="preserve">, 5824–5827. </w:t>
      </w:r>
    </w:p>
    <w:p w14:paraId="0A45EF17" w14:textId="1280BE5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(42) </w:t>
      </w:r>
      <w:r w:rsidRPr="00AE5B83">
        <w:rPr>
          <w:rFonts w:cs="Times"/>
          <w:noProof/>
          <w:szCs w:val="24"/>
        </w:rPr>
        <w:tab/>
        <w:t xml:space="preserve">Kumar, A.; Chaudhary, D. K.; Parvin, S.; Bhattacharyya, S. High Performance Duckweed-Derived Carbon Support to Anchor NiFe Electrocatalysts for Efficient Solar Energy Driven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J. Mater. Chem. A</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6</w:t>
      </w:r>
      <w:r w:rsidRPr="00AE5B83">
        <w:rPr>
          <w:rFonts w:cs="Times"/>
          <w:noProof/>
          <w:szCs w:val="24"/>
        </w:rPr>
        <w:t xml:space="preserve">, 18948–18959. </w:t>
      </w:r>
    </w:p>
    <w:p w14:paraId="37F20352" w14:textId="75941B46"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(43) </w:t>
      </w:r>
      <w:r w:rsidRPr="00AE5B83">
        <w:rPr>
          <w:rFonts w:cs="Times"/>
          <w:noProof/>
          <w:szCs w:val="24"/>
        </w:rPr>
        <w:tab/>
        <w:t xml:space="preserve">Liang, J.; Han, X.; Qiu, Y.; Fang, Q.; Zhang, B.; Wang, W.; Zhang, J.; Ajayan, P. M.; Lou, J. A Low-Cost and High-Efficiency Integrated Device toward Solar-Driven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ACS Nano</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14</w:t>
      </w:r>
      <w:r w:rsidRPr="00AE5B83">
        <w:rPr>
          <w:rFonts w:cs="Times"/>
          <w:noProof/>
          <w:szCs w:val="24"/>
        </w:rPr>
        <w:t>, 5426–5434.</w:t>
      </w:r>
    </w:p>
    <w:p w14:paraId="5A7642F2" w14:textId="397A226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(44) </w:t>
      </w:r>
      <w:r w:rsidRPr="00AE5B83">
        <w:rPr>
          <w:rFonts w:cs="Times"/>
          <w:noProof/>
          <w:szCs w:val="24"/>
        </w:rPr>
        <w:tab/>
        <w:t xml:space="preserve">Chen, H.; Zhang, M.; Tran-Phu, T.; Bo, R.; Shi, L.; Di Bernardo, I.; Bing, J.; Pan, J.; Singh, S.; Lipton-Duffin, J.; Wu, T.; Amal, R.; Huang, S.; Ho-Baillie, A. W. Y.; Tricoli, A. Integrating Low-Cost Earth-Abundant Co-Catalysts with Encapsulated Perovskite Solar Cells for Efficient and Stable Overall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Adv. Funct. Mater.</w:t>
      </w:r>
      <w:r w:rsidRPr="00AE5B83">
        <w:rPr>
          <w:rFonts w:cs="Times"/>
          <w:noProof/>
          <w:szCs w:val="24"/>
        </w:rPr>
        <w:t xml:space="preserve"> </w:t>
      </w:r>
      <w:r w:rsidRPr="00AE5B83">
        <w:rPr>
          <w:rFonts w:cs="Times"/>
          <w:b/>
          <w:bCs/>
          <w:noProof/>
          <w:szCs w:val="24"/>
        </w:rPr>
        <w:t>2021</w:t>
      </w:r>
      <w:r w:rsidRPr="00AE5B83">
        <w:rPr>
          <w:rFonts w:cs="Times"/>
          <w:noProof/>
          <w:szCs w:val="24"/>
        </w:rPr>
        <w:t xml:space="preserve">, </w:t>
      </w:r>
      <w:r w:rsidRPr="00AE5B83">
        <w:rPr>
          <w:rFonts w:cs="Times"/>
          <w:i/>
          <w:iCs/>
          <w:noProof/>
          <w:szCs w:val="24"/>
        </w:rPr>
        <w:t>31</w:t>
      </w:r>
      <w:r w:rsidRPr="00AE5B83">
        <w:rPr>
          <w:rFonts w:cs="Times"/>
          <w:noProof/>
          <w:szCs w:val="24"/>
        </w:rPr>
        <w:t xml:space="preserve">, 2008245. </w:t>
      </w:r>
    </w:p>
    <w:p w14:paraId="05F315CF" w14:textId="2FD5CCE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(45) </w:t>
      </w:r>
      <w:r w:rsidRPr="00AE5B83">
        <w:rPr>
          <w:rFonts w:cs="Times"/>
          <w:noProof/>
          <w:szCs w:val="24"/>
        </w:rPr>
        <w:tab/>
        <w:t xml:space="preserve">Jia, J.; Seitz, L. C.; Benck, J. D.; Huo, Y.; Chen, Y.; Ng, J. W. D.; Bilir, T.; Harris, J. S.; Jaramillo, T. F. Solar </w:t>
      </w:r>
      <w:r w:rsidR="00433324" w:rsidRPr="00AE5B83">
        <w:rPr>
          <w:rFonts w:cs="Times"/>
          <w:noProof/>
          <w:szCs w:val="24"/>
        </w:rPr>
        <w:t>Water-splitting</w:t>
      </w:r>
      <w:r w:rsidRPr="00AE5B83">
        <w:rPr>
          <w:rFonts w:cs="Times"/>
          <w:noProof/>
          <w:szCs w:val="24"/>
        </w:rPr>
        <w:t xml:space="preserve"> by Photovoltaic-Electrolysis with a Solar-to-Hydrogen Efficiency over 30%. </w:t>
      </w:r>
      <w:r w:rsidRPr="00AE5B83">
        <w:rPr>
          <w:rFonts w:cs="Times"/>
          <w:i/>
          <w:iCs/>
          <w:noProof/>
          <w:szCs w:val="24"/>
        </w:rPr>
        <w:t>Nat. Commun.</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7</w:t>
      </w:r>
      <w:r w:rsidR="0087746E" w:rsidRPr="00AE5B83">
        <w:rPr>
          <w:rFonts w:cs="Times"/>
          <w:noProof/>
          <w:szCs w:val="24"/>
        </w:rPr>
        <w:t>, 13237.</w:t>
      </w:r>
    </w:p>
    <w:p w14:paraId="59985C25" w14:textId="327BEE6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(46) </w:t>
      </w:r>
      <w:r w:rsidRPr="00AE5B83">
        <w:rPr>
          <w:rFonts w:cs="Times"/>
          <w:noProof/>
          <w:szCs w:val="24"/>
        </w:rPr>
        <w:tab/>
        <w:t xml:space="preserve">Vos, A. De. Detailed Balance Limit of the Efficiency of Tandem Solar Cells. </w:t>
      </w:r>
      <w:r w:rsidRPr="00AE5B83">
        <w:rPr>
          <w:rFonts w:cs="Times"/>
          <w:i/>
          <w:iCs/>
          <w:noProof/>
          <w:szCs w:val="24"/>
        </w:rPr>
        <w:t>J. Phys. D. Appl. Phys.</w:t>
      </w:r>
      <w:r w:rsidRPr="00AE5B83">
        <w:rPr>
          <w:rFonts w:cs="Times"/>
          <w:noProof/>
          <w:szCs w:val="24"/>
        </w:rPr>
        <w:t xml:space="preserve"> </w:t>
      </w:r>
      <w:r w:rsidRPr="00AE5B83">
        <w:rPr>
          <w:rFonts w:cs="Times"/>
          <w:b/>
          <w:bCs/>
          <w:noProof/>
          <w:szCs w:val="24"/>
        </w:rPr>
        <w:t>1980</w:t>
      </w:r>
      <w:r w:rsidRPr="00AE5B83">
        <w:rPr>
          <w:rFonts w:cs="Times"/>
          <w:noProof/>
          <w:szCs w:val="24"/>
        </w:rPr>
        <w:t xml:space="preserve">, </w:t>
      </w:r>
      <w:r w:rsidRPr="00AE5B83">
        <w:rPr>
          <w:rFonts w:cs="Times"/>
          <w:i/>
          <w:iCs/>
          <w:noProof/>
          <w:szCs w:val="24"/>
        </w:rPr>
        <w:t>13</w:t>
      </w:r>
      <w:r w:rsidRPr="00AE5B83">
        <w:rPr>
          <w:rFonts w:cs="Times"/>
          <w:noProof/>
          <w:szCs w:val="24"/>
        </w:rPr>
        <w:t>, 839–846.</w:t>
      </w:r>
    </w:p>
    <w:p w14:paraId="4513EF40" w14:textId="7C99726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(47) </w:t>
      </w:r>
      <w:r w:rsidRPr="00AE5B83">
        <w:rPr>
          <w:rFonts w:cs="Times"/>
          <w:noProof/>
          <w:szCs w:val="24"/>
        </w:rPr>
        <w:tab/>
        <w:t xml:space="preserve">Huang, H.; Zhao, J.; Du, Y.; Zhou, C.; Zhang, M.; Wang, Z.; Weng, Y.; Long, J.; Hofkens, J.; Steele, J. A.; Roeffaers, M. B. J. Direct Z-Scheme Heterojunction of Semicoherent FAPbBr3/Bi2WO6 Interface for Photoredox Reaction with Large Driving Force. </w:t>
      </w:r>
      <w:r w:rsidRPr="00AE5B83">
        <w:rPr>
          <w:rFonts w:cs="Times"/>
          <w:i/>
          <w:iCs/>
          <w:noProof/>
          <w:szCs w:val="24"/>
        </w:rPr>
        <w:t>ACS Nano</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14</w:t>
      </w:r>
      <w:r w:rsidRPr="00AE5B83">
        <w:rPr>
          <w:rFonts w:cs="Times"/>
          <w:noProof/>
          <w:szCs w:val="24"/>
        </w:rPr>
        <w:t xml:space="preserve">, 16689–16697. </w:t>
      </w:r>
    </w:p>
    <w:p w14:paraId="28CE5519" w14:textId="69EFB01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(48) </w:t>
      </w:r>
      <w:r w:rsidRPr="00AE5B83">
        <w:rPr>
          <w:rFonts w:cs="Times"/>
          <w:noProof/>
          <w:szCs w:val="24"/>
        </w:rPr>
        <w:tab/>
        <w:t xml:space="preserve">Kuk, S. K.; Ham, Y.; Gopinath, K.; Boonmongkolras, P.; Lee, Y.; Lee, Y. W.; Kondaveeti, S.; Ahn, C.; Shin, B.; Lee, J.-K.; Jeon, S.; Park, C. B. Continuous 3D Titanium Nitride Nanoshell Structure for Solar-Driven Unbiased Biocatalytic CO2 Reduction.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9</w:t>
      </w:r>
      <w:r w:rsidRPr="00AE5B83">
        <w:rPr>
          <w:rFonts w:cs="Times"/>
          <w:noProof/>
          <w:szCs w:val="24"/>
        </w:rPr>
        <w:t xml:space="preserve">, 1900029. </w:t>
      </w:r>
    </w:p>
    <w:p w14:paraId="0EA37AAC" w14:textId="7A193178"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(49) </w:t>
      </w:r>
      <w:r w:rsidRPr="00AE5B83">
        <w:rPr>
          <w:rFonts w:cs="Times"/>
          <w:noProof/>
          <w:szCs w:val="24"/>
        </w:rPr>
        <w:tab/>
        <w:t xml:space="preserve">Kim, J. H.; Jo, Y.; Kim, J. H.; Jang, J. W.; Kang, H. J.; Lee, Y. H.; Kim, D. S.; Jun, Y.; Lee, J. S. Wireless Solar </w:t>
      </w:r>
      <w:r w:rsidR="00433324" w:rsidRPr="00AE5B83">
        <w:rPr>
          <w:rFonts w:cs="Times"/>
          <w:noProof/>
          <w:szCs w:val="24"/>
        </w:rPr>
        <w:t>Water-splitting</w:t>
      </w:r>
      <w:r w:rsidRPr="00AE5B83">
        <w:rPr>
          <w:rFonts w:cs="Times"/>
          <w:noProof/>
          <w:szCs w:val="24"/>
        </w:rPr>
        <w:t xml:space="preserve"> Device with Robust Cobalt-Catalyzed, Dual-Doped </w:t>
      </w:r>
      <w:r w:rsidRPr="00AE5B83">
        <w:rPr>
          <w:rFonts w:cs="Times"/>
          <w:noProof/>
          <w:szCs w:val="24"/>
        </w:rPr>
        <w:lastRenderedPageBreak/>
        <w:t xml:space="preserve">BiVO4 Photoanode and Perovskite Solar Cell in Tandem: A Dual Absorber Artificial Leaf. </w:t>
      </w:r>
      <w:r w:rsidRPr="00AE5B83">
        <w:rPr>
          <w:rFonts w:cs="Times"/>
          <w:i/>
          <w:iCs/>
          <w:noProof/>
          <w:szCs w:val="24"/>
        </w:rPr>
        <w:t>ACS Nano</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9</w:t>
      </w:r>
      <w:r w:rsidRPr="00AE5B83">
        <w:rPr>
          <w:rFonts w:cs="Times"/>
          <w:noProof/>
          <w:szCs w:val="24"/>
        </w:rPr>
        <w:t>, 11820–11829.</w:t>
      </w:r>
    </w:p>
    <w:p w14:paraId="30A5E31D" w14:textId="10F71613"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(50) </w:t>
      </w:r>
      <w:r w:rsidRPr="00AE5B83">
        <w:rPr>
          <w:rFonts w:cs="Times"/>
          <w:noProof/>
          <w:szCs w:val="24"/>
        </w:rPr>
        <w:tab/>
        <w:t xml:space="preserve">Gurudayal; Sabba, D.; Kumar, M. H.; Wong, L. H.; Barber, J.; Grätzel, M.; Mathews, N. Perovskite–Hematite Tandem Cells for Efficient Overall Solar Driven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Nano Lett.</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15</w:t>
      </w:r>
      <w:r w:rsidRPr="00AE5B83">
        <w:rPr>
          <w:rFonts w:cs="Times"/>
          <w:noProof/>
          <w:szCs w:val="24"/>
        </w:rPr>
        <w:t xml:space="preserve">, 3833–3839. </w:t>
      </w:r>
    </w:p>
    <w:p w14:paraId="6706A613" w14:textId="6671154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(51) </w:t>
      </w:r>
      <w:r w:rsidRPr="00AE5B83">
        <w:rPr>
          <w:rFonts w:cs="Times"/>
          <w:noProof/>
          <w:szCs w:val="24"/>
        </w:rPr>
        <w:tab/>
        <w:t xml:space="preserve">Morales-Guio, C. G.; Mayer, M. T.; Yella, A.; Tilley, S. D.; Grätzel, M.; Hu, X. An Optically Transparent Iron Nickel Oxide Catalyst for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J. Am. Chem. Soc.</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137</w:t>
      </w:r>
      <w:r w:rsidRPr="00AE5B83">
        <w:rPr>
          <w:rFonts w:cs="Times"/>
          <w:noProof/>
          <w:szCs w:val="24"/>
        </w:rPr>
        <w:t xml:space="preserve">, 9927–9936. </w:t>
      </w:r>
    </w:p>
    <w:p w14:paraId="051E1F3E" w14:textId="0946135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(52) </w:t>
      </w:r>
      <w:r w:rsidRPr="00AE5B83">
        <w:rPr>
          <w:rFonts w:cs="Times"/>
          <w:noProof/>
          <w:szCs w:val="24"/>
        </w:rPr>
        <w:tab/>
        <w:t xml:space="preserve">Zhang, X.; Zhang, B.; Cao, K.; Brillet, J.; Chen, J.; Wang, M.; Shen, Y. A Perovskite Solar Cell-TiO2@BiVO4 Photoelectrochemical System for Direct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J. Mater. Chem. A</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3</w:t>
      </w:r>
      <w:r w:rsidRPr="00AE5B83">
        <w:rPr>
          <w:rFonts w:cs="Times"/>
          <w:noProof/>
          <w:szCs w:val="24"/>
        </w:rPr>
        <w:t xml:space="preserve">, 21630–21636. </w:t>
      </w:r>
    </w:p>
    <w:p w14:paraId="6FA1360F" w14:textId="6BA5087C"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(53) </w:t>
      </w:r>
      <w:r w:rsidRPr="00AE5B83">
        <w:rPr>
          <w:rFonts w:cs="Times"/>
          <w:noProof/>
          <w:szCs w:val="24"/>
        </w:rPr>
        <w:tab/>
        <w:t xml:space="preserve">Qiu, Y.; Liu, W.; Chen, W.; Chen, W.; Zhou, G.; Hsu, P.-C.; Zhang, R.; Liang, Z.; Fan, S.; Zhang, Y.; Cui, Y. Efficient Solar-Driven </w:t>
      </w:r>
      <w:r w:rsidR="00433324" w:rsidRPr="00AE5B83">
        <w:rPr>
          <w:rFonts w:cs="Times"/>
          <w:noProof/>
          <w:szCs w:val="24"/>
        </w:rPr>
        <w:t>Water-splitting</w:t>
      </w:r>
      <w:r w:rsidRPr="00AE5B83">
        <w:rPr>
          <w:rFonts w:cs="Times"/>
          <w:noProof/>
          <w:szCs w:val="24"/>
        </w:rPr>
        <w:t xml:space="preserve"> by Nanocone BiVO4-Perovskite Tandem Cells. </w:t>
      </w:r>
      <w:r w:rsidRPr="00AE5B83">
        <w:rPr>
          <w:rFonts w:cs="Times"/>
          <w:i/>
          <w:iCs/>
          <w:noProof/>
          <w:szCs w:val="24"/>
        </w:rPr>
        <w:t>Sci. Adv.</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2</w:t>
      </w:r>
      <w:r w:rsidR="0087746E" w:rsidRPr="00AE5B83">
        <w:rPr>
          <w:rFonts w:cs="Times"/>
          <w:noProof/>
          <w:szCs w:val="24"/>
        </w:rPr>
        <w:t>, 1501764.</w:t>
      </w:r>
    </w:p>
    <w:p w14:paraId="16A3C18E" w14:textId="2C13BB8A"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(54) </w:t>
      </w:r>
      <w:r w:rsidRPr="00AE5B83">
        <w:rPr>
          <w:rFonts w:cs="Times"/>
          <w:noProof/>
          <w:szCs w:val="24"/>
        </w:rPr>
        <w:tab/>
        <w:t xml:space="preserve">Gurudayal; John, R. A.; Boix, P. P.; Yi, C.; Shi, C.; Scott, M. C.; Veldhuis, S. A.; Minor, A. M.; Zakeeruddin, S. M.; Wong, L. H.; Grätzel, M.; Mathews, N. Atomically Altered Hematite for Highly Efficient Perovskite Tandem Water-Splitting Devices. </w:t>
      </w:r>
      <w:r w:rsidRPr="00AE5B83">
        <w:rPr>
          <w:rFonts w:cs="Times"/>
          <w:i/>
          <w:iCs/>
          <w:noProof/>
          <w:szCs w:val="24"/>
        </w:rPr>
        <w:t>ChemSusChem</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10</w:t>
      </w:r>
      <w:r w:rsidRPr="00AE5B83">
        <w:rPr>
          <w:rFonts w:cs="Times"/>
          <w:noProof/>
          <w:szCs w:val="24"/>
        </w:rPr>
        <w:t xml:space="preserve">, 2449–2456. </w:t>
      </w:r>
    </w:p>
    <w:p w14:paraId="234531D7" w14:textId="790093CE"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(55) </w:t>
      </w:r>
      <w:r w:rsidRPr="00AE5B83">
        <w:rPr>
          <w:rFonts w:cs="Times"/>
          <w:noProof/>
          <w:szCs w:val="24"/>
        </w:rPr>
        <w:tab/>
        <w:t xml:space="preserve">Xiao, S.; Hu, C.; Lin, H.; Meng, X.; Bai, Y.; Zhang, T.; Yang, Y.; Qu, Y.; Yan, K.; Xu, J.; Qiu, Y.; Yang, S. Integration of Inverse Nanocone Array Based Bismuth Vanadate Photoanodes and Bandgap-Tunable Perovskite Solar Cells for Efficient Self-Powered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J. Mater. Chem. A</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5</w:t>
      </w:r>
      <w:r w:rsidRPr="00AE5B83">
        <w:rPr>
          <w:rFonts w:cs="Times"/>
          <w:noProof/>
          <w:szCs w:val="24"/>
        </w:rPr>
        <w:t xml:space="preserve">, 19091–19097. </w:t>
      </w:r>
    </w:p>
    <w:p w14:paraId="3095C2FF" w14:textId="1632B4E8"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(56) </w:t>
      </w:r>
      <w:r w:rsidRPr="00AE5B83">
        <w:rPr>
          <w:rFonts w:cs="Times"/>
          <w:noProof/>
          <w:szCs w:val="24"/>
        </w:rPr>
        <w:tab/>
        <w:t xml:space="preserve">Yan, K.; Qiu, Y.; Xiao, S.; Gong, J.; Zhao, S.; Xu, J.; Meng, X.; Yang, S.; Xu, J. Self-Driven Hematite-Based Photoelectrochemical </w:t>
      </w:r>
      <w:r w:rsidR="00433324" w:rsidRPr="00AE5B83">
        <w:rPr>
          <w:rFonts w:cs="Times"/>
          <w:noProof/>
          <w:szCs w:val="24"/>
        </w:rPr>
        <w:t>Water-splitting</w:t>
      </w:r>
      <w:r w:rsidRPr="00AE5B83">
        <w:rPr>
          <w:rFonts w:cs="Times"/>
          <w:noProof/>
          <w:szCs w:val="24"/>
        </w:rPr>
        <w:t xml:space="preserve"> Cells with Three-Dimensional Nanobowl Heterojunction and High-Photovoltage Perovskite Solar Cells. </w:t>
      </w:r>
      <w:r w:rsidRPr="00AE5B83">
        <w:rPr>
          <w:rFonts w:cs="Times"/>
          <w:i/>
          <w:iCs/>
          <w:noProof/>
          <w:szCs w:val="24"/>
        </w:rPr>
        <w:t>Mater. Today Energy</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6</w:t>
      </w:r>
      <w:r w:rsidR="0087746E" w:rsidRPr="00AE5B83">
        <w:rPr>
          <w:rFonts w:cs="Times"/>
          <w:noProof/>
          <w:szCs w:val="24"/>
        </w:rPr>
        <w:t>, 128–135.</w:t>
      </w:r>
    </w:p>
    <w:p w14:paraId="7C668BD2" w14:textId="5D395A9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(57) </w:t>
      </w:r>
      <w:r w:rsidRPr="00AE5B83">
        <w:rPr>
          <w:rFonts w:cs="Times"/>
          <w:noProof/>
          <w:szCs w:val="24"/>
        </w:rPr>
        <w:tab/>
        <w:t xml:space="preserve">Karuturi, S. K.; Shen, H.; Duong, T.; Narangari, P. R.; Yew, R.; Wong-Leung, J.; Catchpole, </w:t>
      </w:r>
      <w:r w:rsidRPr="00AE5B83">
        <w:rPr>
          <w:rFonts w:cs="Times"/>
          <w:noProof/>
          <w:szCs w:val="24"/>
        </w:rPr>
        <w:lastRenderedPageBreak/>
        <w:t xml:space="preserve">K.; Tan, H. H.; Jagadish, C. Perovskite Photovoltaic Integrated CdS/TiO2 Photoanode for Unbiased Photoelectrochemical Hydrogen Generation. </w:t>
      </w:r>
      <w:r w:rsidRPr="00AE5B83">
        <w:rPr>
          <w:rFonts w:cs="Times"/>
          <w:i/>
          <w:iCs/>
          <w:noProof/>
          <w:szCs w:val="24"/>
        </w:rPr>
        <w:t>ACS Appl. Mater. Interfaces</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10</w:t>
      </w:r>
      <w:r w:rsidRPr="00AE5B83">
        <w:rPr>
          <w:rFonts w:cs="Times"/>
          <w:noProof/>
          <w:szCs w:val="24"/>
        </w:rPr>
        <w:t>, 23766–23773.</w:t>
      </w:r>
    </w:p>
    <w:p w14:paraId="050EF9AB" w14:textId="2F5B17E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(58) </w:t>
      </w:r>
      <w:r w:rsidRPr="00AE5B83">
        <w:rPr>
          <w:rFonts w:cs="Times"/>
          <w:noProof/>
          <w:szCs w:val="24"/>
        </w:rPr>
        <w:tab/>
        <w:t xml:space="preserve">Kim, M.; Lee, B.; Ju, H.; Kim, J. Y.; Kim, J.; Lee, S. W. Oxygen-Vacancy-Introduced BaSnO3−δ Photoanodes with Tunable Band Structures for Efficient Solar-Driven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Adv. Mater.</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31</w:t>
      </w:r>
      <w:r w:rsidR="0087746E" w:rsidRPr="00AE5B83">
        <w:rPr>
          <w:rFonts w:cs="Times"/>
          <w:noProof/>
          <w:szCs w:val="24"/>
        </w:rPr>
        <w:t>, 1903316.</w:t>
      </w:r>
    </w:p>
    <w:p w14:paraId="2A8CCAB2" w14:textId="4C597EE3"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(59) </w:t>
      </w:r>
      <w:r w:rsidRPr="00AE5B83">
        <w:rPr>
          <w:rFonts w:cs="Times"/>
          <w:noProof/>
          <w:szCs w:val="24"/>
        </w:rPr>
        <w:tab/>
        <w:t xml:space="preserve">Wang, Z.; Dong, C.; Liang, S.; Yao, S.; Wang, Z.; Zeng, Q.; Liu, C.; Liu, Y.; Yang, B.; Zhang, H. Preparation of Textured and Transparent BiVO4 Photoelectrodes Based on Mo-Doped BiVO4 Nanoparticles for Constructing a Stand-Alone Tandem </w:t>
      </w:r>
      <w:r w:rsidR="00433324" w:rsidRPr="00AE5B83">
        <w:rPr>
          <w:rFonts w:cs="Times"/>
          <w:noProof/>
          <w:szCs w:val="24"/>
        </w:rPr>
        <w:t>Water-splitting</w:t>
      </w:r>
      <w:r w:rsidRPr="00AE5B83">
        <w:rPr>
          <w:rFonts w:cs="Times"/>
          <w:noProof/>
          <w:szCs w:val="24"/>
        </w:rPr>
        <w:t xml:space="preserve"> Device. </w:t>
      </w:r>
      <w:r w:rsidRPr="00AE5B83">
        <w:rPr>
          <w:rFonts w:cs="Times"/>
          <w:i/>
          <w:iCs/>
          <w:noProof/>
          <w:szCs w:val="24"/>
        </w:rPr>
        <w:t>Chem. Commun.</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56</w:t>
      </w:r>
      <w:r w:rsidRPr="00AE5B83">
        <w:rPr>
          <w:rFonts w:cs="Times"/>
          <w:noProof/>
          <w:szCs w:val="24"/>
        </w:rPr>
        <w:t xml:space="preserve">, 4156–4159. </w:t>
      </w:r>
    </w:p>
    <w:p w14:paraId="7648E3A1" w14:textId="7688341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(60) </w:t>
      </w:r>
      <w:r w:rsidRPr="00AE5B83">
        <w:rPr>
          <w:rFonts w:cs="Times"/>
          <w:noProof/>
          <w:szCs w:val="24"/>
        </w:rPr>
        <w:tab/>
        <w:t xml:space="preserve">Zhang, S.; Shen, L.; Ye, T.; Kong, K.; Ye, H.; Ding, H.; Hu, Y.; Hua, J. Noble-Metal-Free Perovskite–BiVO4 Tandem Device with Simple Preparation Method for Unassisted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Energy &amp; Fuels</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34</w:t>
      </w:r>
      <w:r w:rsidRPr="00AE5B83">
        <w:rPr>
          <w:rFonts w:cs="Times"/>
          <w:noProof/>
          <w:szCs w:val="24"/>
        </w:rPr>
        <w:t xml:space="preserve">, 5016–5023. </w:t>
      </w:r>
    </w:p>
    <w:p w14:paraId="655196F0" w14:textId="2649142B"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(61) </w:t>
      </w:r>
      <w:r w:rsidRPr="00AE5B83">
        <w:rPr>
          <w:rFonts w:cs="Times"/>
          <w:noProof/>
          <w:szCs w:val="24"/>
        </w:rPr>
        <w:tab/>
        <w:t xml:space="preserve">Iwase, A.; Kudo, A.; Numata, Y.; Ikegami, M.; Miyasaka, T.; Ichikawa, N.; Kato, M.; Hashimoto, H.; Inoue, H.; Ishitani, O.; Tamiaki, H. Solar </w:t>
      </w:r>
      <w:r w:rsidR="00433324" w:rsidRPr="00AE5B83">
        <w:rPr>
          <w:rFonts w:cs="Times"/>
          <w:noProof/>
          <w:szCs w:val="24"/>
        </w:rPr>
        <w:t>Water-splitting</w:t>
      </w:r>
      <w:r w:rsidRPr="00AE5B83">
        <w:rPr>
          <w:rFonts w:cs="Times"/>
          <w:noProof/>
          <w:szCs w:val="24"/>
        </w:rPr>
        <w:t xml:space="preserve"> Utilizing a SiC Photocathode, a BiVO4 Photoanode, and a Perovskite Solar Cell. </w:t>
      </w:r>
      <w:r w:rsidRPr="00AE5B83">
        <w:rPr>
          <w:rFonts w:cs="Times"/>
          <w:i/>
          <w:iCs/>
          <w:noProof/>
          <w:szCs w:val="24"/>
        </w:rPr>
        <w:t>ChemSusChem</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10</w:t>
      </w:r>
      <w:r w:rsidRPr="00AE5B83">
        <w:rPr>
          <w:rFonts w:cs="Times"/>
          <w:noProof/>
          <w:szCs w:val="24"/>
        </w:rPr>
        <w:t>, 4420–4423.</w:t>
      </w:r>
    </w:p>
    <w:p w14:paraId="06187458" w14:textId="392044D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(62) </w:t>
      </w:r>
      <w:r w:rsidRPr="00AE5B83">
        <w:rPr>
          <w:rFonts w:cs="Times"/>
          <w:noProof/>
          <w:szCs w:val="24"/>
        </w:rPr>
        <w:tab/>
        <w:t xml:space="preserve">Luo, J.; Li, Z.; Nishiwaki, S.; Schreier, M.; Mayer, M. T.; Cendula, P.; Lee, Y. H.; Fu, K.; Cao, A.; Nazeeruddin, M. K.; Romanyuk, Y. E.; Buecheler, S.; Tilley, S. D.; Wong, L. H.; Tiwari, A. N.; Grätzel, M. Targeting Ideal Dual-Absorber Tandem </w:t>
      </w:r>
      <w:r w:rsidR="00433324" w:rsidRPr="00AE5B83">
        <w:rPr>
          <w:rFonts w:cs="Times"/>
          <w:noProof/>
          <w:szCs w:val="24"/>
        </w:rPr>
        <w:t>Water-splitting</w:t>
      </w:r>
      <w:r w:rsidRPr="00AE5B83">
        <w:rPr>
          <w:rFonts w:cs="Times"/>
          <w:noProof/>
          <w:szCs w:val="24"/>
        </w:rPr>
        <w:t xml:space="preserve"> Using Perovskite Photovoltaics and CuInxGa1-XSe2 Photocathodes.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5</w:t>
      </w:r>
      <w:r w:rsidRPr="00AE5B83">
        <w:rPr>
          <w:rFonts w:cs="Times"/>
          <w:noProof/>
          <w:szCs w:val="24"/>
        </w:rPr>
        <w:t xml:space="preserve">, 1501520. </w:t>
      </w:r>
    </w:p>
    <w:p w14:paraId="733410CF" w14:textId="14D495DA"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(63) </w:t>
      </w:r>
      <w:r w:rsidRPr="00AE5B83">
        <w:rPr>
          <w:rFonts w:cs="Times"/>
          <w:noProof/>
          <w:szCs w:val="24"/>
        </w:rPr>
        <w:tab/>
        <w:t xml:space="preserve">Jang, Y. J.; Jeong, I.; Lee, J.; Lee, J.; Ko, M. J.; Lee, J. S. Unbiased Sunlight-Driven Artificial Photosynthesis of Carbon Monoxide from CO2 Using a ZnTe-Based Photocathode and a Perovskite Solar Cell in Tandem. </w:t>
      </w:r>
      <w:r w:rsidRPr="00AE5B83">
        <w:rPr>
          <w:rFonts w:cs="Times"/>
          <w:i/>
          <w:iCs/>
          <w:noProof/>
          <w:szCs w:val="24"/>
        </w:rPr>
        <w:t>ACS Nano</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10</w:t>
      </w:r>
      <w:r w:rsidR="0087746E" w:rsidRPr="00AE5B83">
        <w:rPr>
          <w:rFonts w:cs="Times"/>
          <w:noProof/>
          <w:szCs w:val="24"/>
        </w:rPr>
        <w:t>, 6980–6987.</w:t>
      </w:r>
    </w:p>
    <w:p w14:paraId="2F75C1EC" w14:textId="6337270A"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(64) </w:t>
      </w:r>
      <w:r w:rsidRPr="00AE5B83">
        <w:rPr>
          <w:rFonts w:cs="Times"/>
          <w:noProof/>
          <w:szCs w:val="24"/>
        </w:rPr>
        <w:tab/>
        <w:t xml:space="preserve">Dias, P.; Schreier, M.; Tilley, S. D.; Luo, J.; Azevedo, J.; Andrade, L.; Bi, D.; Hagfeldt, A.; Mendes, A.; Grätzel, M.; Mayer, M. T. Transparent Cuprous Oxide Photocathode(1) Dias, </w:t>
      </w:r>
      <w:r w:rsidRPr="00AE5B83">
        <w:rPr>
          <w:rFonts w:cs="Times"/>
          <w:noProof/>
          <w:szCs w:val="24"/>
        </w:rPr>
        <w:lastRenderedPageBreak/>
        <w:t xml:space="preserve">P.; Schreier, M.; Tilley, S. D.; Luo, J.; Azevedo, J.; Andrade, L.; Bi, D.; Hagfeldt, A.; Mendes, A.; Grätzel, M.; Mayer, M. T. Transparent Cuprous Oxide Photocathode Enabling a Stacked Tandem Cell for Unbia.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5</w:t>
      </w:r>
      <w:r w:rsidRPr="00AE5B83">
        <w:rPr>
          <w:rFonts w:cs="Times"/>
          <w:noProof/>
          <w:szCs w:val="24"/>
        </w:rPr>
        <w:t xml:space="preserve">, 1501537. </w:t>
      </w:r>
    </w:p>
    <w:p w14:paraId="539D43CA" w14:textId="6AE5DBA6"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(65) </w:t>
      </w:r>
      <w:r w:rsidRPr="00AE5B83">
        <w:rPr>
          <w:rFonts w:cs="Times"/>
          <w:noProof/>
          <w:szCs w:val="24"/>
        </w:rPr>
        <w:tab/>
        <w:t xml:space="preserve">Koo, B.; Kim, D.; Boonmongkolras, P.; Pae, S. R.; Byun, S.; Kim, J.; Lee, J. H.; Kim, D. H.; Kim, S.; Ahn, B. T.; Nam, S.-W.; Shin, B. Unassisted </w:t>
      </w:r>
      <w:r w:rsidR="00433324" w:rsidRPr="00AE5B83">
        <w:rPr>
          <w:rFonts w:cs="Times"/>
          <w:noProof/>
          <w:szCs w:val="24"/>
        </w:rPr>
        <w:t>Water-splitting</w:t>
      </w:r>
      <w:r w:rsidRPr="00AE5B83">
        <w:rPr>
          <w:rFonts w:cs="Times"/>
          <w:noProof/>
          <w:szCs w:val="24"/>
        </w:rPr>
        <w:t xml:space="preserve"> Exceeding 9% Solar-to-Hydrogen Conversion Efficiency by Cu(In, Ga)(S, Se)2 Photocathode with Modified Surface Band Structure and Halide Perovskite Solar Cell. </w:t>
      </w:r>
      <w:r w:rsidRPr="00AE5B83">
        <w:rPr>
          <w:rFonts w:cs="Times"/>
          <w:i/>
          <w:iCs/>
          <w:noProof/>
          <w:szCs w:val="24"/>
        </w:rPr>
        <w:t>ACS Appl. Energy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3</w:t>
      </w:r>
      <w:r w:rsidRPr="00AE5B83">
        <w:rPr>
          <w:rFonts w:cs="Times"/>
          <w:noProof/>
          <w:szCs w:val="24"/>
        </w:rPr>
        <w:t xml:space="preserve">, 2296–2303. </w:t>
      </w:r>
    </w:p>
    <w:p w14:paraId="533E7A0B" w14:textId="1B08DA0C"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(66) </w:t>
      </w:r>
      <w:r w:rsidRPr="00AE5B83">
        <w:rPr>
          <w:rFonts w:cs="Times"/>
          <w:noProof/>
          <w:szCs w:val="24"/>
        </w:rPr>
        <w:tab/>
        <w:t xml:space="preserve">Karuturi, S. K.; Shen, H.; Sharma, A.; Beck, F. J.; Varadhan, P.; Duong, T.; Narangari, P. R.; Zhang, D.; Wan, Y.; He, J.-H.; Tan, H. H.; Jagadish, C.; Catchpole, K. Over 17% Efficiency Stand-Alone Solar </w:t>
      </w:r>
      <w:r w:rsidR="00433324" w:rsidRPr="00AE5B83">
        <w:rPr>
          <w:rFonts w:cs="Times"/>
          <w:noProof/>
          <w:szCs w:val="24"/>
        </w:rPr>
        <w:t>Water-splitting</w:t>
      </w:r>
      <w:r w:rsidRPr="00AE5B83">
        <w:rPr>
          <w:rFonts w:cs="Times"/>
          <w:noProof/>
          <w:szCs w:val="24"/>
        </w:rPr>
        <w:t xml:space="preserve"> Enabled by Perovskite-Silicon Tandem Absorbers.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10</w:t>
      </w:r>
      <w:r w:rsidRPr="00AE5B83">
        <w:rPr>
          <w:rFonts w:cs="Times"/>
          <w:noProof/>
          <w:szCs w:val="24"/>
        </w:rPr>
        <w:t xml:space="preserve">, 2000772. </w:t>
      </w:r>
    </w:p>
    <w:p w14:paraId="1EDCD3C9" w14:textId="3E420583"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(67) </w:t>
      </w:r>
      <w:r w:rsidRPr="00AE5B83">
        <w:rPr>
          <w:rFonts w:cs="Times"/>
          <w:noProof/>
          <w:szCs w:val="24"/>
        </w:rPr>
        <w:tab/>
        <w:t xml:space="preserve">Gurudayal; Beeman, J. W.; Bullock, J.; Wang, H.; Eichhorn, J.; Towle, C.; Javey, A.; Toma, F. M.; Mathews, N.; Ager, J. W. Si Photocathode with Ag-Supported Dendritic Cu Catalyst for CO2 Reduction. </w:t>
      </w:r>
      <w:r w:rsidRPr="00AE5B83">
        <w:rPr>
          <w:rFonts w:cs="Times"/>
          <w:i/>
          <w:iCs/>
          <w:noProof/>
          <w:szCs w:val="24"/>
        </w:rPr>
        <w:t>Energy Environ. Sci.</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12</w:t>
      </w:r>
      <w:r w:rsidR="0087746E" w:rsidRPr="00AE5B83">
        <w:rPr>
          <w:rFonts w:cs="Times"/>
          <w:noProof/>
          <w:szCs w:val="24"/>
        </w:rPr>
        <w:t>, 1068–1077.</w:t>
      </w:r>
    </w:p>
    <w:p w14:paraId="18B58D0E" w14:textId="7EDCD429"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(68) </w:t>
      </w:r>
      <w:r w:rsidRPr="00AE5B83">
        <w:rPr>
          <w:rFonts w:cs="Times"/>
          <w:noProof/>
          <w:szCs w:val="24"/>
        </w:rPr>
        <w:tab/>
        <w:t>DOE Technical Targets for Hydrogen Production from Photo</w:t>
      </w:r>
      <w:r w:rsidR="0087746E" w:rsidRPr="00AE5B83">
        <w:rPr>
          <w:rFonts w:cs="Times"/>
          <w:noProof/>
          <w:szCs w:val="24"/>
        </w:rPr>
        <w:t xml:space="preserve">electrochemical </w:t>
      </w:r>
      <w:r w:rsidR="00433324" w:rsidRPr="00AE5B83">
        <w:rPr>
          <w:rFonts w:cs="Times"/>
          <w:noProof/>
          <w:szCs w:val="24"/>
        </w:rPr>
        <w:t>Water-splitting</w:t>
      </w:r>
      <w:r w:rsidR="0087746E" w:rsidRPr="00AE5B83">
        <w:rPr>
          <w:rFonts w:cs="Times"/>
          <w:noProof/>
          <w:szCs w:val="24"/>
        </w:rPr>
        <w:t xml:space="preserve">, </w:t>
      </w:r>
      <w:r w:rsidRPr="00AE5B83">
        <w:rPr>
          <w:rFonts w:cs="Times"/>
          <w:noProof/>
          <w:szCs w:val="24"/>
        </w:rPr>
        <w:t>https://www.energy.gov/eere/fuelcells/doe-technical-targets-hydrogen-production-photoelectrochemical-water-splitting</w:t>
      </w:r>
      <w:r w:rsidR="0087746E" w:rsidRPr="00AE5B83">
        <w:rPr>
          <w:rFonts w:cs="Times" w:hint="eastAsia"/>
          <w:noProof/>
          <w:szCs w:val="24"/>
        </w:rPr>
        <w:t xml:space="preserve"> (accessed: </w:t>
      </w:r>
      <w:r w:rsidR="0087746E" w:rsidRPr="00AE5B83">
        <w:rPr>
          <w:rFonts w:cs="Times"/>
          <w:noProof/>
          <w:szCs w:val="24"/>
        </w:rPr>
        <w:t>December 2021</w:t>
      </w:r>
      <w:r w:rsidR="0087746E" w:rsidRPr="00AE5B83">
        <w:rPr>
          <w:rFonts w:cs="Times" w:hint="eastAsia"/>
          <w:noProof/>
          <w:szCs w:val="24"/>
        </w:rPr>
        <w:t>)</w:t>
      </w:r>
      <w:r w:rsidRPr="00AE5B83">
        <w:rPr>
          <w:rFonts w:cs="Times"/>
          <w:noProof/>
          <w:szCs w:val="24"/>
        </w:rPr>
        <w:t>.</w:t>
      </w:r>
    </w:p>
    <w:p w14:paraId="07F10D0F" w14:textId="29D77D0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(69) </w:t>
      </w:r>
      <w:r w:rsidRPr="00AE5B83">
        <w:rPr>
          <w:rFonts w:cs="Times"/>
          <w:noProof/>
          <w:szCs w:val="24"/>
        </w:rPr>
        <w:tab/>
        <w:t xml:space="preserve">Creissen, C. E.; Fontecave, M. Solar-Driven Electrochemical CO2 Reduction with Heterogeneous Catalysts.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0087746E" w:rsidRPr="00AE5B83">
        <w:rPr>
          <w:rFonts w:cs="Times"/>
          <w:noProof/>
          <w:szCs w:val="24"/>
        </w:rPr>
        <w:t xml:space="preserve">10, </w:t>
      </w:r>
      <w:r w:rsidRPr="00AE5B83">
        <w:rPr>
          <w:rFonts w:cs="Times"/>
          <w:noProof/>
          <w:szCs w:val="24"/>
        </w:rPr>
        <w:t xml:space="preserve">2002652. </w:t>
      </w:r>
    </w:p>
    <w:p w14:paraId="458EAA0D" w14:textId="20FEDD1D"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(70) </w:t>
      </w:r>
      <w:r w:rsidRPr="00AE5B83">
        <w:rPr>
          <w:rFonts w:cs="Times"/>
          <w:noProof/>
          <w:szCs w:val="24"/>
        </w:rPr>
        <w:tab/>
        <w:t xml:space="preserve">Da, P.; Cha, M.; Sun, L.; Wu, Y.; Wang, Z.-S.; Zheng, G. High-Performance Perovskite Photoanode Enabled by Ni Passivation and Catalysis. </w:t>
      </w:r>
      <w:r w:rsidRPr="00AE5B83">
        <w:rPr>
          <w:rFonts w:cs="Times"/>
          <w:i/>
          <w:iCs/>
          <w:noProof/>
          <w:szCs w:val="24"/>
        </w:rPr>
        <w:t>Nano Lett.</w:t>
      </w:r>
      <w:r w:rsidRPr="00AE5B83">
        <w:rPr>
          <w:rFonts w:cs="Times"/>
          <w:noProof/>
          <w:szCs w:val="24"/>
        </w:rPr>
        <w:t xml:space="preserve"> </w:t>
      </w:r>
      <w:r w:rsidRPr="00AE5B83">
        <w:rPr>
          <w:rFonts w:cs="Times"/>
          <w:b/>
          <w:bCs/>
          <w:noProof/>
          <w:szCs w:val="24"/>
        </w:rPr>
        <w:t>2015</w:t>
      </w:r>
      <w:r w:rsidRPr="00AE5B83">
        <w:rPr>
          <w:rFonts w:cs="Times"/>
          <w:noProof/>
          <w:szCs w:val="24"/>
        </w:rPr>
        <w:t xml:space="preserve">, </w:t>
      </w:r>
      <w:r w:rsidRPr="00AE5B83">
        <w:rPr>
          <w:rFonts w:cs="Times"/>
          <w:i/>
          <w:iCs/>
          <w:noProof/>
          <w:szCs w:val="24"/>
        </w:rPr>
        <w:t>15</w:t>
      </w:r>
      <w:r w:rsidRPr="00AE5B83">
        <w:rPr>
          <w:rFonts w:cs="Times"/>
          <w:noProof/>
          <w:szCs w:val="24"/>
        </w:rPr>
        <w:t xml:space="preserve">, 3452–3457. </w:t>
      </w:r>
    </w:p>
    <w:p w14:paraId="0D1E9802" w14:textId="7C336FB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(71) </w:t>
      </w:r>
      <w:r w:rsidRPr="00AE5B83">
        <w:rPr>
          <w:rFonts w:cs="Times"/>
          <w:noProof/>
          <w:szCs w:val="24"/>
        </w:rPr>
        <w:tab/>
        <w:t xml:space="preserve">Poli, I.; Hintermair, U.; Regue, M.; Kumar, S.; Sackville, E. V; Baker, J.; Watson, T. M.; Eslava, S.; Cameron, P. J. Graphite-Protected CsPbBr3 Perovskite Photoanodes Functionalised with Water Oxidation Catalyst for Oxygen Evolution in Water. </w:t>
      </w:r>
      <w:r w:rsidRPr="00AE5B83">
        <w:rPr>
          <w:rFonts w:cs="Times"/>
          <w:i/>
          <w:iCs/>
          <w:noProof/>
          <w:szCs w:val="24"/>
        </w:rPr>
        <w:t>Nat. Commun.</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10</w:t>
      </w:r>
      <w:r w:rsidRPr="00AE5B83">
        <w:rPr>
          <w:rFonts w:cs="Times"/>
          <w:noProof/>
          <w:szCs w:val="24"/>
        </w:rPr>
        <w:t xml:space="preserve">, 2097. </w:t>
      </w:r>
    </w:p>
    <w:p w14:paraId="69BA2BB0" w14:textId="44B84A0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(72) </w:t>
      </w:r>
      <w:r w:rsidRPr="00AE5B83">
        <w:rPr>
          <w:rFonts w:cs="Times"/>
          <w:noProof/>
          <w:szCs w:val="24"/>
        </w:rPr>
        <w:tab/>
        <w:t xml:space="preserve">Hoang, M. T.; Pham, N. D.; Han, J. H.; Gardner, J. M.; Oh, I. Integrated Photoelectrolysis </w:t>
      </w:r>
      <w:r w:rsidRPr="00AE5B83">
        <w:rPr>
          <w:rFonts w:cs="Times"/>
          <w:noProof/>
          <w:szCs w:val="24"/>
        </w:rPr>
        <w:lastRenderedPageBreak/>
        <w:t xml:space="preserve">of Water Implemented On Organic Metal Halide Perovskite Photoelectrode. </w:t>
      </w:r>
      <w:r w:rsidRPr="00AE5B83">
        <w:rPr>
          <w:rFonts w:cs="Times"/>
          <w:i/>
          <w:iCs/>
          <w:noProof/>
          <w:szCs w:val="24"/>
        </w:rPr>
        <w:t>ACS Appl. Mater. Interfaces</w:t>
      </w:r>
      <w:r w:rsidRPr="00AE5B83">
        <w:rPr>
          <w:rFonts w:cs="Times"/>
          <w:noProof/>
          <w:szCs w:val="24"/>
        </w:rPr>
        <w:t xml:space="preserve"> </w:t>
      </w:r>
      <w:r w:rsidRPr="00AE5B83">
        <w:rPr>
          <w:rFonts w:cs="Times"/>
          <w:b/>
          <w:bCs/>
          <w:noProof/>
          <w:szCs w:val="24"/>
        </w:rPr>
        <w:t>2016</w:t>
      </w:r>
      <w:r w:rsidRPr="00AE5B83">
        <w:rPr>
          <w:rFonts w:cs="Times"/>
          <w:noProof/>
          <w:szCs w:val="24"/>
        </w:rPr>
        <w:t xml:space="preserve">, </w:t>
      </w:r>
      <w:r w:rsidRPr="00AE5B83">
        <w:rPr>
          <w:rFonts w:cs="Times"/>
          <w:i/>
          <w:iCs/>
          <w:noProof/>
          <w:szCs w:val="24"/>
        </w:rPr>
        <w:t>8</w:t>
      </w:r>
      <w:r w:rsidRPr="00AE5B83">
        <w:rPr>
          <w:rFonts w:cs="Times"/>
          <w:noProof/>
          <w:szCs w:val="24"/>
        </w:rPr>
        <w:t>, 11904–11909.</w:t>
      </w:r>
    </w:p>
    <w:p w14:paraId="262AEA29" w14:textId="1901CEE7"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(73) </w:t>
      </w:r>
      <w:r w:rsidRPr="00AE5B83">
        <w:rPr>
          <w:rFonts w:cs="Times"/>
          <w:noProof/>
          <w:szCs w:val="24"/>
        </w:rPr>
        <w:tab/>
        <w:t xml:space="preserve">Wang, C.; Yang, S.; Chen, X.; Wen, T.; Yang, H. G. Surface-Functionalized Perovskite Films for Stable Photoelectrochemical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J. Mater. Chem. A</w:t>
      </w:r>
      <w:r w:rsidRPr="00AE5B83">
        <w:rPr>
          <w:rFonts w:cs="Times"/>
          <w:noProof/>
          <w:szCs w:val="24"/>
        </w:rPr>
        <w:t xml:space="preserve"> </w:t>
      </w:r>
      <w:r w:rsidRPr="00AE5B83">
        <w:rPr>
          <w:rFonts w:cs="Times"/>
          <w:b/>
          <w:bCs/>
          <w:noProof/>
          <w:szCs w:val="24"/>
        </w:rPr>
        <w:t>2017</w:t>
      </w:r>
      <w:r w:rsidRPr="00AE5B83">
        <w:rPr>
          <w:rFonts w:cs="Times"/>
          <w:noProof/>
          <w:szCs w:val="24"/>
        </w:rPr>
        <w:t xml:space="preserve">, </w:t>
      </w:r>
      <w:r w:rsidRPr="00AE5B83">
        <w:rPr>
          <w:rFonts w:cs="Times"/>
          <w:i/>
          <w:iCs/>
          <w:noProof/>
          <w:szCs w:val="24"/>
        </w:rPr>
        <w:t>5</w:t>
      </w:r>
      <w:r w:rsidRPr="00AE5B83">
        <w:rPr>
          <w:rFonts w:cs="Times"/>
          <w:noProof/>
          <w:szCs w:val="24"/>
        </w:rPr>
        <w:t xml:space="preserve">, 910–913. </w:t>
      </w:r>
    </w:p>
    <w:p w14:paraId="5765FDF6" w14:textId="2C880BB5"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(74) </w:t>
      </w:r>
      <w:r w:rsidRPr="00AE5B83">
        <w:rPr>
          <w:rFonts w:cs="Times"/>
          <w:noProof/>
          <w:szCs w:val="24"/>
        </w:rPr>
        <w:tab/>
        <w:t xml:space="preserve">Nam, S.; Mai, C. T. K.; Oh, I. Ultrastable Photoelectrodes for Solar </w:t>
      </w:r>
      <w:r w:rsidR="00433324" w:rsidRPr="00AE5B83">
        <w:rPr>
          <w:rFonts w:cs="Times"/>
          <w:noProof/>
          <w:szCs w:val="24"/>
        </w:rPr>
        <w:t>Water-splitting</w:t>
      </w:r>
      <w:r w:rsidRPr="00AE5B83">
        <w:rPr>
          <w:rFonts w:cs="Times"/>
          <w:noProof/>
          <w:szCs w:val="24"/>
        </w:rPr>
        <w:t xml:space="preserve"> Based on Organic Metal Halide Perovskite Fabricated by Lift-Off Process. </w:t>
      </w:r>
      <w:r w:rsidRPr="00AE5B83">
        <w:rPr>
          <w:rFonts w:cs="Times"/>
          <w:i/>
          <w:iCs/>
          <w:noProof/>
          <w:szCs w:val="24"/>
        </w:rPr>
        <w:t>ACS Appl. Mater. Interfaces</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10</w:t>
      </w:r>
      <w:r w:rsidRPr="00AE5B83">
        <w:rPr>
          <w:rFonts w:cs="Times"/>
          <w:noProof/>
          <w:szCs w:val="24"/>
        </w:rPr>
        <w:t>, 14659–14664.</w:t>
      </w:r>
    </w:p>
    <w:p w14:paraId="7ECCA2C0" w14:textId="01A0472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(75) </w:t>
      </w:r>
      <w:r w:rsidRPr="00AE5B83">
        <w:rPr>
          <w:rFonts w:cs="Times"/>
          <w:noProof/>
          <w:szCs w:val="24"/>
        </w:rPr>
        <w:tab/>
        <w:t xml:space="preserve">Tao, R.; Sun, Z.; Li, F.; Fang, W.; Xu, L. Achieving Organic Metal Halide Perovskite into a Conventional Photoelectrode: Outstanding Stability in Aqueous Solution and High-Efficient Photoelectrochemical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ACS Appl. Energy Mater.</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2</w:t>
      </w:r>
      <w:r w:rsidRPr="00AE5B83">
        <w:rPr>
          <w:rFonts w:cs="Times"/>
          <w:noProof/>
          <w:szCs w:val="24"/>
        </w:rPr>
        <w:t>, 1969–1976.</w:t>
      </w:r>
    </w:p>
    <w:p w14:paraId="0B8C9E88" w14:textId="279842A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(76) </w:t>
      </w:r>
      <w:r w:rsidRPr="00AE5B83">
        <w:rPr>
          <w:rFonts w:cs="Times"/>
          <w:noProof/>
          <w:szCs w:val="24"/>
        </w:rPr>
        <w:tab/>
        <w:t xml:space="preserve">Wang, M.; Li, Y.; Cui, X.; Zhang, Q.; Pan, S.; Mazumdar, S.; Zhao, Y.; Zhang, X. High-Performance and Stable Perovskite-Based Photoanode Encapsulated by Blanket-Cover Method. </w:t>
      </w:r>
      <w:r w:rsidRPr="00AE5B83">
        <w:rPr>
          <w:rFonts w:cs="Times"/>
          <w:i/>
          <w:iCs/>
          <w:noProof/>
          <w:szCs w:val="24"/>
        </w:rPr>
        <w:t>ACS Appl. Energy Mater.</w:t>
      </w:r>
      <w:r w:rsidRPr="00AE5B83">
        <w:rPr>
          <w:rFonts w:cs="Times"/>
          <w:noProof/>
          <w:szCs w:val="24"/>
        </w:rPr>
        <w:t xml:space="preserve"> </w:t>
      </w:r>
      <w:r w:rsidRPr="00AE5B83">
        <w:rPr>
          <w:rFonts w:cs="Times"/>
          <w:b/>
          <w:bCs/>
          <w:noProof/>
          <w:szCs w:val="24"/>
        </w:rPr>
        <w:t>2021</w:t>
      </w:r>
      <w:r w:rsidR="00D1515D" w:rsidRPr="00AE5B83">
        <w:t xml:space="preserve">, </w:t>
      </w:r>
      <w:r w:rsidR="00D1515D" w:rsidRPr="00AE5B83">
        <w:rPr>
          <w:rFonts w:cs="Times"/>
          <w:noProof/>
          <w:szCs w:val="24"/>
        </w:rPr>
        <w:t xml:space="preserve">4, 7526–7534. </w:t>
      </w:r>
    </w:p>
    <w:p w14:paraId="2CAA87C5" w14:textId="0FD9ADF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(77) </w:t>
      </w:r>
      <w:r w:rsidRPr="00AE5B83">
        <w:rPr>
          <w:rFonts w:cs="Times"/>
          <w:noProof/>
          <w:szCs w:val="24"/>
        </w:rPr>
        <w:tab/>
        <w:t xml:space="preserve">Chen, J.; Yin, J.; Zheng, X.; Ait Ahsaine, H.; Zhou, Y.; Dong, C.; Mohammed, O. F.; Takanabe, K.; Bakr, O. M. Compositionally Screened Eutectic Catalytic Coatings on Halide Perovskite Photocathodes for Photoassisted Selective CO2 Reduction. </w:t>
      </w:r>
      <w:r w:rsidRPr="00AE5B83">
        <w:rPr>
          <w:rFonts w:cs="Times"/>
          <w:i/>
          <w:iCs/>
          <w:noProof/>
          <w:szCs w:val="24"/>
        </w:rPr>
        <w:t>ACS Energy Lett.</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4</w:t>
      </w:r>
      <w:r w:rsidRPr="00AE5B83">
        <w:rPr>
          <w:rFonts w:cs="Times"/>
          <w:noProof/>
          <w:szCs w:val="24"/>
        </w:rPr>
        <w:t xml:space="preserve">, 1279–1286. </w:t>
      </w:r>
    </w:p>
    <w:p w14:paraId="25276B88" w14:textId="50C344DA"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(78) </w:t>
      </w:r>
      <w:r w:rsidRPr="00AE5B83">
        <w:rPr>
          <w:rFonts w:cs="Times"/>
          <w:noProof/>
          <w:szCs w:val="24"/>
        </w:rPr>
        <w:tab/>
        <w:t xml:space="preserve">Andrei, V.; Reuillard, B.; Reisner, E. Bias-Free Solar Syngas Production by Integrating a Molecular Cobalt Catalyst with Perovskite–BiVO4 Tandems. </w:t>
      </w:r>
      <w:r w:rsidRPr="00AE5B83">
        <w:rPr>
          <w:rFonts w:cs="Times"/>
          <w:i/>
          <w:iCs/>
          <w:noProof/>
          <w:szCs w:val="24"/>
        </w:rPr>
        <w:t>Nat.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19</w:t>
      </w:r>
      <w:r w:rsidRPr="00AE5B83">
        <w:rPr>
          <w:rFonts w:cs="Times"/>
          <w:noProof/>
          <w:szCs w:val="24"/>
        </w:rPr>
        <w:t xml:space="preserve">, 189–194. </w:t>
      </w:r>
    </w:p>
    <w:p w14:paraId="74550783" w14:textId="6BFBF0C2"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(79) </w:t>
      </w:r>
      <w:r w:rsidRPr="00AE5B83">
        <w:rPr>
          <w:rFonts w:cs="Times"/>
          <w:noProof/>
          <w:szCs w:val="24"/>
        </w:rPr>
        <w:tab/>
        <w:t xml:space="preserve">Kim, I. S.; Pellin, M. J.; Martinson, A. B. F. Acid-Compatible Halide Perovskite Photocathodes Utilizing Atomic Layer Deposited TiO2 for Solar-Driven Hydrogen Evolution. </w:t>
      </w:r>
      <w:r w:rsidRPr="00AE5B83">
        <w:rPr>
          <w:rFonts w:cs="Times"/>
          <w:i/>
          <w:iCs/>
          <w:noProof/>
          <w:szCs w:val="24"/>
        </w:rPr>
        <w:t>ACS Energy Lett.</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4</w:t>
      </w:r>
      <w:r w:rsidRPr="00AE5B83">
        <w:rPr>
          <w:rFonts w:cs="Times"/>
          <w:noProof/>
          <w:szCs w:val="24"/>
        </w:rPr>
        <w:t xml:space="preserve">, 293–298. </w:t>
      </w:r>
    </w:p>
    <w:p w14:paraId="7D0E14E3" w14:textId="197E031A"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(80) </w:t>
      </w:r>
      <w:r w:rsidRPr="00AE5B83">
        <w:rPr>
          <w:rFonts w:cs="Times"/>
          <w:noProof/>
          <w:szCs w:val="24"/>
        </w:rPr>
        <w:tab/>
        <w:t xml:space="preserve">Ahmad, S.; Sadhanala, A.; Hoye, R. L. Z.; Andrei, V.; Modarres, M. H.; Zhao, B.; Rongé, J.; Friend, R.; De Volder, M. Triple-Cation-Based Perovskite Photocathodes with AZO </w:t>
      </w:r>
      <w:r w:rsidRPr="00AE5B83">
        <w:rPr>
          <w:rFonts w:cs="Times"/>
          <w:noProof/>
          <w:szCs w:val="24"/>
        </w:rPr>
        <w:lastRenderedPageBreak/>
        <w:t xml:space="preserve">Protective Layer for Hydrogen Production Applications. </w:t>
      </w:r>
      <w:r w:rsidRPr="00AE5B83">
        <w:rPr>
          <w:rFonts w:cs="Times"/>
          <w:i/>
          <w:iCs/>
          <w:noProof/>
          <w:szCs w:val="24"/>
        </w:rPr>
        <w:t>ACS Appl. Mater. Interfaces</w:t>
      </w:r>
      <w:r w:rsidRPr="00AE5B83">
        <w:rPr>
          <w:rFonts w:cs="Times"/>
          <w:noProof/>
          <w:szCs w:val="24"/>
        </w:rPr>
        <w:t xml:space="preserve"> </w:t>
      </w:r>
      <w:r w:rsidRPr="00AE5B83">
        <w:rPr>
          <w:rFonts w:cs="Times"/>
          <w:b/>
          <w:bCs/>
          <w:noProof/>
          <w:szCs w:val="24"/>
        </w:rPr>
        <w:t>2019</w:t>
      </w:r>
      <w:r w:rsidRPr="00AE5B83">
        <w:rPr>
          <w:rFonts w:cs="Times"/>
          <w:noProof/>
          <w:szCs w:val="24"/>
        </w:rPr>
        <w:t xml:space="preserve">, </w:t>
      </w:r>
      <w:r w:rsidRPr="00AE5B83">
        <w:rPr>
          <w:rFonts w:cs="Times"/>
          <w:i/>
          <w:iCs/>
          <w:noProof/>
          <w:szCs w:val="24"/>
        </w:rPr>
        <w:t>11</w:t>
      </w:r>
      <w:r w:rsidRPr="00AE5B83">
        <w:rPr>
          <w:rFonts w:cs="Times"/>
          <w:noProof/>
          <w:szCs w:val="24"/>
        </w:rPr>
        <w:t xml:space="preserve">, 23198–23206. </w:t>
      </w:r>
    </w:p>
    <w:p w14:paraId="204442AD" w14:textId="128D0142"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(81) </w:t>
      </w:r>
      <w:r w:rsidRPr="00AE5B83">
        <w:rPr>
          <w:rFonts w:cs="Times"/>
          <w:noProof/>
          <w:szCs w:val="24"/>
        </w:rPr>
        <w:tab/>
        <w:t xml:space="preserve">Gao, L.-F.; Luo, W.-J.; Yao, Y.-F.; Zou, Z.-G. An All-Inorganic Lead Halide Perovskite-Based Photocathode for Stable Water Reduction. </w:t>
      </w:r>
      <w:r w:rsidRPr="00AE5B83">
        <w:rPr>
          <w:rFonts w:cs="Times"/>
          <w:i/>
          <w:iCs/>
          <w:noProof/>
          <w:szCs w:val="24"/>
        </w:rPr>
        <w:t>Chem. Commun.</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54</w:t>
      </w:r>
      <w:r w:rsidRPr="00AE5B83">
        <w:rPr>
          <w:rFonts w:cs="Times"/>
          <w:noProof/>
          <w:szCs w:val="24"/>
        </w:rPr>
        <w:t xml:space="preserve">, 11459–11462. </w:t>
      </w:r>
    </w:p>
    <w:p w14:paraId="75BEA436" w14:textId="334EA1A1"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(82) </w:t>
      </w:r>
      <w:r w:rsidRPr="00AE5B83">
        <w:rPr>
          <w:rFonts w:cs="Times"/>
          <w:noProof/>
          <w:szCs w:val="24"/>
        </w:rPr>
        <w:tab/>
        <w:t xml:space="preserve">Zhang, H.; Yang, Z.; Yu, W.; Wang, H.; Ma, W.; Zong, X.; Li, C. A Sandwich-Like Organolead Halide Perovskite Photocathode for Efficient and Durable Photoelectrochemical Hydrogen Evolution in Water.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8</w:t>
      </w:r>
      <w:r w:rsidRPr="00AE5B83">
        <w:rPr>
          <w:rFonts w:cs="Times"/>
          <w:noProof/>
          <w:szCs w:val="24"/>
        </w:rPr>
        <w:t>, 1800795.</w:t>
      </w:r>
    </w:p>
    <w:p w14:paraId="2DAEA2C1" w14:textId="3EB117F3"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(83) </w:t>
      </w:r>
      <w:r w:rsidRPr="00AE5B83">
        <w:rPr>
          <w:rFonts w:cs="Times"/>
          <w:noProof/>
          <w:szCs w:val="24"/>
        </w:rPr>
        <w:tab/>
        <w:t xml:space="preserve">Kim, J.-H.; Seo, S.; Lee, J.-H.; Choi, H.; Kim, S.; Piao, G.; Kim, Y. R.; Park, B.; Lee, J.; Jung, Y.; Park, H.; Lee, S.; Lee, K. Efficient and Stable Perovskite-Based Photocathode for Photoelectrochemical Hydrogen Production. </w:t>
      </w:r>
      <w:r w:rsidRPr="00AE5B83">
        <w:rPr>
          <w:rFonts w:cs="Times"/>
          <w:i/>
          <w:iCs/>
          <w:noProof/>
          <w:szCs w:val="24"/>
        </w:rPr>
        <w:t>Adv. Funct. Mater.</w:t>
      </w:r>
      <w:r w:rsidRPr="00AE5B83">
        <w:rPr>
          <w:rFonts w:cs="Times"/>
          <w:noProof/>
          <w:szCs w:val="24"/>
        </w:rPr>
        <w:t xml:space="preserve"> </w:t>
      </w:r>
      <w:r w:rsidRPr="00AE5B83">
        <w:rPr>
          <w:rFonts w:cs="Times"/>
          <w:b/>
          <w:bCs/>
          <w:noProof/>
          <w:szCs w:val="24"/>
        </w:rPr>
        <w:t>2021</w:t>
      </w:r>
      <w:r w:rsidRPr="00AE5B83">
        <w:rPr>
          <w:rFonts w:cs="Times"/>
          <w:noProof/>
          <w:szCs w:val="24"/>
        </w:rPr>
        <w:t xml:space="preserve">, </w:t>
      </w:r>
      <w:r w:rsidRPr="00AE5B83">
        <w:rPr>
          <w:rFonts w:cs="Times"/>
          <w:i/>
          <w:iCs/>
          <w:noProof/>
          <w:szCs w:val="24"/>
        </w:rPr>
        <w:t>31</w:t>
      </w:r>
      <w:r w:rsidRPr="00AE5B83">
        <w:rPr>
          <w:rFonts w:cs="Times"/>
          <w:noProof/>
          <w:szCs w:val="24"/>
        </w:rPr>
        <w:t xml:space="preserve">, 2008277. </w:t>
      </w:r>
    </w:p>
    <w:p w14:paraId="1FA698C3" w14:textId="3179B370"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(84) </w:t>
      </w:r>
      <w:r w:rsidRPr="00AE5B83">
        <w:rPr>
          <w:rFonts w:cs="Times"/>
          <w:noProof/>
          <w:szCs w:val="24"/>
        </w:rPr>
        <w:tab/>
        <w:t xml:space="preserve">Pornrungroj, C.; Andrei, V.; Rahaman, M.; Uswachoke, C.; Joyce, H. J.; Wright, D. S.; Reisner, E. Bifunctional Perovskite-BiVO4 Tandem Devices for Uninterrupted Solar and Electrocatalytic </w:t>
      </w:r>
      <w:r w:rsidR="00433324" w:rsidRPr="00AE5B83">
        <w:rPr>
          <w:rFonts w:cs="Times"/>
          <w:noProof/>
          <w:szCs w:val="24"/>
        </w:rPr>
        <w:t>Water-splitting</w:t>
      </w:r>
      <w:r w:rsidRPr="00AE5B83">
        <w:rPr>
          <w:rFonts w:cs="Times"/>
          <w:noProof/>
          <w:szCs w:val="24"/>
        </w:rPr>
        <w:t xml:space="preserve"> Cycles. </w:t>
      </w:r>
      <w:r w:rsidRPr="00AE5B83">
        <w:rPr>
          <w:rFonts w:cs="Times"/>
          <w:i/>
          <w:iCs/>
          <w:noProof/>
          <w:szCs w:val="24"/>
        </w:rPr>
        <w:t>Adv. Funct. Mater.</w:t>
      </w:r>
      <w:r w:rsidRPr="00AE5B83">
        <w:rPr>
          <w:rFonts w:cs="Times"/>
          <w:noProof/>
          <w:szCs w:val="24"/>
        </w:rPr>
        <w:t xml:space="preserve"> </w:t>
      </w:r>
      <w:r w:rsidRPr="00AE5B83">
        <w:rPr>
          <w:rFonts w:cs="Times"/>
          <w:b/>
          <w:bCs/>
          <w:noProof/>
          <w:szCs w:val="24"/>
        </w:rPr>
        <w:t>2021</w:t>
      </w:r>
      <w:r w:rsidRPr="00AE5B83">
        <w:rPr>
          <w:rFonts w:cs="Times"/>
          <w:noProof/>
          <w:szCs w:val="24"/>
        </w:rPr>
        <w:t xml:space="preserve">, </w:t>
      </w:r>
      <w:r w:rsidRPr="00AE5B83">
        <w:rPr>
          <w:rFonts w:cs="Times"/>
          <w:i/>
          <w:iCs/>
          <w:noProof/>
          <w:szCs w:val="24"/>
        </w:rPr>
        <w:t>31</w:t>
      </w:r>
      <w:r w:rsidRPr="00AE5B83">
        <w:rPr>
          <w:rFonts w:cs="Times"/>
          <w:noProof/>
          <w:szCs w:val="24"/>
        </w:rPr>
        <w:t xml:space="preserve">, 2008182. </w:t>
      </w:r>
    </w:p>
    <w:p w14:paraId="553F31BA" w14:textId="0C5190C6"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(85) </w:t>
      </w:r>
      <w:r w:rsidRPr="00AE5B83">
        <w:rPr>
          <w:rFonts w:cs="Times"/>
          <w:noProof/>
          <w:szCs w:val="24"/>
        </w:rPr>
        <w:tab/>
        <w:t xml:space="preserve">Zhang, H.; Chen, Y.; Wang, H.; Wang, H.; Ma, W.; Zong, X.; Li, C. Carbon Encapsulation of Organic–Inorganic Hybrid Perovskite toward Efficient and Stable Photo-Electrochemical Carbon Dioxide Reduction.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10</w:t>
      </w:r>
      <w:r w:rsidRPr="00AE5B83">
        <w:rPr>
          <w:rFonts w:cs="Times"/>
          <w:noProof/>
          <w:szCs w:val="24"/>
        </w:rPr>
        <w:t xml:space="preserve">, 2002105. </w:t>
      </w:r>
    </w:p>
    <w:p w14:paraId="746391F2" w14:textId="105308F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(86) </w:t>
      </w:r>
      <w:r w:rsidRPr="00AE5B83">
        <w:rPr>
          <w:rFonts w:cs="Times"/>
          <w:noProof/>
          <w:szCs w:val="24"/>
        </w:rPr>
        <w:tab/>
        <w:t xml:space="preserve">Rahaman, M.; Andrei, V.; Pornrungroj, C.; Wright, D.; Baumberg, J. J.; Reisner, E. Selective CO Production from Aqueous CO2 Using a Cu96In4 Catalyst and Its Integration into a Bias-Free Solar Perovskite–BiVO4 Tandem Device. </w:t>
      </w:r>
      <w:r w:rsidRPr="00AE5B83">
        <w:rPr>
          <w:rFonts w:cs="Times"/>
          <w:i/>
          <w:iCs/>
          <w:noProof/>
          <w:szCs w:val="24"/>
        </w:rPr>
        <w:t>Energy Environ. Sci.</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13</w:t>
      </w:r>
      <w:r w:rsidRPr="00AE5B83">
        <w:rPr>
          <w:rFonts w:cs="Times"/>
          <w:noProof/>
          <w:szCs w:val="24"/>
        </w:rPr>
        <w:t xml:space="preserve">, 3536–3543. </w:t>
      </w:r>
    </w:p>
    <w:p w14:paraId="2AE2E7E7" w14:textId="16D1124F"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(87) </w:t>
      </w:r>
      <w:r w:rsidRPr="00AE5B83">
        <w:rPr>
          <w:rFonts w:cs="Times"/>
          <w:noProof/>
          <w:szCs w:val="24"/>
        </w:rPr>
        <w:tab/>
        <w:t xml:space="preserve">Andrei, V.; Hoye, R. L. Z.; Crespo-Quesada, M.; Bajada, M.; Ahmad, S.; De Volder, M.; Friend, R.; Reisner, E. Scalable Triple Cation Mixed Halide Perovskite–BiVO4 Tandems for Bias-Free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Adv. Energy Mater.</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8</w:t>
      </w:r>
      <w:r w:rsidRPr="00AE5B83">
        <w:rPr>
          <w:rFonts w:cs="Times"/>
          <w:noProof/>
          <w:szCs w:val="24"/>
        </w:rPr>
        <w:t xml:space="preserve">, 1801403. </w:t>
      </w:r>
    </w:p>
    <w:p w14:paraId="5DE74D7A" w14:textId="4A411024" w:rsidR="0059454D" w:rsidRPr="00AE5B83" w:rsidRDefault="0059454D" w:rsidP="0059454D">
      <w:pPr>
        <w:widowControl w:val="0"/>
        <w:autoSpaceDE w:val="0"/>
        <w:autoSpaceDN w:val="0"/>
        <w:adjustRightInd w:val="0"/>
        <w:spacing w:after="240" w:line="360" w:lineRule="auto"/>
        <w:ind w:left="640" w:hanging="640"/>
        <w:rPr>
          <w:rFonts w:cs="Times"/>
          <w:noProof/>
          <w:szCs w:val="24"/>
        </w:rPr>
      </w:pPr>
      <w:r w:rsidRPr="00AE5B83">
        <w:rPr>
          <w:rFonts w:cs="Times"/>
          <w:noProof/>
          <w:szCs w:val="24"/>
        </w:rPr>
        <w:t xml:space="preserve">(88) </w:t>
      </w:r>
      <w:r w:rsidRPr="00AE5B83">
        <w:rPr>
          <w:rFonts w:cs="Times"/>
          <w:noProof/>
          <w:szCs w:val="24"/>
        </w:rPr>
        <w:tab/>
        <w:t xml:space="preserve">Edwardes Moore, E.; Andrei, V.; Zacarias, S.; Pereira, I. A. C.; Reisner, E. Integration of a Hydrogenase in a Lead Halide Perovskite Photoelectrode for Tandem Solar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ACS Energy Lett.</w:t>
      </w:r>
      <w:r w:rsidRPr="00AE5B83">
        <w:rPr>
          <w:rFonts w:cs="Times"/>
          <w:noProof/>
          <w:szCs w:val="24"/>
        </w:rPr>
        <w:t xml:space="preserve"> </w:t>
      </w:r>
      <w:r w:rsidRPr="00AE5B83">
        <w:rPr>
          <w:rFonts w:cs="Times"/>
          <w:b/>
          <w:bCs/>
          <w:noProof/>
          <w:szCs w:val="24"/>
        </w:rPr>
        <w:t>2020</w:t>
      </w:r>
      <w:r w:rsidRPr="00AE5B83">
        <w:rPr>
          <w:rFonts w:cs="Times"/>
          <w:noProof/>
          <w:szCs w:val="24"/>
        </w:rPr>
        <w:t xml:space="preserve">, </w:t>
      </w:r>
      <w:r w:rsidRPr="00AE5B83">
        <w:rPr>
          <w:rFonts w:cs="Times"/>
          <w:i/>
          <w:iCs/>
          <w:noProof/>
          <w:szCs w:val="24"/>
        </w:rPr>
        <w:t>5</w:t>
      </w:r>
      <w:r w:rsidRPr="00AE5B83">
        <w:rPr>
          <w:rFonts w:cs="Times"/>
          <w:noProof/>
          <w:szCs w:val="24"/>
        </w:rPr>
        <w:t xml:space="preserve">, 232–237. </w:t>
      </w:r>
    </w:p>
    <w:p w14:paraId="0D9422E1" w14:textId="6A912E8F" w:rsidR="0059454D" w:rsidRPr="00AE5B83" w:rsidRDefault="0059454D" w:rsidP="0059454D">
      <w:pPr>
        <w:widowControl w:val="0"/>
        <w:autoSpaceDE w:val="0"/>
        <w:autoSpaceDN w:val="0"/>
        <w:adjustRightInd w:val="0"/>
        <w:spacing w:after="240" w:line="360" w:lineRule="auto"/>
        <w:ind w:left="640" w:hanging="640"/>
        <w:rPr>
          <w:rFonts w:cs="Times"/>
          <w:noProof/>
        </w:rPr>
      </w:pPr>
      <w:r w:rsidRPr="00AE5B83">
        <w:rPr>
          <w:rFonts w:cs="Times"/>
          <w:noProof/>
          <w:szCs w:val="24"/>
        </w:rPr>
        <w:lastRenderedPageBreak/>
        <w:t xml:space="preserve">(89) </w:t>
      </w:r>
      <w:r w:rsidRPr="00AE5B83">
        <w:rPr>
          <w:rFonts w:cs="Times"/>
          <w:noProof/>
          <w:szCs w:val="24"/>
        </w:rPr>
        <w:tab/>
        <w:t xml:space="preserve">Kaneko, H.; Minegishi, T.; Domen, K. Recent Progress in the Surface Modification of Photoelectrodes toward Efficient and Stable Overall </w:t>
      </w:r>
      <w:r w:rsidR="00433324" w:rsidRPr="00AE5B83">
        <w:rPr>
          <w:rFonts w:cs="Times"/>
          <w:noProof/>
          <w:szCs w:val="24"/>
        </w:rPr>
        <w:t>Water-splitting</w:t>
      </w:r>
      <w:r w:rsidRPr="00AE5B83">
        <w:rPr>
          <w:rFonts w:cs="Times"/>
          <w:noProof/>
          <w:szCs w:val="24"/>
        </w:rPr>
        <w:t xml:space="preserve">. </w:t>
      </w:r>
      <w:r w:rsidRPr="00AE5B83">
        <w:rPr>
          <w:rFonts w:cs="Times"/>
          <w:i/>
          <w:iCs/>
          <w:noProof/>
          <w:szCs w:val="24"/>
        </w:rPr>
        <w:t>Chem. – A Eur. J.</w:t>
      </w:r>
      <w:r w:rsidRPr="00AE5B83">
        <w:rPr>
          <w:rFonts w:cs="Times"/>
          <w:noProof/>
          <w:szCs w:val="24"/>
        </w:rPr>
        <w:t xml:space="preserve"> </w:t>
      </w:r>
      <w:r w:rsidRPr="00AE5B83">
        <w:rPr>
          <w:rFonts w:cs="Times"/>
          <w:b/>
          <w:bCs/>
          <w:noProof/>
          <w:szCs w:val="24"/>
        </w:rPr>
        <w:t>2018</w:t>
      </w:r>
      <w:r w:rsidRPr="00AE5B83">
        <w:rPr>
          <w:rFonts w:cs="Times"/>
          <w:noProof/>
          <w:szCs w:val="24"/>
        </w:rPr>
        <w:t xml:space="preserve">, </w:t>
      </w:r>
      <w:r w:rsidRPr="00AE5B83">
        <w:rPr>
          <w:rFonts w:cs="Times"/>
          <w:i/>
          <w:iCs/>
          <w:noProof/>
          <w:szCs w:val="24"/>
        </w:rPr>
        <w:t>24</w:t>
      </w:r>
      <w:r w:rsidRPr="00AE5B83">
        <w:rPr>
          <w:rFonts w:cs="Times"/>
          <w:noProof/>
          <w:szCs w:val="24"/>
        </w:rPr>
        <w:t>, 5697–5706.</w:t>
      </w:r>
    </w:p>
    <w:p w14:paraId="0604794E" w14:textId="0AFB8E00" w:rsidR="00361E35" w:rsidRPr="00AE5B83" w:rsidRDefault="00F956AD" w:rsidP="008F582B">
      <w:pPr>
        <w:widowControl w:val="0"/>
        <w:autoSpaceDE w:val="0"/>
        <w:autoSpaceDN w:val="0"/>
        <w:adjustRightInd w:val="0"/>
        <w:spacing w:after="240" w:line="360" w:lineRule="auto"/>
        <w:ind w:left="640" w:hanging="640"/>
      </w:pPr>
      <w:r w:rsidRPr="00AE5B83">
        <w:fldChar w:fldCharType="end"/>
      </w:r>
    </w:p>
    <w:sectPr w:rsidR="00361E35" w:rsidRPr="00AE5B83" w:rsidSect="00981BB4">
      <w:footerReference w:type="even" r:id="rId22"/>
      <w:footerReference w:type="default" r:id="rId23"/>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89202E" w16cid:durableId="25586B71"/>
  <w16cid:commentId w16cid:paraId="172A67BB" w16cid:durableId="2558755C"/>
  <w16cid:commentId w16cid:paraId="255042B6" w16cid:durableId="25587A45"/>
  <w16cid:commentId w16cid:paraId="277765FC" w16cid:durableId="25587FF0"/>
  <w16cid:commentId w16cid:paraId="6CD30015" w16cid:durableId="255886C3"/>
  <w16cid:commentId w16cid:paraId="2AF040E1" w16cid:durableId="25589773"/>
  <w16cid:commentId w16cid:paraId="2A71F0A0" w16cid:durableId="255897FE"/>
  <w16cid:commentId w16cid:paraId="29D2837F" w16cid:durableId="2559B2C5"/>
  <w16cid:commentId w16cid:paraId="07D6C59D" w16cid:durableId="2559B414"/>
  <w16cid:commentId w16cid:paraId="4AF29B7A" w16cid:durableId="2559B363"/>
  <w16cid:commentId w16cid:paraId="384240D2" w16cid:durableId="2559B4D4"/>
  <w16cid:commentId w16cid:paraId="438BC08F" w16cid:durableId="2559CA5E"/>
  <w16cid:commentId w16cid:paraId="2E35CA92" w16cid:durableId="2559C128"/>
  <w16cid:commentId w16cid:paraId="3867C5BF" w16cid:durableId="2559CB56"/>
  <w16cid:commentId w16cid:paraId="4DD4C3C9" w16cid:durableId="2559CD92"/>
  <w16cid:commentId w16cid:paraId="07B6FC12" w16cid:durableId="2559D383"/>
  <w16cid:commentId w16cid:paraId="524FBEFD" w16cid:durableId="2559D4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70F4A" w14:textId="77777777" w:rsidR="00CE561B" w:rsidRDefault="00CE561B">
      <w:r>
        <w:separator/>
      </w:r>
    </w:p>
  </w:endnote>
  <w:endnote w:type="continuationSeparator" w:id="0">
    <w:p w14:paraId="4C577891" w14:textId="77777777" w:rsidR="00CE561B" w:rsidRDefault="00CE5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00000000" w:usb2="00000000"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AdvOT88ac8687">
    <w:altName w:val="MV Bol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448F" w14:textId="77777777" w:rsidR="0017746A" w:rsidRDefault="001774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EEF770" w14:textId="77777777" w:rsidR="0017746A" w:rsidRDefault="001774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E62D1" w14:textId="4DA98CE0" w:rsidR="0017746A" w:rsidRDefault="001774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3252">
      <w:rPr>
        <w:rStyle w:val="PageNumber"/>
        <w:noProof/>
      </w:rPr>
      <w:t>41</w:t>
    </w:r>
    <w:r>
      <w:rPr>
        <w:rStyle w:val="PageNumber"/>
      </w:rPr>
      <w:fldChar w:fldCharType="end"/>
    </w:r>
  </w:p>
  <w:p w14:paraId="22C1CAC9" w14:textId="77777777" w:rsidR="0017746A" w:rsidRDefault="001774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DCE29" w14:textId="77777777" w:rsidR="00CE561B" w:rsidRDefault="00CE561B">
      <w:r>
        <w:separator/>
      </w:r>
    </w:p>
  </w:footnote>
  <w:footnote w:type="continuationSeparator" w:id="0">
    <w:p w14:paraId="4A93CBF1" w14:textId="77777777" w:rsidR="00CE561B" w:rsidRDefault="00CE5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293016"/>
    <w:multiLevelType w:val="hybridMultilevel"/>
    <w:tmpl w:val="EB048E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E6D6B"/>
    <w:multiLevelType w:val="hybridMultilevel"/>
    <w:tmpl w:val="52FAC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0162A"/>
    <w:multiLevelType w:val="hybridMultilevel"/>
    <w:tmpl w:val="7F544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1"/>
  </w:num>
  <w:num w:numId="2">
    <w:abstractNumId w:val="9"/>
  </w:num>
  <w:num w:numId="3">
    <w:abstractNumId w:val="12"/>
  </w:num>
  <w:num w:numId="4">
    <w:abstractNumId w:val="10"/>
  </w:num>
  <w:num w:numId="5">
    <w:abstractNumId w:val="7"/>
  </w:num>
  <w:num w:numId="6">
    <w:abstractNumId w:val="6"/>
  </w:num>
  <w:num w:numId="7">
    <w:abstractNumId w:val="4"/>
  </w:num>
  <w:num w:numId="8">
    <w:abstractNumId w:val="1"/>
  </w:num>
  <w:num w:numId="9">
    <w:abstractNumId w:val="0"/>
  </w:num>
  <w:num w:numId="10">
    <w:abstractNumId w:val="3"/>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I0NzQyBlEm5kZmSjpKwanFxZn5eSAFxma1AAMRFEYtAAAA"/>
  </w:docVars>
  <w:rsids>
    <w:rsidRoot w:val="000F2B84"/>
    <w:rsid w:val="000002F2"/>
    <w:rsid w:val="00000376"/>
    <w:rsid w:val="00001863"/>
    <w:rsid w:val="000024A9"/>
    <w:rsid w:val="00002592"/>
    <w:rsid w:val="00004457"/>
    <w:rsid w:val="00005948"/>
    <w:rsid w:val="000061E0"/>
    <w:rsid w:val="00006D38"/>
    <w:rsid w:val="00007B90"/>
    <w:rsid w:val="0001112F"/>
    <w:rsid w:val="00021528"/>
    <w:rsid w:val="000224DC"/>
    <w:rsid w:val="00023A4F"/>
    <w:rsid w:val="000264CE"/>
    <w:rsid w:val="0003211A"/>
    <w:rsid w:val="0003419F"/>
    <w:rsid w:val="000343C1"/>
    <w:rsid w:val="00036840"/>
    <w:rsid w:val="00036931"/>
    <w:rsid w:val="00036EDB"/>
    <w:rsid w:val="0003775A"/>
    <w:rsid w:val="000427BD"/>
    <w:rsid w:val="00043C1C"/>
    <w:rsid w:val="00054A14"/>
    <w:rsid w:val="0005660F"/>
    <w:rsid w:val="00056825"/>
    <w:rsid w:val="00060AF6"/>
    <w:rsid w:val="00060DA7"/>
    <w:rsid w:val="000613B9"/>
    <w:rsid w:val="00063907"/>
    <w:rsid w:val="00064B9B"/>
    <w:rsid w:val="00066E4F"/>
    <w:rsid w:val="000702AD"/>
    <w:rsid w:val="000703D6"/>
    <w:rsid w:val="00070788"/>
    <w:rsid w:val="00081936"/>
    <w:rsid w:val="000841FB"/>
    <w:rsid w:val="00084E5F"/>
    <w:rsid w:val="00091CE9"/>
    <w:rsid w:val="00093AEB"/>
    <w:rsid w:val="000A1F64"/>
    <w:rsid w:val="000A4EBB"/>
    <w:rsid w:val="000A5435"/>
    <w:rsid w:val="000A660D"/>
    <w:rsid w:val="000A72A3"/>
    <w:rsid w:val="000B0B8F"/>
    <w:rsid w:val="000B0E84"/>
    <w:rsid w:val="000B155B"/>
    <w:rsid w:val="000B2EEB"/>
    <w:rsid w:val="000B3CF2"/>
    <w:rsid w:val="000B4C5F"/>
    <w:rsid w:val="000B5610"/>
    <w:rsid w:val="000B6E84"/>
    <w:rsid w:val="000B76A0"/>
    <w:rsid w:val="000C05CC"/>
    <w:rsid w:val="000C3F65"/>
    <w:rsid w:val="000C56BB"/>
    <w:rsid w:val="000C5F83"/>
    <w:rsid w:val="000D3151"/>
    <w:rsid w:val="000D6E73"/>
    <w:rsid w:val="000E11B9"/>
    <w:rsid w:val="000E2B64"/>
    <w:rsid w:val="000E36A2"/>
    <w:rsid w:val="000E3996"/>
    <w:rsid w:val="000E61CA"/>
    <w:rsid w:val="000F2B84"/>
    <w:rsid w:val="000F3D3B"/>
    <w:rsid w:val="000F487F"/>
    <w:rsid w:val="000F4907"/>
    <w:rsid w:val="000F4E09"/>
    <w:rsid w:val="000F5EBB"/>
    <w:rsid w:val="001012B8"/>
    <w:rsid w:val="00102497"/>
    <w:rsid w:val="00103964"/>
    <w:rsid w:val="001202D3"/>
    <w:rsid w:val="00121B4A"/>
    <w:rsid w:val="00124D9F"/>
    <w:rsid w:val="0012590B"/>
    <w:rsid w:val="00130B17"/>
    <w:rsid w:val="0013313D"/>
    <w:rsid w:val="00137F35"/>
    <w:rsid w:val="00140060"/>
    <w:rsid w:val="00146931"/>
    <w:rsid w:val="00150319"/>
    <w:rsid w:val="00151C17"/>
    <w:rsid w:val="00152291"/>
    <w:rsid w:val="00157247"/>
    <w:rsid w:val="001637B0"/>
    <w:rsid w:val="00166B8E"/>
    <w:rsid w:val="00170549"/>
    <w:rsid w:val="00171247"/>
    <w:rsid w:val="0017166E"/>
    <w:rsid w:val="00172C44"/>
    <w:rsid w:val="0017746A"/>
    <w:rsid w:val="00180CCF"/>
    <w:rsid w:val="00184552"/>
    <w:rsid w:val="00186151"/>
    <w:rsid w:val="00192C93"/>
    <w:rsid w:val="001958B3"/>
    <w:rsid w:val="00195ACA"/>
    <w:rsid w:val="00195B47"/>
    <w:rsid w:val="001A0BBE"/>
    <w:rsid w:val="001A1A0D"/>
    <w:rsid w:val="001A3BA8"/>
    <w:rsid w:val="001A5F34"/>
    <w:rsid w:val="001A6D5A"/>
    <w:rsid w:val="001A7A90"/>
    <w:rsid w:val="001B422B"/>
    <w:rsid w:val="001B47E5"/>
    <w:rsid w:val="001B5EBA"/>
    <w:rsid w:val="001B5FC1"/>
    <w:rsid w:val="001B702C"/>
    <w:rsid w:val="001C26DE"/>
    <w:rsid w:val="001C3180"/>
    <w:rsid w:val="001C446C"/>
    <w:rsid w:val="001D4D79"/>
    <w:rsid w:val="001D6984"/>
    <w:rsid w:val="001E088F"/>
    <w:rsid w:val="001E6A8B"/>
    <w:rsid w:val="001F0245"/>
    <w:rsid w:val="001F0D7C"/>
    <w:rsid w:val="001F1DD1"/>
    <w:rsid w:val="001F379C"/>
    <w:rsid w:val="001F528B"/>
    <w:rsid w:val="001F624B"/>
    <w:rsid w:val="00200597"/>
    <w:rsid w:val="00205E5A"/>
    <w:rsid w:val="00211353"/>
    <w:rsid w:val="00212B1D"/>
    <w:rsid w:val="0021339A"/>
    <w:rsid w:val="00214A2C"/>
    <w:rsid w:val="00216D81"/>
    <w:rsid w:val="002207AB"/>
    <w:rsid w:val="002210BF"/>
    <w:rsid w:val="00221B11"/>
    <w:rsid w:val="002223F4"/>
    <w:rsid w:val="0022360C"/>
    <w:rsid w:val="00241C51"/>
    <w:rsid w:val="00242F25"/>
    <w:rsid w:val="002441E7"/>
    <w:rsid w:val="0025117E"/>
    <w:rsid w:val="002513B5"/>
    <w:rsid w:val="00251B71"/>
    <w:rsid w:val="00261E26"/>
    <w:rsid w:val="0026295F"/>
    <w:rsid w:val="0026440F"/>
    <w:rsid w:val="0026543F"/>
    <w:rsid w:val="00270C93"/>
    <w:rsid w:val="00271A02"/>
    <w:rsid w:val="00274FF4"/>
    <w:rsid w:val="00276935"/>
    <w:rsid w:val="00276A3A"/>
    <w:rsid w:val="00276FA7"/>
    <w:rsid w:val="00277FA4"/>
    <w:rsid w:val="00281CF1"/>
    <w:rsid w:val="00281E8F"/>
    <w:rsid w:val="0028762C"/>
    <w:rsid w:val="002879B1"/>
    <w:rsid w:val="002913CE"/>
    <w:rsid w:val="00291AFA"/>
    <w:rsid w:val="00295F32"/>
    <w:rsid w:val="002965E9"/>
    <w:rsid w:val="002A54BA"/>
    <w:rsid w:val="002A623C"/>
    <w:rsid w:val="002A7493"/>
    <w:rsid w:val="002B1558"/>
    <w:rsid w:val="002B2FA4"/>
    <w:rsid w:val="002B3C0E"/>
    <w:rsid w:val="002B5ABA"/>
    <w:rsid w:val="002B5F3C"/>
    <w:rsid w:val="002B608A"/>
    <w:rsid w:val="002B73A1"/>
    <w:rsid w:val="002B7945"/>
    <w:rsid w:val="002C3431"/>
    <w:rsid w:val="002C501D"/>
    <w:rsid w:val="002C53F0"/>
    <w:rsid w:val="002D21F4"/>
    <w:rsid w:val="002D3B2B"/>
    <w:rsid w:val="002D3BFF"/>
    <w:rsid w:val="002D3F00"/>
    <w:rsid w:val="002E5002"/>
    <w:rsid w:val="002E56EA"/>
    <w:rsid w:val="002E5919"/>
    <w:rsid w:val="002F0546"/>
    <w:rsid w:val="002F130D"/>
    <w:rsid w:val="002F1B55"/>
    <w:rsid w:val="002F3EB5"/>
    <w:rsid w:val="002F4B64"/>
    <w:rsid w:val="002F4DF8"/>
    <w:rsid w:val="00300D8A"/>
    <w:rsid w:val="00300E53"/>
    <w:rsid w:val="00305815"/>
    <w:rsid w:val="003065F3"/>
    <w:rsid w:val="00306803"/>
    <w:rsid w:val="003120F0"/>
    <w:rsid w:val="0031373B"/>
    <w:rsid w:val="00313F6C"/>
    <w:rsid w:val="0031686A"/>
    <w:rsid w:val="00316870"/>
    <w:rsid w:val="00317032"/>
    <w:rsid w:val="00323E25"/>
    <w:rsid w:val="00324128"/>
    <w:rsid w:val="00324B69"/>
    <w:rsid w:val="00325A2A"/>
    <w:rsid w:val="003267FC"/>
    <w:rsid w:val="003325C2"/>
    <w:rsid w:val="00333F78"/>
    <w:rsid w:val="00335A64"/>
    <w:rsid w:val="00337DA4"/>
    <w:rsid w:val="003412A4"/>
    <w:rsid w:val="00346346"/>
    <w:rsid w:val="00346397"/>
    <w:rsid w:val="003476BB"/>
    <w:rsid w:val="00351B6B"/>
    <w:rsid w:val="00354C40"/>
    <w:rsid w:val="0035627F"/>
    <w:rsid w:val="00357A47"/>
    <w:rsid w:val="00361E35"/>
    <w:rsid w:val="00362910"/>
    <w:rsid w:val="0036296C"/>
    <w:rsid w:val="00362AEB"/>
    <w:rsid w:val="00363E81"/>
    <w:rsid w:val="003664E9"/>
    <w:rsid w:val="00366639"/>
    <w:rsid w:val="00366D0A"/>
    <w:rsid w:val="003679A1"/>
    <w:rsid w:val="00370BAD"/>
    <w:rsid w:val="003718A5"/>
    <w:rsid w:val="00373B1E"/>
    <w:rsid w:val="0037432B"/>
    <w:rsid w:val="00376EA1"/>
    <w:rsid w:val="00376FE8"/>
    <w:rsid w:val="003847B6"/>
    <w:rsid w:val="00390C95"/>
    <w:rsid w:val="003958AB"/>
    <w:rsid w:val="00397237"/>
    <w:rsid w:val="003979D4"/>
    <w:rsid w:val="00397E78"/>
    <w:rsid w:val="003A03C5"/>
    <w:rsid w:val="003A064F"/>
    <w:rsid w:val="003A0CA3"/>
    <w:rsid w:val="003A2304"/>
    <w:rsid w:val="003A30FD"/>
    <w:rsid w:val="003A3390"/>
    <w:rsid w:val="003A4DAE"/>
    <w:rsid w:val="003A5330"/>
    <w:rsid w:val="003A7306"/>
    <w:rsid w:val="003B4784"/>
    <w:rsid w:val="003B48B0"/>
    <w:rsid w:val="003B4AF3"/>
    <w:rsid w:val="003B6CC7"/>
    <w:rsid w:val="003C081E"/>
    <w:rsid w:val="003C4363"/>
    <w:rsid w:val="003C648F"/>
    <w:rsid w:val="003C67FD"/>
    <w:rsid w:val="003D3613"/>
    <w:rsid w:val="003D4A09"/>
    <w:rsid w:val="003D6599"/>
    <w:rsid w:val="003E19F0"/>
    <w:rsid w:val="003E1F76"/>
    <w:rsid w:val="003E7FE0"/>
    <w:rsid w:val="003F59D3"/>
    <w:rsid w:val="004014C4"/>
    <w:rsid w:val="00402437"/>
    <w:rsid w:val="0040419F"/>
    <w:rsid w:val="00404798"/>
    <w:rsid w:val="00405BE7"/>
    <w:rsid w:val="00411368"/>
    <w:rsid w:val="00412D84"/>
    <w:rsid w:val="0041417C"/>
    <w:rsid w:val="00416A62"/>
    <w:rsid w:val="0043201F"/>
    <w:rsid w:val="00433324"/>
    <w:rsid w:val="00433352"/>
    <w:rsid w:val="004344F9"/>
    <w:rsid w:val="004379C6"/>
    <w:rsid w:val="00440250"/>
    <w:rsid w:val="004410A8"/>
    <w:rsid w:val="0044187A"/>
    <w:rsid w:val="00446C52"/>
    <w:rsid w:val="00452A71"/>
    <w:rsid w:val="00453D56"/>
    <w:rsid w:val="00454F8F"/>
    <w:rsid w:val="00456A1F"/>
    <w:rsid w:val="00457325"/>
    <w:rsid w:val="00457ED8"/>
    <w:rsid w:val="00463E2F"/>
    <w:rsid w:val="00466238"/>
    <w:rsid w:val="00470ED8"/>
    <w:rsid w:val="00473CC5"/>
    <w:rsid w:val="00473F35"/>
    <w:rsid w:val="00475FD2"/>
    <w:rsid w:val="004816EE"/>
    <w:rsid w:val="004911C5"/>
    <w:rsid w:val="004919FF"/>
    <w:rsid w:val="00492789"/>
    <w:rsid w:val="004935FD"/>
    <w:rsid w:val="00493DA2"/>
    <w:rsid w:val="00494A0E"/>
    <w:rsid w:val="004955FB"/>
    <w:rsid w:val="00495790"/>
    <w:rsid w:val="004960A8"/>
    <w:rsid w:val="00497200"/>
    <w:rsid w:val="00497655"/>
    <w:rsid w:val="004A05E6"/>
    <w:rsid w:val="004A1ECC"/>
    <w:rsid w:val="004A298E"/>
    <w:rsid w:val="004A3CB8"/>
    <w:rsid w:val="004A3CEB"/>
    <w:rsid w:val="004A66ED"/>
    <w:rsid w:val="004B67A9"/>
    <w:rsid w:val="004C038B"/>
    <w:rsid w:val="004C0596"/>
    <w:rsid w:val="004C3466"/>
    <w:rsid w:val="004C3B8F"/>
    <w:rsid w:val="004C403F"/>
    <w:rsid w:val="004C5498"/>
    <w:rsid w:val="004C5651"/>
    <w:rsid w:val="004C60EE"/>
    <w:rsid w:val="004C71F6"/>
    <w:rsid w:val="004D0BC0"/>
    <w:rsid w:val="004D2CB7"/>
    <w:rsid w:val="004D4210"/>
    <w:rsid w:val="004D61FE"/>
    <w:rsid w:val="004E283C"/>
    <w:rsid w:val="004E7185"/>
    <w:rsid w:val="004E721B"/>
    <w:rsid w:val="004F0145"/>
    <w:rsid w:val="004F1AC0"/>
    <w:rsid w:val="004F6E56"/>
    <w:rsid w:val="0050008B"/>
    <w:rsid w:val="00502B84"/>
    <w:rsid w:val="00502E37"/>
    <w:rsid w:val="0050377F"/>
    <w:rsid w:val="00503EAD"/>
    <w:rsid w:val="005043AA"/>
    <w:rsid w:val="00511F1E"/>
    <w:rsid w:val="00515076"/>
    <w:rsid w:val="00515222"/>
    <w:rsid w:val="005178C5"/>
    <w:rsid w:val="00517F15"/>
    <w:rsid w:val="0052444A"/>
    <w:rsid w:val="00533672"/>
    <w:rsid w:val="005408E2"/>
    <w:rsid w:val="00541EB4"/>
    <w:rsid w:val="0054218D"/>
    <w:rsid w:val="005432CC"/>
    <w:rsid w:val="005442D0"/>
    <w:rsid w:val="00545609"/>
    <w:rsid w:val="00545C79"/>
    <w:rsid w:val="00550BE3"/>
    <w:rsid w:val="005540FA"/>
    <w:rsid w:val="005553EF"/>
    <w:rsid w:val="00555B58"/>
    <w:rsid w:val="00555B82"/>
    <w:rsid w:val="00560FB9"/>
    <w:rsid w:val="00562255"/>
    <w:rsid w:val="00563664"/>
    <w:rsid w:val="00564E02"/>
    <w:rsid w:val="00567E81"/>
    <w:rsid w:val="0057418E"/>
    <w:rsid w:val="005765C7"/>
    <w:rsid w:val="00591A57"/>
    <w:rsid w:val="0059376E"/>
    <w:rsid w:val="0059454D"/>
    <w:rsid w:val="005A2896"/>
    <w:rsid w:val="005A3707"/>
    <w:rsid w:val="005B1223"/>
    <w:rsid w:val="005B1DD2"/>
    <w:rsid w:val="005B3F74"/>
    <w:rsid w:val="005B5276"/>
    <w:rsid w:val="005B56FE"/>
    <w:rsid w:val="005C01E6"/>
    <w:rsid w:val="005C4322"/>
    <w:rsid w:val="005C5ABC"/>
    <w:rsid w:val="005D0367"/>
    <w:rsid w:val="005D0C10"/>
    <w:rsid w:val="005D3B8D"/>
    <w:rsid w:val="005D66B3"/>
    <w:rsid w:val="005E6BCE"/>
    <w:rsid w:val="005E73D5"/>
    <w:rsid w:val="005F3AB7"/>
    <w:rsid w:val="005F4426"/>
    <w:rsid w:val="005F4662"/>
    <w:rsid w:val="005F6761"/>
    <w:rsid w:val="005F724A"/>
    <w:rsid w:val="00600D8A"/>
    <w:rsid w:val="00603487"/>
    <w:rsid w:val="0060517E"/>
    <w:rsid w:val="0060747E"/>
    <w:rsid w:val="006118C2"/>
    <w:rsid w:val="00612BC2"/>
    <w:rsid w:val="00613E39"/>
    <w:rsid w:val="006171A1"/>
    <w:rsid w:val="00623849"/>
    <w:rsid w:val="00623FB0"/>
    <w:rsid w:val="006244F8"/>
    <w:rsid w:val="00624B41"/>
    <w:rsid w:val="00625002"/>
    <w:rsid w:val="006252FA"/>
    <w:rsid w:val="00632006"/>
    <w:rsid w:val="00632A64"/>
    <w:rsid w:val="006455A5"/>
    <w:rsid w:val="006464FF"/>
    <w:rsid w:val="006512C4"/>
    <w:rsid w:val="00653E06"/>
    <w:rsid w:val="00655FE4"/>
    <w:rsid w:val="0065613E"/>
    <w:rsid w:val="00656FE9"/>
    <w:rsid w:val="00660951"/>
    <w:rsid w:val="00661B16"/>
    <w:rsid w:val="006622DF"/>
    <w:rsid w:val="006635C9"/>
    <w:rsid w:val="00663652"/>
    <w:rsid w:val="0066493F"/>
    <w:rsid w:val="00664A78"/>
    <w:rsid w:val="00666ACB"/>
    <w:rsid w:val="00666C96"/>
    <w:rsid w:val="00673885"/>
    <w:rsid w:val="00673B0C"/>
    <w:rsid w:val="00676B82"/>
    <w:rsid w:val="00680506"/>
    <w:rsid w:val="00681A98"/>
    <w:rsid w:val="00681B2C"/>
    <w:rsid w:val="0068229E"/>
    <w:rsid w:val="00685129"/>
    <w:rsid w:val="0069023F"/>
    <w:rsid w:val="00690DEF"/>
    <w:rsid w:val="0069150E"/>
    <w:rsid w:val="006947D3"/>
    <w:rsid w:val="006A0CAE"/>
    <w:rsid w:val="006A229D"/>
    <w:rsid w:val="006A3E34"/>
    <w:rsid w:val="006A6485"/>
    <w:rsid w:val="006B2581"/>
    <w:rsid w:val="006B39EE"/>
    <w:rsid w:val="006B5365"/>
    <w:rsid w:val="006B6725"/>
    <w:rsid w:val="006B7C73"/>
    <w:rsid w:val="006C0DF2"/>
    <w:rsid w:val="006C1DCF"/>
    <w:rsid w:val="006C575B"/>
    <w:rsid w:val="006C626E"/>
    <w:rsid w:val="006C6B70"/>
    <w:rsid w:val="006C7A17"/>
    <w:rsid w:val="006D1554"/>
    <w:rsid w:val="006D2D63"/>
    <w:rsid w:val="006D2DF1"/>
    <w:rsid w:val="006D5C32"/>
    <w:rsid w:val="006D6381"/>
    <w:rsid w:val="006D7C69"/>
    <w:rsid w:val="006D7CD1"/>
    <w:rsid w:val="006E038F"/>
    <w:rsid w:val="006E097C"/>
    <w:rsid w:val="006E1BC7"/>
    <w:rsid w:val="006E2715"/>
    <w:rsid w:val="006E4918"/>
    <w:rsid w:val="006E6427"/>
    <w:rsid w:val="006E7E56"/>
    <w:rsid w:val="006F6B1F"/>
    <w:rsid w:val="007000D9"/>
    <w:rsid w:val="007001BD"/>
    <w:rsid w:val="0070125B"/>
    <w:rsid w:val="00704C4C"/>
    <w:rsid w:val="00710758"/>
    <w:rsid w:val="0071129E"/>
    <w:rsid w:val="007131AC"/>
    <w:rsid w:val="00714D93"/>
    <w:rsid w:val="007154F4"/>
    <w:rsid w:val="007174BB"/>
    <w:rsid w:val="00721371"/>
    <w:rsid w:val="00723252"/>
    <w:rsid w:val="00725A01"/>
    <w:rsid w:val="0072774C"/>
    <w:rsid w:val="00731FDD"/>
    <w:rsid w:val="0073255A"/>
    <w:rsid w:val="00737EB4"/>
    <w:rsid w:val="00741218"/>
    <w:rsid w:val="00741C84"/>
    <w:rsid w:val="007420E5"/>
    <w:rsid w:val="0074361F"/>
    <w:rsid w:val="00747701"/>
    <w:rsid w:val="00747C12"/>
    <w:rsid w:val="007532A4"/>
    <w:rsid w:val="007540A7"/>
    <w:rsid w:val="00755D7B"/>
    <w:rsid w:val="007629D3"/>
    <w:rsid w:val="00764F97"/>
    <w:rsid w:val="00765AFC"/>
    <w:rsid w:val="00770D92"/>
    <w:rsid w:val="00771910"/>
    <w:rsid w:val="00772C92"/>
    <w:rsid w:val="00772FFD"/>
    <w:rsid w:val="00774024"/>
    <w:rsid w:val="00776426"/>
    <w:rsid w:val="00776CA3"/>
    <w:rsid w:val="00777CA6"/>
    <w:rsid w:val="00780DFC"/>
    <w:rsid w:val="007827E7"/>
    <w:rsid w:val="00782A7E"/>
    <w:rsid w:val="00782E5A"/>
    <w:rsid w:val="0078468F"/>
    <w:rsid w:val="00785083"/>
    <w:rsid w:val="00787ABC"/>
    <w:rsid w:val="00787DCB"/>
    <w:rsid w:val="00790F31"/>
    <w:rsid w:val="0079120D"/>
    <w:rsid w:val="00791858"/>
    <w:rsid w:val="00792FE4"/>
    <w:rsid w:val="00793655"/>
    <w:rsid w:val="00794616"/>
    <w:rsid w:val="007A042B"/>
    <w:rsid w:val="007A11AD"/>
    <w:rsid w:val="007B0278"/>
    <w:rsid w:val="007B1F03"/>
    <w:rsid w:val="007B6176"/>
    <w:rsid w:val="007B71E9"/>
    <w:rsid w:val="007C4223"/>
    <w:rsid w:val="007C4FCF"/>
    <w:rsid w:val="007C635C"/>
    <w:rsid w:val="007C698A"/>
    <w:rsid w:val="007D0978"/>
    <w:rsid w:val="007D1F66"/>
    <w:rsid w:val="007D22A5"/>
    <w:rsid w:val="007D4BCC"/>
    <w:rsid w:val="007D50F6"/>
    <w:rsid w:val="007D5386"/>
    <w:rsid w:val="007D594B"/>
    <w:rsid w:val="007D5D49"/>
    <w:rsid w:val="007D642C"/>
    <w:rsid w:val="007D705A"/>
    <w:rsid w:val="007E390D"/>
    <w:rsid w:val="007E596E"/>
    <w:rsid w:val="007E5C4C"/>
    <w:rsid w:val="007E6D98"/>
    <w:rsid w:val="007E6DA0"/>
    <w:rsid w:val="007F43FD"/>
    <w:rsid w:val="007F4944"/>
    <w:rsid w:val="007F6D7A"/>
    <w:rsid w:val="007F74AD"/>
    <w:rsid w:val="00802A5B"/>
    <w:rsid w:val="00802FCC"/>
    <w:rsid w:val="008047A7"/>
    <w:rsid w:val="008047DE"/>
    <w:rsid w:val="008072FD"/>
    <w:rsid w:val="00807CE3"/>
    <w:rsid w:val="008108BD"/>
    <w:rsid w:val="00810BAE"/>
    <w:rsid w:val="00810EBB"/>
    <w:rsid w:val="00820AA9"/>
    <w:rsid w:val="0082225A"/>
    <w:rsid w:val="00824A1E"/>
    <w:rsid w:val="008268FE"/>
    <w:rsid w:val="00826C1F"/>
    <w:rsid w:val="00826F3A"/>
    <w:rsid w:val="0084038B"/>
    <w:rsid w:val="00840A6A"/>
    <w:rsid w:val="00840F78"/>
    <w:rsid w:val="00842715"/>
    <w:rsid w:val="00852A48"/>
    <w:rsid w:val="00852B9A"/>
    <w:rsid w:val="00855CDE"/>
    <w:rsid w:val="008573EC"/>
    <w:rsid w:val="008617EF"/>
    <w:rsid w:val="00862DEF"/>
    <w:rsid w:val="008630DE"/>
    <w:rsid w:val="008633FA"/>
    <w:rsid w:val="00863498"/>
    <w:rsid w:val="008638C4"/>
    <w:rsid w:val="00864FA8"/>
    <w:rsid w:val="008655C0"/>
    <w:rsid w:val="00865B57"/>
    <w:rsid w:val="008713A8"/>
    <w:rsid w:val="0087746E"/>
    <w:rsid w:val="00881003"/>
    <w:rsid w:val="00881678"/>
    <w:rsid w:val="0088201B"/>
    <w:rsid w:val="0088371F"/>
    <w:rsid w:val="00890A8E"/>
    <w:rsid w:val="00891288"/>
    <w:rsid w:val="00892CD3"/>
    <w:rsid w:val="0089341B"/>
    <w:rsid w:val="00895775"/>
    <w:rsid w:val="008A01AE"/>
    <w:rsid w:val="008A2F40"/>
    <w:rsid w:val="008A4DB0"/>
    <w:rsid w:val="008A5EFF"/>
    <w:rsid w:val="008B0B07"/>
    <w:rsid w:val="008B12F8"/>
    <w:rsid w:val="008B2158"/>
    <w:rsid w:val="008B24BC"/>
    <w:rsid w:val="008B2D36"/>
    <w:rsid w:val="008B7DDB"/>
    <w:rsid w:val="008D2F18"/>
    <w:rsid w:val="008D30F9"/>
    <w:rsid w:val="008D3F4F"/>
    <w:rsid w:val="008D41A2"/>
    <w:rsid w:val="008D4461"/>
    <w:rsid w:val="008D53B2"/>
    <w:rsid w:val="008D5EB0"/>
    <w:rsid w:val="008D780B"/>
    <w:rsid w:val="008E1DAB"/>
    <w:rsid w:val="008E43D4"/>
    <w:rsid w:val="008F0FF3"/>
    <w:rsid w:val="008F47A0"/>
    <w:rsid w:val="008F52AA"/>
    <w:rsid w:val="008F582B"/>
    <w:rsid w:val="008F63B8"/>
    <w:rsid w:val="008F7BA6"/>
    <w:rsid w:val="009015AE"/>
    <w:rsid w:val="00903682"/>
    <w:rsid w:val="00905BAF"/>
    <w:rsid w:val="00906A63"/>
    <w:rsid w:val="009104F2"/>
    <w:rsid w:val="00911530"/>
    <w:rsid w:val="00912169"/>
    <w:rsid w:val="00912A82"/>
    <w:rsid w:val="00913D89"/>
    <w:rsid w:val="00915A43"/>
    <w:rsid w:val="00916C9B"/>
    <w:rsid w:val="00916D8D"/>
    <w:rsid w:val="0092037A"/>
    <w:rsid w:val="009246AD"/>
    <w:rsid w:val="00935E24"/>
    <w:rsid w:val="00936D60"/>
    <w:rsid w:val="0093769A"/>
    <w:rsid w:val="0094068C"/>
    <w:rsid w:val="009413D4"/>
    <w:rsid w:val="009521BA"/>
    <w:rsid w:val="009529B0"/>
    <w:rsid w:val="00954089"/>
    <w:rsid w:val="00961178"/>
    <w:rsid w:val="00970002"/>
    <w:rsid w:val="00971108"/>
    <w:rsid w:val="009717FC"/>
    <w:rsid w:val="00974F94"/>
    <w:rsid w:val="00977284"/>
    <w:rsid w:val="00977699"/>
    <w:rsid w:val="00980327"/>
    <w:rsid w:val="00980554"/>
    <w:rsid w:val="00980602"/>
    <w:rsid w:val="00980688"/>
    <w:rsid w:val="00981208"/>
    <w:rsid w:val="00981BB4"/>
    <w:rsid w:val="00981D70"/>
    <w:rsid w:val="009822EC"/>
    <w:rsid w:val="00982402"/>
    <w:rsid w:val="00983A59"/>
    <w:rsid w:val="0098427E"/>
    <w:rsid w:val="00984B7C"/>
    <w:rsid w:val="00986F2D"/>
    <w:rsid w:val="0098795E"/>
    <w:rsid w:val="0099066E"/>
    <w:rsid w:val="00993FF5"/>
    <w:rsid w:val="00994155"/>
    <w:rsid w:val="009951D1"/>
    <w:rsid w:val="009966FF"/>
    <w:rsid w:val="009A53FA"/>
    <w:rsid w:val="009B0152"/>
    <w:rsid w:val="009B1031"/>
    <w:rsid w:val="009B13AD"/>
    <w:rsid w:val="009B23BB"/>
    <w:rsid w:val="009B328B"/>
    <w:rsid w:val="009B4C61"/>
    <w:rsid w:val="009B59CD"/>
    <w:rsid w:val="009B6F0E"/>
    <w:rsid w:val="009C307C"/>
    <w:rsid w:val="009C5CCC"/>
    <w:rsid w:val="009D0290"/>
    <w:rsid w:val="009D1CBA"/>
    <w:rsid w:val="009D598E"/>
    <w:rsid w:val="009E110E"/>
    <w:rsid w:val="009E44CB"/>
    <w:rsid w:val="009E5FE5"/>
    <w:rsid w:val="009E7628"/>
    <w:rsid w:val="009E7766"/>
    <w:rsid w:val="009F0B3B"/>
    <w:rsid w:val="009F215D"/>
    <w:rsid w:val="009F2E7E"/>
    <w:rsid w:val="009F5683"/>
    <w:rsid w:val="009F5948"/>
    <w:rsid w:val="00A00C16"/>
    <w:rsid w:val="00A01391"/>
    <w:rsid w:val="00A02D62"/>
    <w:rsid w:val="00A067C8"/>
    <w:rsid w:val="00A07410"/>
    <w:rsid w:val="00A102F2"/>
    <w:rsid w:val="00A1062E"/>
    <w:rsid w:val="00A1111A"/>
    <w:rsid w:val="00A14FA0"/>
    <w:rsid w:val="00A15037"/>
    <w:rsid w:val="00A16455"/>
    <w:rsid w:val="00A16D9C"/>
    <w:rsid w:val="00A20EB5"/>
    <w:rsid w:val="00A224C3"/>
    <w:rsid w:val="00A27ABC"/>
    <w:rsid w:val="00A34A75"/>
    <w:rsid w:val="00A371A7"/>
    <w:rsid w:val="00A41018"/>
    <w:rsid w:val="00A4563F"/>
    <w:rsid w:val="00A459BD"/>
    <w:rsid w:val="00A47961"/>
    <w:rsid w:val="00A5094F"/>
    <w:rsid w:val="00A60DF5"/>
    <w:rsid w:val="00A60ED9"/>
    <w:rsid w:val="00A615D6"/>
    <w:rsid w:val="00A62151"/>
    <w:rsid w:val="00A67471"/>
    <w:rsid w:val="00A72040"/>
    <w:rsid w:val="00A730CD"/>
    <w:rsid w:val="00A75191"/>
    <w:rsid w:val="00A764EF"/>
    <w:rsid w:val="00A7675F"/>
    <w:rsid w:val="00A80048"/>
    <w:rsid w:val="00A801AA"/>
    <w:rsid w:val="00A826CA"/>
    <w:rsid w:val="00A82E9D"/>
    <w:rsid w:val="00A91EE8"/>
    <w:rsid w:val="00A9250F"/>
    <w:rsid w:val="00A949F8"/>
    <w:rsid w:val="00A957A5"/>
    <w:rsid w:val="00A97D55"/>
    <w:rsid w:val="00AA0799"/>
    <w:rsid w:val="00AA2F11"/>
    <w:rsid w:val="00AA4AA4"/>
    <w:rsid w:val="00AA6292"/>
    <w:rsid w:val="00AA667F"/>
    <w:rsid w:val="00AA7E83"/>
    <w:rsid w:val="00AB1115"/>
    <w:rsid w:val="00AB15E8"/>
    <w:rsid w:val="00AB1D82"/>
    <w:rsid w:val="00AB34C5"/>
    <w:rsid w:val="00AB62CA"/>
    <w:rsid w:val="00AB6F82"/>
    <w:rsid w:val="00AC2967"/>
    <w:rsid w:val="00AC5393"/>
    <w:rsid w:val="00AC631F"/>
    <w:rsid w:val="00AC6745"/>
    <w:rsid w:val="00AD06F7"/>
    <w:rsid w:val="00AE229F"/>
    <w:rsid w:val="00AE2BC8"/>
    <w:rsid w:val="00AE3846"/>
    <w:rsid w:val="00AE5B83"/>
    <w:rsid w:val="00AE6072"/>
    <w:rsid w:val="00AF2B86"/>
    <w:rsid w:val="00AF2DEF"/>
    <w:rsid w:val="00AF39DF"/>
    <w:rsid w:val="00AF4F6D"/>
    <w:rsid w:val="00AF7F6A"/>
    <w:rsid w:val="00B05444"/>
    <w:rsid w:val="00B05A88"/>
    <w:rsid w:val="00B064BE"/>
    <w:rsid w:val="00B1343F"/>
    <w:rsid w:val="00B17138"/>
    <w:rsid w:val="00B2038B"/>
    <w:rsid w:val="00B21ACD"/>
    <w:rsid w:val="00B22380"/>
    <w:rsid w:val="00B32602"/>
    <w:rsid w:val="00B35890"/>
    <w:rsid w:val="00B359EC"/>
    <w:rsid w:val="00B35F62"/>
    <w:rsid w:val="00B40015"/>
    <w:rsid w:val="00B413D8"/>
    <w:rsid w:val="00B420C9"/>
    <w:rsid w:val="00B42843"/>
    <w:rsid w:val="00B44641"/>
    <w:rsid w:val="00B449B4"/>
    <w:rsid w:val="00B45436"/>
    <w:rsid w:val="00B46A44"/>
    <w:rsid w:val="00B51BE7"/>
    <w:rsid w:val="00B5473B"/>
    <w:rsid w:val="00B569F5"/>
    <w:rsid w:val="00B56C9E"/>
    <w:rsid w:val="00B614CC"/>
    <w:rsid w:val="00B61E7C"/>
    <w:rsid w:val="00B64CBA"/>
    <w:rsid w:val="00B6545A"/>
    <w:rsid w:val="00B70717"/>
    <w:rsid w:val="00B717BD"/>
    <w:rsid w:val="00B71C92"/>
    <w:rsid w:val="00B739EE"/>
    <w:rsid w:val="00B75F30"/>
    <w:rsid w:val="00B7618D"/>
    <w:rsid w:val="00B80E1B"/>
    <w:rsid w:val="00B83211"/>
    <w:rsid w:val="00B84F2C"/>
    <w:rsid w:val="00B92D29"/>
    <w:rsid w:val="00B949E8"/>
    <w:rsid w:val="00B95C4D"/>
    <w:rsid w:val="00B977BB"/>
    <w:rsid w:val="00BA1A91"/>
    <w:rsid w:val="00BA20AF"/>
    <w:rsid w:val="00BA27D5"/>
    <w:rsid w:val="00BA3136"/>
    <w:rsid w:val="00BA7691"/>
    <w:rsid w:val="00BB16F2"/>
    <w:rsid w:val="00BB3716"/>
    <w:rsid w:val="00BC32E3"/>
    <w:rsid w:val="00BC5AEA"/>
    <w:rsid w:val="00BC5CCC"/>
    <w:rsid w:val="00BC71A6"/>
    <w:rsid w:val="00BC7905"/>
    <w:rsid w:val="00BC79AE"/>
    <w:rsid w:val="00BD0821"/>
    <w:rsid w:val="00BD097C"/>
    <w:rsid w:val="00BD2A91"/>
    <w:rsid w:val="00BD2C44"/>
    <w:rsid w:val="00BD5193"/>
    <w:rsid w:val="00BD600B"/>
    <w:rsid w:val="00BE26E0"/>
    <w:rsid w:val="00BF1924"/>
    <w:rsid w:val="00BF46BB"/>
    <w:rsid w:val="00BF4A72"/>
    <w:rsid w:val="00BF52BA"/>
    <w:rsid w:val="00BF7E96"/>
    <w:rsid w:val="00C00FD2"/>
    <w:rsid w:val="00C0485A"/>
    <w:rsid w:val="00C05C4E"/>
    <w:rsid w:val="00C065C3"/>
    <w:rsid w:val="00C10EE0"/>
    <w:rsid w:val="00C12556"/>
    <w:rsid w:val="00C1402F"/>
    <w:rsid w:val="00C179D5"/>
    <w:rsid w:val="00C347DC"/>
    <w:rsid w:val="00C34B66"/>
    <w:rsid w:val="00C35022"/>
    <w:rsid w:val="00C36E5B"/>
    <w:rsid w:val="00C3775B"/>
    <w:rsid w:val="00C406BF"/>
    <w:rsid w:val="00C40845"/>
    <w:rsid w:val="00C40D9A"/>
    <w:rsid w:val="00C46FFF"/>
    <w:rsid w:val="00C531A2"/>
    <w:rsid w:val="00C56B50"/>
    <w:rsid w:val="00C56D42"/>
    <w:rsid w:val="00C57B0A"/>
    <w:rsid w:val="00C613C0"/>
    <w:rsid w:val="00C61705"/>
    <w:rsid w:val="00C6170A"/>
    <w:rsid w:val="00C62212"/>
    <w:rsid w:val="00C70222"/>
    <w:rsid w:val="00C708C9"/>
    <w:rsid w:val="00C711F4"/>
    <w:rsid w:val="00C71905"/>
    <w:rsid w:val="00C726FA"/>
    <w:rsid w:val="00C760EA"/>
    <w:rsid w:val="00C80BF3"/>
    <w:rsid w:val="00C82B59"/>
    <w:rsid w:val="00C82E0D"/>
    <w:rsid w:val="00C83A96"/>
    <w:rsid w:val="00C8492C"/>
    <w:rsid w:val="00C84969"/>
    <w:rsid w:val="00C977BA"/>
    <w:rsid w:val="00CA1030"/>
    <w:rsid w:val="00CA1C60"/>
    <w:rsid w:val="00CA380F"/>
    <w:rsid w:val="00CA39E1"/>
    <w:rsid w:val="00CA70FE"/>
    <w:rsid w:val="00CB434D"/>
    <w:rsid w:val="00CB48CF"/>
    <w:rsid w:val="00CB5497"/>
    <w:rsid w:val="00CB664F"/>
    <w:rsid w:val="00CC028A"/>
    <w:rsid w:val="00CC0548"/>
    <w:rsid w:val="00CC7B03"/>
    <w:rsid w:val="00CD1884"/>
    <w:rsid w:val="00CE05FA"/>
    <w:rsid w:val="00CE31D2"/>
    <w:rsid w:val="00CE3A55"/>
    <w:rsid w:val="00CE561B"/>
    <w:rsid w:val="00CF053A"/>
    <w:rsid w:val="00CF5663"/>
    <w:rsid w:val="00D00F03"/>
    <w:rsid w:val="00D02535"/>
    <w:rsid w:val="00D03036"/>
    <w:rsid w:val="00D03880"/>
    <w:rsid w:val="00D04E80"/>
    <w:rsid w:val="00D07628"/>
    <w:rsid w:val="00D076F4"/>
    <w:rsid w:val="00D07876"/>
    <w:rsid w:val="00D1515D"/>
    <w:rsid w:val="00D15DA6"/>
    <w:rsid w:val="00D17D22"/>
    <w:rsid w:val="00D23439"/>
    <w:rsid w:val="00D2401D"/>
    <w:rsid w:val="00D30411"/>
    <w:rsid w:val="00D310EE"/>
    <w:rsid w:val="00D318E5"/>
    <w:rsid w:val="00D31E45"/>
    <w:rsid w:val="00D32937"/>
    <w:rsid w:val="00D32E24"/>
    <w:rsid w:val="00D334D1"/>
    <w:rsid w:val="00D35B19"/>
    <w:rsid w:val="00D37492"/>
    <w:rsid w:val="00D40F13"/>
    <w:rsid w:val="00D41690"/>
    <w:rsid w:val="00D418EE"/>
    <w:rsid w:val="00D4556E"/>
    <w:rsid w:val="00D45BA9"/>
    <w:rsid w:val="00D46DCF"/>
    <w:rsid w:val="00D47093"/>
    <w:rsid w:val="00D47C7D"/>
    <w:rsid w:val="00D50EA1"/>
    <w:rsid w:val="00D645CE"/>
    <w:rsid w:val="00D66532"/>
    <w:rsid w:val="00D73F24"/>
    <w:rsid w:val="00D760D5"/>
    <w:rsid w:val="00D8083D"/>
    <w:rsid w:val="00D820D8"/>
    <w:rsid w:val="00D82D98"/>
    <w:rsid w:val="00D84D57"/>
    <w:rsid w:val="00D850EC"/>
    <w:rsid w:val="00D86946"/>
    <w:rsid w:val="00D877DA"/>
    <w:rsid w:val="00D87D4A"/>
    <w:rsid w:val="00D919E3"/>
    <w:rsid w:val="00D92256"/>
    <w:rsid w:val="00D94A49"/>
    <w:rsid w:val="00DA0653"/>
    <w:rsid w:val="00DA1305"/>
    <w:rsid w:val="00DA76DF"/>
    <w:rsid w:val="00DB3C1B"/>
    <w:rsid w:val="00DB60EA"/>
    <w:rsid w:val="00DB6AF9"/>
    <w:rsid w:val="00DB7D26"/>
    <w:rsid w:val="00DC22D2"/>
    <w:rsid w:val="00DC2E52"/>
    <w:rsid w:val="00DC3610"/>
    <w:rsid w:val="00DC3E75"/>
    <w:rsid w:val="00DD6DBB"/>
    <w:rsid w:val="00DE1E00"/>
    <w:rsid w:val="00DE2646"/>
    <w:rsid w:val="00DE676F"/>
    <w:rsid w:val="00DE6CF1"/>
    <w:rsid w:val="00DF1D66"/>
    <w:rsid w:val="00DF2B9B"/>
    <w:rsid w:val="00DF4943"/>
    <w:rsid w:val="00DF4C6A"/>
    <w:rsid w:val="00DF745C"/>
    <w:rsid w:val="00E00F54"/>
    <w:rsid w:val="00E016C7"/>
    <w:rsid w:val="00E02F88"/>
    <w:rsid w:val="00E074F2"/>
    <w:rsid w:val="00E13744"/>
    <w:rsid w:val="00E15941"/>
    <w:rsid w:val="00E24131"/>
    <w:rsid w:val="00E24BFD"/>
    <w:rsid w:val="00E271D3"/>
    <w:rsid w:val="00E35171"/>
    <w:rsid w:val="00E377AE"/>
    <w:rsid w:val="00E42F85"/>
    <w:rsid w:val="00E46C8C"/>
    <w:rsid w:val="00E53BB5"/>
    <w:rsid w:val="00E56326"/>
    <w:rsid w:val="00E5658C"/>
    <w:rsid w:val="00E56E23"/>
    <w:rsid w:val="00E60A85"/>
    <w:rsid w:val="00E62DE6"/>
    <w:rsid w:val="00E73844"/>
    <w:rsid w:val="00E75D61"/>
    <w:rsid w:val="00E75EB2"/>
    <w:rsid w:val="00E76C9B"/>
    <w:rsid w:val="00E8183C"/>
    <w:rsid w:val="00E8464B"/>
    <w:rsid w:val="00E84F61"/>
    <w:rsid w:val="00E86B29"/>
    <w:rsid w:val="00E91482"/>
    <w:rsid w:val="00E96280"/>
    <w:rsid w:val="00E96302"/>
    <w:rsid w:val="00EA1DBD"/>
    <w:rsid w:val="00EA4798"/>
    <w:rsid w:val="00EA63EC"/>
    <w:rsid w:val="00EA6554"/>
    <w:rsid w:val="00EA6999"/>
    <w:rsid w:val="00EB19E5"/>
    <w:rsid w:val="00EB31DF"/>
    <w:rsid w:val="00EB52CD"/>
    <w:rsid w:val="00EB5805"/>
    <w:rsid w:val="00EB5AD4"/>
    <w:rsid w:val="00EB6029"/>
    <w:rsid w:val="00EB798A"/>
    <w:rsid w:val="00EC093C"/>
    <w:rsid w:val="00EC17D9"/>
    <w:rsid w:val="00EC6715"/>
    <w:rsid w:val="00ED06DD"/>
    <w:rsid w:val="00ED23F1"/>
    <w:rsid w:val="00ED3D3F"/>
    <w:rsid w:val="00ED6C11"/>
    <w:rsid w:val="00ED7F3C"/>
    <w:rsid w:val="00EE0CF2"/>
    <w:rsid w:val="00EE540E"/>
    <w:rsid w:val="00EE5E82"/>
    <w:rsid w:val="00EF04D8"/>
    <w:rsid w:val="00EF0E2D"/>
    <w:rsid w:val="00EF336A"/>
    <w:rsid w:val="00EF67C0"/>
    <w:rsid w:val="00EF7D1F"/>
    <w:rsid w:val="00F00465"/>
    <w:rsid w:val="00F00725"/>
    <w:rsid w:val="00F02A1C"/>
    <w:rsid w:val="00F02C30"/>
    <w:rsid w:val="00F04101"/>
    <w:rsid w:val="00F04B37"/>
    <w:rsid w:val="00F074A9"/>
    <w:rsid w:val="00F103EC"/>
    <w:rsid w:val="00F10CB2"/>
    <w:rsid w:val="00F120AC"/>
    <w:rsid w:val="00F134F5"/>
    <w:rsid w:val="00F13810"/>
    <w:rsid w:val="00F13D0F"/>
    <w:rsid w:val="00F216CA"/>
    <w:rsid w:val="00F24E71"/>
    <w:rsid w:val="00F2501D"/>
    <w:rsid w:val="00F26A2C"/>
    <w:rsid w:val="00F3001E"/>
    <w:rsid w:val="00F342E8"/>
    <w:rsid w:val="00F3498C"/>
    <w:rsid w:val="00F34E5C"/>
    <w:rsid w:val="00F4183B"/>
    <w:rsid w:val="00F41F47"/>
    <w:rsid w:val="00F44247"/>
    <w:rsid w:val="00F46211"/>
    <w:rsid w:val="00F4623D"/>
    <w:rsid w:val="00F472F0"/>
    <w:rsid w:val="00F47B85"/>
    <w:rsid w:val="00F5221C"/>
    <w:rsid w:val="00F54BDD"/>
    <w:rsid w:val="00F5645C"/>
    <w:rsid w:val="00F70B58"/>
    <w:rsid w:val="00F7171C"/>
    <w:rsid w:val="00F72E46"/>
    <w:rsid w:val="00F7383B"/>
    <w:rsid w:val="00F74493"/>
    <w:rsid w:val="00F759A7"/>
    <w:rsid w:val="00F77219"/>
    <w:rsid w:val="00F776CC"/>
    <w:rsid w:val="00F80967"/>
    <w:rsid w:val="00F82E82"/>
    <w:rsid w:val="00F87FE1"/>
    <w:rsid w:val="00F914FA"/>
    <w:rsid w:val="00F92D9C"/>
    <w:rsid w:val="00F9339C"/>
    <w:rsid w:val="00F93A61"/>
    <w:rsid w:val="00F956AD"/>
    <w:rsid w:val="00FA2336"/>
    <w:rsid w:val="00FA2F4C"/>
    <w:rsid w:val="00FB04AD"/>
    <w:rsid w:val="00FB31E3"/>
    <w:rsid w:val="00FB5EDA"/>
    <w:rsid w:val="00FC1074"/>
    <w:rsid w:val="00FC2242"/>
    <w:rsid w:val="00FC332B"/>
    <w:rsid w:val="00FC3A26"/>
    <w:rsid w:val="00FC62BE"/>
    <w:rsid w:val="00FD0C30"/>
    <w:rsid w:val="00FD24AE"/>
    <w:rsid w:val="00FD6E05"/>
    <w:rsid w:val="00FE0D73"/>
    <w:rsid w:val="00FE11CE"/>
    <w:rsid w:val="00FE15BD"/>
    <w:rsid w:val="00FE249B"/>
    <w:rsid w:val="00FE3E1C"/>
    <w:rsid w:val="00FE6219"/>
    <w:rsid w:val="00FE7D14"/>
    <w:rsid w:val="00FF1473"/>
    <w:rsid w:val="00FF2D4B"/>
    <w:rsid w:val="00FF4569"/>
    <w:rsid w:val="00FF5B98"/>
    <w:rsid w:val="00FF5C59"/>
    <w:rsid w:val="00FF6602"/>
    <w:rsid w:val="00FF6CF7"/>
    <w:rsid w:val="00FF6F96"/>
    <w:rsid w:val="00FF7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B0FD83"/>
  <w15:docId w15:val="{0B39D178-7341-409A-B18B-E7080CC4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ListParagraph">
    <w:name w:val="List Paragraph"/>
    <w:basedOn w:val="Normal"/>
    <w:uiPriority w:val="34"/>
    <w:qFormat/>
    <w:rsid w:val="000F2B84"/>
    <w:pPr>
      <w:spacing w:after="160" w:line="259" w:lineRule="auto"/>
      <w:ind w:left="720"/>
      <w:contextualSpacing/>
      <w:jc w:val="left"/>
    </w:pPr>
    <w:rPr>
      <w:rFonts w:asciiTheme="minorHAnsi" w:eastAsiaTheme="minorEastAsia" w:hAnsiTheme="minorHAnsi" w:cstheme="minorBidi"/>
      <w:sz w:val="22"/>
      <w:szCs w:val="22"/>
      <w:lang w:eastAsia="zh-CN"/>
    </w:rPr>
  </w:style>
  <w:style w:type="paragraph" w:styleId="HTMLPreformatted">
    <w:name w:val="HTML Preformatted"/>
    <w:basedOn w:val="Normal"/>
    <w:link w:val="HTMLPreformattedChar"/>
    <w:uiPriority w:val="99"/>
    <w:semiHidden/>
    <w:unhideWhenUsed/>
    <w:rsid w:val="000F2B84"/>
    <w:pPr>
      <w:spacing w:after="0"/>
      <w:jc w:val="left"/>
    </w:pPr>
    <w:rPr>
      <w:rFonts w:ascii="Consolas" w:eastAsiaTheme="minorEastAsia" w:hAnsi="Consolas" w:cstheme="minorBidi"/>
      <w:sz w:val="20"/>
      <w:lang w:eastAsia="zh-CN"/>
    </w:rPr>
  </w:style>
  <w:style w:type="character" w:customStyle="1" w:styleId="HTMLPreformattedChar">
    <w:name w:val="HTML Preformatted Char"/>
    <w:basedOn w:val="DefaultParagraphFont"/>
    <w:link w:val="HTMLPreformatted"/>
    <w:uiPriority w:val="99"/>
    <w:semiHidden/>
    <w:rsid w:val="000F2B84"/>
    <w:rPr>
      <w:rFonts w:ascii="Consolas" w:eastAsiaTheme="minorEastAsia" w:hAnsi="Consolas" w:cstheme="minorBidi"/>
      <w:lang w:eastAsia="zh-CN"/>
    </w:rPr>
  </w:style>
  <w:style w:type="character" w:customStyle="1" w:styleId="fontstyle01">
    <w:name w:val="fontstyle01"/>
    <w:basedOn w:val="DefaultParagraphFont"/>
    <w:rsid w:val="000F2B84"/>
    <w:rPr>
      <w:rFonts w:ascii="AdvOT88ac8687" w:hAnsi="AdvOT88ac8687" w:hint="default"/>
      <w:b w:val="0"/>
      <w:bCs w:val="0"/>
      <w:i w:val="0"/>
      <w:iCs w:val="0"/>
      <w:color w:val="000000"/>
      <w:sz w:val="18"/>
      <w:szCs w:val="18"/>
    </w:rPr>
  </w:style>
  <w:style w:type="character" w:customStyle="1" w:styleId="smallcaps">
    <w:name w:val="smallcaps"/>
    <w:basedOn w:val="DefaultParagraphFont"/>
    <w:rsid w:val="000F2B84"/>
  </w:style>
  <w:style w:type="table" w:styleId="TableGrid">
    <w:name w:val="Table Grid"/>
    <w:basedOn w:val="TableNormal"/>
    <w:uiPriority w:val="39"/>
    <w:rsid w:val="0052444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5C79"/>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0BE3"/>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0DF2"/>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2437"/>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32937"/>
    <w:rPr>
      <w:sz w:val="16"/>
      <w:szCs w:val="16"/>
    </w:rPr>
  </w:style>
  <w:style w:type="paragraph" w:styleId="CommentText">
    <w:name w:val="annotation text"/>
    <w:basedOn w:val="Normal"/>
    <w:link w:val="CommentTextChar"/>
    <w:semiHidden/>
    <w:unhideWhenUsed/>
    <w:rsid w:val="00D32937"/>
    <w:rPr>
      <w:sz w:val="20"/>
    </w:rPr>
  </w:style>
  <w:style w:type="character" w:customStyle="1" w:styleId="CommentTextChar">
    <w:name w:val="Comment Text Char"/>
    <w:basedOn w:val="DefaultParagraphFont"/>
    <w:link w:val="CommentText"/>
    <w:semiHidden/>
    <w:rsid w:val="00D32937"/>
    <w:rPr>
      <w:rFonts w:ascii="Times" w:hAnsi="Times"/>
    </w:rPr>
  </w:style>
  <w:style w:type="paragraph" w:styleId="CommentSubject">
    <w:name w:val="annotation subject"/>
    <w:basedOn w:val="CommentText"/>
    <w:next w:val="CommentText"/>
    <w:link w:val="CommentSubjectChar"/>
    <w:semiHidden/>
    <w:unhideWhenUsed/>
    <w:rsid w:val="00D32937"/>
    <w:rPr>
      <w:b/>
      <w:bCs/>
    </w:rPr>
  </w:style>
  <w:style w:type="character" w:customStyle="1" w:styleId="CommentSubjectChar">
    <w:name w:val="Comment Subject Char"/>
    <w:basedOn w:val="CommentTextChar"/>
    <w:link w:val="CommentSubject"/>
    <w:semiHidden/>
    <w:rsid w:val="00D32937"/>
    <w:rPr>
      <w:rFonts w:ascii="Times" w:hAnsi="Times"/>
      <w:b/>
      <w:bCs/>
    </w:rPr>
  </w:style>
  <w:style w:type="paragraph" w:styleId="Revision">
    <w:name w:val="Revision"/>
    <w:hidden/>
    <w:uiPriority w:val="99"/>
    <w:semiHidden/>
    <w:rsid w:val="00D32937"/>
    <w:rPr>
      <w:rFonts w:ascii="Times" w:hAnsi="Times"/>
      <w:sz w:val="24"/>
    </w:rPr>
  </w:style>
  <w:style w:type="character" w:styleId="Emphasis">
    <w:name w:val="Emphasis"/>
    <w:basedOn w:val="DefaultParagraphFont"/>
    <w:uiPriority w:val="20"/>
    <w:qFormat/>
    <w:rsid w:val="000377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77721">
      <w:bodyDiv w:val="1"/>
      <w:marLeft w:val="0"/>
      <w:marRight w:val="0"/>
      <w:marTop w:val="0"/>
      <w:marBottom w:val="0"/>
      <w:divBdr>
        <w:top w:val="none" w:sz="0" w:space="0" w:color="auto"/>
        <w:left w:val="none" w:sz="0" w:space="0" w:color="auto"/>
        <w:bottom w:val="none" w:sz="0" w:space="0" w:color="auto"/>
        <w:right w:val="none" w:sz="0" w:space="0" w:color="auto"/>
      </w:divBdr>
      <w:divsChild>
        <w:div w:id="542207073">
          <w:marLeft w:val="0"/>
          <w:marRight w:val="0"/>
          <w:marTop w:val="0"/>
          <w:marBottom w:val="0"/>
          <w:divBdr>
            <w:top w:val="none" w:sz="0" w:space="0" w:color="auto"/>
            <w:left w:val="none" w:sz="0" w:space="0" w:color="auto"/>
            <w:bottom w:val="none" w:sz="0" w:space="0" w:color="auto"/>
            <w:right w:val="none" w:sz="0" w:space="0" w:color="auto"/>
          </w:divBdr>
        </w:div>
        <w:div w:id="1368212517">
          <w:marLeft w:val="0"/>
          <w:marRight w:val="0"/>
          <w:marTop w:val="0"/>
          <w:marBottom w:val="0"/>
          <w:divBdr>
            <w:top w:val="none" w:sz="0" w:space="0" w:color="auto"/>
            <w:left w:val="none" w:sz="0" w:space="0" w:color="auto"/>
            <w:bottom w:val="none" w:sz="0" w:space="0" w:color="auto"/>
            <w:right w:val="none" w:sz="0" w:space="0" w:color="auto"/>
          </w:divBdr>
        </w:div>
        <w:div w:id="1423722843">
          <w:marLeft w:val="0"/>
          <w:marRight w:val="0"/>
          <w:marTop w:val="0"/>
          <w:marBottom w:val="0"/>
          <w:divBdr>
            <w:top w:val="none" w:sz="0" w:space="0" w:color="auto"/>
            <w:left w:val="none" w:sz="0" w:space="0" w:color="auto"/>
            <w:bottom w:val="none" w:sz="0" w:space="0" w:color="auto"/>
            <w:right w:val="none" w:sz="0" w:space="0" w:color="auto"/>
          </w:divBdr>
        </w:div>
        <w:div w:id="1614172256">
          <w:marLeft w:val="0"/>
          <w:marRight w:val="0"/>
          <w:marTop w:val="0"/>
          <w:marBottom w:val="0"/>
          <w:divBdr>
            <w:top w:val="none" w:sz="0" w:space="0" w:color="auto"/>
            <w:left w:val="none" w:sz="0" w:space="0" w:color="auto"/>
            <w:bottom w:val="none" w:sz="0" w:space="0" w:color="auto"/>
            <w:right w:val="none" w:sz="0" w:space="0" w:color="auto"/>
          </w:divBdr>
        </w:div>
        <w:div w:id="1769546400">
          <w:marLeft w:val="0"/>
          <w:marRight w:val="0"/>
          <w:marTop w:val="0"/>
          <w:marBottom w:val="0"/>
          <w:divBdr>
            <w:top w:val="none" w:sz="0" w:space="0" w:color="auto"/>
            <w:left w:val="none" w:sz="0" w:space="0" w:color="auto"/>
            <w:bottom w:val="none" w:sz="0" w:space="0" w:color="auto"/>
            <w:right w:val="none" w:sz="0" w:space="0" w:color="auto"/>
          </w:divBdr>
        </w:div>
        <w:div w:id="1777211892">
          <w:marLeft w:val="0"/>
          <w:marRight w:val="0"/>
          <w:marTop w:val="0"/>
          <w:marBottom w:val="0"/>
          <w:divBdr>
            <w:top w:val="none" w:sz="0" w:space="0" w:color="auto"/>
            <w:left w:val="none" w:sz="0" w:space="0" w:color="auto"/>
            <w:bottom w:val="none" w:sz="0" w:space="0" w:color="auto"/>
            <w:right w:val="none" w:sz="0" w:space="0" w:color="auto"/>
          </w:divBdr>
        </w:div>
      </w:divsChild>
    </w:div>
    <w:div w:id="1120101457">
      <w:bodyDiv w:val="1"/>
      <w:marLeft w:val="0"/>
      <w:marRight w:val="0"/>
      <w:marTop w:val="0"/>
      <w:marBottom w:val="0"/>
      <w:divBdr>
        <w:top w:val="none" w:sz="0" w:space="0" w:color="auto"/>
        <w:left w:val="none" w:sz="0" w:space="0" w:color="auto"/>
        <w:bottom w:val="none" w:sz="0" w:space="0" w:color="auto"/>
        <w:right w:val="none" w:sz="0" w:space="0" w:color="auto"/>
      </w:divBdr>
      <w:divsChild>
        <w:div w:id="337387106">
          <w:marLeft w:val="0"/>
          <w:marRight w:val="0"/>
          <w:marTop w:val="0"/>
          <w:marBottom w:val="0"/>
          <w:divBdr>
            <w:top w:val="none" w:sz="0" w:space="0" w:color="auto"/>
            <w:left w:val="none" w:sz="0" w:space="0" w:color="auto"/>
            <w:bottom w:val="none" w:sz="0" w:space="0" w:color="auto"/>
            <w:right w:val="none" w:sz="0" w:space="0" w:color="auto"/>
          </w:divBdr>
        </w:div>
        <w:div w:id="360008842">
          <w:marLeft w:val="0"/>
          <w:marRight w:val="0"/>
          <w:marTop w:val="0"/>
          <w:marBottom w:val="0"/>
          <w:divBdr>
            <w:top w:val="none" w:sz="0" w:space="0" w:color="auto"/>
            <w:left w:val="none" w:sz="0" w:space="0" w:color="auto"/>
            <w:bottom w:val="none" w:sz="0" w:space="0" w:color="auto"/>
            <w:right w:val="none" w:sz="0" w:space="0" w:color="auto"/>
          </w:divBdr>
        </w:div>
        <w:div w:id="2024436205">
          <w:marLeft w:val="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n.steele@kuleuven.be" TargetMode="External"/><Relationship Id="rId13" Type="http://schemas.openxmlformats.org/officeDocument/2006/relationships/image" Target="media/image4.tiff"/><Relationship Id="rId18" Type="http://schemas.openxmlformats.org/officeDocument/2006/relationships/image" Target="media/image9.tif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richard.douthwaite@york.ac.uk"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mailto:maarten.roeffaers@ku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hyperlink" Target="mailto:julian.steele@kuleuven.be" TargetMode="External"/><Relationship Id="rId4" Type="http://schemas.openxmlformats.org/officeDocument/2006/relationships/settings" Target="settings.xml"/><Relationship Id="rId9" Type="http://schemas.openxmlformats.org/officeDocument/2006/relationships/hyperlink" Target="mailto:maarten.roeffaers@kuleuven.be" TargetMode="External"/><Relationship Id="rId14" Type="http://schemas.openxmlformats.org/officeDocument/2006/relationships/image" Target="media/image5.ti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13034\Downloads\acstemplate_msw2010_j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A9F4BB-7AD1-8E4C-9B22-090FBA1F34F1}">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30404-1AF2-4D6C-9373-B2FD084A8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acstemplate_msw2010_jz_pc.dotx</Template>
  <TotalTime>2</TotalTime>
  <Pages>52</Pages>
  <Words>59305</Words>
  <Characters>335075</Characters>
  <Application>Microsoft Office Word</Application>
  <DocSecurity>0</DocSecurity>
  <Lines>4188</Lines>
  <Paragraphs>657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393723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Haowei Huang</dc:creator>
  <cp:keywords/>
  <dc:description/>
  <cp:lastModifiedBy>Haowei Huang</cp:lastModifiedBy>
  <cp:revision>3</cp:revision>
  <cp:lastPrinted>2008-06-11T21:33:00Z</cp:lastPrinted>
  <dcterms:created xsi:type="dcterms:W3CDTF">2021-12-14T02:19:00Z</dcterms:created>
  <dcterms:modified xsi:type="dcterms:W3CDTF">2021-12-14T07:26:00Z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http://www.zotero.org/styles/the-journal-of-physical-chemistry-letters</vt:lpwstr>
  </property>
  <property fmtid="{D5CDD505-2E9C-101B-9397-08002B2CF9AE}" pid="21" name="Mendeley Recent Style Name 9_1">
    <vt:lpwstr>The Journal of Physical Chemistry Letters</vt:lpwstr>
  </property>
  <property fmtid="{D5CDD505-2E9C-101B-9397-08002B2CF9AE}" pid="22" name="Mendeley Document_1">
    <vt:lpwstr>True</vt:lpwstr>
  </property>
  <property fmtid="{D5CDD505-2E9C-101B-9397-08002B2CF9AE}" pid="23" name="Mendeley Unique User Id_1">
    <vt:lpwstr>6688fc50-8f94-305a-9c0c-d4b9835139b7</vt:lpwstr>
  </property>
  <property fmtid="{D5CDD505-2E9C-101B-9397-08002B2CF9AE}" pid="24" name="Mendeley Citation Style_1">
    <vt:lpwstr>http://www.zotero.org/styles/the-journal-of-physical-chemistry-letters</vt:lpwstr>
  </property>
  <property fmtid="{D5CDD505-2E9C-101B-9397-08002B2CF9AE}" pid="25" name="grammarly_documentId">
    <vt:lpwstr>documentId_1619</vt:lpwstr>
  </property>
  <property fmtid="{D5CDD505-2E9C-101B-9397-08002B2CF9AE}" pid="26" name="grammarly_documentContext">
    <vt:lpwstr>{"goals":[],"domain":"general","emotions":[],"dialect":"british"}</vt:lpwstr>
  </property>
</Properties>
</file>