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DE79E1" w14:textId="0B2228DE" w:rsidR="00CE1C06" w:rsidRPr="00EB63BB" w:rsidRDefault="009D1201" w:rsidP="00592244">
      <w:pPr>
        <w:jc w:val="center"/>
        <w:rPr>
          <w:rFonts w:cstheme="minorHAnsi"/>
          <w:szCs w:val="24"/>
        </w:rPr>
      </w:pPr>
      <w:r w:rsidRPr="00EB63BB">
        <w:rPr>
          <w:rStyle w:val="Strong"/>
          <w:sz w:val="32"/>
          <w:szCs w:val="32"/>
        </w:rPr>
        <w:t xml:space="preserve">Monocrystalline </w:t>
      </w:r>
      <w:r w:rsidR="00C17759" w:rsidRPr="00EB63BB">
        <w:rPr>
          <w:rStyle w:val="Strong"/>
          <w:sz w:val="32"/>
          <w:szCs w:val="32"/>
        </w:rPr>
        <w:t>s</w:t>
      </w:r>
      <w:r w:rsidRPr="00EB63BB">
        <w:rPr>
          <w:rStyle w:val="Strong"/>
          <w:sz w:val="32"/>
          <w:szCs w:val="32"/>
        </w:rPr>
        <w:t xml:space="preserve">ilicon </w:t>
      </w:r>
      <w:r w:rsidR="00C17759" w:rsidRPr="00EB63BB">
        <w:rPr>
          <w:rStyle w:val="Strong"/>
          <w:sz w:val="32"/>
          <w:szCs w:val="32"/>
        </w:rPr>
        <w:t>p</w:t>
      </w:r>
      <w:r w:rsidR="00792C3E" w:rsidRPr="00EB63BB">
        <w:rPr>
          <w:rStyle w:val="Strong"/>
          <w:sz w:val="32"/>
          <w:szCs w:val="32"/>
        </w:rPr>
        <w:t xml:space="preserve">hotovoltaic </w:t>
      </w:r>
      <w:r w:rsidR="00AE01E6" w:rsidRPr="00EB63BB">
        <w:rPr>
          <w:rStyle w:val="Strong"/>
          <w:sz w:val="32"/>
          <w:szCs w:val="32"/>
        </w:rPr>
        <w:t>mitigation</w:t>
      </w:r>
      <w:r w:rsidR="00CE00B2" w:rsidRPr="00EB63BB">
        <w:rPr>
          <w:rStyle w:val="Strong"/>
          <w:sz w:val="32"/>
          <w:szCs w:val="32"/>
        </w:rPr>
        <w:t xml:space="preserve"> of potential-induced degradation using SiO</w:t>
      </w:r>
      <w:r w:rsidR="00CE00B2" w:rsidRPr="00EB63BB">
        <w:rPr>
          <w:rStyle w:val="Strong"/>
          <w:sz w:val="32"/>
          <w:szCs w:val="32"/>
          <w:vertAlign w:val="subscript"/>
        </w:rPr>
        <w:t>2</w:t>
      </w:r>
      <w:r w:rsidR="00CE00B2" w:rsidRPr="00EB63BB">
        <w:rPr>
          <w:rStyle w:val="Strong"/>
          <w:sz w:val="32"/>
          <w:szCs w:val="32"/>
        </w:rPr>
        <w:t xml:space="preserve"> </w:t>
      </w:r>
      <w:r w:rsidR="00187DEF" w:rsidRPr="00EB63BB">
        <w:rPr>
          <w:rStyle w:val="Strong"/>
          <w:sz w:val="32"/>
          <w:szCs w:val="32"/>
        </w:rPr>
        <w:t xml:space="preserve">thin </w:t>
      </w:r>
      <w:r w:rsidR="00CE00B2" w:rsidRPr="00EB63BB">
        <w:rPr>
          <w:rStyle w:val="Strong"/>
          <w:sz w:val="32"/>
          <w:szCs w:val="32"/>
        </w:rPr>
        <w:t>film</w:t>
      </w:r>
      <w:r w:rsidR="00E33470" w:rsidRPr="00EB63BB">
        <w:rPr>
          <w:rStyle w:val="Strong"/>
          <w:sz w:val="32"/>
          <w:szCs w:val="32"/>
        </w:rPr>
        <w:t xml:space="preserve"> and</w:t>
      </w:r>
      <w:r w:rsidR="00522BEB" w:rsidRPr="00EB63BB">
        <w:rPr>
          <w:rStyle w:val="Strong"/>
          <w:sz w:val="32"/>
          <w:szCs w:val="32"/>
        </w:rPr>
        <w:t xml:space="preserve"> </w:t>
      </w:r>
      <w:r w:rsidR="00CE00B2" w:rsidRPr="00EB63BB">
        <w:rPr>
          <w:rStyle w:val="Strong"/>
          <w:sz w:val="32"/>
          <w:szCs w:val="32"/>
        </w:rPr>
        <w:t>+1000</w:t>
      </w:r>
      <w:r w:rsidR="00C977ED" w:rsidRPr="00EB63BB">
        <w:rPr>
          <w:rStyle w:val="Strong"/>
          <w:sz w:val="32"/>
          <w:szCs w:val="32"/>
        </w:rPr>
        <w:t xml:space="preserve"> </w:t>
      </w:r>
      <w:r w:rsidR="00CE00B2" w:rsidRPr="00EB63BB">
        <w:rPr>
          <w:rStyle w:val="Strong"/>
          <w:sz w:val="32"/>
          <w:szCs w:val="32"/>
        </w:rPr>
        <w:t>V biasing</w:t>
      </w:r>
      <w:r w:rsidR="00522BEB" w:rsidRPr="00EB63BB">
        <w:rPr>
          <w:rStyle w:val="Strong"/>
          <w:sz w:val="32"/>
          <w:szCs w:val="32"/>
        </w:rPr>
        <w:t xml:space="preserve"> </w:t>
      </w:r>
    </w:p>
    <w:p w14:paraId="0AA18D80" w14:textId="053040C1" w:rsidR="00D46A30" w:rsidRPr="00EB63BB" w:rsidRDefault="00C05564" w:rsidP="00592244">
      <w:pPr>
        <w:jc w:val="center"/>
        <w:rPr>
          <w:rFonts w:cstheme="minorHAnsi"/>
          <w:szCs w:val="24"/>
          <w:vertAlign w:val="superscript"/>
        </w:rPr>
      </w:pPr>
      <w:r w:rsidRPr="00EB63BB">
        <w:rPr>
          <w:rFonts w:cstheme="minorHAnsi"/>
          <w:szCs w:val="24"/>
        </w:rPr>
        <w:t>Mahmoud Dhimish</w:t>
      </w:r>
      <w:r w:rsidR="00270065" w:rsidRPr="00EB63BB">
        <w:rPr>
          <w:rFonts w:cstheme="minorHAnsi"/>
          <w:szCs w:val="24"/>
        </w:rPr>
        <w:t>*</w:t>
      </w:r>
      <w:r w:rsidRPr="00EB63BB">
        <w:rPr>
          <w:rFonts w:cstheme="minorHAnsi"/>
          <w:szCs w:val="24"/>
        </w:rPr>
        <w:t xml:space="preserve"> and </w:t>
      </w:r>
      <w:r w:rsidR="00DB35EC" w:rsidRPr="00EB63BB">
        <w:rPr>
          <w:rFonts w:cstheme="minorHAnsi"/>
          <w:szCs w:val="24"/>
        </w:rPr>
        <w:t xml:space="preserve">Andy </w:t>
      </w:r>
      <w:r w:rsidR="003D425E" w:rsidRPr="00EB63BB">
        <w:rPr>
          <w:rFonts w:cstheme="minorHAnsi"/>
          <w:szCs w:val="24"/>
        </w:rPr>
        <w:t xml:space="preserve">M. </w:t>
      </w:r>
      <w:r w:rsidR="00DB35EC" w:rsidRPr="00EB63BB">
        <w:rPr>
          <w:rFonts w:cstheme="minorHAnsi"/>
          <w:szCs w:val="24"/>
        </w:rPr>
        <w:t>Tyrrell</w:t>
      </w:r>
    </w:p>
    <w:p w14:paraId="32DD817C" w14:textId="00762844" w:rsidR="00ED1E2D" w:rsidRPr="00EB63BB" w:rsidRDefault="00450C51" w:rsidP="00ED1E2D">
      <w:pPr>
        <w:ind w:firstLine="202"/>
        <w:jc w:val="center"/>
        <w:rPr>
          <w:rFonts w:cstheme="minorHAnsi"/>
          <w:szCs w:val="24"/>
        </w:rPr>
      </w:pPr>
      <w:r w:rsidRPr="00EB63BB">
        <w:rPr>
          <w:rFonts w:cstheme="minorHAnsi"/>
          <w:szCs w:val="24"/>
        </w:rPr>
        <w:t>Department of Electronic Engineering, University of York, York YO10 5DD, UK</w:t>
      </w:r>
    </w:p>
    <w:p w14:paraId="4504944D" w14:textId="6E8E71C5" w:rsidR="00270065" w:rsidRPr="00EB63BB" w:rsidRDefault="00270065" w:rsidP="004117BD">
      <w:pPr>
        <w:pStyle w:val="FootnoteText"/>
        <w:jc w:val="center"/>
        <w:rPr>
          <w:rFonts w:asciiTheme="minorHAnsi" w:hAnsiTheme="minorHAnsi" w:cstheme="minorHAnsi"/>
          <w:sz w:val="24"/>
          <w:szCs w:val="24"/>
          <w:lang w:val="en-GB"/>
        </w:rPr>
      </w:pPr>
      <w:r w:rsidRPr="00EB63BB">
        <w:rPr>
          <w:rFonts w:asciiTheme="minorHAnsi" w:hAnsiTheme="minorHAnsi" w:cstheme="minorHAnsi"/>
          <w:sz w:val="24"/>
          <w:szCs w:val="24"/>
        </w:rPr>
        <w:t>*Corresponding Author: M Dhimish (</w:t>
      </w:r>
      <w:hyperlink r:id="rId8" w:history="1">
        <w:r w:rsidR="00181C5B" w:rsidRPr="00EB63BB">
          <w:rPr>
            <w:rStyle w:val="Hyperlink"/>
            <w:rFonts w:asciiTheme="minorHAnsi" w:hAnsiTheme="minorHAnsi" w:cstheme="minorHAnsi"/>
            <w:color w:val="auto"/>
            <w:sz w:val="24"/>
            <w:szCs w:val="24"/>
          </w:rPr>
          <w:t>Mahmoud.dhimish@york.ac.uk</w:t>
        </w:r>
      </w:hyperlink>
      <w:r w:rsidR="00181C5B" w:rsidRPr="00EB63BB">
        <w:rPr>
          <w:rFonts w:asciiTheme="minorHAnsi" w:hAnsiTheme="minorHAnsi" w:cstheme="minorHAnsi"/>
          <w:sz w:val="24"/>
          <w:szCs w:val="24"/>
        </w:rPr>
        <w:t xml:space="preserve">) </w:t>
      </w:r>
    </w:p>
    <w:tbl>
      <w:tblPr>
        <w:tblStyle w:val="TableGrid"/>
        <w:tblW w:w="0" w:type="auto"/>
        <w:tblLook w:val="04A0" w:firstRow="1" w:lastRow="0" w:firstColumn="1" w:lastColumn="0" w:noHBand="0" w:noVBand="1"/>
      </w:tblPr>
      <w:tblGrid>
        <w:gridCol w:w="9016"/>
      </w:tblGrid>
      <w:tr w:rsidR="00EB63BB" w:rsidRPr="00EB63BB" w14:paraId="20518BA0" w14:textId="77777777" w:rsidTr="003312B3">
        <w:tc>
          <w:tcPr>
            <w:tcW w:w="9016" w:type="dxa"/>
            <w:tcBorders>
              <w:top w:val="nil"/>
              <w:left w:val="nil"/>
              <w:bottom w:val="single" w:sz="12" w:space="0" w:color="auto"/>
              <w:right w:val="nil"/>
            </w:tcBorders>
          </w:tcPr>
          <w:p w14:paraId="39AC414A" w14:textId="77777777" w:rsidR="009E3FAB" w:rsidRPr="00EB63BB" w:rsidRDefault="009E3FAB" w:rsidP="00450C51">
            <w:pPr>
              <w:rPr>
                <w:rFonts w:cstheme="minorHAnsi"/>
                <w:b/>
                <w:bCs/>
                <w:sz w:val="28"/>
                <w:szCs w:val="28"/>
              </w:rPr>
            </w:pPr>
          </w:p>
        </w:tc>
      </w:tr>
    </w:tbl>
    <w:p w14:paraId="6E55D748" w14:textId="0A97173A" w:rsidR="00450C51" w:rsidRPr="00EB63BB" w:rsidRDefault="003A488D" w:rsidP="00450C51">
      <w:pPr>
        <w:rPr>
          <w:rFonts w:cstheme="minorHAnsi"/>
          <w:b/>
          <w:bCs/>
          <w:sz w:val="28"/>
          <w:szCs w:val="28"/>
        </w:rPr>
      </w:pPr>
      <w:r w:rsidRPr="00EB63BB">
        <w:rPr>
          <w:rFonts w:cstheme="minorHAnsi"/>
          <w:b/>
          <w:bCs/>
          <w:sz w:val="28"/>
          <w:szCs w:val="28"/>
        </w:rPr>
        <w:t>Abstract</w:t>
      </w:r>
    </w:p>
    <w:p w14:paraId="2A90AAB1" w14:textId="4C661501" w:rsidR="007F3E20" w:rsidRPr="00EB63BB" w:rsidRDefault="009D6438" w:rsidP="0054476E">
      <w:pPr>
        <w:tabs>
          <w:tab w:val="left" w:pos="1440"/>
        </w:tabs>
        <w:jc w:val="both"/>
        <w:rPr>
          <w:rFonts w:cstheme="minorHAnsi"/>
          <w:szCs w:val="24"/>
        </w:rPr>
      </w:pPr>
      <w:r w:rsidRPr="00EB63BB">
        <w:rPr>
          <w:rFonts w:cstheme="minorHAnsi"/>
          <w:szCs w:val="24"/>
        </w:rPr>
        <w:t xml:space="preserve">Potential-induced degradation (PID) of photovoltaic (PV) modules is </w:t>
      </w:r>
      <w:r w:rsidR="008B5BBD" w:rsidRPr="00EB63BB">
        <w:rPr>
          <w:rFonts w:cstheme="minorHAnsi"/>
          <w:szCs w:val="24"/>
        </w:rPr>
        <w:t xml:space="preserve">a </w:t>
      </w:r>
      <w:r w:rsidRPr="00EB63BB">
        <w:rPr>
          <w:rFonts w:cstheme="minorHAnsi"/>
          <w:szCs w:val="24"/>
        </w:rPr>
        <w:t xml:space="preserve">severe </w:t>
      </w:r>
      <w:r w:rsidR="0053222A" w:rsidRPr="00EB63BB">
        <w:rPr>
          <w:rFonts w:cstheme="minorHAnsi"/>
          <w:szCs w:val="24"/>
        </w:rPr>
        <w:t>form</w:t>
      </w:r>
      <w:r w:rsidRPr="00EB63BB">
        <w:rPr>
          <w:rFonts w:cstheme="minorHAnsi"/>
          <w:szCs w:val="24"/>
        </w:rPr>
        <w:t xml:space="preserve"> of degradation in </w:t>
      </w:r>
      <w:r w:rsidR="001B6EC2" w:rsidRPr="00EB63BB">
        <w:rPr>
          <w:rFonts w:cstheme="minorHAnsi"/>
          <w:szCs w:val="24"/>
        </w:rPr>
        <w:t>PV</w:t>
      </w:r>
      <w:r w:rsidRPr="00EB63BB">
        <w:rPr>
          <w:rFonts w:cstheme="minorHAnsi"/>
          <w:szCs w:val="24"/>
        </w:rPr>
        <w:t xml:space="preserve"> modules, where power losses depend on the strength of the electric field, the relative </w:t>
      </w:r>
      <w:r w:rsidR="00653807" w:rsidRPr="00EB63BB">
        <w:rPr>
          <w:rFonts w:cstheme="minorHAnsi"/>
          <w:szCs w:val="24"/>
        </w:rPr>
        <w:t>humidity,</w:t>
      </w:r>
      <w:r w:rsidRPr="00EB63BB">
        <w:rPr>
          <w:rFonts w:cstheme="minorHAnsi"/>
          <w:szCs w:val="24"/>
        </w:rPr>
        <w:t xml:space="preserve"> and</w:t>
      </w:r>
      <w:r w:rsidR="00653807" w:rsidRPr="00EB63BB">
        <w:rPr>
          <w:rFonts w:cstheme="minorHAnsi"/>
          <w:szCs w:val="24"/>
        </w:rPr>
        <w:t xml:space="preserve"> temperature</w:t>
      </w:r>
      <w:r w:rsidRPr="00EB63BB">
        <w:rPr>
          <w:rFonts w:cstheme="minorHAnsi"/>
          <w:szCs w:val="24"/>
        </w:rPr>
        <w:t xml:space="preserve">. Therefore, understanding how PID </w:t>
      </w:r>
      <w:r w:rsidR="007350CF" w:rsidRPr="00EB63BB">
        <w:rPr>
          <w:rFonts w:cstheme="minorHAnsi"/>
          <w:szCs w:val="24"/>
        </w:rPr>
        <w:t>influence</w:t>
      </w:r>
      <w:r w:rsidRPr="00EB63BB">
        <w:rPr>
          <w:rFonts w:cstheme="minorHAnsi"/>
          <w:szCs w:val="24"/>
        </w:rPr>
        <w:t xml:space="preserve"> the performance of PV modules is </w:t>
      </w:r>
      <w:r w:rsidR="007350CF" w:rsidRPr="00EB63BB">
        <w:rPr>
          <w:rFonts w:cstheme="minorHAnsi"/>
          <w:szCs w:val="24"/>
        </w:rPr>
        <w:t>fundamental</w:t>
      </w:r>
      <w:r w:rsidRPr="00EB63BB">
        <w:rPr>
          <w:rFonts w:cstheme="minorHAnsi"/>
          <w:szCs w:val="24"/>
        </w:rPr>
        <w:t xml:space="preserve"> to reducing </w:t>
      </w:r>
      <w:r w:rsidR="007350CF" w:rsidRPr="00EB63BB">
        <w:rPr>
          <w:rFonts w:cstheme="minorHAnsi"/>
          <w:szCs w:val="24"/>
        </w:rPr>
        <w:t>problem</w:t>
      </w:r>
      <w:r w:rsidR="00082F18" w:rsidRPr="00EB63BB">
        <w:rPr>
          <w:rFonts w:cstheme="minorHAnsi"/>
          <w:szCs w:val="24"/>
        </w:rPr>
        <w:t>s caused by such degradation</w:t>
      </w:r>
      <w:r w:rsidRPr="00EB63BB">
        <w:rPr>
          <w:rFonts w:cstheme="minorHAnsi"/>
          <w:szCs w:val="24"/>
        </w:rPr>
        <w:t xml:space="preserve">. Previous studies have only considered single effects of PID; however, this work investigates the power losses and the development of hotspots in two different </w:t>
      </w:r>
      <w:r w:rsidR="001978B3" w:rsidRPr="00EB63BB">
        <w:rPr>
          <w:rFonts w:cstheme="minorHAnsi"/>
          <w:szCs w:val="24"/>
        </w:rPr>
        <w:t xml:space="preserve">monocrystalline silicon </w:t>
      </w:r>
      <w:r w:rsidRPr="00EB63BB">
        <w:rPr>
          <w:rFonts w:cstheme="minorHAnsi"/>
          <w:szCs w:val="24"/>
        </w:rPr>
        <w:t xml:space="preserve">PV modules. </w:t>
      </w:r>
      <w:bookmarkStart w:id="0" w:name="_Hlk90900086"/>
      <w:r w:rsidR="00B44BEA" w:rsidRPr="00EB63BB">
        <w:rPr>
          <w:rFonts w:cstheme="minorHAnsi"/>
          <w:szCs w:val="24"/>
        </w:rPr>
        <w:t xml:space="preserve">The origin of the hotpots is when the examined modules are being affected by severe PID, which results in cracks and materials deterioration. </w:t>
      </w:r>
      <w:bookmarkEnd w:id="0"/>
      <w:r w:rsidRPr="00EB63BB">
        <w:rPr>
          <w:rFonts w:cstheme="minorHAnsi"/>
          <w:szCs w:val="24"/>
        </w:rPr>
        <w:t>The first module is SiO</w:t>
      </w:r>
      <w:r w:rsidRPr="00EB63BB">
        <w:rPr>
          <w:rFonts w:cstheme="minorHAnsi"/>
          <w:szCs w:val="24"/>
          <w:vertAlign w:val="subscript"/>
        </w:rPr>
        <w:t>2</w:t>
      </w:r>
      <w:r w:rsidRPr="00EB63BB">
        <w:rPr>
          <w:rFonts w:cstheme="minorHAnsi"/>
          <w:szCs w:val="24"/>
        </w:rPr>
        <w:t xml:space="preserve">-free, and the second module contains this thin film layer. In addition, a PID </w:t>
      </w:r>
      <w:r w:rsidR="00A642B3" w:rsidRPr="00EB63BB">
        <w:rPr>
          <w:rFonts w:cstheme="minorHAnsi"/>
          <w:szCs w:val="24"/>
        </w:rPr>
        <w:t>mitigation</w:t>
      </w:r>
      <w:r w:rsidRPr="00EB63BB">
        <w:rPr>
          <w:rFonts w:cstheme="minorHAnsi"/>
          <w:szCs w:val="24"/>
        </w:rPr>
        <w:t xml:space="preserve"> procedure of +1000</w:t>
      </w:r>
      <w:r w:rsidR="00F47B0C" w:rsidRPr="00EB63BB">
        <w:rPr>
          <w:rFonts w:cstheme="minorHAnsi"/>
          <w:szCs w:val="24"/>
        </w:rPr>
        <w:t xml:space="preserve"> </w:t>
      </w:r>
      <w:r w:rsidRPr="00EB63BB">
        <w:rPr>
          <w:rFonts w:cstheme="minorHAnsi"/>
          <w:szCs w:val="24"/>
        </w:rPr>
        <w:t>V</w:t>
      </w:r>
      <w:r w:rsidR="00C53C78" w:rsidRPr="00EB63BB">
        <w:rPr>
          <w:rFonts w:cstheme="minorHAnsi"/>
          <w:szCs w:val="24"/>
        </w:rPr>
        <w:t xml:space="preserve"> has been applied</w:t>
      </w:r>
      <w:r w:rsidRPr="00EB63BB">
        <w:rPr>
          <w:rFonts w:cstheme="minorHAnsi"/>
          <w:szCs w:val="24"/>
        </w:rPr>
        <w:t xml:space="preserve"> and its effect </w:t>
      </w:r>
      <w:r w:rsidR="00C53C78" w:rsidRPr="00EB63BB">
        <w:rPr>
          <w:rFonts w:cstheme="minorHAnsi"/>
          <w:szCs w:val="24"/>
        </w:rPr>
        <w:t xml:space="preserve">examined </w:t>
      </w:r>
      <w:r w:rsidRPr="00EB63BB">
        <w:rPr>
          <w:rFonts w:cstheme="minorHAnsi"/>
          <w:szCs w:val="24"/>
        </w:rPr>
        <w:t xml:space="preserve">on the modules. The modules were examined under electroluminescence (EL) and thermal imaging. </w:t>
      </w:r>
      <w:r w:rsidR="002B7480" w:rsidRPr="00EB63BB">
        <w:rPr>
          <w:rFonts w:cstheme="minorHAnsi"/>
          <w:szCs w:val="24"/>
        </w:rPr>
        <w:t>Following these PID experiments, it was found that the SiO</w:t>
      </w:r>
      <w:r w:rsidR="002B7480" w:rsidRPr="00EB63BB">
        <w:rPr>
          <w:rFonts w:cstheme="minorHAnsi"/>
          <w:szCs w:val="24"/>
          <w:vertAlign w:val="subscript"/>
        </w:rPr>
        <w:t>2</w:t>
      </w:r>
      <w:r w:rsidR="002B7480" w:rsidRPr="00EB63BB">
        <w:rPr>
          <w:rFonts w:cstheme="minorHAnsi"/>
          <w:szCs w:val="24"/>
        </w:rPr>
        <w:t xml:space="preserve"> layer is suitable for deploying commercial PV modules to prevent hotspots and PID. </w:t>
      </w:r>
      <w:r w:rsidR="00F12B8E" w:rsidRPr="00EB63BB">
        <w:rPr>
          <w:rFonts w:cstheme="minorHAnsi"/>
          <w:szCs w:val="24"/>
        </w:rPr>
        <w:t>However, a</w:t>
      </w:r>
      <w:r w:rsidR="002B7480" w:rsidRPr="00EB63BB">
        <w:rPr>
          <w:rFonts w:cstheme="minorHAnsi"/>
          <w:szCs w:val="24"/>
        </w:rPr>
        <w:t>pplying +1000</w:t>
      </w:r>
      <w:r w:rsidR="00F47B0C" w:rsidRPr="00EB63BB">
        <w:rPr>
          <w:rFonts w:cstheme="minorHAnsi"/>
          <w:szCs w:val="24"/>
        </w:rPr>
        <w:t xml:space="preserve"> </w:t>
      </w:r>
      <w:r w:rsidR="002B7480" w:rsidRPr="00EB63BB">
        <w:rPr>
          <w:rFonts w:cstheme="minorHAnsi"/>
          <w:szCs w:val="24"/>
        </w:rPr>
        <w:t xml:space="preserve">V PID </w:t>
      </w:r>
      <w:r w:rsidR="00A642B3" w:rsidRPr="00EB63BB">
        <w:rPr>
          <w:rFonts w:cstheme="minorHAnsi"/>
          <w:szCs w:val="24"/>
        </w:rPr>
        <w:t xml:space="preserve">mitigation </w:t>
      </w:r>
      <w:r w:rsidR="002B7480" w:rsidRPr="00EB63BB">
        <w:rPr>
          <w:rFonts w:cstheme="minorHAnsi"/>
          <w:szCs w:val="24"/>
        </w:rPr>
        <w:t>does not necessarily improve the modules' performance after being affected by PID.</w:t>
      </w:r>
    </w:p>
    <w:p w14:paraId="5491F4FE" w14:textId="7E7084BE" w:rsidR="009D6438" w:rsidRPr="00EB63BB" w:rsidRDefault="009D6438" w:rsidP="00776104">
      <w:pPr>
        <w:suppressLineNumbers/>
        <w:tabs>
          <w:tab w:val="left" w:pos="1440"/>
        </w:tabs>
        <w:jc w:val="both"/>
        <w:rPr>
          <w:rFonts w:cstheme="minorHAnsi"/>
          <w:szCs w:val="24"/>
        </w:rPr>
      </w:pPr>
    </w:p>
    <w:p w14:paraId="3DA17060" w14:textId="275E39E0" w:rsidR="009D6438" w:rsidRPr="00EB63BB" w:rsidRDefault="009D6438" w:rsidP="0054476E">
      <w:pPr>
        <w:tabs>
          <w:tab w:val="left" w:pos="1440"/>
        </w:tabs>
        <w:jc w:val="both"/>
        <w:rPr>
          <w:rFonts w:cstheme="minorHAnsi"/>
          <w:szCs w:val="24"/>
        </w:rPr>
      </w:pPr>
      <w:r w:rsidRPr="00EB63BB">
        <w:rPr>
          <w:rFonts w:cstheme="minorHAnsi"/>
          <w:b/>
          <w:bCs/>
          <w:sz w:val="28"/>
          <w:szCs w:val="28"/>
        </w:rPr>
        <w:t>Keywords:</w:t>
      </w:r>
      <w:r w:rsidRPr="00EB63BB">
        <w:rPr>
          <w:rFonts w:cstheme="minorHAnsi"/>
          <w:szCs w:val="24"/>
        </w:rPr>
        <w:t xml:space="preserve"> Potential-induced degradation, photovoltaics degradation, electroluminescent imaging, performance analysis.</w:t>
      </w:r>
    </w:p>
    <w:tbl>
      <w:tblPr>
        <w:tblStyle w:val="TableGrid"/>
        <w:tblW w:w="0" w:type="auto"/>
        <w:tblLook w:val="04A0" w:firstRow="1" w:lastRow="0" w:firstColumn="1" w:lastColumn="0" w:noHBand="0" w:noVBand="1"/>
      </w:tblPr>
      <w:tblGrid>
        <w:gridCol w:w="9016"/>
      </w:tblGrid>
      <w:tr w:rsidR="00627046" w:rsidRPr="00EB63BB" w14:paraId="28F5B9C6" w14:textId="77777777" w:rsidTr="00B36693">
        <w:tc>
          <w:tcPr>
            <w:tcW w:w="9016" w:type="dxa"/>
            <w:tcBorders>
              <w:top w:val="nil"/>
              <w:left w:val="nil"/>
              <w:bottom w:val="single" w:sz="12" w:space="0" w:color="auto"/>
              <w:right w:val="nil"/>
            </w:tcBorders>
          </w:tcPr>
          <w:p w14:paraId="1D7B9451" w14:textId="77777777" w:rsidR="00627046" w:rsidRPr="00EB63BB" w:rsidRDefault="00627046" w:rsidP="00B36693">
            <w:pPr>
              <w:rPr>
                <w:rFonts w:cstheme="minorHAnsi"/>
                <w:b/>
                <w:bCs/>
                <w:sz w:val="28"/>
                <w:szCs w:val="28"/>
              </w:rPr>
            </w:pPr>
          </w:p>
        </w:tc>
      </w:tr>
    </w:tbl>
    <w:p w14:paraId="55C5F1F5" w14:textId="0F805C62" w:rsidR="00E06535" w:rsidRPr="00EB63BB" w:rsidRDefault="00E06535" w:rsidP="002B65F4">
      <w:pPr>
        <w:suppressLineNumbers/>
        <w:rPr>
          <w:rFonts w:cstheme="minorHAnsi"/>
          <w:b/>
          <w:bCs/>
          <w:sz w:val="28"/>
          <w:szCs w:val="28"/>
        </w:rPr>
      </w:pPr>
    </w:p>
    <w:p w14:paraId="411D9DB8" w14:textId="44F6133B" w:rsidR="00467DAA" w:rsidRPr="00EB63BB" w:rsidRDefault="00330568" w:rsidP="00330568">
      <w:pPr>
        <w:pStyle w:val="ListParagraph"/>
        <w:numPr>
          <w:ilvl w:val="0"/>
          <w:numId w:val="1"/>
        </w:numPr>
        <w:rPr>
          <w:rFonts w:cstheme="minorHAnsi"/>
          <w:b/>
          <w:bCs/>
          <w:sz w:val="28"/>
          <w:szCs w:val="28"/>
        </w:rPr>
      </w:pPr>
      <w:r w:rsidRPr="00EB63BB">
        <w:rPr>
          <w:rFonts w:cstheme="minorHAnsi"/>
          <w:b/>
          <w:bCs/>
          <w:sz w:val="28"/>
          <w:szCs w:val="28"/>
        </w:rPr>
        <w:lastRenderedPageBreak/>
        <w:t>Introduction</w:t>
      </w:r>
    </w:p>
    <w:p w14:paraId="76E67186" w14:textId="76CDE498" w:rsidR="00A626A1" w:rsidRPr="00EB63BB" w:rsidRDefault="00A626A1" w:rsidP="00F76781">
      <w:pPr>
        <w:jc w:val="both"/>
      </w:pPr>
      <w:r w:rsidRPr="00EB63BB">
        <w:t xml:space="preserve">One of the many valuable factors of photovoltaic (PV) technology is its high stability, with potential operational lifetimes of over 25 years. Ongoing progress from industrial and academic researchers to advance PV efficiency and overcome manufacturing costs has contributed immensely to PV’s advancement. In the wake of the accelerated germination of the PV industry, solar </w:t>
      </w:r>
      <w:r w:rsidR="00227124" w:rsidRPr="00EB63BB">
        <w:t>cell’s</w:t>
      </w:r>
      <w:r w:rsidRPr="00EB63BB">
        <w:t xml:space="preserve"> reliability has recently caught significant attention from researchers, manufacturers, and investors. Although it is believed that PV modules are reliable under field conditions with low degradation and failure rates, recent studies have shown that they are likely to be influenced by diverse degradation mechanisms, which collectively reduce the PV output power over time. One of the critical degradation mechanisms is potential-induced-degradation (PID) [1-3]. The PID occurs due to the high voltage between the front surface/glass of the PV module and the encapsulation, which is typically grounded using the module frame or substructure [4]. </w:t>
      </w:r>
    </w:p>
    <w:p w14:paraId="36A95446" w14:textId="281E7D52" w:rsidR="00605F82" w:rsidRPr="00EB63BB" w:rsidRDefault="00605F82" w:rsidP="00F76781">
      <w:pPr>
        <w:jc w:val="both"/>
      </w:pPr>
      <w:r w:rsidRPr="00EB63BB">
        <w:t xml:space="preserve">PID becomes more prevailing when the PV modules age, and whilst it usually does not impact all the solar cells in the module, the PID contributes </w:t>
      </w:r>
      <w:r w:rsidR="008E7B19" w:rsidRPr="00EB63BB">
        <w:t xml:space="preserve">can have significant consequences </w:t>
      </w:r>
      <w:r w:rsidRPr="00EB63BB">
        <w:t>as it cannot be repaired [5]. For example, in recent studies [1, 6], PV modules with different types of structure (poly/monocrystalline silicon) were subjected to PID stresses under the IEC61215 standard [7]. As a result, they show 8-30% power losses under standard test conditions. Nevertheless, these studies did not consider evaluating the effect of varying the solar irradiance on the performance of the PID modules or analyzing the thermal behaviour of the affected PID modules.</w:t>
      </w:r>
    </w:p>
    <w:p w14:paraId="51FD049B" w14:textId="1A86EB4F" w:rsidR="0009287E" w:rsidRPr="00EB63BB" w:rsidRDefault="0009287E" w:rsidP="00F76781">
      <w:pPr>
        <w:jc w:val="both"/>
      </w:pPr>
      <w:r w:rsidRPr="00EB63BB">
        <w:t xml:space="preserve">Other experimenters [8, 9] have </w:t>
      </w:r>
      <w:r w:rsidR="00966BC0" w:rsidRPr="00EB63BB">
        <w:t>shown that</w:t>
      </w:r>
      <w:r w:rsidRPr="00EB63BB">
        <w:t xml:space="preserve"> cracks in solar cells can accelerate PID due to the localized heat. This phenomenon happens when a crack is initiated in the cell; thus, nonuniform distribution of the current in the fingers and busbars transpires. Accordingly, localized heating has been developed, commonly known as hotspots. In contrast, there are undersized details on the correlation between PID and the development of hotspots. From research papers such as [10, 11], it is </w:t>
      </w:r>
      <w:r w:rsidR="00E81EE5" w:rsidRPr="00EB63BB">
        <w:t>suggested</w:t>
      </w:r>
      <w:r w:rsidRPr="00EB63BB">
        <w:t xml:space="preserve"> that hotspots are likely to occur in PV installation. Yet, there is no complete understanding of whether PV modules impacted by PID have hotspots and the potential increase in their surface temperature.</w:t>
      </w:r>
    </w:p>
    <w:p w14:paraId="169B5CE7" w14:textId="77777777" w:rsidR="00102A76" w:rsidRPr="00EB63BB" w:rsidRDefault="00102A76" w:rsidP="00F76781">
      <w:pPr>
        <w:jc w:val="both"/>
      </w:pPr>
      <w:r w:rsidRPr="00EB63BB">
        <w:lastRenderedPageBreak/>
        <w:t xml:space="preserve">Other types of PV failure, including failure in the bypass diodes [12], permanent shading [13], or shunting [14], are recognised not to accelerate PID. In practice, these failure modes are usually mitigated by utilising state-of-the-art power electronics devices. </w:t>
      </w:r>
    </w:p>
    <w:p w14:paraId="70270995" w14:textId="5B622D85" w:rsidR="00871B44" w:rsidRPr="00EB63BB" w:rsidRDefault="00036029" w:rsidP="00F76781">
      <w:pPr>
        <w:jc w:val="both"/>
      </w:pPr>
      <w:r w:rsidRPr="00EB63BB">
        <w:rPr>
          <w:noProof/>
          <w:lang w:eastAsia="en-GB"/>
        </w:rPr>
        <mc:AlternateContent>
          <mc:Choice Requires="wps">
            <w:drawing>
              <wp:anchor distT="0" distB="0" distL="114300" distR="114300" simplePos="0" relativeHeight="251677696" behindDoc="0" locked="0" layoutInCell="1" allowOverlap="1" wp14:anchorId="3F5E2523" wp14:editId="776D71A4">
                <wp:simplePos x="0" y="0"/>
                <wp:positionH relativeFrom="margin">
                  <wp:align>right</wp:align>
                </wp:positionH>
                <wp:positionV relativeFrom="margin">
                  <wp:posOffset>3820795</wp:posOffset>
                </wp:positionV>
                <wp:extent cx="5727700" cy="1705610"/>
                <wp:effectExtent l="0" t="0" r="6350" b="8890"/>
                <wp:wrapSquare wrapText="bothSides"/>
                <wp:docPr id="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0" cy="1705970"/>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47510B77" w14:textId="6B2051BF" w:rsidR="008D6892" w:rsidRPr="00310B35" w:rsidRDefault="00DC3BF0" w:rsidP="006C5DF3">
                            <w:pPr>
                              <w:pStyle w:val="FootnoteText"/>
                              <w:spacing w:before="0"/>
                              <w:ind w:firstLine="0"/>
                              <w:jc w:val="center"/>
                              <w:rPr>
                                <w:color w:val="000000" w:themeColor="text1"/>
                              </w:rPr>
                            </w:pPr>
                            <w:r>
                              <w:rPr>
                                <w:noProof/>
                              </w:rPr>
                              <w:drawing>
                                <wp:inline distT="0" distB="0" distL="0" distR="0" wp14:anchorId="51ECEA32" wp14:editId="207DF3F4">
                                  <wp:extent cx="3701122" cy="1112293"/>
                                  <wp:effectExtent l="0" t="0" r="0" b="0"/>
                                  <wp:docPr id="26" name="Picture 2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10;&#10;Description automatically generated"/>
                                          <pic:cNvPicPr/>
                                        </pic:nvPicPr>
                                        <pic:blipFill>
                                          <a:blip r:embed="rId9"/>
                                          <a:stretch>
                                            <a:fillRect/>
                                          </a:stretch>
                                        </pic:blipFill>
                                        <pic:spPr>
                                          <a:xfrm>
                                            <a:off x="0" y="0"/>
                                            <a:ext cx="3855906" cy="1158810"/>
                                          </a:xfrm>
                                          <a:prstGeom prst="rect">
                                            <a:avLst/>
                                          </a:prstGeom>
                                        </pic:spPr>
                                      </pic:pic>
                                    </a:graphicData>
                                  </a:graphic>
                                </wp:inline>
                              </w:drawing>
                            </w:r>
                          </w:p>
                          <w:p w14:paraId="0C8AF33B" w14:textId="7912D32F" w:rsidR="008D6892" w:rsidRPr="00663321" w:rsidRDefault="008D6892" w:rsidP="008D6892">
                            <w:pPr>
                              <w:spacing w:line="240" w:lineRule="auto"/>
                              <w:jc w:val="center"/>
                              <w:rPr>
                                <w:rFonts w:cstheme="minorHAnsi"/>
                                <w:sz w:val="20"/>
                                <w:szCs w:val="20"/>
                              </w:rPr>
                            </w:pPr>
                            <w:r w:rsidRPr="00663321">
                              <w:rPr>
                                <w:rFonts w:cstheme="minorHAnsi"/>
                                <w:sz w:val="20"/>
                                <w:szCs w:val="20"/>
                              </w:rPr>
                              <w:t xml:space="preserve">Figure </w:t>
                            </w:r>
                            <w:r>
                              <w:rPr>
                                <w:rFonts w:cstheme="minorHAnsi"/>
                                <w:sz w:val="20"/>
                                <w:szCs w:val="20"/>
                              </w:rPr>
                              <w:t>1</w:t>
                            </w:r>
                            <w:r w:rsidR="00AB620C">
                              <w:rPr>
                                <w:rFonts w:cstheme="minorHAnsi"/>
                                <w:sz w:val="20"/>
                                <w:szCs w:val="20"/>
                              </w:rPr>
                              <w:t xml:space="preserve">. </w:t>
                            </w:r>
                            <w:r w:rsidR="0035664E">
                              <w:rPr>
                                <w:rFonts w:cstheme="minorHAnsi"/>
                                <w:sz w:val="20"/>
                                <w:szCs w:val="20"/>
                              </w:rPr>
                              <w:t>EL images</w:t>
                            </w:r>
                            <w:r w:rsidR="00D967D8">
                              <w:rPr>
                                <w:rFonts w:cstheme="minorHAnsi"/>
                                <w:sz w:val="20"/>
                                <w:szCs w:val="20"/>
                              </w:rPr>
                              <w:t xml:space="preserve"> were</w:t>
                            </w:r>
                            <w:r w:rsidR="0035664E">
                              <w:rPr>
                                <w:rFonts w:cstheme="minorHAnsi"/>
                                <w:sz w:val="20"/>
                                <w:szCs w:val="20"/>
                              </w:rPr>
                              <w:t xml:space="preserve"> taken before</w:t>
                            </w:r>
                            <w:r w:rsidR="001C7B54">
                              <w:rPr>
                                <w:rFonts w:cstheme="minorHAnsi"/>
                                <w:sz w:val="20"/>
                                <w:szCs w:val="20"/>
                              </w:rPr>
                              <w:t xml:space="preserve"> </w:t>
                            </w:r>
                            <w:r w:rsidR="0035664E">
                              <w:rPr>
                                <w:rFonts w:cstheme="minorHAnsi"/>
                                <w:sz w:val="20"/>
                                <w:szCs w:val="20"/>
                              </w:rPr>
                              <w:t>and after</w:t>
                            </w:r>
                            <w:r w:rsidR="00C354A8">
                              <w:rPr>
                                <w:rFonts w:cstheme="minorHAnsi"/>
                                <w:sz w:val="20"/>
                                <w:szCs w:val="20"/>
                              </w:rPr>
                              <w:t xml:space="preserve"> the</w:t>
                            </w:r>
                            <w:r w:rsidR="0035664E">
                              <w:rPr>
                                <w:rFonts w:cstheme="minorHAnsi"/>
                                <w:sz w:val="20"/>
                                <w:szCs w:val="20"/>
                              </w:rPr>
                              <w:t xml:space="preserve"> PID test</w:t>
                            </w:r>
                            <w:r w:rsidR="00E630BB">
                              <w:rPr>
                                <w:rFonts w:cstheme="minorHAnsi"/>
                                <w:sz w:val="20"/>
                                <w:szCs w:val="20"/>
                              </w:rPr>
                              <w:t>, the EL image</w:t>
                            </w:r>
                            <w:r w:rsidR="0034271C">
                              <w:rPr>
                                <w:rFonts w:cstheme="minorHAnsi"/>
                                <w:sz w:val="20"/>
                                <w:szCs w:val="20"/>
                              </w:rPr>
                              <w:t>s</w:t>
                            </w:r>
                            <w:r w:rsidR="00E630BB">
                              <w:rPr>
                                <w:rFonts w:cstheme="minorHAnsi"/>
                                <w:sz w:val="20"/>
                                <w:szCs w:val="20"/>
                              </w:rPr>
                              <w:t xml:space="preserve"> </w:t>
                            </w:r>
                            <w:r w:rsidR="0034271C">
                              <w:rPr>
                                <w:rFonts w:cstheme="minorHAnsi"/>
                                <w:sz w:val="20"/>
                                <w:szCs w:val="20"/>
                              </w:rPr>
                              <w:t>were</w:t>
                            </w:r>
                            <w:r w:rsidR="00E630BB">
                              <w:rPr>
                                <w:rFonts w:cstheme="minorHAnsi"/>
                                <w:sz w:val="20"/>
                                <w:szCs w:val="20"/>
                              </w:rPr>
                              <w:t xml:space="preserve"> </w:t>
                            </w:r>
                            <w:r w:rsidR="001C7B54">
                              <w:rPr>
                                <w:rFonts w:cstheme="minorHAnsi"/>
                                <w:sz w:val="20"/>
                                <w:szCs w:val="20"/>
                              </w:rPr>
                              <w:t>captured</w:t>
                            </w:r>
                            <w:r w:rsidR="00E630BB">
                              <w:rPr>
                                <w:rFonts w:cstheme="minorHAnsi"/>
                                <w:sz w:val="20"/>
                                <w:szCs w:val="20"/>
                              </w:rPr>
                              <w:t xml:space="preserve"> using Brightspot EL imaging setup</w:t>
                            </w:r>
                            <w:r w:rsidR="005E4C9A">
                              <w:rPr>
                                <w:rFonts w:cstheme="minorHAnsi"/>
                                <w:sz w:val="20"/>
                                <w:szCs w:val="20"/>
                              </w:rPr>
                              <w:t>, and the power loss (P</w:t>
                            </w:r>
                            <w:r w:rsidR="005E4C9A" w:rsidRPr="005E4C9A">
                              <w:rPr>
                                <w:rFonts w:cstheme="minorHAnsi"/>
                                <w:sz w:val="20"/>
                                <w:szCs w:val="20"/>
                                <w:vertAlign w:val="subscript"/>
                              </w:rPr>
                              <w:t>loss</w:t>
                            </w:r>
                            <w:r w:rsidR="005E4C9A">
                              <w:rPr>
                                <w:rFonts w:cstheme="minorHAnsi"/>
                                <w:sz w:val="20"/>
                                <w:szCs w:val="20"/>
                              </w:rPr>
                              <w:t>) was estimated under STC conditions</w:t>
                            </w:r>
                            <w:r w:rsidR="00F822B9">
                              <w:rPr>
                                <w:rFonts w:cstheme="minorHAnsi"/>
                                <w:sz w:val="20"/>
                                <w:szCs w:val="20"/>
                              </w:rPr>
                              <w:t>.</w:t>
                            </w:r>
                          </w:p>
                          <w:p w14:paraId="49A1D91A" w14:textId="77777777" w:rsidR="008D6892" w:rsidRPr="0045580C" w:rsidRDefault="008D6892" w:rsidP="008D6892">
                            <w:pPr>
                              <w:pStyle w:val="FootnoteText"/>
                              <w:ind w:firstLine="0"/>
                              <w:rPr>
                                <w:bCs/>
                                <w:color w:val="000000" w:themeColor="text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5E2523" id="_x0000_t202" coordsize="21600,21600" o:spt="202" path="m,l,21600r21600,l21600,xe">
                <v:stroke joinstyle="miter"/>
                <v:path gradientshapeok="t" o:connecttype="rect"/>
              </v:shapetype>
              <v:shape id="Text Box 5" o:spid="_x0000_s1026" type="#_x0000_t202" style="position:absolute;left:0;text-align:left;margin-left:399.8pt;margin-top:300.85pt;width:451pt;height:134.3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" stroked="f">
                <v:textbox inset="0,0,0,0">
                  <w:txbxContent>
                    <w:p w14:paraId="47510B77" w14:textId="6B2051BF" w:rsidR="008D6892" w:rsidRPr="00310B35" w:rsidRDefault="00DC3BF0" w:rsidP="006C5DF3">
                      <w:pPr>
                        <w:pStyle w:val="FootnoteText"/>
                        <w:spacing w:before="0"/>
                        <w:ind w:firstLine="0"/>
                        <w:jc w:val="center"/>
                        <w:rPr>
                          <w:color w:val="000000" w:themeColor="text1"/>
                        </w:rPr>
                      </w:pPr>
                      <w:r>
                        <w:rPr>
                          <w:noProof/>
                        </w:rPr>
                        <w:drawing>
                          <wp:inline distT="0" distB="0" distL="0" distR="0" wp14:anchorId="51ECEA32" wp14:editId="207DF3F4">
                            <wp:extent cx="3701122" cy="1112293"/>
                            <wp:effectExtent l="0" t="0" r="0" b="0"/>
                            <wp:docPr id="26" name="Picture 2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10;&#10;Description automatically generated"/>
                                    <pic:cNvPicPr/>
                                  </pic:nvPicPr>
                                  <pic:blipFill>
                                    <a:blip r:embed="rId9"/>
                                    <a:stretch>
                                      <a:fillRect/>
                                    </a:stretch>
                                  </pic:blipFill>
                                  <pic:spPr>
                                    <a:xfrm>
                                      <a:off x="0" y="0"/>
                                      <a:ext cx="3855906" cy="1158810"/>
                                    </a:xfrm>
                                    <a:prstGeom prst="rect">
                                      <a:avLst/>
                                    </a:prstGeom>
                                  </pic:spPr>
                                </pic:pic>
                              </a:graphicData>
                            </a:graphic>
                          </wp:inline>
                        </w:drawing>
                      </w:r>
                    </w:p>
                    <w:p w14:paraId="0C8AF33B" w14:textId="7912D32F" w:rsidR="008D6892" w:rsidRPr="00663321" w:rsidRDefault="008D6892" w:rsidP="008D6892">
                      <w:pPr>
                        <w:spacing w:line="240" w:lineRule="auto"/>
                        <w:jc w:val="center"/>
                        <w:rPr>
                          <w:rFonts w:cstheme="minorHAnsi"/>
                          <w:sz w:val="20"/>
                          <w:szCs w:val="20"/>
                        </w:rPr>
                      </w:pPr>
                      <w:r w:rsidRPr="00663321">
                        <w:rPr>
                          <w:rFonts w:cstheme="minorHAnsi"/>
                          <w:sz w:val="20"/>
                          <w:szCs w:val="20"/>
                        </w:rPr>
                        <w:t xml:space="preserve">Figure </w:t>
                      </w:r>
                      <w:r>
                        <w:rPr>
                          <w:rFonts w:cstheme="minorHAnsi"/>
                          <w:sz w:val="20"/>
                          <w:szCs w:val="20"/>
                        </w:rPr>
                        <w:t>1</w:t>
                      </w:r>
                      <w:r w:rsidR="00AB620C">
                        <w:rPr>
                          <w:rFonts w:cstheme="minorHAnsi"/>
                          <w:sz w:val="20"/>
                          <w:szCs w:val="20"/>
                        </w:rPr>
                        <w:t xml:space="preserve">. </w:t>
                      </w:r>
                      <w:r w:rsidR="0035664E">
                        <w:rPr>
                          <w:rFonts w:cstheme="minorHAnsi"/>
                          <w:sz w:val="20"/>
                          <w:szCs w:val="20"/>
                        </w:rPr>
                        <w:t>EL images</w:t>
                      </w:r>
                      <w:r w:rsidR="00D967D8">
                        <w:rPr>
                          <w:rFonts w:cstheme="minorHAnsi"/>
                          <w:sz w:val="20"/>
                          <w:szCs w:val="20"/>
                        </w:rPr>
                        <w:t xml:space="preserve"> were</w:t>
                      </w:r>
                      <w:r w:rsidR="0035664E">
                        <w:rPr>
                          <w:rFonts w:cstheme="minorHAnsi"/>
                          <w:sz w:val="20"/>
                          <w:szCs w:val="20"/>
                        </w:rPr>
                        <w:t xml:space="preserve"> taken before</w:t>
                      </w:r>
                      <w:r w:rsidR="001C7B54">
                        <w:rPr>
                          <w:rFonts w:cstheme="minorHAnsi"/>
                          <w:sz w:val="20"/>
                          <w:szCs w:val="20"/>
                        </w:rPr>
                        <w:t xml:space="preserve"> </w:t>
                      </w:r>
                      <w:r w:rsidR="0035664E">
                        <w:rPr>
                          <w:rFonts w:cstheme="minorHAnsi"/>
                          <w:sz w:val="20"/>
                          <w:szCs w:val="20"/>
                        </w:rPr>
                        <w:t>and after</w:t>
                      </w:r>
                      <w:r w:rsidR="00C354A8">
                        <w:rPr>
                          <w:rFonts w:cstheme="minorHAnsi"/>
                          <w:sz w:val="20"/>
                          <w:szCs w:val="20"/>
                        </w:rPr>
                        <w:t xml:space="preserve"> the</w:t>
                      </w:r>
                      <w:r w:rsidR="0035664E">
                        <w:rPr>
                          <w:rFonts w:cstheme="minorHAnsi"/>
                          <w:sz w:val="20"/>
                          <w:szCs w:val="20"/>
                        </w:rPr>
                        <w:t xml:space="preserve"> PID test</w:t>
                      </w:r>
                      <w:r w:rsidR="00E630BB">
                        <w:rPr>
                          <w:rFonts w:cstheme="minorHAnsi"/>
                          <w:sz w:val="20"/>
                          <w:szCs w:val="20"/>
                        </w:rPr>
                        <w:t>, the EL image</w:t>
                      </w:r>
                      <w:r w:rsidR="0034271C">
                        <w:rPr>
                          <w:rFonts w:cstheme="minorHAnsi"/>
                          <w:sz w:val="20"/>
                          <w:szCs w:val="20"/>
                        </w:rPr>
                        <w:t>s</w:t>
                      </w:r>
                      <w:r w:rsidR="00E630BB">
                        <w:rPr>
                          <w:rFonts w:cstheme="minorHAnsi"/>
                          <w:sz w:val="20"/>
                          <w:szCs w:val="20"/>
                        </w:rPr>
                        <w:t xml:space="preserve"> </w:t>
                      </w:r>
                      <w:r w:rsidR="0034271C">
                        <w:rPr>
                          <w:rFonts w:cstheme="minorHAnsi"/>
                          <w:sz w:val="20"/>
                          <w:szCs w:val="20"/>
                        </w:rPr>
                        <w:t>were</w:t>
                      </w:r>
                      <w:r w:rsidR="00E630BB">
                        <w:rPr>
                          <w:rFonts w:cstheme="minorHAnsi"/>
                          <w:sz w:val="20"/>
                          <w:szCs w:val="20"/>
                        </w:rPr>
                        <w:t xml:space="preserve"> </w:t>
                      </w:r>
                      <w:r w:rsidR="001C7B54">
                        <w:rPr>
                          <w:rFonts w:cstheme="minorHAnsi"/>
                          <w:sz w:val="20"/>
                          <w:szCs w:val="20"/>
                        </w:rPr>
                        <w:t>captured</w:t>
                      </w:r>
                      <w:r w:rsidR="00E630BB">
                        <w:rPr>
                          <w:rFonts w:cstheme="minorHAnsi"/>
                          <w:sz w:val="20"/>
                          <w:szCs w:val="20"/>
                        </w:rPr>
                        <w:t xml:space="preserve"> using Brightspot EL imaging setup</w:t>
                      </w:r>
                      <w:r w:rsidR="005E4C9A">
                        <w:rPr>
                          <w:rFonts w:cstheme="minorHAnsi"/>
                          <w:sz w:val="20"/>
                          <w:szCs w:val="20"/>
                        </w:rPr>
                        <w:t>, and the power loss (P</w:t>
                      </w:r>
                      <w:r w:rsidR="005E4C9A" w:rsidRPr="005E4C9A">
                        <w:rPr>
                          <w:rFonts w:cstheme="minorHAnsi"/>
                          <w:sz w:val="20"/>
                          <w:szCs w:val="20"/>
                          <w:vertAlign w:val="subscript"/>
                        </w:rPr>
                        <w:t>loss</w:t>
                      </w:r>
                      <w:r w:rsidR="005E4C9A">
                        <w:rPr>
                          <w:rFonts w:cstheme="minorHAnsi"/>
                          <w:sz w:val="20"/>
                          <w:szCs w:val="20"/>
                        </w:rPr>
                        <w:t>) was estimated under STC conditions</w:t>
                      </w:r>
                      <w:r w:rsidR="00F822B9">
                        <w:rPr>
                          <w:rFonts w:cstheme="minorHAnsi"/>
                          <w:sz w:val="20"/>
                          <w:szCs w:val="20"/>
                        </w:rPr>
                        <w:t>.</w:t>
                      </w:r>
                    </w:p>
                    <w:p w14:paraId="49A1D91A" w14:textId="77777777" w:rsidR="008D6892" w:rsidRPr="0045580C" w:rsidRDefault="008D6892" w:rsidP="008D6892">
                      <w:pPr>
                        <w:pStyle w:val="FootnoteText"/>
                        <w:ind w:firstLine="0"/>
                        <w:rPr>
                          <w:bCs/>
                          <w:color w:val="000000" w:themeColor="text1"/>
                        </w:rPr>
                      </w:pPr>
                    </w:p>
                  </w:txbxContent>
                </v:textbox>
                <w10:wrap type="square" anchorx="margin" anchory="margin"/>
              </v:shape>
            </w:pict>
          </mc:Fallback>
        </mc:AlternateContent>
      </w:r>
      <w:r w:rsidR="00451D7B" w:rsidRPr="00EB63BB">
        <w:t>Electroluminescence (EL) imaging is usually performed [15-18] to inspect the PID effect on PV modules. For example, in Figure 1, the EL image is shown for two different solar cells before and after the PID experiment was completed. The darker exhibition of the cells under EL testing corresponds to less efficiency, with an estimated power loss of -17% and -22%, respectively. However, other researchers [19-23] have proposed using photoluminescence (PL) imaging to consider the effects of PID on cells. PL imaging is more practical for inspecting large-scale PV modules. However, PL imaging cannot determinate inactive areas in the cells, and the interconnection failure, whereas an EL imaging setup can identify both failure modes [24].</w:t>
      </w:r>
    </w:p>
    <w:p w14:paraId="60791CE2" w14:textId="77777777" w:rsidR="00BC5558" w:rsidRPr="00EB63BB" w:rsidRDefault="00BC5558" w:rsidP="00F76781">
      <w:pPr>
        <w:jc w:val="both"/>
      </w:pPr>
    </w:p>
    <w:p w14:paraId="14D53865" w14:textId="6ADEDC6E" w:rsidR="00A925AB" w:rsidRPr="00EB63BB" w:rsidRDefault="00B44A25" w:rsidP="00E06535">
      <w:pPr>
        <w:jc w:val="both"/>
      </w:pPr>
      <w:r w:rsidRPr="00EB63BB">
        <w:t>This paper presents the results of testing two monocrystalline silicon modules. The first module is SiO</w:t>
      </w:r>
      <w:r w:rsidRPr="00EB63BB">
        <w:rPr>
          <w:vertAlign w:val="subscript"/>
        </w:rPr>
        <w:t>2</w:t>
      </w:r>
      <w:r w:rsidRPr="00EB63BB">
        <w:t>-free, and the second module includes the SiO</w:t>
      </w:r>
      <w:r w:rsidRPr="00EB63BB">
        <w:rPr>
          <w:vertAlign w:val="subscript"/>
        </w:rPr>
        <w:t>2</w:t>
      </w:r>
      <w:r w:rsidRPr="00EB63BB">
        <w:t xml:space="preserve"> thin film layer deposited on the top surface of the glass substrate. Both modules were newly fabricated at the initial stage of the experiment, and no PID was detected; then, following the IEC62804 standard, both modules were subjected to PID. The considered investigations are different from those already presented in the literature because, in this paper, </w:t>
      </w:r>
      <w:r w:rsidR="00677232" w:rsidRPr="00EB63BB">
        <w:t>the</w:t>
      </w:r>
      <w:r w:rsidRPr="00EB63BB">
        <w:t xml:space="preserve"> analysis incorporat</w:t>
      </w:r>
      <w:r w:rsidR="00677232" w:rsidRPr="00EB63BB">
        <w:t>es</w:t>
      </w:r>
      <w:r w:rsidRPr="00EB63BB">
        <w:t xml:space="preserve"> (i) the output power losses under varying solar irradiance, (ii) thermal behaviour and hotspots development, and (iii) performance of the PV modules after performing a PID </w:t>
      </w:r>
      <w:r w:rsidR="0068285C" w:rsidRPr="00EB63BB">
        <w:rPr>
          <w:rFonts w:cstheme="minorHAnsi"/>
          <w:szCs w:val="24"/>
        </w:rPr>
        <w:t xml:space="preserve">mitigation </w:t>
      </w:r>
      <w:r w:rsidRPr="00EB63BB">
        <w:t>procedure by applying +1000</w:t>
      </w:r>
      <w:r w:rsidR="00F47B0C" w:rsidRPr="00EB63BB">
        <w:t xml:space="preserve"> </w:t>
      </w:r>
      <w:r w:rsidRPr="00EB63BB">
        <w:t xml:space="preserve">V biasing. </w:t>
      </w:r>
      <w:r w:rsidR="0035228F" w:rsidRPr="00EB63BB">
        <w:t>These</w:t>
      </w:r>
      <w:r w:rsidRPr="00EB63BB">
        <w:t xml:space="preserve"> results lead to understanding how PID can severely impact the performance of PV modules and, in contrast, whether SiO</w:t>
      </w:r>
      <w:r w:rsidRPr="00EB63BB">
        <w:rPr>
          <w:vertAlign w:val="subscript"/>
        </w:rPr>
        <w:t>2</w:t>
      </w:r>
      <w:r w:rsidRPr="00EB63BB">
        <w:t xml:space="preserve"> can mitigate this event. In addition, the correlation between PID and hotspots will help explain why some aged modules are affected by hotspots.</w:t>
      </w:r>
    </w:p>
    <w:p w14:paraId="30A4A8A9" w14:textId="1CB5235C" w:rsidR="000D4710" w:rsidRPr="00EB63BB" w:rsidRDefault="000D4710" w:rsidP="000D4710">
      <w:pPr>
        <w:jc w:val="both"/>
      </w:pPr>
      <w:r w:rsidRPr="00EB63BB">
        <w:lastRenderedPageBreak/>
        <w:t>The rest of the paper is structured as follows: Section 2 provides details of the proposed methods used in this work. Section 3 presents result from experiments performed and an informed discussion leading from these results. In addition, Section 4 offers a comparative evaluation of the results presented in this paper against those recently published in the literature. Finally, the article finishes with conclusions in Section 4.</w:t>
      </w:r>
    </w:p>
    <w:p w14:paraId="076C4BB1" w14:textId="5D6EFD89" w:rsidR="00A73B5C" w:rsidRPr="00EB63BB" w:rsidRDefault="003E43E1" w:rsidP="00746BE9">
      <w:pPr>
        <w:pStyle w:val="ListParagraph"/>
        <w:numPr>
          <w:ilvl w:val="0"/>
          <w:numId w:val="1"/>
        </w:numPr>
        <w:rPr>
          <w:rFonts w:cstheme="minorHAnsi"/>
          <w:b/>
          <w:bCs/>
          <w:sz w:val="28"/>
          <w:szCs w:val="28"/>
        </w:rPr>
      </w:pPr>
      <w:r w:rsidRPr="00EB63BB">
        <w:rPr>
          <w:rFonts w:cstheme="minorHAnsi"/>
          <w:b/>
          <w:bCs/>
          <w:sz w:val="28"/>
          <w:szCs w:val="28"/>
        </w:rPr>
        <w:t>Methods</w:t>
      </w:r>
    </w:p>
    <w:p w14:paraId="06BD8EA7" w14:textId="6807772D" w:rsidR="00E23E85" w:rsidRPr="00EB63BB" w:rsidRDefault="00FE5261" w:rsidP="00072122">
      <w:pPr>
        <w:jc w:val="both"/>
        <w:rPr>
          <w:rFonts w:cstheme="minorHAnsi"/>
          <w:szCs w:val="24"/>
        </w:rPr>
      </w:pPr>
      <w:r w:rsidRPr="00EB63BB">
        <w:rPr>
          <w:rFonts w:cstheme="minorHAnsi"/>
          <w:szCs w:val="24"/>
        </w:rPr>
        <w:t>For experimental work</w:t>
      </w:r>
      <w:r w:rsidR="00765E76" w:rsidRPr="00EB63BB">
        <w:rPr>
          <w:rFonts w:cstheme="minorHAnsi"/>
          <w:szCs w:val="24"/>
        </w:rPr>
        <w:t xml:space="preserve"> presented in this paper</w:t>
      </w:r>
      <w:r w:rsidRPr="00EB63BB">
        <w:rPr>
          <w:rFonts w:cstheme="minorHAnsi"/>
          <w:szCs w:val="24"/>
        </w:rPr>
        <w:t xml:space="preserve">, </w:t>
      </w:r>
      <w:r w:rsidR="00E23E85" w:rsidRPr="00EB63BB">
        <w:rPr>
          <w:rFonts w:cstheme="minorHAnsi"/>
          <w:szCs w:val="24"/>
        </w:rPr>
        <w:t>two</w:t>
      </w:r>
      <w:r w:rsidR="00AF3925" w:rsidRPr="00EB63BB">
        <w:rPr>
          <w:rFonts w:cstheme="minorHAnsi"/>
          <w:szCs w:val="24"/>
        </w:rPr>
        <w:t xml:space="preserve"> </w:t>
      </w:r>
      <w:r w:rsidR="00906639" w:rsidRPr="00EB63BB">
        <w:rPr>
          <w:rFonts w:cstheme="minorHAnsi"/>
          <w:szCs w:val="24"/>
        </w:rPr>
        <w:t xml:space="preserve">flexible </w:t>
      </w:r>
      <w:r w:rsidR="00AF3925" w:rsidRPr="00EB63BB">
        <w:rPr>
          <w:rFonts w:cstheme="minorHAnsi"/>
          <w:szCs w:val="24"/>
        </w:rPr>
        <w:t>PV modules</w:t>
      </w:r>
      <w:r w:rsidR="00904CD6" w:rsidRPr="00EB63BB">
        <w:rPr>
          <w:rFonts w:cstheme="minorHAnsi"/>
          <w:szCs w:val="24"/>
        </w:rPr>
        <w:t xml:space="preserve">, p-type </w:t>
      </w:r>
      <w:r w:rsidR="00E23E85" w:rsidRPr="00EB63BB">
        <w:rPr>
          <w:rFonts w:cstheme="minorHAnsi"/>
          <w:szCs w:val="24"/>
        </w:rPr>
        <w:t>monocrystalline silicon</w:t>
      </w:r>
      <w:r w:rsidR="00765E76" w:rsidRPr="00EB63BB">
        <w:rPr>
          <w:rFonts w:cstheme="minorHAnsi"/>
          <w:szCs w:val="24"/>
        </w:rPr>
        <w:t xml:space="preserve"> were tested</w:t>
      </w:r>
      <w:r w:rsidR="008E133F" w:rsidRPr="00EB63BB">
        <w:rPr>
          <w:rFonts w:cstheme="minorHAnsi"/>
          <w:szCs w:val="24"/>
        </w:rPr>
        <w:t xml:space="preserve">. </w:t>
      </w:r>
      <w:r w:rsidR="00797BFA" w:rsidRPr="00EB63BB">
        <w:rPr>
          <w:rFonts w:cstheme="minorHAnsi"/>
          <w:szCs w:val="24"/>
        </w:rPr>
        <w:t>T</w:t>
      </w:r>
      <w:r w:rsidR="001C0A2F" w:rsidRPr="00EB63BB">
        <w:rPr>
          <w:rFonts w:cstheme="minorHAnsi"/>
          <w:szCs w:val="24"/>
        </w:rPr>
        <w:t xml:space="preserve">he second PV module </w:t>
      </w:r>
      <w:r w:rsidR="008E133F" w:rsidRPr="00EB63BB">
        <w:rPr>
          <w:rFonts w:cstheme="minorHAnsi"/>
          <w:szCs w:val="24"/>
        </w:rPr>
        <w:t>includes the SiO</w:t>
      </w:r>
      <w:r w:rsidR="008E133F" w:rsidRPr="00EB63BB">
        <w:rPr>
          <w:rFonts w:cstheme="minorHAnsi"/>
          <w:szCs w:val="24"/>
          <w:vertAlign w:val="subscript"/>
        </w:rPr>
        <w:t>2</w:t>
      </w:r>
      <w:r w:rsidR="008E133F" w:rsidRPr="00EB63BB">
        <w:rPr>
          <w:rFonts w:cstheme="minorHAnsi"/>
          <w:szCs w:val="24"/>
        </w:rPr>
        <w:t xml:space="preserve"> layer</w:t>
      </w:r>
      <w:r w:rsidR="00C55C5F" w:rsidRPr="00EB63BB">
        <w:rPr>
          <w:rFonts w:cstheme="minorHAnsi"/>
          <w:szCs w:val="24"/>
        </w:rPr>
        <w:t xml:space="preserve"> which have 5 µm thickness deposited on the top surface of the glass</w:t>
      </w:r>
      <w:r w:rsidR="00132484" w:rsidRPr="00EB63BB">
        <w:rPr>
          <w:rFonts w:cstheme="minorHAnsi"/>
          <w:szCs w:val="24"/>
        </w:rPr>
        <w:t xml:space="preserve"> substrate</w:t>
      </w:r>
      <w:r w:rsidR="00235B00" w:rsidRPr="00EB63BB">
        <w:rPr>
          <w:rFonts w:cstheme="minorHAnsi"/>
          <w:szCs w:val="24"/>
        </w:rPr>
        <w:t xml:space="preserve"> (Figure. 2(a))</w:t>
      </w:r>
      <w:r w:rsidR="001C0A2F" w:rsidRPr="00EB63BB">
        <w:rPr>
          <w:rFonts w:cstheme="minorHAnsi"/>
          <w:szCs w:val="24"/>
        </w:rPr>
        <w:t xml:space="preserve">, therefore, there is a </w:t>
      </w:r>
      <w:r w:rsidR="0081439B" w:rsidRPr="00EB63BB">
        <w:rPr>
          <w:rFonts w:cstheme="minorHAnsi"/>
          <w:szCs w:val="24"/>
        </w:rPr>
        <w:t>marginal</w:t>
      </w:r>
      <w:r w:rsidR="001C0A2F" w:rsidRPr="00EB63BB">
        <w:rPr>
          <w:rFonts w:cstheme="minorHAnsi"/>
          <w:szCs w:val="24"/>
        </w:rPr>
        <w:t xml:space="preserve"> drop (</w:t>
      </w:r>
      <w:r w:rsidR="0081439B" w:rsidRPr="00EB63BB">
        <w:rPr>
          <w:rFonts w:cstheme="minorHAnsi"/>
          <w:szCs w:val="24"/>
        </w:rPr>
        <w:t>0.2</w:t>
      </w:r>
      <w:r w:rsidR="00C77B9B" w:rsidRPr="00EB63BB">
        <w:rPr>
          <w:rFonts w:cstheme="minorHAnsi"/>
          <w:szCs w:val="24"/>
        </w:rPr>
        <w:t>8</w:t>
      </w:r>
      <w:r w:rsidR="00A566A3" w:rsidRPr="00EB63BB">
        <w:rPr>
          <w:rFonts w:cstheme="minorHAnsi"/>
        </w:rPr>
        <w:t>±0.3</w:t>
      </w:r>
      <w:r w:rsidR="0041179D" w:rsidRPr="00EB63BB">
        <w:rPr>
          <w:rFonts w:cstheme="minorHAnsi"/>
        </w:rPr>
        <w:t xml:space="preserve"> </w:t>
      </w:r>
      <w:r w:rsidR="001C0A2F" w:rsidRPr="00EB63BB">
        <w:rPr>
          <w:rFonts w:cstheme="minorHAnsi"/>
          <w:szCs w:val="24"/>
        </w:rPr>
        <w:t>W) in its output power compared with the first PV module that do not include the same thin film layer</w:t>
      </w:r>
      <w:r w:rsidR="00904CD6" w:rsidRPr="00EB63BB">
        <w:rPr>
          <w:rFonts w:cstheme="minorHAnsi"/>
          <w:szCs w:val="24"/>
        </w:rPr>
        <w:t xml:space="preserve">. </w:t>
      </w:r>
      <w:bookmarkStart w:id="1" w:name="_Hlk90901555"/>
      <w:r w:rsidR="00C8538F" w:rsidRPr="00EB63BB">
        <w:rPr>
          <w:rFonts w:cstheme="minorHAnsi"/>
          <w:szCs w:val="24"/>
        </w:rPr>
        <w:t xml:space="preserve">Both modules are newly </w:t>
      </w:r>
      <w:r w:rsidR="0042751A" w:rsidRPr="00EB63BB">
        <w:rPr>
          <w:rFonts w:cstheme="minorHAnsi"/>
          <w:szCs w:val="24"/>
        </w:rPr>
        <w:t>manufactured,</w:t>
      </w:r>
      <w:r w:rsidR="00C8538F" w:rsidRPr="00EB63BB">
        <w:rPr>
          <w:rFonts w:cstheme="minorHAnsi"/>
          <w:szCs w:val="24"/>
        </w:rPr>
        <w:t xml:space="preserve"> and their </w:t>
      </w:r>
      <w:r w:rsidR="00212E31" w:rsidRPr="00EB63BB">
        <w:rPr>
          <w:rFonts w:cstheme="minorHAnsi"/>
          <w:szCs w:val="24"/>
        </w:rPr>
        <w:t>electrical parameters are presented in Table 1, taken at standard test conditions (STC), where the solar irradiance is 1000 W/m</w:t>
      </w:r>
      <w:r w:rsidR="00212E31" w:rsidRPr="00EB63BB">
        <w:rPr>
          <w:rFonts w:cstheme="minorHAnsi"/>
          <w:szCs w:val="24"/>
          <w:vertAlign w:val="superscript"/>
        </w:rPr>
        <w:t>2</w:t>
      </w:r>
      <w:r w:rsidR="00212E31" w:rsidRPr="00EB63BB">
        <w:rPr>
          <w:rFonts w:cstheme="minorHAnsi"/>
          <w:szCs w:val="24"/>
        </w:rPr>
        <w:t>, and PV cell temperature is 25°C.</w:t>
      </w:r>
      <w:bookmarkEnd w:id="1"/>
      <w:r w:rsidR="001E1434" w:rsidRPr="00EB63BB">
        <w:rPr>
          <w:rFonts w:cstheme="minorHAnsi"/>
          <w:szCs w:val="24"/>
        </w:rPr>
        <w:t xml:space="preserve"> </w:t>
      </w:r>
      <w:r w:rsidR="00D1573D" w:rsidRPr="00EB63BB">
        <w:rPr>
          <w:rFonts w:cstheme="minorHAnsi"/>
          <w:szCs w:val="24"/>
        </w:rPr>
        <w:t>The electrical parameters were averaged over five cycles to ensure the readings' stability. This has been done using the PVA-1500V3 PV analyzer; the instrument output current measurements accuracy is ±40</w:t>
      </w:r>
      <w:r w:rsidR="00166329" w:rsidRPr="00EB63BB">
        <w:rPr>
          <w:rFonts w:cstheme="minorHAnsi"/>
          <w:szCs w:val="24"/>
        </w:rPr>
        <w:t xml:space="preserve"> </w:t>
      </w:r>
      <w:r w:rsidR="00D1573D" w:rsidRPr="00EB63BB">
        <w:rPr>
          <w:rFonts w:cstheme="minorHAnsi"/>
          <w:szCs w:val="24"/>
        </w:rPr>
        <w:t>mA, and the output voltage accuracy of ±0.25</w:t>
      </w:r>
      <w:r w:rsidR="00166329" w:rsidRPr="00EB63BB">
        <w:rPr>
          <w:rFonts w:cstheme="minorHAnsi"/>
          <w:szCs w:val="24"/>
        </w:rPr>
        <w:t xml:space="preserve"> </w:t>
      </w:r>
      <w:r w:rsidR="00D1573D" w:rsidRPr="00EB63BB">
        <w:rPr>
          <w:rFonts w:cstheme="minorHAnsi"/>
          <w:szCs w:val="24"/>
        </w:rPr>
        <w:t>V.</w:t>
      </w:r>
      <w:r w:rsidR="00370628" w:rsidRPr="00EB63BB">
        <w:rPr>
          <w:rFonts w:cstheme="minorHAnsi"/>
          <w:szCs w:val="24"/>
        </w:rPr>
        <w:t xml:space="preserve"> The measurements calibration/sweep time is 250 ms</w:t>
      </w:r>
      <w:r w:rsidR="009A5539" w:rsidRPr="00EB63BB">
        <w:rPr>
          <w:rFonts w:cstheme="minorHAnsi"/>
          <w:szCs w:val="24"/>
        </w:rPr>
        <w:t>, and the maximum PV voltage and current is 1500</w:t>
      </w:r>
      <w:r w:rsidR="00166329" w:rsidRPr="00EB63BB">
        <w:rPr>
          <w:rFonts w:cstheme="minorHAnsi"/>
          <w:szCs w:val="24"/>
        </w:rPr>
        <w:t xml:space="preserve"> </w:t>
      </w:r>
      <w:r w:rsidR="009A5539" w:rsidRPr="00EB63BB">
        <w:rPr>
          <w:rFonts w:cstheme="minorHAnsi"/>
          <w:szCs w:val="24"/>
        </w:rPr>
        <w:t>V and 30</w:t>
      </w:r>
      <w:r w:rsidR="00166329" w:rsidRPr="00EB63BB">
        <w:rPr>
          <w:rFonts w:cstheme="minorHAnsi"/>
          <w:szCs w:val="24"/>
        </w:rPr>
        <w:t xml:space="preserve"> </w:t>
      </w:r>
      <w:r w:rsidR="009A5539" w:rsidRPr="00EB63BB">
        <w:rPr>
          <w:rFonts w:cstheme="minorHAnsi"/>
          <w:szCs w:val="24"/>
        </w:rPr>
        <w:t xml:space="preserve">A, </w:t>
      </w:r>
      <w:r w:rsidR="00CE7E81" w:rsidRPr="00EB63BB">
        <w:rPr>
          <w:rFonts w:cstheme="minorHAnsi"/>
          <w:szCs w:val="24"/>
        </w:rPr>
        <w:t>respectively</w:t>
      </w:r>
      <w:r w:rsidR="009A5539" w:rsidRPr="00EB63BB">
        <w:rPr>
          <w:rFonts w:cstheme="minorHAnsi"/>
          <w:szCs w:val="24"/>
        </w:rPr>
        <w:t>.</w:t>
      </w:r>
    </w:p>
    <w:p w14:paraId="740BF2AA" w14:textId="48D5BE6D" w:rsidR="00D91DAF" w:rsidRPr="00EB63BB" w:rsidRDefault="001378CD" w:rsidP="00072122">
      <w:pPr>
        <w:jc w:val="both"/>
        <w:rPr>
          <w:szCs w:val="24"/>
        </w:rPr>
      </w:pPr>
      <w:r w:rsidRPr="00EB63BB">
        <w:rPr>
          <w:noProof/>
          <w:lang w:eastAsia="en-GB"/>
        </w:rPr>
        <mc:AlternateContent>
          <mc:Choice Requires="wps">
            <w:drawing>
              <wp:anchor distT="0" distB="0" distL="114300" distR="114300" simplePos="0" relativeHeight="251661312" behindDoc="0" locked="0" layoutInCell="1" allowOverlap="1" wp14:anchorId="78C8A4AB" wp14:editId="08F74982">
                <wp:simplePos x="0" y="0"/>
                <wp:positionH relativeFrom="margin">
                  <wp:align>right</wp:align>
                </wp:positionH>
                <wp:positionV relativeFrom="margin">
                  <wp:posOffset>6905625</wp:posOffset>
                </wp:positionV>
                <wp:extent cx="5725160" cy="1896745"/>
                <wp:effectExtent l="0" t="0" r="8890" b="8255"/>
                <wp:wrapSquare wrapText="bothSides"/>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160" cy="1896745"/>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524C8769" w14:textId="03EE6381" w:rsidR="003659A4" w:rsidRPr="00642ECA" w:rsidRDefault="003659A4" w:rsidP="003659A4">
                            <w:pPr>
                              <w:pStyle w:val="FootnoteText"/>
                              <w:ind w:firstLine="0"/>
                              <w:jc w:val="center"/>
                              <w:rPr>
                                <w:rFonts w:asciiTheme="minorHAnsi" w:hAnsiTheme="minorHAnsi" w:cstheme="minorHAnsi"/>
                                <w:sz w:val="20"/>
                                <w:szCs w:val="20"/>
                              </w:rPr>
                            </w:pPr>
                            <w:r w:rsidRPr="00642ECA">
                              <w:rPr>
                                <w:rFonts w:asciiTheme="minorHAnsi" w:hAnsiTheme="minorHAnsi" w:cstheme="minorHAnsi"/>
                                <w:bCs/>
                                <w:sz w:val="20"/>
                                <w:szCs w:val="20"/>
                              </w:rPr>
                              <w:t xml:space="preserve">Table </w:t>
                            </w:r>
                            <w:r w:rsidR="00282049" w:rsidRPr="00642ECA">
                              <w:rPr>
                                <w:rFonts w:asciiTheme="minorHAnsi" w:hAnsiTheme="minorHAnsi" w:cstheme="minorHAnsi"/>
                                <w:bCs/>
                                <w:sz w:val="20"/>
                                <w:szCs w:val="20"/>
                              </w:rPr>
                              <w:t xml:space="preserve">1 </w:t>
                            </w:r>
                            <w:r w:rsidR="004E0BE7" w:rsidRPr="00642ECA">
                              <w:rPr>
                                <w:rFonts w:asciiTheme="minorHAnsi" w:hAnsiTheme="minorHAnsi" w:cstheme="minorHAnsi"/>
                                <w:bCs/>
                                <w:sz w:val="20"/>
                                <w:szCs w:val="20"/>
                              </w:rPr>
                              <w:t>P</w:t>
                            </w:r>
                            <w:r w:rsidRPr="00642ECA">
                              <w:rPr>
                                <w:rFonts w:asciiTheme="minorHAnsi" w:hAnsiTheme="minorHAnsi" w:cstheme="minorHAnsi"/>
                                <w:bCs/>
                                <w:sz w:val="20"/>
                                <w:szCs w:val="20"/>
                              </w:rPr>
                              <w:t xml:space="preserve">arameters of the </w:t>
                            </w:r>
                            <w:r w:rsidR="004E0BE7" w:rsidRPr="00642ECA">
                              <w:rPr>
                                <w:rFonts w:asciiTheme="minorHAnsi" w:hAnsiTheme="minorHAnsi" w:cstheme="minorHAnsi"/>
                                <w:bCs/>
                                <w:sz w:val="20"/>
                                <w:szCs w:val="20"/>
                              </w:rPr>
                              <w:t>tested</w:t>
                            </w:r>
                            <w:r w:rsidRPr="00642ECA">
                              <w:rPr>
                                <w:rFonts w:asciiTheme="minorHAnsi" w:hAnsiTheme="minorHAnsi" w:cstheme="minorHAnsi"/>
                                <w:bCs/>
                                <w:sz w:val="20"/>
                                <w:szCs w:val="20"/>
                              </w:rPr>
                              <w:t xml:space="preserve"> PV modules at STC conditions</w:t>
                            </w:r>
                            <w:r w:rsidR="00E72B47" w:rsidRPr="00642ECA">
                              <w:rPr>
                                <w:rFonts w:asciiTheme="minorHAnsi" w:hAnsiTheme="minorHAnsi" w:cstheme="minorHAnsi"/>
                                <w:bCs/>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3112"/>
                              <w:gridCol w:w="1793"/>
                            </w:tblGrid>
                            <w:tr w:rsidR="00642ECA" w:rsidRPr="00642ECA" w14:paraId="442D1E13" w14:textId="26C82621" w:rsidTr="00C70805">
                              <w:tc>
                                <w:tcPr>
                                  <w:tcW w:w="4111" w:type="dxa"/>
                                  <w:tcBorders>
                                    <w:top w:val="single" w:sz="12" w:space="0" w:color="auto"/>
                                    <w:bottom w:val="single" w:sz="12" w:space="0" w:color="auto"/>
                                  </w:tcBorders>
                                </w:tcPr>
                                <w:p w14:paraId="5CF3B8BC" w14:textId="77777777" w:rsidR="00923449" w:rsidRPr="00642ECA" w:rsidRDefault="00923449" w:rsidP="00B47F17">
                                  <w:pPr>
                                    <w:pStyle w:val="FootnoteText"/>
                                    <w:ind w:firstLine="0"/>
                                    <w:jc w:val="center"/>
                                    <w:rPr>
                                      <w:rFonts w:asciiTheme="minorHAnsi" w:hAnsiTheme="minorHAnsi" w:cstheme="minorHAnsi"/>
                                      <w:sz w:val="20"/>
                                      <w:szCs w:val="20"/>
                                    </w:rPr>
                                  </w:pPr>
                                  <w:r w:rsidRPr="00642ECA">
                                    <w:rPr>
                                      <w:rFonts w:asciiTheme="minorHAnsi" w:hAnsiTheme="minorHAnsi" w:cstheme="minorHAnsi"/>
                                      <w:sz w:val="20"/>
                                      <w:szCs w:val="20"/>
                                    </w:rPr>
                                    <w:t>Parameter</w:t>
                                  </w:r>
                                </w:p>
                              </w:tc>
                              <w:tc>
                                <w:tcPr>
                                  <w:tcW w:w="3112" w:type="dxa"/>
                                  <w:tcBorders>
                                    <w:top w:val="single" w:sz="12" w:space="0" w:color="auto"/>
                                    <w:bottom w:val="single" w:sz="12" w:space="0" w:color="auto"/>
                                  </w:tcBorders>
                                </w:tcPr>
                                <w:p w14:paraId="0D02EC3A" w14:textId="6017289E" w:rsidR="00923449" w:rsidRPr="00642ECA" w:rsidRDefault="00923449" w:rsidP="00B47F17">
                                  <w:pPr>
                                    <w:pStyle w:val="FootnoteText"/>
                                    <w:ind w:firstLine="0"/>
                                    <w:jc w:val="center"/>
                                    <w:rPr>
                                      <w:rFonts w:asciiTheme="minorHAnsi" w:hAnsiTheme="minorHAnsi" w:cstheme="minorHAnsi"/>
                                      <w:sz w:val="20"/>
                                      <w:szCs w:val="20"/>
                                    </w:rPr>
                                  </w:pPr>
                                  <w:r w:rsidRPr="00642ECA">
                                    <w:rPr>
                                      <w:rFonts w:asciiTheme="minorHAnsi" w:hAnsiTheme="minorHAnsi" w:cstheme="minorHAnsi"/>
                                      <w:sz w:val="20"/>
                                      <w:szCs w:val="20"/>
                                    </w:rPr>
                                    <w:t>Value (PV #1)</w:t>
                                  </w:r>
                                </w:p>
                              </w:tc>
                              <w:tc>
                                <w:tcPr>
                                  <w:tcW w:w="1793" w:type="dxa"/>
                                  <w:tcBorders>
                                    <w:top w:val="single" w:sz="12" w:space="0" w:color="auto"/>
                                    <w:bottom w:val="single" w:sz="12" w:space="0" w:color="auto"/>
                                  </w:tcBorders>
                                </w:tcPr>
                                <w:p w14:paraId="676B8E10" w14:textId="1B262C35" w:rsidR="00923449" w:rsidRPr="00642ECA" w:rsidRDefault="00923449" w:rsidP="00B47F17">
                                  <w:pPr>
                                    <w:pStyle w:val="FootnoteText"/>
                                    <w:ind w:firstLine="0"/>
                                    <w:jc w:val="center"/>
                                    <w:rPr>
                                      <w:rFonts w:asciiTheme="minorHAnsi" w:hAnsiTheme="minorHAnsi" w:cstheme="minorHAnsi"/>
                                      <w:sz w:val="20"/>
                                      <w:szCs w:val="20"/>
                                    </w:rPr>
                                  </w:pPr>
                                  <w:r w:rsidRPr="00642ECA">
                                    <w:rPr>
                                      <w:rFonts w:asciiTheme="minorHAnsi" w:hAnsiTheme="minorHAnsi" w:cstheme="minorHAnsi"/>
                                      <w:sz w:val="20"/>
                                      <w:szCs w:val="20"/>
                                    </w:rPr>
                                    <w:t>Value (PV #</w:t>
                                  </w:r>
                                  <w:r w:rsidR="00C70805" w:rsidRPr="00642ECA">
                                    <w:rPr>
                                      <w:rFonts w:asciiTheme="minorHAnsi" w:hAnsiTheme="minorHAnsi" w:cstheme="minorHAnsi"/>
                                      <w:sz w:val="20"/>
                                      <w:szCs w:val="20"/>
                                    </w:rPr>
                                    <w:t>2</w:t>
                                  </w:r>
                                  <w:r w:rsidRPr="00642ECA">
                                    <w:rPr>
                                      <w:rFonts w:asciiTheme="minorHAnsi" w:hAnsiTheme="minorHAnsi" w:cstheme="minorHAnsi"/>
                                      <w:sz w:val="20"/>
                                      <w:szCs w:val="20"/>
                                    </w:rPr>
                                    <w:t>)</w:t>
                                  </w:r>
                                </w:p>
                              </w:tc>
                            </w:tr>
                            <w:tr w:rsidR="00642ECA" w:rsidRPr="00642ECA" w14:paraId="6309E7A4" w14:textId="2435DFFE" w:rsidTr="00C70805">
                              <w:tc>
                                <w:tcPr>
                                  <w:tcW w:w="4111" w:type="dxa"/>
                                  <w:tcBorders>
                                    <w:top w:val="single" w:sz="12" w:space="0" w:color="auto"/>
                                  </w:tcBorders>
                                </w:tcPr>
                                <w:p w14:paraId="11E790CD" w14:textId="77777777" w:rsidR="00B13FAD" w:rsidRPr="00642ECA" w:rsidRDefault="00B13FAD" w:rsidP="00B13FAD">
                                  <w:pPr>
                                    <w:pStyle w:val="Text"/>
                                    <w:ind w:firstLine="0"/>
                                    <w:jc w:val="center"/>
                                    <w:rPr>
                                      <w:rFonts w:asciiTheme="minorHAnsi" w:hAnsiTheme="minorHAnsi" w:cstheme="minorHAnsi"/>
                                    </w:rPr>
                                  </w:pPr>
                                  <w:r w:rsidRPr="00642ECA">
                                    <w:rPr>
                                      <w:rFonts w:asciiTheme="minorHAnsi" w:hAnsiTheme="minorHAnsi" w:cstheme="minorHAnsi"/>
                                    </w:rPr>
                                    <w:t>Power at maximum power point (</w:t>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vertAlign w:val="subscript"/>
                                          </w:rPr>
                                          <m:t>MPP</m:t>
                                        </m:r>
                                      </m:sub>
                                    </m:sSub>
                                  </m:oMath>
                                  <w:r w:rsidRPr="00642ECA">
                                    <w:rPr>
                                      <w:rFonts w:asciiTheme="minorHAnsi" w:hAnsiTheme="minorHAnsi" w:cstheme="minorHAnsi"/>
                                    </w:rPr>
                                    <w:t>)</w:t>
                                  </w:r>
                                </w:p>
                              </w:tc>
                              <w:tc>
                                <w:tcPr>
                                  <w:tcW w:w="3112" w:type="dxa"/>
                                  <w:tcBorders>
                                    <w:top w:val="single" w:sz="12" w:space="0" w:color="auto"/>
                                  </w:tcBorders>
                                </w:tcPr>
                                <w:p w14:paraId="7BAAD067" w14:textId="75F6E0B8" w:rsidR="00B13FAD" w:rsidRPr="00642ECA" w:rsidRDefault="00B13FAD" w:rsidP="00B13FAD">
                                  <w:pPr>
                                    <w:pStyle w:val="Text"/>
                                    <w:ind w:firstLine="0"/>
                                    <w:jc w:val="center"/>
                                    <w:rPr>
                                      <w:rFonts w:asciiTheme="minorHAnsi" w:hAnsiTheme="minorHAnsi" w:cstheme="minorHAnsi"/>
                                    </w:rPr>
                                  </w:pPr>
                                  <w:r w:rsidRPr="00642ECA">
                                    <w:rPr>
                                      <w:rFonts w:asciiTheme="minorHAnsi" w:hAnsiTheme="minorHAnsi" w:cstheme="minorHAnsi"/>
                                    </w:rPr>
                                    <w:t>100</w:t>
                                  </w:r>
                                  <w:r w:rsidR="009E5222" w:rsidRPr="00642ECA">
                                    <w:rPr>
                                      <w:rFonts w:asciiTheme="minorHAnsi" w:hAnsiTheme="minorHAnsi" w:cstheme="minorHAnsi"/>
                                    </w:rPr>
                                    <w:t>±0.3</w:t>
                                  </w:r>
                                  <w:r w:rsidR="00F31488" w:rsidRPr="00642ECA">
                                    <w:rPr>
                                      <w:rFonts w:asciiTheme="minorHAnsi" w:hAnsiTheme="minorHAnsi" w:cstheme="minorHAnsi"/>
                                    </w:rPr>
                                    <w:t xml:space="preserve"> </w:t>
                                  </w:r>
                                  <w:r w:rsidRPr="00642ECA">
                                    <w:rPr>
                                      <w:rFonts w:asciiTheme="minorHAnsi" w:hAnsiTheme="minorHAnsi" w:cstheme="minorHAnsi"/>
                                    </w:rPr>
                                    <w:t>W</w:t>
                                  </w:r>
                                </w:p>
                              </w:tc>
                              <w:tc>
                                <w:tcPr>
                                  <w:tcW w:w="1793" w:type="dxa"/>
                                  <w:tcBorders>
                                    <w:top w:val="single" w:sz="12" w:space="0" w:color="auto"/>
                                  </w:tcBorders>
                                </w:tcPr>
                                <w:p w14:paraId="41DEE77E" w14:textId="2EF73F65" w:rsidR="00B13FAD" w:rsidRPr="00642ECA" w:rsidRDefault="0047087F" w:rsidP="00B13FAD">
                                  <w:pPr>
                                    <w:pStyle w:val="Text"/>
                                    <w:ind w:firstLine="0"/>
                                    <w:jc w:val="center"/>
                                    <w:rPr>
                                      <w:rFonts w:asciiTheme="minorHAnsi" w:hAnsiTheme="minorHAnsi" w:cstheme="minorHAnsi"/>
                                    </w:rPr>
                                  </w:pPr>
                                  <w:r w:rsidRPr="00642ECA">
                                    <w:rPr>
                                      <w:rFonts w:asciiTheme="minorHAnsi" w:hAnsiTheme="minorHAnsi" w:cstheme="minorHAnsi"/>
                                    </w:rPr>
                                    <w:t>99.</w:t>
                                  </w:r>
                                  <w:r w:rsidR="00611A23" w:rsidRPr="00642ECA">
                                    <w:rPr>
                                      <w:rFonts w:asciiTheme="minorHAnsi" w:hAnsiTheme="minorHAnsi" w:cstheme="minorHAnsi"/>
                                    </w:rPr>
                                    <w:t>72</w:t>
                                  </w:r>
                                  <w:r w:rsidR="00732D1C" w:rsidRPr="00642ECA">
                                    <w:rPr>
                                      <w:rFonts w:asciiTheme="minorHAnsi" w:hAnsiTheme="minorHAnsi" w:cstheme="minorHAnsi"/>
                                    </w:rPr>
                                    <w:t>±0.3</w:t>
                                  </w:r>
                                  <w:r w:rsidR="00F31488" w:rsidRPr="00642ECA">
                                    <w:rPr>
                                      <w:rFonts w:asciiTheme="minorHAnsi" w:hAnsiTheme="minorHAnsi" w:cstheme="minorHAnsi"/>
                                    </w:rPr>
                                    <w:t xml:space="preserve"> </w:t>
                                  </w:r>
                                  <w:r w:rsidR="00B13FAD" w:rsidRPr="00642ECA">
                                    <w:rPr>
                                      <w:rFonts w:asciiTheme="minorHAnsi" w:hAnsiTheme="minorHAnsi" w:cstheme="minorHAnsi"/>
                                    </w:rPr>
                                    <w:t>W</w:t>
                                  </w:r>
                                </w:p>
                              </w:tc>
                            </w:tr>
                            <w:tr w:rsidR="00642ECA" w:rsidRPr="00642ECA" w14:paraId="08029AB7" w14:textId="1F63ACE9" w:rsidTr="00C70805">
                              <w:tc>
                                <w:tcPr>
                                  <w:tcW w:w="4111" w:type="dxa"/>
                                </w:tcPr>
                                <w:p w14:paraId="0E0871E5" w14:textId="77777777" w:rsidR="00B13FAD" w:rsidRPr="00642ECA" w:rsidRDefault="00B13FAD" w:rsidP="00B13FAD">
                                  <w:pPr>
                                    <w:pStyle w:val="Text"/>
                                    <w:ind w:firstLine="0"/>
                                    <w:jc w:val="center"/>
                                    <w:rPr>
                                      <w:rFonts w:asciiTheme="minorHAnsi" w:hAnsiTheme="minorHAnsi" w:cstheme="minorHAnsi"/>
                                    </w:rPr>
                                  </w:pPr>
                                  <w:r w:rsidRPr="00642ECA">
                                    <w:rPr>
                                      <w:rFonts w:asciiTheme="minorHAnsi" w:hAnsiTheme="minorHAnsi" w:cstheme="minorHAnsi"/>
                                    </w:rPr>
                                    <w:t>Current at maximum power point (</w:t>
                                  </w:r>
                                  <m:oMath>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vertAlign w:val="subscript"/>
                                          </w:rPr>
                                          <m:t>MPP</m:t>
                                        </m:r>
                                      </m:sub>
                                    </m:sSub>
                                  </m:oMath>
                                  <w:r w:rsidRPr="00642ECA">
                                    <w:rPr>
                                      <w:rFonts w:asciiTheme="minorHAnsi" w:hAnsiTheme="minorHAnsi" w:cstheme="minorHAnsi"/>
                                    </w:rPr>
                                    <w:t>)</w:t>
                                  </w:r>
                                </w:p>
                              </w:tc>
                              <w:tc>
                                <w:tcPr>
                                  <w:tcW w:w="3112" w:type="dxa"/>
                                </w:tcPr>
                                <w:p w14:paraId="75062692" w14:textId="6A4F3D44" w:rsidR="00B13FAD" w:rsidRPr="00642ECA" w:rsidRDefault="00B13FAD" w:rsidP="00B13FAD">
                                  <w:pPr>
                                    <w:pStyle w:val="Text"/>
                                    <w:ind w:firstLine="0"/>
                                    <w:jc w:val="center"/>
                                    <w:rPr>
                                      <w:rFonts w:asciiTheme="minorHAnsi" w:hAnsiTheme="minorHAnsi" w:cstheme="minorHAnsi"/>
                                    </w:rPr>
                                  </w:pPr>
                                  <w:r w:rsidRPr="00642ECA">
                                    <w:rPr>
                                      <w:rFonts w:asciiTheme="minorHAnsi" w:hAnsiTheme="minorHAnsi" w:cstheme="minorHAnsi"/>
                                    </w:rPr>
                                    <w:t>5.5</w:t>
                                  </w:r>
                                  <w:r w:rsidR="00611A23" w:rsidRPr="00642ECA">
                                    <w:rPr>
                                      <w:rFonts w:asciiTheme="minorHAnsi" w:hAnsiTheme="minorHAnsi" w:cstheme="minorHAnsi"/>
                                    </w:rPr>
                                    <w:t>6</w:t>
                                  </w:r>
                                  <w:r w:rsidR="004173B0" w:rsidRPr="00642ECA">
                                    <w:rPr>
                                      <w:rFonts w:asciiTheme="minorHAnsi" w:hAnsiTheme="minorHAnsi" w:cstheme="minorHAnsi"/>
                                    </w:rPr>
                                    <w:t>±0.04</w:t>
                                  </w:r>
                                  <w:r w:rsidRPr="00642ECA">
                                    <w:rPr>
                                      <w:rFonts w:asciiTheme="minorHAnsi" w:hAnsiTheme="minorHAnsi" w:cstheme="minorHAnsi"/>
                                    </w:rPr>
                                    <w:t xml:space="preserve"> A</w:t>
                                  </w:r>
                                </w:p>
                              </w:tc>
                              <w:tc>
                                <w:tcPr>
                                  <w:tcW w:w="1793" w:type="dxa"/>
                                </w:tcPr>
                                <w:p w14:paraId="4DED1BD8" w14:textId="547E9E7D" w:rsidR="00B13FAD" w:rsidRPr="00642ECA" w:rsidRDefault="00E157E0" w:rsidP="00B13FAD">
                                  <w:pPr>
                                    <w:pStyle w:val="Text"/>
                                    <w:ind w:firstLine="0"/>
                                    <w:jc w:val="center"/>
                                    <w:rPr>
                                      <w:rFonts w:asciiTheme="minorHAnsi" w:hAnsiTheme="minorHAnsi" w:cstheme="minorHAnsi"/>
                                    </w:rPr>
                                  </w:pPr>
                                  <w:r w:rsidRPr="00642ECA">
                                    <w:rPr>
                                      <w:rFonts w:asciiTheme="minorHAnsi" w:hAnsiTheme="minorHAnsi" w:cstheme="minorHAnsi"/>
                                    </w:rPr>
                                    <w:t>5.5</w:t>
                                  </w:r>
                                  <w:r w:rsidR="00611A23" w:rsidRPr="00642ECA">
                                    <w:rPr>
                                      <w:rFonts w:asciiTheme="minorHAnsi" w:hAnsiTheme="minorHAnsi" w:cstheme="minorHAnsi"/>
                                    </w:rPr>
                                    <w:t>4</w:t>
                                  </w:r>
                                  <w:r w:rsidR="0058570D" w:rsidRPr="00642ECA">
                                    <w:rPr>
                                      <w:rFonts w:asciiTheme="minorHAnsi" w:hAnsiTheme="minorHAnsi" w:cstheme="minorHAnsi"/>
                                    </w:rPr>
                                    <w:t>±0.</w:t>
                                  </w:r>
                                  <w:r w:rsidR="0034622D" w:rsidRPr="00642ECA">
                                    <w:rPr>
                                      <w:rFonts w:asciiTheme="minorHAnsi" w:hAnsiTheme="minorHAnsi" w:cstheme="minorHAnsi"/>
                                    </w:rPr>
                                    <w:t>04 A</w:t>
                                  </w:r>
                                </w:p>
                              </w:tc>
                            </w:tr>
                            <w:tr w:rsidR="00642ECA" w:rsidRPr="00642ECA" w14:paraId="55D5AA25" w14:textId="1C5205F6" w:rsidTr="00C70805">
                              <w:tc>
                                <w:tcPr>
                                  <w:tcW w:w="4111" w:type="dxa"/>
                                </w:tcPr>
                                <w:p w14:paraId="66F612B4" w14:textId="77777777" w:rsidR="00B13FAD" w:rsidRPr="00642ECA" w:rsidRDefault="00B13FAD" w:rsidP="00B13FAD">
                                  <w:pPr>
                                    <w:pStyle w:val="Text"/>
                                    <w:ind w:firstLine="0"/>
                                    <w:jc w:val="center"/>
                                    <w:rPr>
                                      <w:rFonts w:asciiTheme="minorHAnsi" w:hAnsiTheme="minorHAnsi" w:cstheme="minorHAnsi"/>
                                    </w:rPr>
                                  </w:pPr>
                                  <w:r w:rsidRPr="00642ECA">
                                    <w:rPr>
                                      <w:rFonts w:asciiTheme="minorHAnsi" w:hAnsiTheme="minorHAnsi" w:cstheme="minorHAnsi"/>
                                    </w:rPr>
                                    <w:t>Voltage at maximum power point (</w:t>
                                  </w:r>
                                  <m:oMath>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vertAlign w:val="subscript"/>
                                          </w:rPr>
                                          <m:t>MPP</m:t>
                                        </m:r>
                                      </m:sub>
                                    </m:sSub>
                                  </m:oMath>
                                  <w:r w:rsidRPr="00642ECA">
                                    <w:rPr>
                                      <w:rFonts w:asciiTheme="minorHAnsi" w:hAnsiTheme="minorHAnsi" w:cstheme="minorHAnsi"/>
                                    </w:rPr>
                                    <w:t>)</w:t>
                                  </w:r>
                                </w:p>
                              </w:tc>
                              <w:tc>
                                <w:tcPr>
                                  <w:tcW w:w="3112" w:type="dxa"/>
                                </w:tcPr>
                                <w:p w14:paraId="09387463" w14:textId="285B84B0" w:rsidR="00B13FAD" w:rsidRPr="00642ECA" w:rsidRDefault="00B13FAD" w:rsidP="00B13FAD">
                                  <w:pPr>
                                    <w:pStyle w:val="Text"/>
                                    <w:ind w:firstLine="0"/>
                                    <w:jc w:val="center"/>
                                    <w:rPr>
                                      <w:rFonts w:asciiTheme="minorHAnsi" w:hAnsiTheme="minorHAnsi" w:cstheme="minorHAnsi"/>
                                    </w:rPr>
                                  </w:pPr>
                                  <w:r w:rsidRPr="00642ECA">
                                    <w:rPr>
                                      <w:rFonts w:asciiTheme="minorHAnsi" w:hAnsiTheme="minorHAnsi" w:cstheme="minorHAnsi"/>
                                    </w:rPr>
                                    <w:t>18</w:t>
                                  </w:r>
                                  <w:r w:rsidR="001E5ED7" w:rsidRPr="00642ECA">
                                    <w:rPr>
                                      <w:rFonts w:asciiTheme="minorHAnsi" w:hAnsiTheme="minorHAnsi" w:cstheme="minorHAnsi"/>
                                    </w:rPr>
                                    <w:t>±0.</w:t>
                                  </w:r>
                                  <w:r w:rsidR="0034622D" w:rsidRPr="00642ECA">
                                    <w:rPr>
                                      <w:rFonts w:asciiTheme="minorHAnsi" w:hAnsiTheme="minorHAnsi" w:cstheme="minorHAnsi"/>
                                    </w:rPr>
                                    <w:t>25 V</w:t>
                                  </w:r>
                                </w:p>
                              </w:tc>
                              <w:tc>
                                <w:tcPr>
                                  <w:tcW w:w="1793" w:type="dxa"/>
                                </w:tcPr>
                                <w:p w14:paraId="11BB75B4" w14:textId="3FCFC9D5" w:rsidR="00B13FAD" w:rsidRPr="00642ECA" w:rsidRDefault="00B13FAD" w:rsidP="00B13FAD">
                                  <w:pPr>
                                    <w:pStyle w:val="Text"/>
                                    <w:ind w:firstLine="0"/>
                                    <w:jc w:val="center"/>
                                    <w:rPr>
                                      <w:rFonts w:asciiTheme="minorHAnsi" w:hAnsiTheme="minorHAnsi" w:cstheme="minorHAnsi"/>
                                    </w:rPr>
                                  </w:pPr>
                                  <w:r w:rsidRPr="00642ECA">
                                    <w:rPr>
                                      <w:rFonts w:asciiTheme="minorHAnsi" w:hAnsiTheme="minorHAnsi" w:cstheme="minorHAnsi"/>
                                    </w:rPr>
                                    <w:t>18</w:t>
                                  </w:r>
                                  <w:r w:rsidR="001E5ED7" w:rsidRPr="00642ECA">
                                    <w:rPr>
                                      <w:rFonts w:asciiTheme="minorHAnsi" w:hAnsiTheme="minorHAnsi" w:cstheme="minorHAnsi"/>
                                    </w:rPr>
                                    <w:t>±0.</w:t>
                                  </w:r>
                                  <w:r w:rsidR="0034622D" w:rsidRPr="00642ECA">
                                    <w:rPr>
                                      <w:rFonts w:asciiTheme="minorHAnsi" w:hAnsiTheme="minorHAnsi" w:cstheme="minorHAnsi"/>
                                    </w:rPr>
                                    <w:t>25 V</w:t>
                                  </w:r>
                                </w:p>
                              </w:tc>
                            </w:tr>
                            <w:tr w:rsidR="00642ECA" w:rsidRPr="00642ECA" w14:paraId="21DF1DE4" w14:textId="5F9F2ADE" w:rsidTr="00C70805">
                              <w:tc>
                                <w:tcPr>
                                  <w:tcW w:w="4111" w:type="dxa"/>
                                </w:tcPr>
                                <w:p w14:paraId="00ED1F6B" w14:textId="77777777" w:rsidR="00B13FAD" w:rsidRPr="00642ECA" w:rsidRDefault="00B13FAD" w:rsidP="00B13FAD">
                                  <w:pPr>
                                    <w:pStyle w:val="Text"/>
                                    <w:ind w:firstLine="0"/>
                                    <w:jc w:val="center"/>
                                    <w:rPr>
                                      <w:rFonts w:asciiTheme="minorHAnsi" w:hAnsiTheme="minorHAnsi" w:cstheme="minorHAnsi"/>
                                    </w:rPr>
                                  </w:pPr>
                                  <w:r w:rsidRPr="00642ECA">
                                    <w:rPr>
                                      <w:rFonts w:asciiTheme="minorHAnsi" w:hAnsiTheme="minorHAnsi" w:cstheme="minorHAnsi"/>
                                    </w:rPr>
                                    <w:t>Short circuit current (</w:t>
                                  </w:r>
                                  <m:oMath>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vertAlign w:val="subscript"/>
                                          </w:rPr>
                                          <m:t>SC</m:t>
                                        </m:r>
                                      </m:sub>
                                    </m:sSub>
                                  </m:oMath>
                                  <w:r w:rsidRPr="00642ECA">
                                    <w:rPr>
                                      <w:rFonts w:asciiTheme="minorHAnsi" w:hAnsiTheme="minorHAnsi" w:cstheme="minorHAnsi"/>
                                    </w:rPr>
                                    <w:t>)</w:t>
                                  </w:r>
                                </w:p>
                              </w:tc>
                              <w:tc>
                                <w:tcPr>
                                  <w:tcW w:w="3112" w:type="dxa"/>
                                </w:tcPr>
                                <w:p w14:paraId="23DAF469" w14:textId="11184796" w:rsidR="00B13FAD" w:rsidRPr="00642ECA" w:rsidRDefault="00B13FAD" w:rsidP="00B13FAD">
                                  <w:pPr>
                                    <w:pStyle w:val="Text"/>
                                    <w:ind w:firstLine="0"/>
                                    <w:jc w:val="center"/>
                                    <w:rPr>
                                      <w:rFonts w:asciiTheme="minorHAnsi" w:hAnsiTheme="minorHAnsi" w:cstheme="minorHAnsi"/>
                                    </w:rPr>
                                  </w:pPr>
                                  <w:r w:rsidRPr="00642ECA">
                                    <w:rPr>
                                      <w:rFonts w:asciiTheme="minorHAnsi" w:hAnsiTheme="minorHAnsi" w:cstheme="minorHAnsi"/>
                                    </w:rPr>
                                    <w:t>6.06</w:t>
                                  </w:r>
                                  <w:r w:rsidR="0034622D" w:rsidRPr="00642ECA">
                                    <w:rPr>
                                      <w:rFonts w:asciiTheme="minorHAnsi" w:hAnsiTheme="minorHAnsi" w:cstheme="minorHAnsi"/>
                                    </w:rPr>
                                    <w:t xml:space="preserve">±0.04 </w:t>
                                  </w:r>
                                  <w:r w:rsidR="00AF5B39" w:rsidRPr="00642ECA">
                                    <w:rPr>
                                      <w:rFonts w:asciiTheme="minorHAnsi" w:hAnsiTheme="minorHAnsi" w:cstheme="minorHAnsi"/>
                                    </w:rPr>
                                    <w:t>A</w:t>
                                  </w:r>
                                </w:p>
                              </w:tc>
                              <w:tc>
                                <w:tcPr>
                                  <w:tcW w:w="1793" w:type="dxa"/>
                                </w:tcPr>
                                <w:p w14:paraId="783C747D" w14:textId="4924EF71" w:rsidR="00B13FAD" w:rsidRPr="00642ECA" w:rsidRDefault="00B13FAD" w:rsidP="00B13FAD">
                                  <w:pPr>
                                    <w:pStyle w:val="Text"/>
                                    <w:ind w:firstLine="0"/>
                                    <w:jc w:val="center"/>
                                    <w:rPr>
                                      <w:rFonts w:asciiTheme="minorHAnsi" w:hAnsiTheme="minorHAnsi" w:cstheme="minorHAnsi"/>
                                    </w:rPr>
                                  </w:pPr>
                                  <w:r w:rsidRPr="00642ECA">
                                    <w:rPr>
                                      <w:rFonts w:asciiTheme="minorHAnsi" w:hAnsiTheme="minorHAnsi" w:cstheme="minorHAnsi"/>
                                    </w:rPr>
                                    <w:t>6.06</w:t>
                                  </w:r>
                                  <w:r w:rsidR="0034622D" w:rsidRPr="00642ECA">
                                    <w:rPr>
                                      <w:rFonts w:asciiTheme="minorHAnsi" w:hAnsiTheme="minorHAnsi" w:cstheme="minorHAnsi"/>
                                    </w:rPr>
                                    <w:t xml:space="preserve">±0.04 </w:t>
                                  </w:r>
                                  <w:r w:rsidRPr="00642ECA">
                                    <w:rPr>
                                      <w:rFonts w:asciiTheme="minorHAnsi" w:hAnsiTheme="minorHAnsi" w:cstheme="minorHAnsi"/>
                                    </w:rPr>
                                    <w:t>A</w:t>
                                  </w:r>
                                </w:p>
                              </w:tc>
                            </w:tr>
                            <w:tr w:rsidR="00642ECA" w:rsidRPr="00642ECA" w14:paraId="49F93FB3" w14:textId="424DEA8D" w:rsidTr="00C70805">
                              <w:tc>
                                <w:tcPr>
                                  <w:tcW w:w="4111" w:type="dxa"/>
                                </w:tcPr>
                                <w:p w14:paraId="078A6639" w14:textId="77777777" w:rsidR="00B13FAD" w:rsidRPr="00642ECA" w:rsidRDefault="00B13FAD" w:rsidP="00B13FAD">
                                  <w:pPr>
                                    <w:pStyle w:val="Text"/>
                                    <w:ind w:firstLine="0"/>
                                    <w:jc w:val="center"/>
                                    <w:rPr>
                                      <w:rFonts w:asciiTheme="minorHAnsi" w:hAnsiTheme="minorHAnsi" w:cstheme="minorHAnsi"/>
                                    </w:rPr>
                                  </w:pPr>
                                  <w:r w:rsidRPr="00642ECA">
                                    <w:rPr>
                                      <w:rFonts w:asciiTheme="minorHAnsi" w:hAnsiTheme="minorHAnsi" w:cstheme="minorHAnsi"/>
                                    </w:rPr>
                                    <w:t>Open circuit voltage (</w:t>
                                  </w:r>
                                  <m:oMath>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vertAlign w:val="subscript"/>
                                          </w:rPr>
                                          <m:t>OC</m:t>
                                        </m:r>
                                      </m:sub>
                                    </m:sSub>
                                  </m:oMath>
                                  <w:r w:rsidRPr="00642ECA">
                                    <w:rPr>
                                      <w:rFonts w:asciiTheme="minorHAnsi" w:hAnsiTheme="minorHAnsi" w:cstheme="minorHAnsi"/>
                                    </w:rPr>
                                    <w:t>)</w:t>
                                  </w:r>
                                </w:p>
                              </w:tc>
                              <w:tc>
                                <w:tcPr>
                                  <w:tcW w:w="3112" w:type="dxa"/>
                                </w:tcPr>
                                <w:p w14:paraId="63803EE2" w14:textId="64B19C7F" w:rsidR="00B13FAD" w:rsidRPr="00642ECA" w:rsidRDefault="00B13FAD" w:rsidP="00B13FAD">
                                  <w:pPr>
                                    <w:pStyle w:val="Text"/>
                                    <w:ind w:firstLine="0"/>
                                    <w:jc w:val="center"/>
                                    <w:rPr>
                                      <w:rFonts w:asciiTheme="minorHAnsi" w:hAnsiTheme="minorHAnsi" w:cstheme="minorHAnsi"/>
                                    </w:rPr>
                                  </w:pPr>
                                  <w:r w:rsidRPr="00642ECA">
                                    <w:rPr>
                                      <w:rFonts w:asciiTheme="minorHAnsi" w:hAnsiTheme="minorHAnsi" w:cstheme="minorHAnsi"/>
                                    </w:rPr>
                                    <w:t>21.6</w:t>
                                  </w:r>
                                  <w:r w:rsidR="0034622D" w:rsidRPr="00642ECA">
                                    <w:rPr>
                                      <w:rFonts w:asciiTheme="minorHAnsi" w:hAnsiTheme="minorHAnsi" w:cstheme="minorHAnsi"/>
                                    </w:rPr>
                                    <w:t xml:space="preserve">±0.25 </w:t>
                                  </w:r>
                                  <w:r w:rsidRPr="00642ECA">
                                    <w:rPr>
                                      <w:rFonts w:asciiTheme="minorHAnsi" w:hAnsiTheme="minorHAnsi" w:cstheme="minorHAnsi"/>
                                    </w:rPr>
                                    <w:t>V</w:t>
                                  </w:r>
                                </w:p>
                              </w:tc>
                              <w:tc>
                                <w:tcPr>
                                  <w:tcW w:w="1793" w:type="dxa"/>
                                </w:tcPr>
                                <w:p w14:paraId="422C08E7" w14:textId="66878FF4" w:rsidR="00B13FAD" w:rsidRPr="00642ECA" w:rsidRDefault="00B13FAD" w:rsidP="00B13FAD">
                                  <w:pPr>
                                    <w:pStyle w:val="Text"/>
                                    <w:ind w:firstLine="0"/>
                                    <w:jc w:val="center"/>
                                    <w:rPr>
                                      <w:rFonts w:asciiTheme="minorHAnsi" w:hAnsiTheme="minorHAnsi" w:cstheme="minorHAnsi"/>
                                    </w:rPr>
                                  </w:pPr>
                                  <w:r w:rsidRPr="00642ECA">
                                    <w:rPr>
                                      <w:rFonts w:asciiTheme="minorHAnsi" w:hAnsiTheme="minorHAnsi" w:cstheme="minorHAnsi"/>
                                    </w:rPr>
                                    <w:t>21.6</w:t>
                                  </w:r>
                                  <w:r w:rsidR="0034622D" w:rsidRPr="00642ECA">
                                    <w:rPr>
                                      <w:rFonts w:asciiTheme="minorHAnsi" w:hAnsiTheme="minorHAnsi" w:cstheme="minorHAnsi"/>
                                    </w:rPr>
                                    <w:t xml:space="preserve">±0.25 </w:t>
                                  </w:r>
                                  <w:r w:rsidRPr="00642ECA">
                                    <w:rPr>
                                      <w:rFonts w:asciiTheme="minorHAnsi" w:hAnsiTheme="minorHAnsi" w:cstheme="minorHAnsi"/>
                                    </w:rPr>
                                    <w:t>V</w:t>
                                  </w:r>
                                </w:p>
                              </w:tc>
                            </w:tr>
                            <w:tr w:rsidR="00642ECA" w:rsidRPr="00642ECA" w14:paraId="3F30F8DC" w14:textId="2E5E4C0D" w:rsidTr="00C70805">
                              <w:tc>
                                <w:tcPr>
                                  <w:tcW w:w="4111" w:type="dxa"/>
                                </w:tcPr>
                                <w:p w14:paraId="00FDCBC1" w14:textId="573A1068" w:rsidR="00B13FAD" w:rsidRPr="00642ECA" w:rsidRDefault="00B13FAD" w:rsidP="00B13FAD">
                                  <w:pPr>
                                    <w:pStyle w:val="Text"/>
                                    <w:ind w:firstLine="0"/>
                                    <w:jc w:val="center"/>
                                    <w:rPr>
                                      <w:rFonts w:asciiTheme="minorHAnsi" w:hAnsiTheme="minorHAnsi" w:cstheme="minorHAnsi"/>
                                    </w:rPr>
                                  </w:pPr>
                                  <w:r w:rsidRPr="00642ECA">
                                    <w:rPr>
                                      <w:rFonts w:asciiTheme="minorHAnsi" w:hAnsiTheme="minorHAnsi" w:cstheme="minorHAnsi"/>
                                    </w:rPr>
                                    <w:t>Number of cells</w:t>
                                  </w:r>
                                </w:p>
                              </w:tc>
                              <w:tc>
                                <w:tcPr>
                                  <w:tcW w:w="3112" w:type="dxa"/>
                                </w:tcPr>
                                <w:p w14:paraId="237E4BDC" w14:textId="114E8944" w:rsidR="00B13FAD" w:rsidRPr="00642ECA" w:rsidRDefault="00B13FAD" w:rsidP="00B13FAD">
                                  <w:pPr>
                                    <w:pStyle w:val="Text"/>
                                    <w:ind w:firstLine="0"/>
                                    <w:jc w:val="center"/>
                                    <w:rPr>
                                      <w:rFonts w:asciiTheme="minorHAnsi" w:hAnsiTheme="minorHAnsi" w:cstheme="minorHAnsi"/>
                                    </w:rPr>
                                  </w:pPr>
                                  <w:r w:rsidRPr="00642ECA">
                                    <w:rPr>
                                      <w:rFonts w:asciiTheme="minorHAnsi" w:hAnsiTheme="minorHAnsi" w:cstheme="minorHAnsi"/>
                                    </w:rPr>
                                    <w:t>36</w:t>
                                  </w:r>
                                </w:p>
                              </w:tc>
                              <w:tc>
                                <w:tcPr>
                                  <w:tcW w:w="1793" w:type="dxa"/>
                                </w:tcPr>
                                <w:p w14:paraId="72986929" w14:textId="538C40BD" w:rsidR="00B13FAD" w:rsidRPr="00642ECA" w:rsidRDefault="00B13FAD" w:rsidP="00B13FAD">
                                  <w:pPr>
                                    <w:pStyle w:val="Text"/>
                                    <w:ind w:firstLine="0"/>
                                    <w:jc w:val="center"/>
                                    <w:rPr>
                                      <w:rFonts w:asciiTheme="minorHAnsi" w:hAnsiTheme="minorHAnsi" w:cstheme="minorHAnsi"/>
                                    </w:rPr>
                                  </w:pPr>
                                  <w:r w:rsidRPr="00642ECA">
                                    <w:rPr>
                                      <w:rFonts w:asciiTheme="minorHAnsi" w:hAnsiTheme="minorHAnsi" w:cstheme="minorHAnsi"/>
                                    </w:rPr>
                                    <w:t>36</w:t>
                                  </w:r>
                                </w:p>
                              </w:tc>
                            </w:tr>
                            <w:tr w:rsidR="00642ECA" w:rsidRPr="00642ECA" w14:paraId="12647ED3" w14:textId="5C072CF3" w:rsidTr="00C70805">
                              <w:tc>
                                <w:tcPr>
                                  <w:tcW w:w="4111" w:type="dxa"/>
                                </w:tcPr>
                                <w:p w14:paraId="027E387E" w14:textId="0034146C" w:rsidR="00B13FAD" w:rsidRPr="00642ECA" w:rsidRDefault="00B13FAD" w:rsidP="00B13FAD">
                                  <w:pPr>
                                    <w:pStyle w:val="Text"/>
                                    <w:ind w:firstLine="0"/>
                                    <w:jc w:val="center"/>
                                    <w:rPr>
                                      <w:rFonts w:asciiTheme="minorHAnsi" w:hAnsiTheme="minorHAnsi" w:cstheme="minorHAnsi"/>
                                    </w:rPr>
                                  </w:pPr>
                                  <w:r w:rsidRPr="00642ECA">
                                    <w:rPr>
                                      <w:rFonts w:asciiTheme="minorHAnsi" w:hAnsiTheme="minorHAnsi" w:cstheme="minorHAnsi"/>
                                    </w:rPr>
                                    <w:t>Dimension</w:t>
                                  </w:r>
                                </w:p>
                              </w:tc>
                              <w:tc>
                                <w:tcPr>
                                  <w:tcW w:w="3112" w:type="dxa"/>
                                </w:tcPr>
                                <w:p w14:paraId="3F49EF0C" w14:textId="563DBDBC" w:rsidR="00B13FAD" w:rsidRPr="00642ECA" w:rsidRDefault="00B13FAD" w:rsidP="00B13FAD">
                                  <w:pPr>
                                    <w:pStyle w:val="Text"/>
                                    <w:ind w:firstLine="0"/>
                                    <w:jc w:val="center"/>
                                    <w:rPr>
                                      <w:rFonts w:asciiTheme="minorHAnsi" w:hAnsiTheme="minorHAnsi" w:cstheme="minorHAnsi"/>
                                    </w:rPr>
                                  </w:pPr>
                                  <w:r w:rsidRPr="00642ECA">
                                    <w:rPr>
                                      <w:rFonts w:asciiTheme="minorHAnsi" w:hAnsiTheme="minorHAnsi" w:cstheme="minorHAnsi"/>
                                    </w:rPr>
                                    <w:t>1200</w:t>
                                  </w:r>
                                  <w:r w:rsidRPr="00642ECA">
                                    <w:rPr>
                                      <w:rFonts w:ascii="Calibri" w:hAnsi="Calibri" w:cs="Calibri"/>
                                    </w:rPr>
                                    <w:t>×</w:t>
                                  </w:r>
                                  <w:r w:rsidRPr="00642ECA">
                                    <w:rPr>
                                      <w:rFonts w:asciiTheme="minorHAnsi" w:hAnsiTheme="minorHAnsi" w:cstheme="minorHAnsi"/>
                                    </w:rPr>
                                    <w:t>550</w:t>
                                  </w:r>
                                  <w:r w:rsidRPr="00642ECA">
                                    <w:rPr>
                                      <w:rFonts w:ascii="Calibri" w:hAnsi="Calibri" w:cs="Calibri"/>
                                    </w:rPr>
                                    <w:t>×2 mm</w:t>
                                  </w:r>
                                </w:p>
                              </w:tc>
                              <w:tc>
                                <w:tcPr>
                                  <w:tcW w:w="1793" w:type="dxa"/>
                                </w:tcPr>
                                <w:p w14:paraId="1A544537" w14:textId="469C70B2" w:rsidR="00B13FAD" w:rsidRPr="00642ECA" w:rsidRDefault="00B13FAD" w:rsidP="00B13FAD">
                                  <w:pPr>
                                    <w:pStyle w:val="Text"/>
                                    <w:ind w:firstLine="0"/>
                                    <w:jc w:val="center"/>
                                    <w:rPr>
                                      <w:rFonts w:asciiTheme="minorHAnsi" w:hAnsiTheme="minorHAnsi" w:cstheme="minorHAnsi"/>
                                    </w:rPr>
                                  </w:pPr>
                                  <w:r w:rsidRPr="00642ECA">
                                    <w:rPr>
                                      <w:rFonts w:asciiTheme="minorHAnsi" w:hAnsiTheme="minorHAnsi" w:cstheme="minorHAnsi"/>
                                    </w:rPr>
                                    <w:t>1200</w:t>
                                  </w:r>
                                  <w:r w:rsidRPr="00642ECA">
                                    <w:rPr>
                                      <w:rFonts w:ascii="Calibri" w:hAnsi="Calibri" w:cs="Calibri"/>
                                    </w:rPr>
                                    <w:t>×</w:t>
                                  </w:r>
                                  <w:r w:rsidRPr="00642ECA">
                                    <w:rPr>
                                      <w:rFonts w:asciiTheme="minorHAnsi" w:hAnsiTheme="minorHAnsi" w:cstheme="minorHAnsi"/>
                                    </w:rPr>
                                    <w:t>550</w:t>
                                  </w:r>
                                  <w:r w:rsidRPr="00642ECA">
                                    <w:rPr>
                                      <w:rFonts w:ascii="Calibri" w:hAnsi="Calibri" w:cs="Calibri"/>
                                    </w:rPr>
                                    <w:t>×2 mm</w:t>
                                  </w:r>
                                </w:p>
                              </w:tc>
                            </w:tr>
                            <w:tr w:rsidR="00B13FAD" w:rsidRPr="00642ECA" w14:paraId="4C7CB371" w14:textId="4CE939F9" w:rsidTr="00C70805">
                              <w:tc>
                                <w:tcPr>
                                  <w:tcW w:w="4111" w:type="dxa"/>
                                  <w:tcBorders>
                                    <w:bottom w:val="single" w:sz="12" w:space="0" w:color="auto"/>
                                  </w:tcBorders>
                                </w:tcPr>
                                <w:p w14:paraId="726C43A4" w14:textId="12BD4960" w:rsidR="00B13FAD" w:rsidRPr="00642ECA" w:rsidRDefault="00B13FAD" w:rsidP="00B13FAD">
                                  <w:pPr>
                                    <w:pStyle w:val="Text"/>
                                    <w:ind w:firstLine="0"/>
                                    <w:jc w:val="center"/>
                                    <w:rPr>
                                      <w:rFonts w:asciiTheme="minorHAnsi" w:hAnsiTheme="minorHAnsi" w:cstheme="minorHAnsi"/>
                                    </w:rPr>
                                  </w:pPr>
                                  <w:r w:rsidRPr="00642ECA">
                                    <w:rPr>
                                      <w:rFonts w:asciiTheme="minorHAnsi" w:hAnsiTheme="minorHAnsi" w:cstheme="minorHAnsi"/>
                                    </w:rPr>
                                    <w:t>SiO</w:t>
                                  </w:r>
                                  <w:r w:rsidRPr="00642ECA">
                                    <w:rPr>
                                      <w:rFonts w:asciiTheme="minorHAnsi" w:hAnsiTheme="minorHAnsi" w:cstheme="minorHAnsi"/>
                                      <w:vertAlign w:val="subscript"/>
                                    </w:rPr>
                                    <w:t>2</w:t>
                                  </w:r>
                                  <w:r w:rsidRPr="00642ECA">
                                    <w:rPr>
                                      <w:rFonts w:asciiTheme="minorHAnsi" w:hAnsiTheme="minorHAnsi" w:cstheme="minorHAnsi"/>
                                    </w:rPr>
                                    <w:t xml:space="preserve"> thin film</w:t>
                                  </w:r>
                                </w:p>
                              </w:tc>
                              <w:tc>
                                <w:tcPr>
                                  <w:tcW w:w="3112" w:type="dxa"/>
                                  <w:tcBorders>
                                    <w:bottom w:val="single" w:sz="12" w:space="0" w:color="auto"/>
                                  </w:tcBorders>
                                </w:tcPr>
                                <w:p w14:paraId="3E6BE6A9" w14:textId="65A63B5D" w:rsidR="00B13FAD" w:rsidRPr="00642ECA" w:rsidRDefault="00B13FAD" w:rsidP="00B13FAD">
                                  <w:pPr>
                                    <w:pStyle w:val="Text"/>
                                    <w:ind w:firstLine="0"/>
                                    <w:jc w:val="center"/>
                                    <w:rPr>
                                      <w:rFonts w:asciiTheme="minorHAnsi" w:hAnsiTheme="minorHAnsi" w:cstheme="minorHAnsi"/>
                                    </w:rPr>
                                  </w:pPr>
                                  <w:r w:rsidRPr="00642ECA">
                                    <w:rPr>
                                      <w:rFonts w:asciiTheme="minorHAnsi" w:hAnsiTheme="minorHAnsi" w:cstheme="minorHAnsi"/>
                                    </w:rPr>
                                    <w:t>Not included</w:t>
                                  </w:r>
                                </w:p>
                              </w:tc>
                              <w:tc>
                                <w:tcPr>
                                  <w:tcW w:w="1793" w:type="dxa"/>
                                  <w:tcBorders>
                                    <w:bottom w:val="single" w:sz="12" w:space="0" w:color="auto"/>
                                  </w:tcBorders>
                                </w:tcPr>
                                <w:p w14:paraId="2A61EE49" w14:textId="70F1657A" w:rsidR="00B13FAD" w:rsidRPr="00642ECA" w:rsidRDefault="004A56EB" w:rsidP="00B13FAD">
                                  <w:pPr>
                                    <w:pStyle w:val="Text"/>
                                    <w:ind w:firstLine="0"/>
                                    <w:jc w:val="center"/>
                                    <w:rPr>
                                      <w:rFonts w:asciiTheme="minorHAnsi" w:hAnsiTheme="minorHAnsi" w:cstheme="minorHAnsi"/>
                                    </w:rPr>
                                  </w:pPr>
                                  <w:r w:rsidRPr="00642ECA">
                                    <w:rPr>
                                      <w:rFonts w:asciiTheme="minorHAnsi" w:hAnsiTheme="minorHAnsi" w:cstheme="minorHAnsi"/>
                                    </w:rPr>
                                    <w:t>I</w:t>
                                  </w:r>
                                  <w:r w:rsidR="00B13FAD" w:rsidRPr="00642ECA">
                                    <w:rPr>
                                      <w:rFonts w:asciiTheme="minorHAnsi" w:hAnsiTheme="minorHAnsi" w:cstheme="minorHAnsi"/>
                                    </w:rPr>
                                    <w:t>ncluded</w:t>
                                  </w:r>
                                </w:p>
                              </w:tc>
                            </w:tr>
                          </w:tbl>
                          <w:p w14:paraId="7A0DA538" w14:textId="77777777" w:rsidR="003659A4" w:rsidRPr="00642ECA" w:rsidRDefault="003659A4" w:rsidP="003659A4">
                            <w:pPr>
                              <w:pStyle w:val="FootnoteText"/>
                              <w:ind w:firstLine="0"/>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8A4AB" id="_x0000_s1027" type="#_x0000_t202" style="position:absolute;left:0;text-align:left;margin-left:399.6pt;margin-top:543.75pt;width:450.8pt;height:149.3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" stroked="f">
                <v:textbox inset="0,0,0,0">
                  <w:txbxContent>
                    <w:p w14:paraId="524C8769" w14:textId="03EE6381" w:rsidR="003659A4" w:rsidRPr="00642ECA" w:rsidRDefault="003659A4" w:rsidP="003659A4">
                      <w:pPr>
                        <w:pStyle w:val="FootnoteText"/>
                        <w:ind w:firstLine="0"/>
                        <w:jc w:val="center"/>
                        <w:rPr>
                          <w:rFonts w:asciiTheme="minorHAnsi" w:hAnsiTheme="minorHAnsi" w:cstheme="minorHAnsi"/>
                          <w:sz w:val="20"/>
                          <w:szCs w:val="20"/>
                        </w:rPr>
                      </w:pPr>
                      <w:r w:rsidRPr="00642ECA">
                        <w:rPr>
                          <w:rFonts w:asciiTheme="minorHAnsi" w:hAnsiTheme="minorHAnsi" w:cstheme="minorHAnsi"/>
                          <w:bCs/>
                          <w:sz w:val="20"/>
                          <w:szCs w:val="20"/>
                        </w:rPr>
                        <w:t xml:space="preserve">Table </w:t>
                      </w:r>
                      <w:r w:rsidR="00282049" w:rsidRPr="00642ECA">
                        <w:rPr>
                          <w:rFonts w:asciiTheme="minorHAnsi" w:hAnsiTheme="minorHAnsi" w:cstheme="minorHAnsi"/>
                          <w:bCs/>
                          <w:sz w:val="20"/>
                          <w:szCs w:val="20"/>
                        </w:rPr>
                        <w:t xml:space="preserve">1 </w:t>
                      </w:r>
                      <w:r w:rsidR="004E0BE7" w:rsidRPr="00642ECA">
                        <w:rPr>
                          <w:rFonts w:asciiTheme="minorHAnsi" w:hAnsiTheme="minorHAnsi" w:cstheme="minorHAnsi"/>
                          <w:bCs/>
                          <w:sz w:val="20"/>
                          <w:szCs w:val="20"/>
                        </w:rPr>
                        <w:t>P</w:t>
                      </w:r>
                      <w:r w:rsidRPr="00642ECA">
                        <w:rPr>
                          <w:rFonts w:asciiTheme="minorHAnsi" w:hAnsiTheme="minorHAnsi" w:cstheme="minorHAnsi"/>
                          <w:bCs/>
                          <w:sz w:val="20"/>
                          <w:szCs w:val="20"/>
                        </w:rPr>
                        <w:t xml:space="preserve">arameters of the </w:t>
                      </w:r>
                      <w:r w:rsidR="004E0BE7" w:rsidRPr="00642ECA">
                        <w:rPr>
                          <w:rFonts w:asciiTheme="minorHAnsi" w:hAnsiTheme="minorHAnsi" w:cstheme="minorHAnsi"/>
                          <w:bCs/>
                          <w:sz w:val="20"/>
                          <w:szCs w:val="20"/>
                        </w:rPr>
                        <w:t>tested</w:t>
                      </w:r>
                      <w:r w:rsidRPr="00642ECA">
                        <w:rPr>
                          <w:rFonts w:asciiTheme="minorHAnsi" w:hAnsiTheme="minorHAnsi" w:cstheme="minorHAnsi"/>
                          <w:bCs/>
                          <w:sz w:val="20"/>
                          <w:szCs w:val="20"/>
                        </w:rPr>
                        <w:t xml:space="preserve"> PV modules at STC conditions</w:t>
                      </w:r>
                      <w:r w:rsidR="00E72B47" w:rsidRPr="00642ECA">
                        <w:rPr>
                          <w:rFonts w:asciiTheme="minorHAnsi" w:hAnsiTheme="minorHAnsi" w:cstheme="minorHAnsi"/>
                          <w:bCs/>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3112"/>
                        <w:gridCol w:w="1793"/>
                      </w:tblGrid>
                      <w:tr w:rsidR="00642ECA" w:rsidRPr="00642ECA" w14:paraId="442D1E13" w14:textId="26C82621" w:rsidTr="00C70805">
                        <w:tc>
                          <w:tcPr>
                            <w:tcW w:w="4111" w:type="dxa"/>
                            <w:tcBorders>
                              <w:top w:val="single" w:sz="12" w:space="0" w:color="auto"/>
                              <w:bottom w:val="single" w:sz="12" w:space="0" w:color="auto"/>
                            </w:tcBorders>
                          </w:tcPr>
                          <w:p w14:paraId="5CF3B8BC" w14:textId="77777777" w:rsidR="00923449" w:rsidRPr="00642ECA" w:rsidRDefault="00923449" w:rsidP="00B47F17">
                            <w:pPr>
                              <w:pStyle w:val="FootnoteText"/>
                              <w:ind w:firstLine="0"/>
                              <w:jc w:val="center"/>
                              <w:rPr>
                                <w:rFonts w:asciiTheme="minorHAnsi" w:hAnsiTheme="minorHAnsi" w:cstheme="minorHAnsi"/>
                                <w:sz w:val="20"/>
                                <w:szCs w:val="20"/>
                              </w:rPr>
                            </w:pPr>
                            <w:r w:rsidRPr="00642ECA">
                              <w:rPr>
                                <w:rFonts w:asciiTheme="minorHAnsi" w:hAnsiTheme="minorHAnsi" w:cstheme="minorHAnsi"/>
                                <w:sz w:val="20"/>
                                <w:szCs w:val="20"/>
                              </w:rPr>
                              <w:t>Parameter</w:t>
                            </w:r>
                          </w:p>
                        </w:tc>
                        <w:tc>
                          <w:tcPr>
                            <w:tcW w:w="3112" w:type="dxa"/>
                            <w:tcBorders>
                              <w:top w:val="single" w:sz="12" w:space="0" w:color="auto"/>
                              <w:bottom w:val="single" w:sz="12" w:space="0" w:color="auto"/>
                            </w:tcBorders>
                          </w:tcPr>
                          <w:p w14:paraId="0D02EC3A" w14:textId="6017289E" w:rsidR="00923449" w:rsidRPr="00642ECA" w:rsidRDefault="00923449" w:rsidP="00B47F17">
                            <w:pPr>
                              <w:pStyle w:val="FootnoteText"/>
                              <w:ind w:firstLine="0"/>
                              <w:jc w:val="center"/>
                              <w:rPr>
                                <w:rFonts w:asciiTheme="minorHAnsi" w:hAnsiTheme="minorHAnsi" w:cstheme="minorHAnsi"/>
                                <w:sz w:val="20"/>
                                <w:szCs w:val="20"/>
                              </w:rPr>
                            </w:pPr>
                            <w:r w:rsidRPr="00642ECA">
                              <w:rPr>
                                <w:rFonts w:asciiTheme="minorHAnsi" w:hAnsiTheme="minorHAnsi" w:cstheme="minorHAnsi"/>
                                <w:sz w:val="20"/>
                                <w:szCs w:val="20"/>
                              </w:rPr>
                              <w:t>Value (PV #1)</w:t>
                            </w:r>
                          </w:p>
                        </w:tc>
                        <w:tc>
                          <w:tcPr>
                            <w:tcW w:w="1793" w:type="dxa"/>
                            <w:tcBorders>
                              <w:top w:val="single" w:sz="12" w:space="0" w:color="auto"/>
                              <w:bottom w:val="single" w:sz="12" w:space="0" w:color="auto"/>
                            </w:tcBorders>
                          </w:tcPr>
                          <w:p w14:paraId="676B8E10" w14:textId="1B262C35" w:rsidR="00923449" w:rsidRPr="00642ECA" w:rsidRDefault="00923449" w:rsidP="00B47F17">
                            <w:pPr>
                              <w:pStyle w:val="FootnoteText"/>
                              <w:ind w:firstLine="0"/>
                              <w:jc w:val="center"/>
                              <w:rPr>
                                <w:rFonts w:asciiTheme="minorHAnsi" w:hAnsiTheme="minorHAnsi" w:cstheme="minorHAnsi"/>
                                <w:sz w:val="20"/>
                                <w:szCs w:val="20"/>
                              </w:rPr>
                            </w:pPr>
                            <w:r w:rsidRPr="00642ECA">
                              <w:rPr>
                                <w:rFonts w:asciiTheme="minorHAnsi" w:hAnsiTheme="minorHAnsi" w:cstheme="minorHAnsi"/>
                                <w:sz w:val="20"/>
                                <w:szCs w:val="20"/>
                              </w:rPr>
                              <w:t>Value (PV #</w:t>
                            </w:r>
                            <w:r w:rsidR="00C70805" w:rsidRPr="00642ECA">
                              <w:rPr>
                                <w:rFonts w:asciiTheme="minorHAnsi" w:hAnsiTheme="minorHAnsi" w:cstheme="minorHAnsi"/>
                                <w:sz w:val="20"/>
                                <w:szCs w:val="20"/>
                              </w:rPr>
                              <w:t>2</w:t>
                            </w:r>
                            <w:r w:rsidRPr="00642ECA">
                              <w:rPr>
                                <w:rFonts w:asciiTheme="minorHAnsi" w:hAnsiTheme="minorHAnsi" w:cstheme="minorHAnsi"/>
                                <w:sz w:val="20"/>
                                <w:szCs w:val="20"/>
                              </w:rPr>
                              <w:t>)</w:t>
                            </w:r>
                          </w:p>
                        </w:tc>
                      </w:tr>
                      <w:tr w:rsidR="00642ECA" w:rsidRPr="00642ECA" w14:paraId="6309E7A4" w14:textId="2435DFFE" w:rsidTr="00C70805">
                        <w:tc>
                          <w:tcPr>
                            <w:tcW w:w="4111" w:type="dxa"/>
                            <w:tcBorders>
                              <w:top w:val="single" w:sz="12" w:space="0" w:color="auto"/>
                            </w:tcBorders>
                          </w:tcPr>
                          <w:p w14:paraId="11E790CD" w14:textId="77777777" w:rsidR="00B13FAD" w:rsidRPr="00642ECA" w:rsidRDefault="00B13FAD" w:rsidP="00B13FAD">
                            <w:pPr>
                              <w:pStyle w:val="Text"/>
                              <w:ind w:firstLine="0"/>
                              <w:jc w:val="center"/>
                              <w:rPr>
                                <w:rFonts w:asciiTheme="minorHAnsi" w:hAnsiTheme="minorHAnsi" w:cstheme="minorHAnsi"/>
                              </w:rPr>
                            </w:pPr>
                            <w:r w:rsidRPr="00642ECA">
                              <w:rPr>
                                <w:rFonts w:asciiTheme="minorHAnsi" w:hAnsiTheme="minorHAnsi" w:cstheme="minorHAnsi"/>
                              </w:rPr>
                              <w:t>Power at maximum power point (</w:t>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vertAlign w:val="subscript"/>
                                    </w:rPr>
                                    <m:t>MPP</m:t>
                                  </m:r>
                                </m:sub>
                              </m:sSub>
                            </m:oMath>
                            <w:r w:rsidRPr="00642ECA">
                              <w:rPr>
                                <w:rFonts w:asciiTheme="minorHAnsi" w:hAnsiTheme="minorHAnsi" w:cstheme="minorHAnsi"/>
                              </w:rPr>
                              <w:t>)</w:t>
                            </w:r>
                          </w:p>
                        </w:tc>
                        <w:tc>
                          <w:tcPr>
                            <w:tcW w:w="3112" w:type="dxa"/>
                            <w:tcBorders>
                              <w:top w:val="single" w:sz="12" w:space="0" w:color="auto"/>
                            </w:tcBorders>
                          </w:tcPr>
                          <w:p w14:paraId="7BAAD067" w14:textId="75F6E0B8" w:rsidR="00B13FAD" w:rsidRPr="00642ECA" w:rsidRDefault="00B13FAD" w:rsidP="00B13FAD">
                            <w:pPr>
                              <w:pStyle w:val="Text"/>
                              <w:ind w:firstLine="0"/>
                              <w:jc w:val="center"/>
                              <w:rPr>
                                <w:rFonts w:asciiTheme="minorHAnsi" w:hAnsiTheme="minorHAnsi" w:cstheme="minorHAnsi"/>
                              </w:rPr>
                            </w:pPr>
                            <w:r w:rsidRPr="00642ECA">
                              <w:rPr>
                                <w:rFonts w:asciiTheme="minorHAnsi" w:hAnsiTheme="minorHAnsi" w:cstheme="minorHAnsi"/>
                              </w:rPr>
                              <w:t>100</w:t>
                            </w:r>
                            <w:r w:rsidR="009E5222" w:rsidRPr="00642ECA">
                              <w:rPr>
                                <w:rFonts w:asciiTheme="minorHAnsi" w:hAnsiTheme="minorHAnsi" w:cstheme="minorHAnsi"/>
                              </w:rPr>
                              <w:t>±0.3</w:t>
                            </w:r>
                            <w:r w:rsidR="00F31488" w:rsidRPr="00642ECA">
                              <w:rPr>
                                <w:rFonts w:asciiTheme="minorHAnsi" w:hAnsiTheme="minorHAnsi" w:cstheme="minorHAnsi"/>
                              </w:rPr>
                              <w:t xml:space="preserve"> </w:t>
                            </w:r>
                            <w:r w:rsidRPr="00642ECA">
                              <w:rPr>
                                <w:rFonts w:asciiTheme="minorHAnsi" w:hAnsiTheme="minorHAnsi" w:cstheme="minorHAnsi"/>
                              </w:rPr>
                              <w:t>W</w:t>
                            </w:r>
                          </w:p>
                        </w:tc>
                        <w:tc>
                          <w:tcPr>
                            <w:tcW w:w="1793" w:type="dxa"/>
                            <w:tcBorders>
                              <w:top w:val="single" w:sz="12" w:space="0" w:color="auto"/>
                            </w:tcBorders>
                          </w:tcPr>
                          <w:p w14:paraId="41DEE77E" w14:textId="2EF73F65" w:rsidR="00B13FAD" w:rsidRPr="00642ECA" w:rsidRDefault="0047087F" w:rsidP="00B13FAD">
                            <w:pPr>
                              <w:pStyle w:val="Text"/>
                              <w:ind w:firstLine="0"/>
                              <w:jc w:val="center"/>
                              <w:rPr>
                                <w:rFonts w:asciiTheme="minorHAnsi" w:hAnsiTheme="minorHAnsi" w:cstheme="minorHAnsi"/>
                              </w:rPr>
                            </w:pPr>
                            <w:r w:rsidRPr="00642ECA">
                              <w:rPr>
                                <w:rFonts w:asciiTheme="minorHAnsi" w:hAnsiTheme="minorHAnsi" w:cstheme="minorHAnsi"/>
                              </w:rPr>
                              <w:t>99.</w:t>
                            </w:r>
                            <w:r w:rsidR="00611A23" w:rsidRPr="00642ECA">
                              <w:rPr>
                                <w:rFonts w:asciiTheme="minorHAnsi" w:hAnsiTheme="minorHAnsi" w:cstheme="minorHAnsi"/>
                              </w:rPr>
                              <w:t>72</w:t>
                            </w:r>
                            <w:r w:rsidR="00732D1C" w:rsidRPr="00642ECA">
                              <w:rPr>
                                <w:rFonts w:asciiTheme="minorHAnsi" w:hAnsiTheme="minorHAnsi" w:cstheme="minorHAnsi"/>
                              </w:rPr>
                              <w:t>±0.3</w:t>
                            </w:r>
                            <w:r w:rsidR="00F31488" w:rsidRPr="00642ECA">
                              <w:rPr>
                                <w:rFonts w:asciiTheme="minorHAnsi" w:hAnsiTheme="minorHAnsi" w:cstheme="minorHAnsi"/>
                              </w:rPr>
                              <w:t xml:space="preserve"> </w:t>
                            </w:r>
                            <w:r w:rsidR="00B13FAD" w:rsidRPr="00642ECA">
                              <w:rPr>
                                <w:rFonts w:asciiTheme="minorHAnsi" w:hAnsiTheme="minorHAnsi" w:cstheme="minorHAnsi"/>
                              </w:rPr>
                              <w:t>W</w:t>
                            </w:r>
                          </w:p>
                        </w:tc>
                      </w:tr>
                      <w:tr w:rsidR="00642ECA" w:rsidRPr="00642ECA" w14:paraId="08029AB7" w14:textId="1F63ACE9" w:rsidTr="00C70805">
                        <w:tc>
                          <w:tcPr>
                            <w:tcW w:w="4111" w:type="dxa"/>
                          </w:tcPr>
                          <w:p w14:paraId="0E0871E5" w14:textId="77777777" w:rsidR="00B13FAD" w:rsidRPr="00642ECA" w:rsidRDefault="00B13FAD" w:rsidP="00B13FAD">
                            <w:pPr>
                              <w:pStyle w:val="Text"/>
                              <w:ind w:firstLine="0"/>
                              <w:jc w:val="center"/>
                              <w:rPr>
                                <w:rFonts w:asciiTheme="minorHAnsi" w:hAnsiTheme="minorHAnsi" w:cstheme="minorHAnsi"/>
                              </w:rPr>
                            </w:pPr>
                            <w:r w:rsidRPr="00642ECA">
                              <w:rPr>
                                <w:rFonts w:asciiTheme="minorHAnsi" w:hAnsiTheme="minorHAnsi" w:cstheme="minorHAnsi"/>
                              </w:rPr>
                              <w:t>Current at maximum power point (</w:t>
                            </w:r>
                            <m:oMath>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vertAlign w:val="subscript"/>
                                    </w:rPr>
                                    <m:t>MPP</m:t>
                                  </m:r>
                                </m:sub>
                              </m:sSub>
                            </m:oMath>
                            <w:r w:rsidRPr="00642ECA">
                              <w:rPr>
                                <w:rFonts w:asciiTheme="minorHAnsi" w:hAnsiTheme="minorHAnsi" w:cstheme="minorHAnsi"/>
                              </w:rPr>
                              <w:t>)</w:t>
                            </w:r>
                          </w:p>
                        </w:tc>
                        <w:tc>
                          <w:tcPr>
                            <w:tcW w:w="3112" w:type="dxa"/>
                          </w:tcPr>
                          <w:p w14:paraId="75062692" w14:textId="6A4F3D44" w:rsidR="00B13FAD" w:rsidRPr="00642ECA" w:rsidRDefault="00B13FAD" w:rsidP="00B13FAD">
                            <w:pPr>
                              <w:pStyle w:val="Text"/>
                              <w:ind w:firstLine="0"/>
                              <w:jc w:val="center"/>
                              <w:rPr>
                                <w:rFonts w:asciiTheme="minorHAnsi" w:hAnsiTheme="minorHAnsi" w:cstheme="minorHAnsi"/>
                              </w:rPr>
                            </w:pPr>
                            <w:r w:rsidRPr="00642ECA">
                              <w:rPr>
                                <w:rFonts w:asciiTheme="minorHAnsi" w:hAnsiTheme="minorHAnsi" w:cstheme="minorHAnsi"/>
                              </w:rPr>
                              <w:t>5.5</w:t>
                            </w:r>
                            <w:r w:rsidR="00611A23" w:rsidRPr="00642ECA">
                              <w:rPr>
                                <w:rFonts w:asciiTheme="minorHAnsi" w:hAnsiTheme="minorHAnsi" w:cstheme="minorHAnsi"/>
                              </w:rPr>
                              <w:t>6</w:t>
                            </w:r>
                            <w:r w:rsidR="004173B0" w:rsidRPr="00642ECA">
                              <w:rPr>
                                <w:rFonts w:asciiTheme="minorHAnsi" w:hAnsiTheme="minorHAnsi" w:cstheme="minorHAnsi"/>
                              </w:rPr>
                              <w:t>±0.04</w:t>
                            </w:r>
                            <w:r w:rsidRPr="00642ECA">
                              <w:rPr>
                                <w:rFonts w:asciiTheme="minorHAnsi" w:hAnsiTheme="minorHAnsi" w:cstheme="minorHAnsi"/>
                              </w:rPr>
                              <w:t xml:space="preserve"> A</w:t>
                            </w:r>
                          </w:p>
                        </w:tc>
                        <w:tc>
                          <w:tcPr>
                            <w:tcW w:w="1793" w:type="dxa"/>
                          </w:tcPr>
                          <w:p w14:paraId="4DED1BD8" w14:textId="547E9E7D" w:rsidR="00B13FAD" w:rsidRPr="00642ECA" w:rsidRDefault="00E157E0" w:rsidP="00B13FAD">
                            <w:pPr>
                              <w:pStyle w:val="Text"/>
                              <w:ind w:firstLine="0"/>
                              <w:jc w:val="center"/>
                              <w:rPr>
                                <w:rFonts w:asciiTheme="minorHAnsi" w:hAnsiTheme="minorHAnsi" w:cstheme="minorHAnsi"/>
                              </w:rPr>
                            </w:pPr>
                            <w:r w:rsidRPr="00642ECA">
                              <w:rPr>
                                <w:rFonts w:asciiTheme="minorHAnsi" w:hAnsiTheme="minorHAnsi" w:cstheme="minorHAnsi"/>
                              </w:rPr>
                              <w:t>5.5</w:t>
                            </w:r>
                            <w:r w:rsidR="00611A23" w:rsidRPr="00642ECA">
                              <w:rPr>
                                <w:rFonts w:asciiTheme="minorHAnsi" w:hAnsiTheme="minorHAnsi" w:cstheme="minorHAnsi"/>
                              </w:rPr>
                              <w:t>4</w:t>
                            </w:r>
                            <w:r w:rsidR="0058570D" w:rsidRPr="00642ECA">
                              <w:rPr>
                                <w:rFonts w:asciiTheme="minorHAnsi" w:hAnsiTheme="minorHAnsi" w:cstheme="minorHAnsi"/>
                              </w:rPr>
                              <w:t>±0.</w:t>
                            </w:r>
                            <w:r w:rsidR="0034622D" w:rsidRPr="00642ECA">
                              <w:rPr>
                                <w:rFonts w:asciiTheme="minorHAnsi" w:hAnsiTheme="minorHAnsi" w:cstheme="minorHAnsi"/>
                              </w:rPr>
                              <w:t>04 A</w:t>
                            </w:r>
                          </w:p>
                        </w:tc>
                      </w:tr>
                      <w:tr w:rsidR="00642ECA" w:rsidRPr="00642ECA" w14:paraId="55D5AA25" w14:textId="1C5205F6" w:rsidTr="00C70805">
                        <w:tc>
                          <w:tcPr>
                            <w:tcW w:w="4111" w:type="dxa"/>
                          </w:tcPr>
                          <w:p w14:paraId="66F612B4" w14:textId="77777777" w:rsidR="00B13FAD" w:rsidRPr="00642ECA" w:rsidRDefault="00B13FAD" w:rsidP="00B13FAD">
                            <w:pPr>
                              <w:pStyle w:val="Text"/>
                              <w:ind w:firstLine="0"/>
                              <w:jc w:val="center"/>
                              <w:rPr>
                                <w:rFonts w:asciiTheme="minorHAnsi" w:hAnsiTheme="minorHAnsi" w:cstheme="minorHAnsi"/>
                              </w:rPr>
                            </w:pPr>
                            <w:r w:rsidRPr="00642ECA">
                              <w:rPr>
                                <w:rFonts w:asciiTheme="minorHAnsi" w:hAnsiTheme="minorHAnsi" w:cstheme="minorHAnsi"/>
                              </w:rPr>
                              <w:t>Voltage at maximum power point (</w:t>
                            </w:r>
                            <m:oMath>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vertAlign w:val="subscript"/>
                                    </w:rPr>
                                    <m:t>MPP</m:t>
                                  </m:r>
                                </m:sub>
                              </m:sSub>
                            </m:oMath>
                            <w:r w:rsidRPr="00642ECA">
                              <w:rPr>
                                <w:rFonts w:asciiTheme="minorHAnsi" w:hAnsiTheme="minorHAnsi" w:cstheme="minorHAnsi"/>
                              </w:rPr>
                              <w:t>)</w:t>
                            </w:r>
                          </w:p>
                        </w:tc>
                        <w:tc>
                          <w:tcPr>
                            <w:tcW w:w="3112" w:type="dxa"/>
                          </w:tcPr>
                          <w:p w14:paraId="09387463" w14:textId="285B84B0" w:rsidR="00B13FAD" w:rsidRPr="00642ECA" w:rsidRDefault="00B13FAD" w:rsidP="00B13FAD">
                            <w:pPr>
                              <w:pStyle w:val="Text"/>
                              <w:ind w:firstLine="0"/>
                              <w:jc w:val="center"/>
                              <w:rPr>
                                <w:rFonts w:asciiTheme="minorHAnsi" w:hAnsiTheme="minorHAnsi" w:cstheme="minorHAnsi"/>
                              </w:rPr>
                            </w:pPr>
                            <w:r w:rsidRPr="00642ECA">
                              <w:rPr>
                                <w:rFonts w:asciiTheme="minorHAnsi" w:hAnsiTheme="minorHAnsi" w:cstheme="minorHAnsi"/>
                              </w:rPr>
                              <w:t>18</w:t>
                            </w:r>
                            <w:r w:rsidR="001E5ED7" w:rsidRPr="00642ECA">
                              <w:rPr>
                                <w:rFonts w:asciiTheme="minorHAnsi" w:hAnsiTheme="minorHAnsi" w:cstheme="minorHAnsi"/>
                              </w:rPr>
                              <w:t>±0.</w:t>
                            </w:r>
                            <w:r w:rsidR="0034622D" w:rsidRPr="00642ECA">
                              <w:rPr>
                                <w:rFonts w:asciiTheme="minorHAnsi" w:hAnsiTheme="minorHAnsi" w:cstheme="minorHAnsi"/>
                              </w:rPr>
                              <w:t>25 V</w:t>
                            </w:r>
                          </w:p>
                        </w:tc>
                        <w:tc>
                          <w:tcPr>
                            <w:tcW w:w="1793" w:type="dxa"/>
                          </w:tcPr>
                          <w:p w14:paraId="11BB75B4" w14:textId="3FCFC9D5" w:rsidR="00B13FAD" w:rsidRPr="00642ECA" w:rsidRDefault="00B13FAD" w:rsidP="00B13FAD">
                            <w:pPr>
                              <w:pStyle w:val="Text"/>
                              <w:ind w:firstLine="0"/>
                              <w:jc w:val="center"/>
                              <w:rPr>
                                <w:rFonts w:asciiTheme="minorHAnsi" w:hAnsiTheme="minorHAnsi" w:cstheme="minorHAnsi"/>
                              </w:rPr>
                            </w:pPr>
                            <w:r w:rsidRPr="00642ECA">
                              <w:rPr>
                                <w:rFonts w:asciiTheme="minorHAnsi" w:hAnsiTheme="minorHAnsi" w:cstheme="minorHAnsi"/>
                              </w:rPr>
                              <w:t>18</w:t>
                            </w:r>
                            <w:r w:rsidR="001E5ED7" w:rsidRPr="00642ECA">
                              <w:rPr>
                                <w:rFonts w:asciiTheme="minorHAnsi" w:hAnsiTheme="minorHAnsi" w:cstheme="minorHAnsi"/>
                              </w:rPr>
                              <w:t>±0.</w:t>
                            </w:r>
                            <w:r w:rsidR="0034622D" w:rsidRPr="00642ECA">
                              <w:rPr>
                                <w:rFonts w:asciiTheme="minorHAnsi" w:hAnsiTheme="minorHAnsi" w:cstheme="minorHAnsi"/>
                              </w:rPr>
                              <w:t>25 V</w:t>
                            </w:r>
                          </w:p>
                        </w:tc>
                      </w:tr>
                      <w:tr w:rsidR="00642ECA" w:rsidRPr="00642ECA" w14:paraId="21DF1DE4" w14:textId="5F9F2ADE" w:rsidTr="00C70805">
                        <w:tc>
                          <w:tcPr>
                            <w:tcW w:w="4111" w:type="dxa"/>
                          </w:tcPr>
                          <w:p w14:paraId="00ED1F6B" w14:textId="77777777" w:rsidR="00B13FAD" w:rsidRPr="00642ECA" w:rsidRDefault="00B13FAD" w:rsidP="00B13FAD">
                            <w:pPr>
                              <w:pStyle w:val="Text"/>
                              <w:ind w:firstLine="0"/>
                              <w:jc w:val="center"/>
                              <w:rPr>
                                <w:rFonts w:asciiTheme="minorHAnsi" w:hAnsiTheme="minorHAnsi" w:cstheme="minorHAnsi"/>
                              </w:rPr>
                            </w:pPr>
                            <w:r w:rsidRPr="00642ECA">
                              <w:rPr>
                                <w:rFonts w:asciiTheme="minorHAnsi" w:hAnsiTheme="minorHAnsi" w:cstheme="minorHAnsi"/>
                              </w:rPr>
                              <w:t>Short circuit current (</w:t>
                            </w:r>
                            <m:oMath>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vertAlign w:val="subscript"/>
                                    </w:rPr>
                                    <m:t>SC</m:t>
                                  </m:r>
                                </m:sub>
                              </m:sSub>
                            </m:oMath>
                            <w:r w:rsidRPr="00642ECA">
                              <w:rPr>
                                <w:rFonts w:asciiTheme="minorHAnsi" w:hAnsiTheme="minorHAnsi" w:cstheme="minorHAnsi"/>
                              </w:rPr>
                              <w:t>)</w:t>
                            </w:r>
                          </w:p>
                        </w:tc>
                        <w:tc>
                          <w:tcPr>
                            <w:tcW w:w="3112" w:type="dxa"/>
                          </w:tcPr>
                          <w:p w14:paraId="23DAF469" w14:textId="11184796" w:rsidR="00B13FAD" w:rsidRPr="00642ECA" w:rsidRDefault="00B13FAD" w:rsidP="00B13FAD">
                            <w:pPr>
                              <w:pStyle w:val="Text"/>
                              <w:ind w:firstLine="0"/>
                              <w:jc w:val="center"/>
                              <w:rPr>
                                <w:rFonts w:asciiTheme="minorHAnsi" w:hAnsiTheme="minorHAnsi" w:cstheme="minorHAnsi"/>
                              </w:rPr>
                            </w:pPr>
                            <w:r w:rsidRPr="00642ECA">
                              <w:rPr>
                                <w:rFonts w:asciiTheme="minorHAnsi" w:hAnsiTheme="minorHAnsi" w:cstheme="minorHAnsi"/>
                              </w:rPr>
                              <w:t>6.06</w:t>
                            </w:r>
                            <w:r w:rsidR="0034622D" w:rsidRPr="00642ECA">
                              <w:rPr>
                                <w:rFonts w:asciiTheme="minorHAnsi" w:hAnsiTheme="minorHAnsi" w:cstheme="minorHAnsi"/>
                              </w:rPr>
                              <w:t xml:space="preserve">±0.04 </w:t>
                            </w:r>
                            <w:r w:rsidR="00AF5B39" w:rsidRPr="00642ECA">
                              <w:rPr>
                                <w:rFonts w:asciiTheme="minorHAnsi" w:hAnsiTheme="minorHAnsi" w:cstheme="minorHAnsi"/>
                              </w:rPr>
                              <w:t>A</w:t>
                            </w:r>
                          </w:p>
                        </w:tc>
                        <w:tc>
                          <w:tcPr>
                            <w:tcW w:w="1793" w:type="dxa"/>
                          </w:tcPr>
                          <w:p w14:paraId="783C747D" w14:textId="4924EF71" w:rsidR="00B13FAD" w:rsidRPr="00642ECA" w:rsidRDefault="00B13FAD" w:rsidP="00B13FAD">
                            <w:pPr>
                              <w:pStyle w:val="Text"/>
                              <w:ind w:firstLine="0"/>
                              <w:jc w:val="center"/>
                              <w:rPr>
                                <w:rFonts w:asciiTheme="minorHAnsi" w:hAnsiTheme="minorHAnsi" w:cstheme="minorHAnsi"/>
                              </w:rPr>
                            </w:pPr>
                            <w:r w:rsidRPr="00642ECA">
                              <w:rPr>
                                <w:rFonts w:asciiTheme="minorHAnsi" w:hAnsiTheme="minorHAnsi" w:cstheme="minorHAnsi"/>
                              </w:rPr>
                              <w:t>6.06</w:t>
                            </w:r>
                            <w:r w:rsidR="0034622D" w:rsidRPr="00642ECA">
                              <w:rPr>
                                <w:rFonts w:asciiTheme="minorHAnsi" w:hAnsiTheme="minorHAnsi" w:cstheme="minorHAnsi"/>
                              </w:rPr>
                              <w:t xml:space="preserve">±0.04 </w:t>
                            </w:r>
                            <w:r w:rsidRPr="00642ECA">
                              <w:rPr>
                                <w:rFonts w:asciiTheme="minorHAnsi" w:hAnsiTheme="minorHAnsi" w:cstheme="minorHAnsi"/>
                              </w:rPr>
                              <w:t>A</w:t>
                            </w:r>
                          </w:p>
                        </w:tc>
                      </w:tr>
                      <w:tr w:rsidR="00642ECA" w:rsidRPr="00642ECA" w14:paraId="49F93FB3" w14:textId="424DEA8D" w:rsidTr="00C70805">
                        <w:tc>
                          <w:tcPr>
                            <w:tcW w:w="4111" w:type="dxa"/>
                          </w:tcPr>
                          <w:p w14:paraId="078A6639" w14:textId="77777777" w:rsidR="00B13FAD" w:rsidRPr="00642ECA" w:rsidRDefault="00B13FAD" w:rsidP="00B13FAD">
                            <w:pPr>
                              <w:pStyle w:val="Text"/>
                              <w:ind w:firstLine="0"/>
                              <w:jc w:val="center"/>
                              <w:rPr>
                                <w:rFonts w:asciiTheme="minorHAnsi" w:hAnsiTheme="minorHAnsi" w:cstheme="minorHAnsi"/>
                              </w:rPr>
                            </w:pPr>
                            <w:r w:rsidRPr="00642ECA">
                              <w:rPr>
                                <w:rFonts w:asciiTheme="minorHAnsi" w:hAnsiTheme="minorHAnsi" w:cstheme="minorHAnsi"/>
                              </w:rPr>
                              <w:t>Open circuit voltage (</w:t>
                            </w:r>
                            <m:oMath>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vertAlign w:val="subscript"/>
                                    </w:rPr>
                                    <m:t>OC</m:t>
                                  </m:r>
                                </m:sub>
                              </m:sSub>
                            </m:oMath>
                            <w:r w:rsidRPr="00642ECA">
                              <w:rPr>
                                <w:rFonts w:asciiTheme="minorHAnsi" w:hAnsiTheme="minorHAnsi" w:cstheme="minorHAnsi"/>
                              </w:rPr>
                              <w:t>)</w:t>
                            </w:r>
                          </w:p>
                        </w:tc>
                        <w:tc>
                          <w:tcPr>
                            <w:tcW w:w="3112" w:type="dxa"/>
                          </w:tcPr>
                          <w:p w14:paraId="63803EE2" w14:textId="64B19C7F" w:rsidR="00B13FAD" w:rsidRPr="00642ECA" w:rsidRDefault="00B13FAD" w:rsidP="00B13FAD">
                            <w:pPr>
                              <w:pStyle w:val="Text"/>
                              <w:ind w:firstLine="0"/>
                              <w:jc w:val="center"/>
                              <w:rPr>
                                <w:rFonts w:asciiTheme="minorHAnsi" w:hAnsiTheme="minorHAnsi" w:cstheme="minorHAnsi"/>
                              </w:rPr>
                            </w:pPr>
                            <w:r w:rsidRPr="00642ECA">
                              <w:rPr>
                                <w:rFonts w:asciiTheme="minorHAnsi" w:hAnsiTheme="minorHAnsi" w:cstheme="minorHAnsi"/>
                              </w:rPr>
                              <w:t>21.6</w:t>
                            </w:r>
                            <w:r w:rsidR="0034622D" w:rsidRPr="00642ECA">
                              <w:rPr>
                                <w:rFonts w:asciiTheme="minorHAnsi" w:hAnsiTheme="minorHAnsi" w:cstheme="minorHAnsi"/>
                              </w:rPr>
                              <w:t xml:space="preserve">±0.25 </w:t>
                            </w:r>
                            <w:r w:rsidRPr="00642ECA">
                              <w:rPr>
                                <w:rFonts w:asciiTheme="minorHAnsi" w:hAnsiTheme="minorHAnsi" w:cstheme="minorHAnsi"/>
                              </w:rPr>
                              <w:t>V</w:t>
                            </w:r>
                          </w:p>
                        </w:tc>
                        <w:tc>
                          <w:tcPr>
                            <w:tcW w:w="1793" w:type="dxa"/>
                          </w:tcPr>
                          <w:p w14:paraId="422C08E7" w14:textId="66878FF4" w:rsidR="00B13FAD" w:rsidRPr="00642ECA" w:rsidRDefault="00B13FAD" w:rsidP="00B13FAD">
                            <w:pPr>
                              <w:pStyle w:val="Text"/>
                              <w:ind w:firstLine="0"/>
                              <w:jc w:val="center"/>
                              <w:rPr>
                                <w:rFonts w:asciiTheme="minorHAnsi" w:hAnsiTheme="minorHAnsi" w:cstheme="minorHAnsi"/>
                              </w:rPr>
                            </w:pPr>
                            <w:r w:rsidRPr="00642ECA">
                              <w:rPr>
                                <w:rFonts w:asciiTheme="minorHAnsi" w:hAnsiTheme="minorHAnsi" w:cstheme="minorHAnsi"/>
                              </w:rPr>
                              <w:t>21.6</w:t>
                            </w:r>
                            <w:r w:rsidR="0034622D" w:rsidRPr="00642ECA">
                              <w:rPr>
                                <w:rFonts w:asciiTheme="minorHAnsi" w:hAnsiTheme="minorHAnsi" w:cstheme="minorHAnsi"/>
                              </w:rPr>
                              <w:t xml:space="preserve">±0.25 </w:t>
                            </w:r>
                            <w:r w:rsidRPr="00642ECA">
                              <w:rPr>
                                <w:rFonts w:asciiTheme="minorHAnsi" w:hAnsiTheme="minorHAnsi" w:cstheme="minorHAnsi"/>
                              </w:rPr>
                              <w:t>V</w:t>
                            </w:r>
                          </w:p>
                        </w:tc>
                      </w:tr>
                      <w:tr w:rsidR="00642ECA" w:rsidRPr="00642ECA" w14:paraId="3F30F8DC" w14:textId="2E5E4C0D" w:rsidTr="00C70805">
                        <w:tc>
                          <w:tcPr>
                            <w:tcW w:w="4111" w:type="dxa"/>
                          </w:tcPr>
                          <w:p w14:paraId="00FDCBC1" w14:textId="573A1068" w:rsidR="00B13FAD" w:rsidRPr="00642ECA" w:rsidRDefault="00B13FAD" w:rsidP="00B13FAD">
                            <w:pPr>
                              <w:pStyle w:val="Text"/>
                              <w:ind w:firstLine="0"/>
                              <w:jc w:val="center"/>
                              <w:rPr>
                                <w:rFonts w:asciiTheme="minorHAnsi" w:hAnsiTheme="minorHAnsi" w:cstheme="minorHAnsi"/>
                              </w:rPr>
                            </w:pPr>
                            <w:r w:rsidRPr="00642ECA">
                              <w:rPr>
                                <w:rFonts w:asciiTheme="minorHAnsi" w:hAnsiTheme="minorHAnsi" w:cstheme="minorHAnsi"/>
                              </w:rPr>
                              <w:t>Number of cells</w:t>
                            </w:r>
                          </w:p>
                        </w:tc>
                        <w:tc>
                          <w:tcPr>
                            <w:tcW w:w="3112" w:type="dxa"/>
                          </w:tcPr>
                          <w:p w14:paraId="237E4BDC" w14:textId="114E8944" w:rsidR="00B13FAD" w:rsidRPr="00642ECA" w:rsidRDefault="00B13FAD" w:rsidP="00B13FAD">
                            <w:pPr>
                              <w:pStyle w:val="Text"/>
                              <w:ind w:firstLine="0"/>
                              <w:jc w:val="center"/>
                              <w:rPr>
                                <w:rFonts w:asciiTheme="minorHAnsi" w:hAnsiTheme="minorHAnsi" w:cstheme="minorHAnsi"/>
                              </w:rPr>
                            </w:pPr>
                            <w:r w:rsidRPr="00642ECA">
                              <w:rPr>
                                <w:rFonts w:asciiTheme="minorHAnsi" w:hAnsiTheme="minorHAnsi" w:cstheme="minorHAnsi"/>
                              </w:rPr>
                              <w:t>36</w:t>
                            </w:r>
                          </w:p>
                        </w:tc>
                        <w:tc>
                          <w:tcPr>
                            <w:tcW w:w="1793" w:type="dxa"/>
                          </w:tcPr>
                          <w:p w14:paraId="72986929" w14:textId="538C40BD" w:rsidR="00B13FAD" w:rsidRPr="00642ECA" w:rsidRDefault="00B13FAD" w:rsidP="00B13FAD">
                            <w:pPr>
                              <w:pStyle w:val="Text"/>
                              <w:ind w:firstLine="0"/>
                              <w:jc w:val="center"/>
                              <w:rPr>
                                <w:rFonts w:asciiTheme="minorHAnsi" w:hAnsiTheme="minorHAnsi" w:cstheme="minorHAnsi"/>
                              </w:rPr>
                            </w:pPr>
                            <w:r w:rsidRPr="00642ECA">
                              <w:rPr>
                                <w:rFonts w:asciiTheme="minorHAnsi" w:hAnsiTheme="minorHAnsi" w:cstheme="minorHAnsi"/>
                              </w:rPr>
                              <w:t>36</w:t>
                            </w:r>
                          </w:p>
                        </w:tc>
                      </w:tr>
                      <w:tr w:rsidR="00642ECA" w:rsidRPr="00642ECA" w14:paraId="12647ED3" w14:textId="5C072CF3" w:rsidTr="00C70805">
                        <w:tc>
                          <w:tcPr>
                            <w:tcW w:w="4111" w:type="dxa"/>
                          </w:tcPr>
                          <w:p w14:paraId="027E387E" w14:textId="0034146C" w:rsidR="00B13FAD" w:rsidRPr="00642ECA" w:rsidRDefault="00B13FAD" w:rsidP="00B13FAD">
                            <w:pPr>
                              <w:pStyle w:val="Text"/>
                              <w:ind w:firstLine="0"/>
                              <w:jc w:val="center"/>
                              <w:rPr>
                                <w:rFonts w:asciiTheme="minorHAnsi" w:hAnsiTheme="minorHAnsi" w:cstheme="minorHAnsi"/>
                              </w:rPr>
                            </w:pPr>
                            <w:r w:rsidRPr="00642ECA">
                              <w:rPr>
                                <w:rFonts w:asciiTheme="minorHAnsi" w:hAnsiTheme="minorHAnsi" w:cstheme="minorHAnsi"/>
                              </w:rPr>
                              <w:t>Dimension</w:t>
                            </w:r>
                          </w:p>
                        </w:tc>
                        <w:tc>
                          <w:tcPr>
                            <w:tcW w:w="3112" w:type="dxa"/>
                          </w:tcPr>
                          <w:p w14:paraId="3F49EF0C" w14:textId="563DBDBC" w:rsidR="00B13FAD" w:rsidRPr="00642ECA" w:rsidRDefault="00B13FAD" w:rsidP="00B13FAD">
                            <w:pPr>
                              <w:pStyle w:val="Text"/>
                              <w:ind w:firstLine="0"/>
                              <w:jc w:val="center"/>
                              <w:rPr>
                                <w:rFonts w:asciiTheme="minorHAnsi" w:hAnsiTheme="minorHAnsi" w:cstheme="minorHAnsi"/>
                              </w:rPr>
                            </w:pPr>
                            <w:r w:rsidRPr="00642ECA">
                              <w:rPr>
                                <w:rFonts w:asciiTheme="minorHAnsi" w:hAnsiTheme="minorHAnsi" w:cstheme="minorHAnsi"/>
                              </w:rPr>
                              <w:t>1200</w:t>
                            </w:r>
                            <w:r w:rsidRPr="00642ECA">
                              <w:rPr>
                                <w:rFonts w:ascii="Calibri" w:hAnsi="Calibri" w:cs="Calibri"/>
                              </w:rPr>
                              <w:t>×</w:t>
                            </w:r>
                            <w:r w:rsidRPr="00642ECA">
                              <w:rPr>
                                <w:rFonts w:asciiTheme="minorHAnsi" w:hAnsiTheme="minorHAnsi" w:cstheme="minorHAnsi"/>
                              </w:rPr>
                              <w:t>550</w:t>
                            </w:r>
                            <w:r w:rsidRPr="00642ECA">
                              <w:rPr>
                                <w:rFonts w:ascii="Calibri" w:hAnsi="Calibri" w:cs="Calibri"/>
                              </w:rPr>
                              <w:t>×2 mm</w:t>
                            </w:r>
                          </w:p>
                        </w:tc>
                        <w:tc>
                          <w:tcPr>
                            <w:tcW w:w="1793" w:type="dxa"/>
                          </w:tcPr>
                          <w:p w14:paraId="1A544537" w14:textId="469C70B2" w:rsidR="00B13FAD" w:rsidRPr="00642ECA" w:rsidRDefault="00B13FAD" w:rsidP="00B13FAD">
                            <w:pPr>
                              <w:pStyle w:val="Text"/>
                              <w:ind w:firstLine="0"/>
                              <w:jc w:val="center"/>
                              <w:rPr>
                                <w:rFonts w:asciiTheme="minorHAnsi" w:hAnsiTheme="minorHAnsi" w:cstheme="minorHAnsi"/>
                              </w:rPr>
                            </w:pPr>
                            <w:r w:rsidRPr="00642ECA">
                              <w:rPr>
                                <w:rFonts w:asciiTheme="minorHAnsi" w:hAnsiTheme="minorHAnsi" w:cstheme="minorHAnsi"/>
                              </w:rPr>
                              <w:t>1200</w:t>
                            </w:r>
                            <w:r w:rsidRPr="00642ECA">
                              <w:rPr>
                                <w:rFonts w:ascii="Calibri" w:hAnsi="Calibri" w:cs="Calibri"/>
                              </w:rPr>
                              <w:t>×</w:t>
                            </w:r>
                            <w:r w:rsidRPr="00642ECA">
                              <w:rPr>
                                <w:rFonts w:asciiTheme="minorHAnsi" w:hAnsiTheme="minorHAnsi" w:cstheme="minorHAnsi"/>
                              </w:rPr>
                              <w:t>550</w:t>
                            </w:r>
                            <w:r w:rsidRPr="00642ECA">
                              <w:rPr>
                                <w:rFonts w:ascii="Calibri" w:hAnsi="Calibri" w:cs="Calibri"/>
                              </w:rPr>
                              <w:t>×2 mm</w:t>
                            </w:r>
                          </w:p>
                        </w:tc>
                      </w:tr>
                      <w:tr w:rsidR="00B13FAD" w:rsidRPr="00642ECA" w14:paraId="4C7CB371" w14:textId="4CE939F9" w:rsidTr="00C70805">
                        <w:tc>
                          <w:tcPr>
                            <w:tcW w:w="4111" w:type="dxa"/>
                            <w:tcBorders>
                              <w:bottom w:val="single" w:sz="12" w:space="0" w:color="auto"/>
                            </w:tcBorders>
                          </w:tcPr>
                          <w:p w14:paraId="726C43A4" w14:textId="12BD4960" w:rsidR="00B13FAD" w:rsidRPr="00642ECA" w:rsidRDefault="00B13FAD" w:rsidP="00B13FAD">
                            <w:pPr>
                              <w:pStyle w:val="Text"/>
                              <w:ind w:firstLine="0"/>
                              <w:jc w:val="center"/>
                              <w:rPr>
                                <w:rFonts w:asciiTheme="minorHAnsi" w:hAnsiTheme="minorHAnsi" w:cstheme="minorHAnsi"/>
                              </w:rPr>
                            </w:pPr>
                            <w:r w:rsidRPr="00642ECA">
                              <w:rPr>
                                <w:rFonts w:asciiTheme="minorHAnsi" w:hAnsiTheme="minorHAnsi" w:cstheme="minorHAnsi"/>
                              </w:rPr>
                              <w:t>SiO</w:t>
                            </w:r>
                            <w:r w:rsidRPr="00642ECA">
                              <w:rPr>
                                <w:rFonts w:asciiTheme="minorHAnsi" w:hAnsiTheme="minorHAnsi" w:cstheme="minorHAnsi"/>
                                <w:vertAlign w:val="subscript"/>
                              </w:rPr>
                              <w:t>2</w:t>
                            </w:r>
                            <w:r w:rsidRPr="00642ECA">
                              <w:rPr>
                                <w:rFonts w:asciiTheme="minorHAnsi" w:hAnsiTheme="minorHAnsi" w:cstheme="minorHAnsi"/>
                              </w:rPr>
                              <w:t xml:space="preserve"> thin film</w:t>
                            </w:r>
                          </w:p>
                        </w:tc>
                        <w:tc>
                          <w:tcPr>
                            <w:tcW w:w="3112" w:type="dxa"/>
                            <w:tcBorders>
                              <w:bottom w:val="single" w:sz="12" w:space="0" w:color="auto"/>
                            </w:tcBorders>
                          </w:tcPr>
                          <w:p w14:paraId="3E6BE6A9" w14:textId="65A63B5D" w:rsidR="00B13FAD" w:rsidRPr="00642ECA" w:rsidRDefault="00B13FAD" w:rsidP="00B13FAD">
                            <w:pPr>
                              <w:pStyle w:val="Text"/>
                              <w:ind w:firstLine="0"/>
                              <w:jc w:val="center"/>
                              <w:rPr>
                                <w:rFonts w:asciiTheme="minorHAnsi" w:hAnsiTheme="minorHAnsi" w:cstheme="minorHAnsi"/>
                              </w:rPr>
                            </w:pPr>
                            <w:r w:rsidRPr="00642ECA">
                              <w:rPr>
                                <w:rFonts w:asciiTheme="minorHAnsi" w:hAnsiTheme="minorHAnsi" w:cstheme="minorHAnsi"/>
                              </w:rPr>
                              <w:t>Not included</w:t>
                            </w:r>
                          </w:p>
                        </w:tc>
                        <w:tc>
                          <w:tcPr>
                            <w:tcW w:w="1793" w:type="dxa"/>
                            <w:tcBorders>
                              <w:bottom w:val="single" w:sz="12" w:space="0" w:color="auto"/>
                            </w:tcBorders>
                          </w:tcPr>
                          <w:p w14:paraId="2A61EE49" w14:textId="70F1657A" w:rsidR="00B13FAD" w:rsidRPr="00642ECA" w:rsidRDefault="004A56EB" w:rsidP="00B13FAD">
                            <w:pPr>
                              <w:pStyle w:val="Text"/>
                              <w:ind w:firstLine="0"/>
                              <w:jc w:val="center"/>
                              <w:rPr>
                                <w:rFonts w:asciiTheme="minorHAnsi" w:hAnsiTheme="minorHAnsi" w:cstheme="minorHAnsi"/>
                              </w:rPr>
                            </w:pPr>
                            <w:r w:rsidRPr="00642ECA">
                              <w:rPr>
                                <w:rFonts w:asciiTheme="minorHAnsi" w:hAnsiTheme="minorHAnsi" w:cstheme="minorHAnsi"/>
                              </w:rPr>
                              <w:t>I</w:t>
                            </w:r>
                            <w:r w:rsidR="00B13FAD" w:rsidRPr="00642ECA">
                              <w:rPr>
                                <w:rFonts w:asciiTheme="minorHAnsi" w:hAnsiTheme="minorHAnsi" w:cstheme="minorHAnsi"/>
                              </w:rPr>
                              <w:t>ncluded</w:t>
                            </w:r>
                          </w:p>
                        </w:tc>
                      </w:tr>
                    </w:tbl>
                    <w:p w14:paraId="7A0DA538" w14:textId="77777777" w:rsidR="003659A4" w:rsidRPr="00642ECA" w:rsidRDefault="003659A4" w:rsidP="003659A4">
                      <w:pPr>
                        <w:pStyle w:val="FootnoteText"/>
                        <w:ind w:firstLine="0"/>
                        <w:jc w:val="center"/>
                      </w:pPr>
                    </w:p>
                  </w:txbxContent>
                </v:textbox>
                <w10:wrap type="square" anchorx="margin" anchory="margin"/>
              </v:shape>
            </w:pict>
          </mc:Fallback>
        </mc:AlternateContent>
      </w:r>
      <w:r w:rsidR="00AF3925" w:rsidRPr="00EB63BB">
        <w:rPr>
          <w:rFonts w:cstheme="minorHAnsi"/>
          <w:szCs w:val="24"/>
        </w:rPr>
        <w:t xml:space="preserve">The </w:t>
      </w:r>
      <w:r w:rsidR="00A5519F" w:rsidRPr="00EB63BB">
        <w:rPr>
          <w:rFonts w:cstheme="minorHAnsi"/>
          <w:szCs w:val="24"/>
        </w:rPr>
        <w:t>modules</w:t>
      </w:r>
      <w:r w:rsidR="00AF3925" w:rsidRPr="00EB63BB">
        <w:rPr>
          <w:rFonts w:cstheme="minorHAnsi"/>
          <w:szCs w:val="24"/>
        </w:rPr>
        <w:t xml:space="preserve"> were placed in a damp heat test chamber (Fig</w:t>
      </w:r>
      <w:r w:rsidR="0013508E" w:rsidRPr="00EB63BB">
        <w:rPr>
          <w:rFonts w:cstheme="minorHAnsi"/>
          <w:szCs w:val="24"/>
        </w:rPr>
        <w:t>ure</w:t>
      </w:r>
      <w:r w:rsidR="00AF3925" w:rsidRPr="00EB63BB">
        <w:rPr>
          <w:rFonts w:cstheme="minorHAnsi"/>
          <w:szCs w:val="24"/>
        </w:rPr>
        <w:t xml:space="preserve">. </w:t>
      </w:r>
      <w:r w:rsidR="001C0A2F" w:rsidRPr="00EB63BB">
        <w:rPr>
          <w:rFonts w:cstheme="minorHAnsi"/>
          <w:szCs w:val="24"/>
        </w:rPr>
        <w:t>2</w:t>
      </w:r>
      <w:r w:rsidR="003D55B0" w:rsidRPr="00EB63BB">
        <w:rPr>
          <w:rFonts w:cstheme="minorHAnsi"/>
          <w:szCs w:val="24"/>
        </w:rPr>
        <w:t>(</w:t>
      </w:r>
      <w:r w:rsidR="00C7402E" w:rsidRPr="00EB63BB">
        <w:rPr>
          <w:rFonts w:cstheme="minorHAnsi"/>
          <w:szCs w:val="24"/>
        </w:rPr>
        <w:t>b</w:t>
      </w:r>
      <w:r w:rsidR="003D55B0" w:rsidRPr="00EB63BB">
        <w:rPr>
          <w:rFonts w:cstheme="minorHAnsi"/>
          <w:szCs w:val="24"/>
        </w:rPr>
        <w:t>)</w:t>
      </w:r>
      <w:r w:rsidR="00AF3925" w:rsidRPr="00EB63BB">
        <w:rPr>
          <w:rFonts w:cstheme="minorHAnsi"/>
          <w:szCs w:val="24"/>
        </w:rPr>
        <w:t>)</w:t>
      </w:r>
      <w:r w:rsidR="008311A6" w:rsidRPr="00EB63BB">
        <w:rPr>
          <w:rFonts w:cstheme="minorHAnsi"/>
          <w:szCs w:val="24"/>
        </w:rPr>
        <w:t xml:space="preserve"> at 8</w:t>
      </w:r>
      <w:r w:rsidR="005D632E" w:rsidRPr="00EB63BB">
        <w:rPr>
          <w:rFonts w:cstheme="minorHAnsi"/>
          <w:szCs w:val="24"/>
        </w:rPr>
        <w:t>0</w:t>
      </w:r>
      <w:r w:rsidR="008311A6" w:rsidRPr="00EB63BB">
        <w:rPr>
          <w:rFonts w:cstheme="minorHAnsi"/>
          <w:szCs w:val="24"/>
        </w:rPr>
        <w:t>% relative humidity and 85</w:t>
      </w:r>
      <w:r w:rsidR="008311A6" w:rsidRPr="00EB63BB">
        <w:rPr>
          <w:szCs w:val="24"/>
        </w:rPr>
        <w:t>°C</w:t>
      </w:r>
      <w:r w:rsidR="00232BAA" w:rsidRPr="00EB63BB">
        <w:rPr>
          <w:szCs w:val="24"/>
        </w:rPr>
        <w:t xml:space="preserve"> and biased with a voltage of -1000</w:t>
      </w:r>
      <w:r w:rsidR="001C615F" w:rsidRPr="00EB63BB">
        <w:rPr>
          <w:szCs w:val="24"/>
        </w:rPr>
        <w:t xml:space="preserve"> </w:t>
      </w:r>
      <w:r w:rsidR="00183C1F" w:rsidRPr="00EB63BB">
        <w:rPr>
          <w:szCs w:val="24"/>
        </w:rPr>
        <w:t>V</w:t>
      </w:r>
      <w:r w:rsidR="00232BAA" w:rsidRPr="00EB63BB">
        <w:rPr>
          <w:szCs w:val="24"/>
        </w:rPr>
        <w:t xml:space="preserve">. </w:t>
      </w:r>
      <w:r w:rsidR="009A0B84" w:rsidRPr="00EB63BB">
        <w:t>The positive and negative module contacts were shorted and connected to the negative terminal of a high-voltage power source</w:t>
      </w:r>
      <w:r w:rsidR="00946F08" w:rsidRPr="00EB63BB">
        <w:t xml:space="preserve">. </w:t>
      </w:r>
      <w:r w:rsidR="00D83892" w:rsidRPr="00EB63BB">
        <w:rPr>
          <w:szCs w:val="24"/>
        </w:rPr>
        <w:t>Following the IEC62804 standard, t</w:t>
      </w:r>
      <w:r w:rsidR="002424D1" w:rsidRPr="00EB63BB">
        <w:rPr>
          <w:szCs w:val="24"/>
        </w:rPr>
        <w:t>he</w:t>
      </w:r>
      <w:r w:rsidR="00232BAA" w:rsidRPr="00EB63BB">
        <w:rPr>
          <w:szCs w:val="24"/>
        </w:rPr>
        <w:t xml:space="preserve"> EL images and current-voltage (I-V) curves were measured at 0, </w:t>
      </w:r>
      <w:r w:rsidR="00E55B83" w:rsidRPr="00EB63BB">
        <w:rPr>
          <w:szCs w:val="24"/>
        </w:rPr>
        <w:t>48</w:t>
      </w:r>
      <w:r w:rsidR="00232BAA" w:rsidRPr="00EB63BB">
        <w:rPr>
          <w:szCs w:val="24"/>
        </w:rPr>
        <w:t xml:space="preserve">, </w:t>
      </w:r>
      <w:r w:rsidR="00E55B83" w:rsidRPr="00EB63BB">
        <w:rPr>
          <w:szCs w:val="24"/>
        </w:rPr>
        <w:t>96</w:t>
      </w:r>
      <w:r w:rsidR="00232BAA" w:rsidRPr="00EB63BB">
        <w:rPr>
          <w:szCs w:val="24"/>
        </w:rPr>
        <w:t xml:space="preserve"> hours.</w:t>
      </w:r>
      <w:r w:rsidR="008F6A71" w:rsidRPr="00EB63BB">
        <w:rPr>
          <w:szCs w:val="24"/>
        </w:rPr>
        <w:t xml:space="preserve"> </w:t>
      </w:r>
      <w:r w:rsidR="00696BB6" w:rsidRPr="00EB63BB">
        <w:t>The BrightSpot Automation EL imaging setup (Figure. 2(c)) was used to capture the EL images of the PV modules</w:t>
      </w:r>
      <w:r w:rsidR="00696BB6" w:rsidRPr="00EB63BB">
        <w:rPr>
          <w:szCs w:val="24"/>
        </w:rPr>
        <w:t xml:space="preserve">. </w:t>
      </w:r>
    </w:p>
    <w:p w14:paraId="58360FF6" w14:textId="02BB6B2A" w:rsidR="00C25306" w:rsidRPr="00EB63BB" w:rsidRDefault="00767AA3" w:rsidP="00072122">
      <w:pPr>
        <w:jc w:val="both"/>
      </w:pPr>
      <w:r w:rsidRPr="00EB63BB">
        <w:rPr>
          <w:szCs w:val="24"/>
        </w:rPr>
        <w:lastRenderedPageBreak/>
        <w:t>This study performed the EL imaging while biasing the PV modules at a short circuit current (</w:t>
      </w:r>
      <m:oMath>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vertAlign w:val="subscript"/>
              </w:rPr>
              <m:t>SC</m:t>
            </m:r>
          </m:sub>
        </m:sSub>
        <m:r>
          <w:rPr>
            <w:rFonts w:ascii="Cambria Math" w:hAnsi="Cambria Math" w:cstheme="minorHAnsi"/>
          </w:rPr>
          <m:t>=6.1 A</m:t>
        </m:r>
      </m:oMath>
      <w:r w:rsidRPr="00EB63BB">
        <w:rPr>
          <w:szCs w:val="24"/>
        </w:rPr>
        <w:t>)  to give the optimum image resolution. Likewise, thermal images of the modules were taken at the same condition</w:t>
      </w:r>
      <w:r w:rsidR="00BE1A95" w:rsidRPr="00EB63BB">
        <w:rPr>
          <w:szCs w:val="24"/>
        </w:rPr>
        <w:t xml:space="preserve"> </w:t>
      </w:r>
      <w:r w:rsidR="00BE1A95" w:rsidRPr="00EB63BB">
        <w:t>using FLIR E54 thermal camera with thermal sensitivity of ±0.1°C</w:t>
      </w:r>
      <w:r w:rsidRPr="00EB63BB">
        <w:rPr>
          <w:szCs w:val="24"/>
        </w:rPr>
        <w:t>. This procedure would help identify the correlation between hotspots and PID affecting the modules by comparing the EL and the thermal images at an identical operational state.</w:t>
      </w:r>
      <w:r w:rsidR="002B76D8" w:rsidRPr="00EB63BB">
        <w:t xml:space="preserve"> </w:t>
      </w:r>
      <w:r w:rsidR="008F6A71" w:rsidRPr="00EB63BB">
        <w:rPr>
          <w:szCs w:val="24"/>
        </w:rPr>
        <w:t xml:space="preserve">The relative power loss due to PID is then </w:t>
      </w:r>
      <w:r w:rsidR="00D31C7B" w:rsidRPr="00EB63BB">
        <w:rPr>
          <w:szCs w:val="24"/>
        </w:rPr>
        <w:t>calculated</w:t>
      </w:r>
      <w:r w:rsidR="008F6A71" w:rsidRPr="00EB63BB">
        <w:rPr>
          <w:szCs w:val="24"/>
        </w:rPr>
        <w:t xml:space="preserve"> as,</w:t>
      </w:r>
    </w:p>
    <w:p w14:paraId="65A81F61" w14:textId="0711665B" w:rsidR="008F6A71" w:rsidRPr="00EB63BB" w:rsidRDefault="00443495" w:rsidP="00132A39">
      <w:pPr>
        <w:ind w:left="2160"/>
        <w:jc w:val="both"/>
        <w:rPr>
          <w:rFonts w:eastAsiaTheme="minorEastAsia"/>
          <w:szCs w:val="24"/>
        </w:rPr>
      </w:pPr>
      <m:oMath>
        <m:r>
          <w:rPr>
            <w:rFonts w:ascii="Cambria Math" w:hAnsi="Cambria Math"/>
            <w:szCs w:val="24"/>
          </w:rPr>
          <m:t xml:space="preserve">Power Loss=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P</m:t>
                </m:r>
              </m:e>
              <m:sub>
                <m:r>
                  <w:rPr>
                    <w:rFonts w:ascii="Cambria Math" w:hAnsi="Cambria Math"/>
                    <w:szCs w:val="24"/>
                  </w:rPr>
                  <m:t xml:space="preserve">MPP at 96 </m:t>
                </m:r>
                <m:r>
                  <w:rPr>
                    <w:rFonts w:ascii="Cambria Math" w:hAnsi="Cambria Math"/>
                    <w:szCs w:val="24"/>
                  </w:rPr>
                  <m:t>hours</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 xml:space="preserve"> P</m:t>
                </m:r>
              </m:e>
              <m:sub>
                <m:r>
                  <w:rPr>
                    <w:rFonts w:ascii="Cambria Math" w:hAnsi="Cambria Math"/>
                    <w:szCs w:val="24"/>
                  </w:rPr>
                  <m:t xml:space="preserve">MPP at 0 </m:t>
                </m:r>
                <m:r>
                  <w:rPr>
                    <w:rFonts w:ascii="Cambria Math" w:hAnsi="Cambria Math"/>
                    <w:szCs w:val="24"/>
                  </w:rPr>
                  <m:t>hours</m:t>
                </m:r>
              </m:sub>
            </m:sSub>
          </m:num>
          <m:den>
            <m:sSub>
              <m:sSubPr>
                <m:ctrlPr>
                  <w:rPr>
                    <w:rFonts w:ascii="Cambria Math" w:hAnsi="Cambria Math"/>
                    <w:i/>
                    <w:szCs w:val="24"/>
                  </w:rPr>
                </m:ctrlPr>
              </m:sSubPr>
              <m:e>
                <m:r>
                  <w:rPr>
                    <w:rFonts w:ascii="Cambria Math" w:hAnsi="Cambria Math"/>
                    <w:szCs w:val="24"/>
                  </w:rPr>
                  <m:t>P</m:t>
                </m:r>
              </m:e>
              <m:sub>
                <m:r>
                  <w:rPr>
                    <w:rFonts w:ascii="Cambria Math" w:hAnsi="Cambria Math"/>
                    <w:szCs w:val="24"/>
                  </w:rPr>
                  <m:t xml:space="preserve">MPP at 0 </m:t>
                </m:r>
                <m:r>
                  <w:rPr>
                    <w:rFonts w:ascii="Cambria Math" w:hAnsi="Cambria Math"/>
                    <w:szCs w:val="24"/>
                  </w:rPr>
                  <m:t>hours</m:t>
                </m:r>
              </m:sub>
            </m:sSub>
          </m:den>
        </m:f>
        <m:r>
          <w:rPr>
            <w:rFonts w:ascii="Cambria Math" w:hAnsi="Cambria Math"/>
            <w:szCs w:val="24"/>
          </w:rPr>
          <m:t xml:space="preserve"> × 100%</m:t>
        </m:r>
      </m:oMath>
      <w:r w:rsidR="00737B7D" w:rsidRPr="00EB63BB">
        <w:rPr>
          <w:rFonts w:eastAsiaTheme="minorEastAsia"/>
          <w:szCs w:val="24"/>
        </w:rPr>
        <w:tab/>
      </w:r>
      <w:r w:rsidR="00737B7D" w:rsidRPr="00EB63BB">
        <w:rPr>
          <w:rFonts w:eastAsiaTheme="minorEastAsia"/>
          <w:szCs w:val="24"/>
        </w:rPr>
        <w:tab/>
        <w:t xml:space="preserve">  (1)</w:t>
      </w:r>
    </w:p>
    <w:p w14:paraId="57CBCFBF" w14:textId="3BD85F1B" w:rsidR="00D529F4" w:rsidRPr="00EB63BB" w:rsidRDefault="007F6F13" w:rsidP="00696BB6">
      <w:r w:rsidRPr="00EB63BB">
        <w:rPr>
          <w:noProof/>
          <w:lang w:eastAsia="en-GB"/>
        </w:rPr>
        <mc:AlternateContent>
          <mc:Choice Requires="wps">
            <w:drawing>
              <wp:anchor distT="0" distB="0" distL="114300" distR="114300" simplePos="0" relativeHeight="251689984" behindDoc="0" locked="0" layoutInCell="1" allowOverlap="1" wp14:anchorId="234143D2" wp14:editId="4EA30E3A">
                <wp:simplePos x="0" y="0"/>
                <wp:positionH relativeFrom="margin">
                  <wp:align>right</wp:align>
                </wp:positionH>
                <wp:positionV relativeFrom="margin">
                  <wp:posOffset>2886075</wp:posOffset>
                </wp:positionV>
                <wp:extent cx="5731510" cy="2701290"/>
                <wp:effectExtent l="0" t="0" r="2540" b="3810"/>
                <wp:wrapSquare wrapText="bothSides"/>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2701290"/>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741F110D" w14:textId="35D2222D" w:rsidR="003A78BB" w:rsidRPr="00A439D9" w:rsidRDefault="00A41351" w:rsidP="00460A9B">
                            <w:pPr>
                              <w:pStyle w:val="FootnoteText"/>
                              <w:spacing w:before="0"/>
                              <w:ind w:firstLine="0"/>
                              <w:jc w:val="center"/>
                            </w:pPr>
                            <w:r w:rsidRPr="00A439D9">
                              <w:rPr>
                                <w:noProof/>
                              </w:rPr>
                              <w:drawing>
                                <wp:inline distT="0" distB="0" distL="0" distR="0" wp14:anchorId="4BBC38B7" wp14:editId="239F2CDD">
                                  <wp:extent cx="1794044" cy="1828800"/>
                                  <wp:effectExtent l="0" t="0" r="0" b="0"/>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pic:cNvPicPr/>
                                        </pic:nvPicPr>
                                        <pic:blipFill>
                                          <a:blip r:embed="rId10"/>
                                          <a:stretch>
                                            <a:fillRect/>
                                          </a:stretch>
                                        </pic:blipFill>
                                        <pic:spPr>
                                          <a:xfrm>
                                            <a:off x="0" y="0"/>
                                            <a:ext cx="1895749" cy="1932475"/>
                                          </a:xfrm>
                                          <a:prstGeom prst="rect">
                                            <a:avLst/>
                                          </a:prstGeom>
                                        </pic:spPr>
                                      </pic:pic>
                                    </a:graphicData>
                                  </a:graphic>
                                </wp:inline>
                              </w:drawing>
                            </w:r>
                            <w:r w:rsidR="00460A9B" w:rsidRPr="00A439D9">
                              <w:rPr>
                                <w:noProof/>
                              </w:rPr>
                              <w:t xml:space="preserve">   </w:t>
                            </w:r>
                            <w:r w:rsidR="003A78BB" w:rsidRPr="00A439D9">
                              <w:rPr>
                                <w:noProof/>
                              </w:rPr>
                              <w:drawing>
                                <wp:inline distT="0" distB="0" distL="0" distR="0" wp14:anchorId="6E5690E1" wp14:editId="7C6218D3">
                                  <wp:extent cx="3668609" cy="1902659"/>
                                  <wp:effectExtent l="0" t="0" r="8255" b="254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21213" cy="1981804"/>
                                          </a:xfrm>
                                          <a:prstGeom prst="rect">
                                            <a:avLst/>
                                          </a:prstGeom>
                                        </pic:spPr>
                                      </pic:pic>
                                    </a:graphicData>
                                  </a:graphic>
                                </wp:inline>
                              </w:drawing>
                            </w:r>
                          </w:p>
                          <w:p w14:paraId="66DE156F" w14:textId="03973F47" w:rsidR="003A78BB" w:rsidRPr="00A439D9" w:rsidRDefault="00A925AB" w:rsidP="00A925AB">
                            <w:pPr>
                              <w:pStyle w:val="ListParagraph"/>
                              <w:numPr>
                                <w:ilvl w:val="0"/>
                                <w:numId w:val="18"/>
                              </w:numPr>
                              <w:spacing w:before="0" w:line="240" w:lineRule="auto"/>
                              <w:rPr>
                                <w:rFonts w:cstheme="minorHAnsi"/>
                                <w:sz w:val="20"/>
                                <w:szCs w:val="20"/>
                              </w:rPr>
                            </w:pPr>
                            <w:r w:rsidRPr="00A439D9">
                              <w:rPr>
                                <w:rFonts w:cstheme="minorHAnsi"/>
                                <w:sz w:val="20"/>
                                <w:szCs w:val="20"/>
                              </w:rPr>
                              <w:t xml:space="preserve">                                      </w:t>
                            </w:r>
                            <w:r w:rsidR="007F6F13" w:rsidRPr="00A439D9">
                              <w:rPr>
                                <w:rFonts w:cstheme="minorHAnsi"/>
                                <w:sz w:val="20"/>
                                <w:szCs w:val="20"/>
                              </w:rPr>
                              <w:t xml:space="preserve">           </w:t>
                            </w:r>
                            <w:r w:rsidRPr="00A439D9">
                              <w:rPr>
                                <w:rFonts w:cstheme="minorHAnsi"/>
                                <w:sz w:val="20"/>
                                <w:szCs w:val="20"/>
                              </w:rPr>
                              <w:t xml:space="preserve">           (b)</w:t>
                            </w:r>
                            <w:r w:rsidR="003A78BB" w:rsidRPr="00A439D9">
                              <w:rPr>
                                <w:rFonts w:cstheme="minorHAnsi"/>
                                <w:sz w:val="20"/>
                                <w:szCs w:val="20"/>
                              </w:rPr>
                              <w:t xml:space="preserve">                                                           </w:t>
                            </w:r>
                            <w:proofErr w:type="gramStart"/>
                            <w:r w:rsidR="003A78BB" w:rsidRPr="00A439D9">
                              <w:rPr>
                                <w:rFonts w:cstheme="minorHAnsi"/>
                                <w:sz w:val="20"/>
                                <w:szCs w:val="20"/>
                              </w:rPr>
                              <w:t xml:space="preserve">   (</w:t>
                            </w:r>
                            <w:proofErr w:type="gramEnd"/>
                            <w:r w:rsidRPr="00A439D9">
                              <w:rPr>
                                <w:rFonts w:cstheme="minorHAnsi"/>
                                <w:sz w:val="20"/>
                                <w:szCs w:val="20"/>
                              </w:rPr>
                              <w:t>c</w:t>
                            </w:r>
                            <w:r w:rsidR="003A78BB" w:rsidRPr="00A439D9">
                              <w:rPr>
                                <w:rFonts w:cstheme="minorHAnsi"/>
                                <w:sz w:val="20"/>
                                <w:szCs w:val="20"/>
                              </w:rPr>
                              <w:t xml:space="preserve">)                                             </w:t>
                            </w:r>
                          </w:p>
                          <w:p w14:paraId="70E92AF3" w14:textId="47F3437A" w:rsidR="003A78BB" w:rsidRPr="00A439D9" w:rsidRDefault="003A78BB" w:rsidP="003A78BB">
                            <w:pPr>
                              <w:spacing w:before="0" w:line="240" w:lineRule="auto"/>
                              <w:jc w:val="center"/>
                              <w:rPr>
                                <w:rFonts w:cstheme="minorHAnsi"/>
                                <w:sz w:val="20"/>
                                <w:szCs w:val="20"/>
                              </w:rPr>
                            </w:pPr>
                            <w:r w:rsidRPr="00A439D9">
                              <w:rPr>
                                <w:rFonts w:cstheme="minorHAnsi"/>
                                <w:sz w:val="20"/>
                                <w:szCs w:val="20"/>
                              </w:rPr>
                              <w:t xml:space="preserve">Figure </w:t>
                            </w:r>
                            <w:r w:rsidR="00A532F3" w:rsidRPr="00A439D9">
                              <w:rPr>
                                <w:rFonts w:cstheme="minorHAnsi"/>
                                <w:sz w:val="20"/>
                                <w:szCs w:val="20"/>
                              </w:rPr>
                              <w:t>2</w:t>
                            </w:r>
                            <w:r w:rsidRPr="00A439D9">
                              <w:rPr>
                                <w:rFonts w:cstheme="minorHAnsi"/>
                                <w:sz w:val="20"/>
                                <w:szCs w:val="20"/>
                              </w:rPr>
                              <w:t xml:space="preserve">. </w:t>
                            </w:r>
                            <w:r w:rsidR="00A41351" w:rsidRPr="00A439D9">
                              <w:rPr>
                                <w:rFonts w:cstheme="minorHAnsi"/>
                                <w:sz w:val="20"/>
                                <w:szCs w:val="20"/>
                              </w:rPr>
                              <w:t xml:space="preserve">(a) Cross-section </w:t>
                            </w:r>
                            <w:r w:rsidR="008C7325" w:rsidRPr="00A439D9">
                              <w:rPr>
                                <w:rFonts w:cstheme="minorHAnsi"/>
                                <w:sz w:val="20"/>
                                <w:szCs w:val="20"/>
                              </w:rPr>
                              <w:t>scanning electron microscope</w:t>
                            </w:r>
                            <w:r w:rsidR="00A41351" w:rsidRPr="00A439D9">
                              <w:rPr>
                                <w:rFonts w:cstheme="minorHAnsi"/>
                                <w:sz w:val="20"/>
                                <w:szCs w:val="20"/>
                              </w:rPr>
                              <w:t xml:space="preserve"> </w:t>
                            </w:r>
                            <w:r w:rsidR="00631855" w:rsidRPr="00A439D9">
                              <w:rPr>
                                <w:rFonts w:cstheme="minorHAnsi"/>
                                <w:sz w:val="20"/>
                                <w:szCs w:val="20"/>
                              </w:rPr>
                              <w:t>photograph of the solar cell samples with SiO</w:t>
                            </w:r>
                            <w:r w:rsidR="00631855" w:rsidRPr="00A439D9">
                              <w:rPr>
                                <w:rFonts w:cstheme="minorHAnsi"/>
                                <w:sz w:val="20"/>
                                <w:szCs w:val="20"/>
                                <w:vertAlign w:val="subscript"/>
                              </w:rPr>
                              <w:t>2</w:t>
                            </w:r>
                            <w:r w:rsidR="00631855" w:rsidRPr="00A439D9">
                              <w:rPr>
                                <w:rFonts w:cstheme="minorHAnsi"/>
                                <w:sz w:val="20"/>
                                <w:szCs w:val="20"/>
                              </w:rPr>
                              <w:t xml:space="preserve"> coating, </w:t>
                            </w:r>
                            <w:r w:rsidRPr="00A439D9">
                              <w:rPr>
                                <w:rFonts w:cstheme="minorHAnsi"/>
                                <w:sz w:val="20"/>
                                <w:szCs w:val="20"/>
                              </w:rPr>
                              <w:t>(</w:t>
                            </w:r>
                            <w:r w:rsidR="00631855" w:rsidRPr="00A439D9">
                              <w:rPr>
                                <w:rFonts w:cstheme="minorHAnsi"/>
                                <w:sz w:val="20"/>
                                <w:szCs w:val="20"/>
                              </w:rPr>
                              <w:t>b</w:t>
                            </w:r>
                            <w:r w:rsidRPr="00A439D9">
                              <w:rPr>
                                <w:rFonts w:cstheme="minorHAnsi"/>
                                <w:sz w:val="20"/>
                                <w:szCs w:val="20"/>
                              </w:rPr>
                              <w:t>) Damp heat test chamber, (</w:t>
                            </w:r>
                            <w:r w:rsidR="009066FA" w:rsidRPr="00A439D9">
                              <w:rPr>
                                <w:rFonts w:cstheme="minorHAnsi"/>
                                <w:sz w:val="20"/>
                                <w:szCs w:val="20"/>
                              </w:rPr>
                              <w:t>c</w:t>
                            </w:r>
                            <w:r w:rsidRPr="00A439D9">
                              <w:rPr>
                                <w:rFonts w:cstheme="minorHAnsi"/>
                                <w:sz w:val="20"/>
                                <w:szCs w:val="20"/>
                              </w:rPr>
                              <w:t xml:space="preserve">) </w:t>
                            </w:r>
                            <w:r w:rsidRPr="00A439D9">
                              <w:rPr>
                                <w:sz w:val="20"/>
                                <w:szCs w:val="20"/>
                              </w:rPr>
                              <w:t>EL imaging camera.</w:t>
                            </w:r>
                            <w:r w:rsidRPr="00A439D9">
                              <w:rPr>
                                <w:rFonts w:cstheme="minorHAnsi"/>
                                <w:sz w:val="20"/>
                                <w:szCs w:val="20"/>
                              </w:rPr>
                              <w:t xml:space="preserve"> </w:t>
                            </w:r>
                          </w:p>
                          <w:p w14:paraId="3C218E22" w14:textId="77777777" w:rsidR="003A78BB" w:rsidRPr="00A439D9" w:rsidRDefault="003A78BB" w:rsidP="003A78BB">
                            <w:pPr>
                              <w:pStyle w:val="FootnoteText"/>
                              <w:ind w:firstLine="0"/>
                              <w:rPr>
                                <w:bC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143D2" id="_x0000_s1028" type="#_x0000_t202" style="position:absolute;margin-left:400.1pt;margin-top:227.25pt;width:451.3pt;height:212.7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" stroked="f">
                <v:textbox inset="0,0,0,0">
                  <w:txbxContent>
                    <w:p w14:paraId="741F110D" w14:textId="35D2222D" w:rsidR="003A78BB" w:rsidRPr="00A439D9" w:rsidRDefault="00A41351" w:rsidP="00460A9B">
                      <w:pPr>
                        <w:pStyle w:val="FootnoteText"/>
                        <w:spacing w:before="0"/>
                        <w:ind w:firstLine="0"/>
                        <w:jc w:val="center"/>
                      </w:pPr>
                      <w:r w:rsidRPr="00A439D9">
                        <w:rPr>
                          <w:noProof/>
                        </w:rPr>
                        <w:drawing>
                          <wp:inline distT="0" distB="0" distL="0" distR="0" wp14:anchorId="4BBC38B7" wp14:editId="239F2CDD">
                            <wp:extent cx="1794044" cy="1828800"/>
                            <wp:effectExtent l="0" t="0" r="0" b="0"/>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pic:cNvPicPr/>
                                  </pic:nvPicPr>
                                  <pic:blipFill>
                                    <a:blip r:embed="rId10"/>
                                    <a:stretch>
                                      <a:fillRect/>
                                    </a:stretch>
                                  </pic:blipFill>
                                  <pic:spPr>
                                    <a:xfrm>
                                      <a:off x="0" y="0"/>
                                      <a:ext cx="1895749" cy="1932475"/>
                                    </a:xfrm>
                                    <a:prstGeom prst="rect">
                                      <a:avLst/>
                                    </a:prstGeom>
                                  </pic:spPr>
                                </pic:pic>
                              </a:graphicData>
                            </a:graphic>
                          </wp:inline>
                        </w:drawing>
                      </w:r>
                      <w:r w:rsidR="00460A9B" w:rsidRPr="00A439D9">
                        <w:rPr>
                          <w:noProof/>
                        </w:rPr>
                        <w:t xml:space="preserve">   </w:t>
                      </w:r>
                      <w:r w:rsidR="003A78BB" w:rsidRPr="00A439D9">
                        <w:rPr>
                          <w:noProof/>
                        </w:rPr>
                        <w:drawing>
                          <wp:inline distT="0" distB="0" distL="0" distR="0" wp14:anchorId="6E5690E1" wp14:editId="7C6218D3">
                            <wp:extent cx="3668609" cy="1902659"/>
                            <wp:effectExtent l="0" t="0" r="8255" b="254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21213" cy="1981804"/>
                                    </a:xfrm>
                                    <a:prstGeom prst="rect">
                                      <a:avLst/>
                                    </a:prstGeom>
                                  </pic:spPr>
                                </pic:pic>
                              </a:graphicData>
                            </a:graphic>
                          </wp:inline>
                        </w:drawing>
                      </w:r>
                    </w:p>
                    <w:p w14:paraId="66DE156F" w14:textId="03973F47" w:rsidR="003A78BB" w:rsidRPr="00A439D9" w:rsidRDefault="00A925AB" w:rsidP="00A925AB">
                      <w:pPr>
                        <w:pStyle w:val="ListParagraph"/>
                        <w:numPr>
                          <w:ilvl w:val="0"/>
                          <w:numId w:val="18"/>
                        </w:numPr>
                        <w:spacing w:before="0" w:line="240" w:lineRule="auto"/>
                        <w:rPr>
                          <w:rFonts w:cstheme="minorHAnsi"/>
                          <w:sz w:val="20"/>
                          <w:szCs w:val="20"/>
                        </w:rPr>
                      </w:pPr>
                      <w:r w:rsidRPr="00A439D9">
                        <w:rPr>
                          <w:rFonts w:cstheme="minorHAnsi"/>
                          <w:sz w:val="20"/>
                          <w:szCs w:val="20"/>
                        </w:rPr>
                        <w:t xml:space="preserve">                                      </w:t>
                      </w:r>
                      <w:r w:rsidR="007F6F13" w:rsidRPr="00A439D9">
                        <w:rPr>
                          <w:rFonts w:cstheme="minorHAnsi"/>
                          <w:sz w:val="20"/>
                          <w:szCs w:val="20"/>
                        </w:rPr>
                        <w:t xml:space="preserve">           </w:t>
                      </w:r>
                      <w:r w:rsidRPr="00A439D9">
                        <w:rPr>
                          <w:rFonts w:cstheme="minorHAnsi"/>
                          <w:sz w:val="20"/>
                          <w:szCs w:val="20"/>
                        </w:rPr>
                        <w:t xml:space="preserve">           (b)</w:t>
                      </w:r>
                      <w:r w:rsidR="003A78BB" w:rsidRPr="00A439D9">
                        <w:rPr>
                          <w:rFonts w:cstheme="minorHAnsi"/>
                          <w:sz w:val="20"/>
                          <w:szCs w:val="20"/>
                        </w:rPr>
                        <w:t xml:space="preserve">                                                           </w:t>
                      </w:r>
                      <w:proofErr w:type="gramStart"/>
                      <w:r w:rsidR="003A78BB" w:rsidRPr="00A439D9">
                        <w:rPr>
                          <w:rFonts w:cstheme="minorHAnsi"/>
                          <w:sz w:val="20"/>
                          <w:szCs w:val="20"/>
                        </w:rPr>
                        <w:t xml:space="preserve">   (</w:t>
                      </w:r>
                      <w:proofErr w:type="gramEnd"/>
                      <w:r w:rsidRPr="00A439D9">
                        <w:rPr>
                          <w:rFonts w:cstheme="minorHAnsi"/>
                          <w:sz w:val="20"/>
                          <w:szCs w:val="20"/>
                        </w:rPr>
                        <w:t>c</w:t>
                      </w:r>
                      <w:r w:rsidR="003A78BB" w:rsidRPr="00A439D9">
                        <w:rPr>
                          <w:rFonts w:cstheme="minorHAnsi"/>
                          <w:sz w:val="20"/>
                          <w:szCs w:val="20"/>
                        </w:rPr>
                        <w:t xml:space="preserve">)                                             </w:t>
                      </w:r>
                    </w:p>
                    <w:p w14:paraId="70E92AF3" w14:textId="47F3437A" w:rsidR="003A78BB" w:rsidRPr="00A439D9" w:rsidRDefault="003A78BB" w:rsidP="003A78BB">
                      <w:pPr>
                        <w:spacing w:before="0" w:line="240" w:lineRule="auto"/>
                        <w:jc w:val="center"/>
                        <w:rPr>
                          <w:rFonts w:cstheme="minorHAnsi"/>
                          <w:sz w:val="20"/>
                          <w:szCs w:val="20"/>
                        </w:rPr>
                      </w:pPr>
                      <w:r w:rsidRPr="00A439D9">
                        <w:rPr>
                          <w:rFonts w:cstheme="minorHAnsi"/>
                          <w:sz w:val="20"/>
                          <w:szCs w:val="20"/>
                        </w:rPr>
                        <w:t xml:space="preserve">Figure </w:t>
                      </w:r>
                      <w:r w:rsidR="00A532F3" w:rsidRPr="00A439D9">
                        <w:rPr>
                          <w:rFonts w:cstheme="minorHAnsi"/>
                          <w:sz w:val="20"/>
                          <w:szCs w:val="20"/>
                        </w:rPr>
                        <w:t>2</w:t>
                      </w:r>
                      <w:r w:rsidRPr="00A439D9">
                        <w:rPr>
                          <w:rFonts w:cstheme="minorHAnsi"/>
                          <w:sz w:val="20"/>
                          <w:szCs w:val="20"/>
                        </w:rPr>
                        <w:t xml:space="preserve">. </w:t>
                      </w:r>
                      <w:r w:rsidR="00A41351" w:rsidRPr="00A439D9">
                        <w:rPr>
                          <w:rFonts w:cstheme="minorHAnsi"/>
                          <w:sz w:val="20"/>
                          <w:szCs w:val="20"/>
                        </w:rPr>
                        <w:t xml:space="preserve">(a) Cross-section </w:t>
                      </w:r>
                      <w:r w:rsidR="008C7325" w:rsidRPr="00A439D9">
                        <w:rPr>
                          <w:rFonts w:cstheme="minorHAnsi"/>
                          <w:sz w:val="20"/>
                          <w:szCs w:val="20"/>
                        </w:rPr>
                        <w:t>scanning electron microscope</w:t>
                      </w:r>
                      <w:r w:rsidR="00A41351" w:rsidRPr="00A439D9">
                        <w:rPr>
                          <w:rFonts w:cstheme="minorHAnsi"/>
                          <w:sz w:val="20"/>
                          <w:szCs w:val="20"/>
                        </w:rPr>
                        <w:t xml:space="preserve"> </w:t>
                      </w:r>
                      <w:r w:rsidR="00631855" w:rsidRPr="00A439D9">
                        <w:rPr>
                          <w:rFonts w:cstheme="minorHAnsi"/>
                          <w:sz w:val="20"/>
                          <w:szCs w:val="20"/>
                        </w:rPr>
                        <w:t>photograph of the solar cell samples with SiO</w:t>
                      </w:r>
                      <w:r w:rsidR="00631855" w:rsidRPr="00A439D9">
                        <w:rPr>
                          <w:rFonts w:cstheme="minorHAnsi"/>
                          <w:sz w:val="20"/>
                          <w:szCs w:val="20"/>
                          <w:vertAlign w:val="subscript"/>
                        </w:rPr>
                        <w:t>2</w:t>
                      </w:r>
                      <w:r w:rsidR="00631855" w:rsidRPr="00A439D9">
                        <w:rPr>
                          <w:rFonts w:cstheme="minorHAnsi"/>
                          <w:sz w:val="20"/>
                          <w:szCs w:val="20"/>
                        </w:rPr>
                        <w:t xml:space="preserve"> coating, </w:t>
                      </w:r>
                      <w:r w:rsidRPr="00A439D9">
                        <w:rPr>
                          <w:rFonts w:cstheme="minorHAnsi"/>
                          <w:sz w:val="20"/>
                          <w:szCs w:val="20"/>
                        </w:rPr>
                        <w:t>(</w:t>
                      </w:r>
                      <w:r w:rsidR="00631855" w:rsidRPr="00A439D9">
                        <w:rPr>
                          <w:rFonts w:cstheme="minorHAnsi"/>
                          <w:sz w:val="20"/>
                          <w:szCs w:val="20"/>
                        </w:rPr>
                        <w:t>b</w:t>
                      </w:r>
                      <w:r w:rsidRPr="00A439D9">
                        <w:rPr>
                          <w:rFonts w:cstheme="minorHAnsi"/>
                          <w:sz w:val="20"/>
                          <w:szCs w:val="20"/>
                        </w:rPr>
                        <w:t>) Damp heat test chamber, (</w:t>
                      </w:r>
                      <w:r w:rsidR="009066FA" w:rsidRPr="00A439D9">
                        <w:rPr>
                          <w:rFonts w:cstheme="minorHAnsi"/>
                          <w:sz w:val="20"/>
                          <w:szCs w:val="20"/>
                        </w:rPr>
                        <w:t>c</w:t>
                      </w:r>
                      <w:r w:rsidRPr="00A439D9">
                        <w:rPr>
                          <w:rFonts w:cstheme="minorHAnsi"/>
                          <w:sz w:val="20"/>
                          <w:szCs w:val="20"/>
                        </w:rPr>
                        <w:t xml:space="preserve">) </w:t>
                      </w:r>
                      <w:r w:rsidRPr="00A439D9">
                        <w:rPr>
                          <w:sz w:val="20"/>
                          <w:szCs w:val="20"/>
                        </w:rPr>
                        <w:t>EL imaging camera.</w:t>
                      </w:r>
                      <w:r w:rsidRPr="00A439D9">
                        <w:rPr>
                          <w:rFonts w:cstheme="minorHAnsi"/>
                          <w:sz w:val="20"/>
                          <w:szCs w:val="20"/>
                        </w:rPr>
                        <w:t xml:space="preserve"> </w:t>
                      </w:r>
                    </w:p>
                    <w:p w14:paraId="3C218E22" w14:textId="77777777" w:rsidR="003A78BB" w:rsidRPr="00A439D9" w:rsidRDefault="003A78BB" w:rsidP="003A78BB">
                      <w:pPr>
                        <w:pStyle w:val="FootnoteText"/>
                        <w:ind w:firstLine="0"/>
                        <w:rPr>
                          <w:bCs/>
                        </w:rPr>
                      </w:pPr>
                    </w:p>
                  </w:txbxContent>
                </v:textbox>
                <w10:wrap type="square" anchorx="margin" anchory="margin"/>
              </v:shape>
            </w:pict>
          </mc:Fallback>
        </mc:AlternateContent>
      </w:r>
      <w:r w:rsidR="0041463F" w:rsidRPr="00EB63BB">
        <w:t xml:space="preserve">where </w:t>
      </w:r>
      <m:oMath>
        <m:sSub>
          <m:sSubPr>
            <m:ctrlPr>
              <w:rPr>
                <w:rFonts w:ascii="Cambria Math" w:hAnsi="Cambria Math"/>
                <w:i/>
              </w:rPr>
            </m:ctrlPr>
          </m:sSubPr>
          <m:e>
            <m:r>
              <w:rPr>
                <w:rFonts w:ascii="Cambria Math" w:hAnsi="Cambria Math"/>
              </w:rPr>
              <m:t>P</m:t>
            </m:r>
          </m:e>
          <m:sub>
            <m:r>
              <w:rPr>
                <w:rFonts w:ascii="Cambria Math" w:hAnsi="Cambria Math"/>
              </w:rPr>
              <m:t xml:space="preserve">MPP at 96 </m:t>
            </m:r>
            <m:r>
              <w:rPr>
                <w:rFonts w:ascii="Cambria Math" w:hAnsi="Cambria Math"/>
              </w:rPr>
              <m:t>hours</m:t>
            </m:r>
          </m:sub>
        </m:sSub>
      </m:oMath>
      <w:r w:rsidR="00407CD6" w:rsidRPr="00EB63BB">
        <w:t xml:space="preserve"> is the module maximum output power at the end of the PID testing, whereas</w:t>
      </w:r>
      <m:oMath>
        <m:sSub>
          <m:sSubPr>
            <m:ctrlPr>
              <w:rPr>
                <w:rFonts w:ascii="Cambria Math" w:hAnsi="Cambria Math"/>
                <w:i/>
              </w:rPr>
            </m:ctrlPr>
          </m:sSubPr>
          <m:e>
            <m:r>
              <w:rPr>
                <w:rFonts w:ascii="Cambria Math" w:hAnsi="Cambria Math"/>
              </w:rPr>
              <m:t xml:space="preserve"> P</m:t>
            </m:r>
          </m:e>
          <m:sub>
            <m:r>
              <w:rPr>
                <w:rFonts w:ascii="Cambria Math" w:hAnsi="Cambria Math"/>
              </w:rPr>
              <m:t xml:space="preserve">MPP at 0 </m:t>
            </m:r>
            <m:r>
              <w:rPr>
                <w:rFonts w:ascii="Cambria Math" w:hAnsi="Cambria Math"/>
              </w:rPr>
              <m:t>hours</m:t>
            </m:r>
          </m:sub>
        </m:sSub>
      </m:oMath>
      <w:r w:rsidR="00F30237" w:rsidRPr="00EB63BB">
        <w:t xml:space="preserve"> is the </w:t>
      </w:r>
      <w:r w:rsidR="000915C4" w:rsidRPr="00EB63BB">
        <w:t xml:space="preserve">module </w:t>
      </w:r>
      <w:r w:rsidR="00F30237" w:rsidRPr="00EB63BB">
        <w:t xml:space="preserve">initial maximum </w:t>
      </w:r>
      <w:r w:rsidR="00115501" w:rsidRPr="00EB63BB">
        <w:t xml:space="preserve">output </w:t>
      </w:r>
      <w:proofErr w:type="gramStart"/>
      <w:r w:rsidR="00F30237" w:rsidRPr="00EB63BB">
        <w:t>pow</w:t>
      </w:r>
      <w:r w:rsidR="00362740" w:rsidRPr="00EB63BB">
        <w:t>er.</w:t>
      </w:r>
      <w:proofErr w:type="gramEnd"/>
      <w:r w:rsidR="00370628" w:rsidRPr="00EB63BB">
        <w:t xml:space="preserve"> </w:t>
      </w:r>
    </w:p>
    <w:p w14:paraId="27FDFCD8" w14:textId="60691F08" w:rsidR="00725018" w:rsidRPr="00EB63BB" w:rsidRDefault="00725018" w:rsidP="00725018">
      <w:pPr>
        <w:pStyle w:val="ListParagraph"/>
        <w:numPr>
          <w:ilvl w:val="0"/>
          <w:numId w:val="1"/>
        </w:numPr>
        <w:rPr>
          <w:rFonts w:cstheme="minorHAnsi"/>
          <w:b/>
          <w:bCs/>
          <w:sz w:val="28"/>
          <w:szCs w:val="28"/>
        </w:rPr>
      </w:pPr>
      <w:r w:rsidRPr="00EB63BB">
        <w:rPr>
          <w:rFonts w:cstheme="minorHAnsi"/>
          <w:b/>
          <w:bCs/>
          <w:sz w:val="28"/>
          <w:szCs w:val="28"/>
        </w:rPr>
        <w:t>Results and Discussions</w:t>
      </w:r>
    </w:p>
    <w:p w14:paraId="55D9ABBB" w14:textId="7C31C123" w:rsidR="00725018" w:rsidRPr="00EB63BB" w:rsidRDefault="00725018" w:rsidP="00725018">
      <w:pPr>
        <w:pStyle w:val="ListParagraph"/>
        <w:numPr>
          <w:ilvl w:val="1"/>
          <w:numId w:val="3"/>
        </w:numPr>
        <w:rPr>
          <w:rFonts w:cstheme="minorHAnsi"/>
          <w:b/>
          <w:bCs/>
          <w:sz w:val="28"/>
          <w:szCs w:val="28"/>
        </w:rPr>
      </w:pPr>
      <w:r w:rsidRPr="00EB63BB">
        <w:rPr>
          <w:rFonts w:cstheme="minorHAnsi"/>
          <w:b/>
          <w:bCs/>
          <w:sz w:val="28"/>
          <w:szCs w:val="28"/>
        </w:rPr>
        <w:t xml:space="preserve">  PID Testing</w:t>
      </w:r>
      <w:r w:rsidR="00613EE2" w:rsidRPr="00EB63BB">
        <w:rPr>
          <w:rFonts w:cstheme="minorHAnsi"/>
          <w:b/>
          <w:bCs/>
          <w:sz w:val="28"/>
          <w:szCs w:val="28"/>
        </w:rPr>
        <w:t xml:space="preserve"> and PV Module Thermal Cycle</w:t>
      </w:r>
    </w:p>
    <w:p w14:paraId="3EE5B1BE" w14:textId="614BBBD0" w:rsidR="00C41A00" w:rsidRPr="00EB63BB" w:rsidRDefault="00941CEC" w:rsidP="00941CEC">
      <w:pPr>
        <w:jc w:val="both"/>
      </w:pPr>
      <w:r w:rsidRPr="00EB63BB">
        <w:t xml:space="preserve">The PID test was performed on the two tested PV modules described in the previous section, following the IEC 62804. </w:t>
      </w:r>
      <w:r w:rsidR="0023483F" w:rsidRPr="00EB63BB">
        <w:t>Considering</w:t>
      </w:r>
      <w:r w:rsidRPr="00EB63BB">
        <w:t xml:space="preserve"> Figure 3(a), the first examined PV module, at 0 h, there were no cracks, damages, or blackout regions in the solar cells. In contrast, as time progresses, the module exhibits more extended blackout cells corresponding to PID. For example, at the end of the PID experiment, at 96 h, the module had </w:t>
      </w:r>
      <w:r w:rsidR="00853068" w:rsidRPr="00EB63BB">
        <w:t xml:space="preserve">approximately </w:t>
      </w:r>
      <w:r w:rsidRPr="00EB63BB">
        <w:t xml:space="preserve">20 cells affected by severe PID conditions. </w:t>
      </w:r>
      <w:r w:rsidR="00904B18" w:rsidRPr="00EB63BB">
        <w:t>In contrast, in the second PV module, which is coated with a SiO</w:t>
      </w:r>
      <w:r w:rsidR="00904B18" w:rsidRPr="00EB63BB">
        <w:rPr>
          <w:vertAlign w:val="subscript"/>
        </w:rPr>
        <w:t>2</w:t>
      </w:r>
      <w:r w:rsidR="00904B18" w:rsidRPr="00EB63BB">
        <w:t xml:space="preserve"> thin film layer, </w:t>
      </w:r>
      <w:r w:rsidR="00CD1F87" w:rsidRPr="00EB63BB">
        <w:t>it can be observed that only</w:t>
      </w:r>
      <w:r w:rsidR="00904B18" w:rsidRPr="00EB63BB">
        <w:t xml:space="preserve"> minor effect</w:t>
      </w:r>
      <w:r w:rsidR="003C6A6D" w:rsidRPr="00EB63BB">
        <w:t>s</w:t>
      </w:r>
      <w:r w:rsidR="00904B18" w:rsidRPr="00EB63BB">
        <w:t xml:space="preserve"> of the PID test on the cells during the first 48 hours (Figure 3(b)). However, at the end of the PID test, 96 h, the PV module has been affected </w:t>
      </w:r>
      <w:r w:rsidR="003C6A6D" w:rsidRPr="00EB63BB">
        <w:t>across</w:t>
      </w:r>
      <w:r w:rsidR="00904B18" w:rsidRPr="00EB63BB">
        <w:t xml:space="preserve"> eight cells that manifest severe PID shapes.</w:t>
      </w:r>
      <w:r w:rsidR="00C77E0C" w:rsidRPr="00EB63BB">
        <w:t xml:space="preserve"> </w:t>
      </w:r>
    </w:p>
    <w:p w14:paraId="101805D5" w14:textId="724AC663" w:rsidR="001B1356" w:rsidRPr="00EB63BB" w:rsidRDefault="00F55111" w:rsidP="00013395">
      <w:pPr>
        <w:jc w:val="both"/>
        <w:rPr>
          <w:rFonts w:cstheme="minorHAnsi"/>
          <w:b/>
          <w:bCs/>
          <w:sz w:val="28"/>
          <w:szCs w:val="28"/>
        </w:rPr>
      </w:pPr>
      <w:r w:rsidRPr="00EB63BB">
        <w:rPr>
          <w:noProof/>
          <w:lang w:eastAsia="en-GB"/>
        </w:rPr>
        <w:lastRenderedPageBreak/>
        <mc:AlternateContent>
          <mc:Choice Requires="wps">
            <w:drawing>
              <wp:anchor distT="0" distB="0" distL="114300" distR="114300" simplePos="0" relativeHeight="251692032" behindDoc="0" locked="0" layoutInCell="1" allowOverlap="1" wp14:anchorId="2015211C" wp14:editId="3D74C1BB">
                <wp:simplePos x="0" y="0"/>
                <wp:positionH relativeFrom="margin">
                  <wp:align>right</wp:align>
                </wp:positionH>
                <wp:positionV relativeFrom="margin">
                  <wp:align>bottom</wp:align>
                </wp:positionV>
                <wp:extent cx="5731510" cy="6823710"/>
                <wp:effectExtent l="0" t="0" r="2540" b="0"/>
                <wp:wrapSquare wrapText="bothSides"/>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6823880"/>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7B7CE3C6" w14:textId="096A8672" w:rsidR="001B1356" w:rsidRPr="0066583E" w:rsidRDefault="00DE2037" w:rsidP="0066583E">
                            <w:pPr>
                              <w:spacing w:before="0" w:after="0"/>
                              <w:jc w:val="center"/>
                              <w:rPr>
                                <w:noProof/>
                                <w:sz w:val="20"/>
                                <w:szCs w:val="20"/>
                              </w:rPr>
                            </w:pPr>
                            <w:r w:rsidRPr="0066583E">
                              <w:rPr>
                                <w:noProof/>
                                <w:sz w:val="20"/>
                                <w:szCs w:val="20"/>
                              </w:rPr>
                              <w:drawing>
                                <wp:inline distT="0" distB="0" distL="0" distR="0" wp14:anchorId="57587CEA" wp14:editId="20DF4A8D">
                                  <wp:extent cx="5579291" cy="2834640"/>
                                  <wp:effectExtent l="0" t="0" r="2540" b="381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2"/>
                                          <a:stretch>
                                            <a:fillRect/>
                                          </a:stretch>
                                        </pic:blipFill>
                                        <pic:spPr>
                                          <a:xfrm>
                                            <a:off x="0" y="0"/>
                                            <a:ext cx="5579291" cy="2834640"/>
                                          </a:xfrm>
                                          <a:prstGeom prst="rect">
                                            <a:avLst/>
                                          </a:prstGeom>
                                        </pic:spPr>
                                      </pic:pic>
                                    </a:graphicData>
                                  </a:graphic>
                                </wp:inline>
                              </w:drawing>
                            </w:r>
                          </w:p>
                          <w:p w14:paraId="2B464D2F" w14:textId="0F8159F7" w:rsidR="0066583E" w:rsidRPr="0066583E" w:rsidRDefault="0066583E" w:rsidP="0066583E">
                            <w:pPr>
                              <w:spacing w:before="0" w:after="0"/>
                              <w:jc w:val="center"/>
                              <w:rPr>
                                <w:color w:val="000000" w:themeColor="text1"/>
                                <w:sz w:val="20"/>
                                <w:szCs w:val="20"/>
                              </w:rPr>
                            </w:pPr>
                            <w:r w:rsidRPr="0066583E">
                              <w:rPr>
                                <w:noProof/>
                                <w:sz w:val="20"/>
                                <w:szCs w:val="20"/>
                              </w:rPr>
                              <w:t>(a)</w:t>
                            </w:r>
                          </w:p>
                          <w:p w14:paraId="588CAFE2" w14:textId="3F0B835A" w:rsidR="0066583E" w:rsidRPr="0066583E" w:rsidRDefault="00152FA6" w:rsidP="0066583E">
                            <w:pPr>
                              <w:spacing w:before="0" w:after="0"/>
                              <w:jc w:val="center"/>
                              <w:rPr>
                                <w:noProof/>
                                <w:sz w:val="20"/>
                                <w:szCs w:val="20"/>
                              </w:rPr>
                            </w:pPr>
                            <w:r>
                              <w:rPr>
                                <w:noProof/>
                              </w:rPr>
                              <w:drawing>
                                <wp:inline distT="0" distB="0" distL="0" distR="0" wp14:anchorId="37BAF747" wp14:editId="5D7E928A">
                                  <wp:extent cx="5579291" cy="2834640"/>
                                  <wp:effectExtent l="0" t="0" r="2540" b="381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3"/>
                                          <a:stretch>
                                            <a:fillRect/>
                                          </a:stretch>
                                        </pic:blipFill>
                                        <pic:spPr>
                                          <a:xfrm>
                                            <a:off x="0" y="0"/>
                                            <a:ext cx="5579291" cy="2834640"/>
                                          </a:xfrm>
                                          <a:prstGeom prst="rect">
                                            <a:avLst/>
                                          </a:prstGeom>
                                        </pic:spPr>
                                      </pic:pic>
                                    </a:graphicData>
                                  </a:graphic>
                                </wp:inline>
                              </w:drawing>
                            </w:r>
                          </w:p>
                          <w:p w14:paraId="013B0D68" w14:textId="44A21E79" w:rsidR="001B1356" w:rsidRPr="0066583E" w:rsidRDefault="0066583E" w:rsidP="0066583E">
                            <w:pPr>
                              <w:spacing w:before="0" w:after="0"/>
                              <w:jc w:val="center"/>
                              <w:rPr>
                                <w:rFonts w:cstheme="minorHAnsi"/>
                                <w:sz w:val="20"/>
                                <w:szCs w:val="20"/>
                              </w:rPr>
                            </w:pPr>
                            <w:r w:rsidRPr="0066583E">
                              <w:rPr>
                                <w:noProof/>
                                <w:sz w:val="20"/>
                                <w:szCs w:val="20"/>
                              </w:rPr>
                              <w:t>(b)</w:t>
                            </w:r>
                          </w:p>
                          <w:p w14:paraId="517E069A" w14:textId="7D25699A" w:rsidR="001B1356" w:rsidRPr="0066583E" w:rsidRDefault="001B1356" w:rsidP="0066583E">
                            <w:pPr>
                              <w:spacing w:before="0" w:after="0"/>
                              <w:jc w:val="center"/>
                              <w:rPr>
                                <w:rFonts w:cstheme="minorHAnsi"/>
                                <w:sz w:val="20"/>
                                <w:szCs w:val="20"/>
                              </w:rPr>
                            </w:pPr>
                            <w:r w:rsidRPr="0066583E">
                              <w:rPr>
                                <w:rFonts w:cstheme="minorHAnsi"/>
                                <w:sz w:val="20"/>
                                <w:szCs w:val="20"/>
                              </w:rPr>
                              <w:t xml:space="preserve">Figure </w:t>
                            </w:r>
                            <w:r w:rsidR="00701A4E">
                              <w:rPr>
                                <w:rFonts w:cstheme="minorHAnsi"/>
                                <w:sz w:val="20"/>
                                <w:szCs w:val="20"/>
                              </w:rPr>
                              <w:t>3</w:t>
                            </w:r>
                            <w:r w:rsidRPr="0066583E">
                              <w:rPr>
                                <w:rFonts w:cstheme="minorHAnsi"/>
                                <w:sz w:val="20"/>
                                <w:szCs w:val="20"/>
                              </w:rPr>
                              <w:t>. EL images of the examined PV modules during PID test at 0, 48, and 96 h</w:t>
                            </w:r>
                            <w:r w:rsidR="004B7621">
                              <w:rPr>
                                <w:rFonts w:cstheme="minorHAnsi"/>
                                <w:sz w:val="20"/>
                                <w:szCs w:val="20"/>
                              </w:rPr>
                              <w:t>. (a) First PV module, (b) Second PV module.</w:t>
                            </w:r>
                          </w:p>
                          <w:p w14:paraId="6AD02825" w14:textId="77777777" w:rsidR="001B1356" w:rsidRPr="0066583E" w:rsidRDefault="001B1356" w:rsidP="0066583E">
                            <w:pPr>
                              <w:spacing w:before="0" w:after="0"/>
                              <w:jc w:val="center"/>
                              <w:rPr>
                                <w:bCs/>
                                <w:color w:val="000000" w:themeColor="text1"/>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15211C" id="_x0000_s1029" type="#_x0000_t202" style="position:absolute;left:0;text-align:left;margin-left:400.1pt;margin-top:0;width:451.3pt;height:537.3pt;z-index:251692032;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" stroked="f">
                <v:textbox inset="0,0,0,0">
                  <w:txbxContent>
                    <w:p w14:paraId="7B7CE3C6" w14:textId="096A8672" w:rsidR="001B1356" w:rsidRPr="0066583E" w:rsidRDefault="00DE2037" w:rsidP="0066583E">
                      <w:pPr>
                        <w:spacing w:before="0" w:after="0"/>
                        <w:jc w:val="center"/>
                        <w:rPr>
                          <w:noProof/>
                          <w:sz w:val="20"/>
                          <w:szCs w:val="20"/>
                        </w:rPr>
                      </w:pPr>
                      <w:r w:rsidRPr="0066583E">
                        <w:rPr>
                          <w:noProof/>
                          <w:sz w:val="20"/>
                          <w:szCs w:val="20"/>
                        </w:rPr>
                        <w:drawing>
                          <wp:inline distT="0" distB="0" distL="0" distR="0" wp14:anchorId="57587CEA" wp14:editId="20DF4A8D">
                            <wp:extent cx="5579291" cy="2834640"/>
                            <wp:effectExtent l="0" t="0" r="2540" b="381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2"/>
                                    <a:stretch>
                                      <a:fillRect/>
                                    </a:stretch>
                                  </pic:blipFill>
                                  <pic:spPr>
                                    <a:xfrm>
                                      <a:off x="0" y="0"/>
                                      <a:ext cx="5579291" cy="2834640"/>
                                    </a:xfrm>
                                    <a:prstGeom prst="rect">
                                      <a:avLst/>
                                    </a:prstGeom>
                                  </pic:spPr>
                                </pic:pic>
                              </a:graphicData>
                            </a:graphic>
                          </wp:inline>
                        </w:drawing>
                      </w:r>
                    </w:p>
                    <w:p w14:paraId="2B464D2F" w14:textId="0F8159F7" w:rsidR="0066583E" w:rsidRPr="0066583E" w:rsidRDefault="0066583E" w:rsidP="0066583E">
                      <w:pPr>
                        <w:spacing w:before="0" w:after="0"/>
                        <w:jc w:val="center"/>
                        <w:rPr>
                          <w:color w:val="000000" w:themeColor="text1"/>
                          <w:sz w:val="20"/>
                          <w:szCs w:val="20"/>
                        </w:rPr>
                      </w:pPr>
                      <w:r w:rsidRPr="0066583E">
                        <w:rPr>
                          <w:noProof/>
                          <w:sz w:val="20"/>
                          <w:szCs w:val="20"/>
                        </w:rPr>
                        <w:t>(a)</w:t>
                      </w:r>
                    </w:p>
                    <w:p w14:paraId="588CAFE2" w14:textId="3F0B835A" w:rsidR="0066583E" w:rsidRPr="0066583E" w:rsidRDefault="00152FA6" w:rsidP="0066583E">
                      <w:pPr>
                        <w:spacing w:before="0" w:after="0"/>
                        <w:jc w:val="center"/>
                        <w:rPr>
                          <w:noProof/>
                          <w:sz w:val="20"/>
                          <w:szCs w:val="20"/>
                        </w:rPr>
                      </w:pPr>
                      <w:r>
                        <w:rPr>
                          <w:noProof/>
                        </w:rPr>
                        <w:drawing>
                          <wp:inline distT="0" distB="0" distL="0" distR="0" wp14:anchorId="37BAF747" wp14:editId="5D7E928A">
                            <wp:extent cx="5579291" cy="2834640"/>
                            <wp:effectExtent l="0" t="0" r="2540" b="381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3"/>
                                    <a:stretch>
                                      <a:fillRect/>
                                    </a:stretch>
                                  </pic:blipFill>
                                  <pic:spPr>
                                    <a:xfrm>
                                      <a:off x="0" y="0"/>
                                      <a:ext cx="5579291" cy="2834640"/>
                                    </a:xfrm>
                                    <a:prstGeom prst="rect">
                                      <a:avLst/>
                                    </a:prstGeom>
                                  </pic:spPr>
                                </pic:pic>
                              </a:graphicData>
                            </a:graphic>
                          </wp:inline>
                        </w:drawing>
                      </w:r>
                    </w:p>
                    <w:p w14:paraId="013B0D68" w14:textId="44A21E79" w:rsidR="001B1356" w:rsidRPr="0066583E" w:rsidRDefault="0066583E" w:rsidP="0066583E">
                      <w:pPr>
                        <w:spacing w:before="0" w:after="0"/>
                        <w:jc w:val="center"/>
                        <w:rPr>
                          <w:rFonts w:cstheme="minorHAnsi"/>
                          <w:sz w:val="20"/>
                          <w:szCs w:val="20"/>
                        </w:rPr>
                      </w:pPr>
                      <w:r w:rsidRPr="0066583E">
                        <w:rPr>
                          <w:noProof/>
                          <w:sz w:val="20"/>
                          <w:szCs w:val="20"/>
                        </w:rPr>
                        <w:t>(b)</w:t>
                      </w:r>
                    </w:p>
                    <w:p w14:paraId="517E069A" w14:textId="7D25699A" w:rsidR="001B1356" w:rsidRPr="0066583E" w:rsidRDefault="001B1356" w:rsidP="0066583E">
                      <w:pPr>
                        <w:spacing w:before="0" w:after="0"/>
                        <w:jc w:val="center"/>
                        <w:rPr>
                          <w:rFonts w:cstheme="minorHAnsi"/>
                          <w:sz w:val="20"/>
                          <w:szCs w:val="20"/>
                        </w:rPr>
                      </w:pPr>
                      <w:r w:rsidRPr="0066583E">
                        <w:rPr>
                          <w:rFonts w:cstheme="minorHAnsi"/>
                          <w:sz w:val="20"/>
                          <w:szCs w:val="20"/>
                        </w:rPr>
                        <w:t xml:space="preserve">Figure </w:t>
                      </w:r>
                      <w:r w:rsidR="00701A4E">
                        <w:rPr>
                          <w:rFonts w:cstheme="minorHAnsi"/>
                          <w:sz w:val="20"/>
                          <w:szCs w:val="20"/>
                        </w:rPr>
                        <w:t>3</w:t>
                      </w:r>
                      <w:r w:rsidRPr="0066583E">
                        <w:rPr>
                          <w:rFonts w:cstheme="minorHAnsi"/>
                          <w:sz w:val="20"/>
                          <w:szCs w:val="20"/>
                        </w:rPr>
                        <w:t>. EL images of the examined PV modules during PID test at 0, 48, and 96 h</w:t>
                      </w:r>
                      <w:r w:rsidR="004B7621">
                        <w:rPr>
                          <w:rFonts w:cstheme="minorHAnsi"/>
                          <w:sz w:val="20"/>
                          <w:szCs w:val="20"/>
                        </w:rPr>
                        <w:t>. (a) First PV module, (b) Second PV module.</w:t>
                      </w:r>
                    </w:p>
                    <w:p w14:paraId="6AD02825" w14:textId="77777777" w:rsidR="001B1356" w:rsidRPr="0066583E" w:rsidRDefault="001B1356" w:rsidP="0066583E">
                      <w:pPr>
                        <w:spacing w:before="0" w:after="0"/>
                        <w:jc w:val="center"/>
                        <w:rPr>
                          <w:bCs/>
                          <w:color w:val="000000" w:themeColor="text1"/>
                          <w:sz w:val="20"/>
                          <w:szCs w:val="20"/>
                        </w:rPr>
                      </w:pPr>
                    </w:p>
                  </w:txbxContent>
                </v:textbox>
                <w10:wrap type="square" anchorx="margin" anchory="margin"/>
              </v:shape>
            </w:pict>
          </mc:Fallback>
        </mc:AlternateContent>
      </w:r>
      <w:r w:rsidR="00DF48E5" w:rsidRPr="00EB63BB">
        <w:rPr>
          <w:noProof/>
          <w:lang w:eastAsia="en-GB"/>
        </w:rPr>
        <w:t>From these results it can be</w:t>
      </w:r>
      <w:r w:rsidR="00C77E0C" w:rsidRPr="00EB63BB">
        <w:t xml:space="preserve"> conclude</w:t>
      </w:r>
      <w:r w:rsidR="00DF48E5" w:rsidRPr="00EB63BB">
        <w:t>d</w:t>
      </w:r>
      <w:r w:rsidR="00C77E0C" w:rsidRPr="00EB63BB">
        <w:t xml:space="preserve"> that PID is less likely to affect a PV module coated with a SiO</w:t>
      </w:r>
      <w:r w:rsidR="00C77E0C" w:rsidRPr="00EB63BB">
        <w:rPr>
          <w:vertAlign w:val="subscript"/>
        </w:rPr>
        <w:t>2</w:t>
      </w:r>
      <w:r w:rsidR="00C77E0C" w:rsidRPr="00EB63BB">
        <w:t xml:space="preserve"> thin film layer. This is because this layer has low reflectance and high transmittance, and it can prevent the Na particles from passing into the depletion layer</w:t>
      </w:r>
      <w:r w:rsidR="003B7228" w:rsidRPr="00EB63BB">
        <w:t xml:space="preserve"> [2</w:t>
      </w:r>
      <w:r w:rsidR="00400D44" w:rsidRPr="00EB63BB">
        <w:t>5</w:t>
      </w:r>
      <w:r w:rsidR="003B7228" w:rsidRPr="00EB63BB">
        <w:t>]</w:t>
      </w:r>
      <w:r w:rsidR="00C77E0C" w:rsidRPr="00EB63BB">
        <w:t>. Therefore, it can prevent, or in better explanation, it can serve as a pure resistance against the PID.</w:t>
      </w:r>
      <w:r w:rsidR="00A320D5" w:rsidRPr="00EB63BB">
        <w:t xml:space="preserve"> In addition, Figure 3(</w:t>
      </w:r>
      <w:r w:rsidR="002B0041" w:rsidRPr="00EB63BB">
        <w:t>a</w:t>
      </w:r>
      <w:r w:rsidR="00A320D5" w:rsidRPr="00EB63BB">
        <w:t>) shows that the PID started to affect the cells after 48 hours; these results also suggest that the SiO</w:t>
      </w:r>
      <w:r w:rsidR="00A320D5" w:rsidRPr="00EB63BB">
        <w:rPr>
          <w:vertAlign w:val="subscript"/>
        </w:rPr>
        <w:t>2</w:t>
      </w:r>
      <w:r w:rsidR="00A320D5" w:rsidRPr="00EB63BB">
        <w:t xml:space="preserve"> layer delays the impact of the PID. Compared with Figure 3(b), the</w:t>
      </w:r>
      <w:r w:rsidR="00C234BC" w:rsidRPr="00EB63BB">
        <w:t xml:space="preserve"> module without the SiO</w:t>
      </w:r>
      <w:r w:rsidR="00C234BC" w:rsidRPr="00EB63BB">
        <w:rPr>
          <w:vertAlign w:val="subscript"/>
        </w:rPr>
        <w:t xml:space="preserve">2 </w:t>
      </w:r>
      <w:r w:rsidR="00C234BC" w:rsidRPr="00EB63BB">
        <w:t>layer,</w:t>
      </w:r>
      <w:r w:rsidR="00A320D5" w:rsidRPr="00EB63BB">
        <w:t xml:space="preserve"> PID affected the cells as soon as the PID test started.</w:t>
      </w:r>
    </w:p>
    <w:p w14:paraId="1E1AA4D2" w14:textId="3F7D2740" w:rsidR="00A171EC" w:rsidRPr="00EB63BB" w:rsidRDefault="00A171EC" w:rsidP="00A171EC">
      <w:pPr>
        <w:jc w:val="both"/>
      </w:pPr>
      <w:r w:rsidRPr="00EB63BB">
        <w:lastRenderedPageBreak/>
        <w:t>After the PID test was completed, the power losses of both modules under varying solar irradiance while the temperature was maintained at 25</w:t>
      </w:r>
      <w:r w:rsidR="00D66FCC" w:rsidRPr="00EB63BB">
        <w:rPr>
          <w:rFonts w:cstheme="minorHAnsi"/>
          <w:szCs w:val="24"/>
        </w:rPr>
        <w:t>°C</w:t>
      </w:r>
      <w:r w:rsidR="00C142C3" w:rsidRPr="00EB63BB">
        <w:rPr>
          <w:rFonts w:cstheme="minorHAnsi"/>
          <w:szCs w:val="24"/>
        </w:rPr>
        <w:t xml:space="preserve"> was measured</w:t>
      </w:r>
      <w:r w:rsidRPr="00EB63BB">
        <w:t xml:space="preserve">; the results are shown in Figure 4. </w:t>
      </w:r>
      <w:r w:rsidR="00CC264E" w:rsidRPr="00EB63BB">
        <w:t>It can be concluded from Figure 4 that</w:t>
      </w:r>
      <w:r w:rsidRPr="00EB63BB">
        <w:t xml:space="preserve"> the first PV module has a significant drop in the output power compared with the second PV module. </w:t>
      </w:r>
    </w:p>
    <w:p w14:paraId="350377F1" w14:textId="53F802F4" w:rsidR="00A171EC" w:rsidRPr="00EB63BB" w:rsidRDefault="005B7940" w:rsidP="00A171EC">
      <w:pPr>
        <w:jc w:val="both"/>
      </w:pPr>
      <w:r w:rsidRPr="00EB63BB">
        <w:t>The</w:t>
      </w:r>
      <w:r w:rsidR="00A171EC" w:rsidRPr="00EB63BB">
        <w:t xml:space="preserve"> first PV module, the power loss at a high irradiance level (</w:t>
      </w:r>
      <w:r w:rsidR="00156646" w:rsidRPr="00EB63BB">
        <w:t xml:space="preserve">above </w:t>
      </w:r>
      <w:r w:rsidR="008F17B3" w:rsidRPr="00EB63BB">
        <w:t>75</w:t>
      </w:r>
      <w:r w:rsidR="00A171EC" w:rsidRPr="00EB63BB">
        <w:t>0 W/m</w:t>
      </w:r>
      <w:r w:rsidR="00A171EC" w:rsidRPr="00EB63BB">
        <w:rPr>
          <w:vertAlign w:val="superscript"/>
        </w:rPr>
        <w:t>2</w:t>
      </w:r>
      <w:r w:rsidR="00A171EC" w:rsidRPr="00EB63BB">
        <w:t xml:space="preserve">) is varied between </w:t>
      </w:r>
      <w:r w:rsidR="00586BA3" w:rsidRPr="00EB63BB">
        <w:t>8</w:t>
      </w:r>
      <w:r w:rsidR="00A171EC" w:rsidRPr="00EB63BB">
        <w:t>% to</w:t>
      </w:r>
      <w:r w:rsidR="00AA78C9" w:rsidRPr="00EB63BB">
        <w:t xml:space="preserve"> </w:t>
      </w:r>
      <w:r w:rsidR="00A171EC" w:rsidRPr="00EB63BB">
        <w:t xml:space="preserve">20%. </w:t>
      </w:r>
      <w:r w:rsidRPr="00EB63BB">
        <w:t>However</w:t>
      </w:r>
      <w:r w:rsidR="00A171EC" w:rsidRPr="00EB63BB">
        <w:t>, at a low irradiance level (</w:t>
      </w:r>
      <w:r w:rsidR="00156646" w:rsidRPr="00EB63BB">
        <w:t xml:space="preserve">below </w:t>
      </w:r>
      <w:r w:rsidR="00A171EC" w:rsidRPr="00EB63BB">
        <w:t>200 W/m</w:t>
      </w:r>
      <w:r w:rsidR="00A171EC" w:rsidRPr="00EB63BB">
        <w:rPr>
          <w:vertAlign w:val="superscript"/>
        </w:rPr>
        <w:t>2</w:t>
      </w:r>
      <w:r w:rsidR="00A171EC" w:rsidRPr="00EB63BB">
        <w:t>), the module's average power loss is 45%. This is because the shunt resistance increases while decreasing the irradiance</w:t>
      </w:r>
      <w:r w:rsidR="006D7E3B" w:rsidRPr="00EB63BB">
        <w:t xml:space="preserve"> [2</w:t>
      </w:r>
      <w:r w:rsidR="00753E58" w:rsidRPr="00EB63BB">
        <w:t>6</w:t>
      </w:r>
      <w:r w:rsidR="00244222" w:rsidRPr="00EB63BB">
        <w:t>, 27</w:t>
      </w:r>
      <w:r w:rsidR="006D7E3B" w:rsidRPr="00EB63BB">
        <w:t>]</w:t>
      </w:r>
      <w:r w:rsidR="00A171EC" w:rsidRPr="00EB63BB">
        <w:t>.</w:t>
      </w:r>
    </w:p>
    <w:p w14:paraId="0EE265FB" w14:textId="0B2F9456" w:rsidR="00A56592" w:rsidRPr="00EB63BB" w:rsidRDefault="00A171EC" w:rsidP="00A171EC">
      <w:pPr>
        <w:jc w:val="both"/>
      </w:pPr>
      <w:r w:rsidRPr="00EB63BB">
        <w:t>In contrast, in the second PV module, which includes the SiO</w:t>
      </w:r>
      <w:r w:rsidRPr="00EB63BB">
        <w:rPr>
          <w:vertAlign w:val="subscript"/>
        </w:rPr>
        <w:t>2</w:t>
      </w:r>
      <w:r w:rsidRPr="00EB63BB">
        <w:t xml:space="preserve"> layer, the average power loss of 5% is relatively stable over the irradiance spectrum (300 W/m</w:t>
      </w:r>
      <w:r w:rsidRPr="00EB63BB">
        <w:rPr>
          <w:vertAlign w:val="superscript"/>
        </w:rPr>
        <w:t>2</w:t>
      </w:r>
      <w:r w:rsidRPr="00EB63BB">
        <w:t xml:space="preserve"> and above). However, at low irradiance conditions (below 300 W/m</w:t>
      </w:r>
      <w:r w:rsidRPr="00EB63BB">
        <w:rPr>
          <w:vertAlign w:val="superscript"/>
        </w:rPr>
        <w:t>2</w:t>
      </w:r>
      <w:r w:rsidRPr="00EB63BB">
        <w:t xml:space="preserve">), the </w:t>
      </w:r>
      <w:r w:rsidR="004F5070" w:rsidRPr="00EB63BB">
        <w:t xml:space="preserve">average </w:t>
      </w:r>
      <w:r w:rsidRPr="00EB63BB">
        <w:t>power losses increased to nearly 10%. Again, this is due to the</w:t>
      </w:r>
      <w:r w:rsidR="00646A9E" w:rsidRPr="00EB63BB">
        <w:t xml:space="preserve"> increase in the shunt resistance</w:t>
      </w:r>
      <w:r w:rsidRPr="00EB63BB">
        <w:t xml:space="preserve"> in the cells.</w:t>
      </w:r>
    </w:p>
    <w:p w14:paraId="667B120E" w14:textId="63A75D85" w:rsidR="00A56592" w:rsidRPr="00EB63BB" w:rsidRDefault="00CC7029" w:rsidP="00CC7029">
      <w:pPr>
        <w:jc w:val="both"/>
        <w:rPr>
          <w:rFonts w:cstheme="minorHAnsi"/>
          <w:b/>
          <w:bCs/>
          <w:sz w:val="28"/>
          <w:szCs w:val="28"/>
        </w:rPr>
      </w:pPr>
      <w:r w:rsidRPr="00EB63BB">
        <w:rPr>
          <w:noProof/>
          <w:lang w:eastAsia="en-GB"/>
        </w:rPr>
        <mc:AlternateContent>
          <mc:Choice Requires="wps">
            <w:drawing>
              <wp:anchor distT="0" distB="0" distL="114300" distR="114300" simplePos="0" relativeHeight="251694080" behindDoc="0" locked="0" layoutInCell="1" allowOverlap="1" wp14:anchorId="3C7C2912" wp14:editId="1214636D">
                <wp:simplePos x="0" y="0"/>
                <wp:positionH relativeFrom="margin">
                  <wp:align>right</wp:align>
                </wp:positionH>
                <wp:positionV relativeFrom="margin">
                  <wp:posOffset>5260975</wp:posOffset>
                </wp:positionV>
                <wp:extent cx="5731510" cy="3518535"/>
                <wp:effectExtent l="0" t="0" r="2540" b="5715"/>
                <wp:wrapSquare wrapText="bothSides"/>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3518535"/>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6B092951" w14:textId="380E5396" w:rsidR="00330824" w:rsidRDefault="00330824" w:rsidP="00330824">
                            <w:pPr>
                              <w:spacing w:before="0" w:after="0"/>
                              <w:jc w:val="center"/>
                              <w:rPr>
                                <w:rFonts w:cstheme="minorHAnsi"/>
                                <w:sz w:val="20"/>
                                <w:szCs w:val="20"/>
                              </w:rPr>
                            </w:pPr>
                            <w:r>
                              <w:rPr>
                                <w:noProof/>
                              </w:rPr>
                              <w:drawing>
                                <wp:inline distT="0" distB="0" distL="0" distR="0" wp14:anchorId="3D9E239E" wp14:editId="301C6008">
                                  <wp:extent cx="5730217" cy="3009331"/>
                                  <wp:effectExtent l="0" t="0" r="4445" b="63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48747" cy="3019062"/>
                                          </a:xfrm>
                                          <a:prstGeom prst="rect">
                                            <a:avLst/>
                                          </a:prstGeom>
                                        </pic:spPr>
                                      </pic:pic>
                                    </a:graphicData>
                                  </a:graphic>
                                </wp:inline>
                              </w:drawing>
                            </w:r>
                          </w:p>
                          <w:p w14:paraId="64D287AA" w14:textId="2442EDDD" w:rsidR="00330824" w:rsidRPr="0066583E" w:rsidRDefault="00330824" w:rsidP="00330824">
                            <w:pPr>
                              <w:spacing w:before="0" w:after="0"/>
                              <w:jc w:val="center"/>
                              <w:rPr>
                                <w:rFonts w:cstheme="minorHAnsi"/>
                                <w:sz w:val="20"/>
                                <w:szCs w:val="20"/>
                              </w:rPr>
                            </w:pPr>
                            <w:r w:rsidRPr="0066583E">
                              <w:rPr>
                                <w:rFonts w:cstheme="minorHAnsi"/>
                                <w:sz w:val="20"/>
                                <w:szCs w:val="20"/>
                              </w:rPr>
                              <w:t xml:space="preserve">Figure </w:t>
                            </w:r>
                            <w:r>
                              <w:rPr>
                                <w:rFonts w:cstheme="minorHAnsi"/>
                                <w:sz w:val="20"/>
                                <w:szCs w:val="20"/>
                              </w:rPr>
                              <w:t>4</w:t>
                            </w:r>
                            <w:r w:rsidRPr="0066583E">
                              <w:rPr>
                                <w:rFonts w:cstheme="minorHAnsi"/>
                                <w:sz w:val="20"/>
                                <w:szCs w:val="20"/>
                              </w:rPr>
                              <w:t xml:space="preserve">. </w:t>
                            </w:r>
                            <w:r w:rsidR="00190850" w:rsidRPr="00190850">
                              <w:rPr>
                                <w:rFonts w:cstheme="minorHAnsi"/>
                                <w:sz w:val="20"/>
                                <w:szCs w:val="20"/>
                              </w:rPr>
                              <w:t>The power loss of the tested PV modules after the PID test was completed under varying solar irradiance levels.</w:t>
                            </w:r>
                          </w:p>
                          <w:p w14:paraId="7BAB7512" w14:textId="77777777" w:rsidR="00330824" w:rsidRPr="0066583E" w:rsidRDefault="00330824" w:rsidP="00330824">
                            <w:pPr>
                              <w:spacing w:before="0" w:after="0"/>
                              <w:jc w:val="center"/>
                              <w:rPr>
                                <w:bCs/>
                                <w:color w:val="000000" w:themeColor="text1"/>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C2912" id="_x0000_s1030" type="#_x0000_t202" style="position:absolute;left:0;text-align:left;margin-left:400.1pt;margin-top:414.25pt;width:451.3pt;height:277.05pt;z-index:251694080;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" stroked="f">
                <v:textbox inset="0,0,0,0">
                  <w:txbxContent>
                    <w:p w14:paraId="6B092951" w14:textId="380E5396" w:rsidR="00330824" w:rsidRDefault="00330824" w:rsidP="00330824">
                      <w:pPr>
                        <w:spacing w:before="0" w:after="0"/>
                        <w:jc w:val="center"/>
                        <w:rPr>
                          <w:rFonts w:cstheme="minorHAnsi"/>
                          <w:sz w:val="20"/>
                          <w:szCs w:val="20"/>
                        </w:rPr>
                      </w:pPr>
                      <w:r>
                        <w:rPr>
                          <w:noProof/>
                        </w:rPr>
                        <w:drawing>
                          <wp:inline distT="0" distB="0" distL="0" distR="0" wp14:anchorId="3D9E239E" wp14:editId="301C6008">
                            <wp:extent cx="5730217" cy="3009331"/>
                            <wp:effectExtent l="0" t="0" r="4445" b="63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48747" cy="3019062"/>
                                    </a:xfrm>
                                    <a:prstGeom prst="rect">
                                      <a:avLst/>
                                    </a:prstGeom>
                                  </pic:spPr>
                                </pic:pic>
                              </a:graphicData>
                            </a:graphic>
                          </wp:inline>
                        </w:drawing>
                      </w:r>
                    </w:p>
                    <w:p w14:paraId="64D287AA" w14:textId="2442EDDD" w:rsidR="00330824" w:rsidRPr="0066583E" w:rsidRDefault="00330824" w:rsidP="00330824">
                      <w:pPr>
                        <w:spacing w:before="0" w:after="0"/>
                        <w:jc w:val="center"/>
                        <w:rPr>
                          <w:rFonts w:cstheme="minorHAnsi"/>
                          <w:sz w:val="20"/>
                          <w:szCs w:val="20"/>
                        </w:rPr>
                      </w:pPr>
                      <w:r w:rsidRPr="0066583E">
                        <w:rPr>
                          <w:rFonts w:cstheme="minorHAnsi"/>
                          <w:sz w:val="20"/>
                          <w:szCs w:val="20"/>
                        </w:rPr>
                        <w:t xml:space="preserve">Figure </w:t>
                      </w:r>
                      <w:r>
                        <w:rPr>
                          <w:rFonts w:cstheme="minorHAnsi"/>
                          <w:sz w:val="20"/>
                          <w:szCs w:val="20"/>
                        </w:rPr>
                        <w:t>4</w:t>
                      </w:r>
                      <w:r w:rsidRPr="0066583E">
                        <w:rPr>
                          <w:rFonts w:cstheme="minorHAnsi"/>
                          <w:sz w:val="20"/>
                          <w:szCs w:val="20"/>
                        </w:rPr>
                        <w:t xml:space="preserve">. </w:t>
                      </w:r>
                      <w:r w:rsidR="00190850" w:rsidRPr="00190850">
                        <w:rPr>
                          <w:rFonts w:cstheme="minorHAnsi"/>
                          <w:sz w:val="20"/>
                          <w:szCs w:val="20"/>
                        </w:rPr>
                        <w:t>The power loss of the tested PV modules after the PID test was completed under varying solar irradiance levels.</w:t>
                      </w:r>
                    </w:p>
                    <w:p w14:paraId="7BAB7512" w14:textId="77777777" w:rsidR="00330824" w:rsidRPr="0066583E" w:rsidRDefault="00330824" w:rsidP="00330824">
                      <w:pPr>
                        <w:spacing w:before="0" w:after="0"/>
                        <w:jc w:val="center"/>
                        <w:rPr>
                          <w:bCs/>
                          <w:color w:val="000000" w:themeColor="text1"/>
                          <w:sz w:val="20"/>
                          <w:szCs w:val="20"/>
                        </w:rPr>
                      </w:pPr>
                    </w:p>
                  </w:txbxContent>
                </v:textbox>
                <w10:wrap type="square" anchorx="margin" anchory="margin"/>
              </v:shape>
            </w:pict>
          </mc:Fallback>
        </mc:AlternateContent>
      </w:r>
      <w:r w:rsidRPr="00EB63BB">
        <w:t>These observations lead to understand</w:t>
      </w:r>
      <w:r w:rsidR="00636231" w:rsidRPr="00EB63BB">
        <w:t>ing</w:t>
      </w:r>
      <w:r w:rsidRPr="00EB63BB">
        <w:t xml:space="preserve"> that the previously EL images (Figure 3) evidence an accurate representation of the impact of PID. </w:t>
      </w:r>
      <w:r w:rsidR="005F56D5" w:rsidRPr="00EB63BB">
        <w:t>S</w:t>
      </w:r>
      <w:r w:rsidRPr="00EB63BB">
        <w:t>ignificant power loss in the first module compared with the second</w:t>
      </w:r>
      <w:r w:rsidR="00B76C33" w:rsidRPr="00EB63BB">
        <w:t xml:space="preserve"> is observed</w:t>
      </w:r>
      <w:r w:rsidRPr="00EB63BB">
        <w:t>,</w:t>
      </w:r>
      <w:r w:rsidR="00B76C33" w:rsidRPr="00EB63BB">
        <w:t xml:space="preserve"> </w:t>
      </w:r>
      <w:r w:rsidRPr="00EB63BB">
        <w:t>strongly correlat</w:t>
      </w:r>
      <w:r w:rsidR="00B76C33" w:rsidRPr="00EB63BB">
        <w:t>ing</w:t>
      </w:r>
      <w:r w:rsidRPr="00EB63BB">
        <w:t xml:space="preserve"> with the number of cells that have been affected by the severe PID. In addition, from Figure 4</w:t>
      </w:r>
      <w:r w:rsidR="002E6E3F" w:rsidRPr="00EB63BB">
        <w:t xml:space="preserve"> it can be observed</w:t>
      </w:r>
      <w:r w:rsidRPr="00EB63BB">
        <w:t xml:space="preserve"> that almost all measured power </w:t>
      </w:r>
      <w:r w:rsidR="00FA4A4E" w:rsidRPr="00EB63BB">
        <w:t>losses</w:t>
      </w:r>
      <w:r w:rsidRPr="00EB63BB">
        <w:t xml:space="preserve"> for the first PV module are below the baseline 10%; the opposite </w:t>
      </w:r>
      <w:r w:rsidR="00C170C6" w:rsidRPr="00EB63BB">
        <w:t xml:space="preserve">conclusion </w:t>
      </w:r>
      <w:r w:rsidRPr="00EB63BB">
        <w:t>is found to be true for the second PV module.</w:t>
      </w:r>
    </w:p>
    <w:p w14:paraId="13B59B51" w14:textId="38474089" w:rsidR="00FD3F67" w:rsidRPr="00EB63BB" w:rsidRDefault="00FD3F67" w:rsidP="007C6553">
      <w:pPr>
        <w:jc w:val="both"/>
      </w:pPr>
      <w:r w:rsidRPr="00EB63BB">
        <w:lastRenderedPageBreak/>
        <w:t>Next, the thermal impact of the PID on both examined PV modules</w:t>
      </w:r>
      <w:r w:rsidR="00330E72" w:rsidRPr="00EB63BB">
        <w:t xml:space="preserve"> is </w:t>
      </w:r>
      <w:r w:rsidR="00C9764A" w:rsidRPr="00EB63BB">
        <w:t>investigated</w:t>
      </w:r>
      <w:r w:rsidRPr="00EB63BB">
        <w:t xml:space="preserve">. </w:t>
      </w:r>
      <w:r w:rsidR="00C9764A" w:rsidRPr="00EB63BB">
        <w:t xml:space="preserve">Consider the </w:t>
      </w:r>
      <w:r w:rsidRPr="00EB63BB">
        <w:t>thermal images</w:t>
      </w:r>
      <w:r w:rsidR="00FA628D" w:rsidRPr="00EB63BB">
        <w:t xml:space="preserve"> in</w:t>
      </w:r>
      <w:r w:rsidRPr="00EB63BB">
        <w:t xml:space="preserve"> Figure 5</w:t>
      </w:r>
      <w:r w:rsidR="00601E3B" w:rsidRPr="00EB63BB">
        <w:t>. The test was performed while solar irradiance is 1000 W/m</w:t>
      </w:r>
      <w:r w:rsidR="00601E3B" w:rsidRPr="00EB63BB">
        <w:rPr>
          <w:vertAlign w:val="superscript"/>
        </w:rPr>
        <w:t>2</w:t>
      </w:r>
      <w:r w:rsidR="00601E3B" w:rsidRPr="00EB63BB">
        <w:t xml:space="preserve">, and solar </w:t>
      </w:r>
      <w:r w:rsidR="00DB517D" w:rsidRPr="00EB63BB">
        <w:t xml:space="preserve">cell </w:t>
      </w:r>
      <w:r w:rsidR="00601E3B" w:rsidRPr="00EB63BB">
        <w:t>surface temperature is 25</w:t>
      </w:r>
      <w:r w:rsidR="00601E3B" w:rsidRPr="00EB63BB">
        <w:rPr>
          <w:rFonts w:cstheme="minorHAnsi"/>
          <w:szCs w:val="24"/>
        </w:rPr>
        <w:t>°C</w:t>
      </w:r>
      <w:r w:rsidR="00601E3B" w:rsidRPr="00EB63BB">
        <w:t>.</w:t>
      </w:r>
    </w:p>
    <w:p w14:paraId="1F4C873C" w14:textId="490A3896" w:rsidR="00A56592" w:rsidRPr="00EB63BB" w:rsidRDefault="00A71D49" w:rsidP="007C6553">
      <w:pPr>
        <w:jc w:val="both"/>
      </w:pPr>
      <w:r w:rsidRPr="00EB63BB">
        <w:t>In the</w:t>
      </w:r>
      <w:r w:rsidR="00FD3F67" w:rsidRPr="00EB63BB">
        <w:t xml:space="preserve"> first PV module, Figure 5(a), nearly 1</w:t>
      </w:r>
      <w:r w:rsidR="00BA4649" w:rsidRPr="00EB63BB">
        <w:t>6</w:t>
      </w:r>
      <w:r w:rsidR="00FD3F67" w:rsidRPr="00EB63BB">
        <w:t xml:space="preserve"> cells developed a hotspot, with an approximate increase in their temperature from 25</w:t>
      </w:r>
      <w:r w:rsidR="00083151" w:rsidRPr="00EB63BB">
        <w:rPr>
          <w:rFonts w:cstheme="minorHAnsi"/>
          <w:szCs w:val="24"/>
        </w:rPr>
        <w:t>°C</w:t>
      </w:r>
      <w:r w:rsidR="00FD3F67" w:rsidRPr="00EB63BB">
        <w:t xml:space="preserve"> to 45</w:t>
      </w:r>
      <w:r w:rsidR="00083151" w:rsidRPr="00EB63BB">
        <w:rPr>
          <w:rFonts w:cstheme="minorHAnsi"/>
          <w:szCs w:val="24"/>
        </w:rPr>
        <w:t>°C</w:t>
      </w:r>
      <w:r w:rsidR="00FD3F67" w:rsidRPr="00EB63BB">
        <w:t xml:space="preserve">. In contrast, in the second PV module, Figure 5(b), only </w:t>
      </w:r>
      <w:r w:rsidR="0090004A" w:rsidRPr="00EB63BB">
        <w:t>6</w:t>
      </w:r>
      <w:r w:rsidR="00FD3F67" w:rsidRPr="00EB63BB">
        <w:t xml:space="preserve"> cells </w:t>
      </w:r>
      <w:r w:rsidR="00404CE8" w:rsidRPr="00EB63BB">
        <w:t xml:space="preserve">had an </w:t>
      </w:r>
      <w:r w:rsidR="00FD3F67" w:rsidRPr="00EB63BB">
        <w:t>increase</w:t>
      </w:r>
      <w:r w:rsidR="00404CE8" w:rsidRPr="00EB63BB">
        <w:t xml:space="preserve"> in their</w:t>
      </w:r>
      <w:r w:rsidR="00FD3F67" w:rsidRPr="00EB63BB">
        <w:t xml:space="preserve"> temperature. </w:t>
      </w:r>
      <w:r w:rsidR="002A0869" w:rsidRPr="00EB63BB">
        <w:t>There is almost</w:t>
      </w:r>
      <w:r w:rsidR="00196126" w:rsidRPr="00EB63BB">
        <w:t xml:space="preserve"> (only 1)</w:t>
      </w:r>
      <w:r w:rsidR="002A0869" w:rsidRPr="00EB63BB">
        <w:t xml:space="preserve"> no</w:t>
      </w:r>
      <w:r w:rsidR="00FD3F67" w:rsidRPr="00EB63BB">
        <w:t xml:space="preserve"> development of a complete enclosure of a hotspot, where the cell's entire surface is affected by the same increase in temperature.</w:t>
      </w:r>
    </w:p>
    <w:p w14:paraId="7958348F" w14:textId="767294B9" w:rsidR="00A56592" w:rsidRPr="00EB63BB" w:rsidRDefault="00980124" w:rsidP="00941DAE">
      <w:pPr>
        <w:jc w:val="both"/>
      </w:pPr>
      <w:r w:rsidRPr="00EB63BB">
        <w:rPr>
          <w:noProof/>
          <w:lang w:eastAsia="en-GB"/>
        </w:rPr>
        <mc:AlternateContent>
          <mc:Choice Requires="wps">
            <w:drawing>
              <wp:anchor distT="0" distB="0" distL="114300" distR="114300" simplePos="0" relativeHeight="251696128" behindDoc="0" locked="0" layoutInCell="1" allowOverlap="1" wp14:anchorId="37E371FA" wp14:editId="36C4E8D3">
                <wp:simplePos x="0" y="0"/>
                <wp:positionH relativeFrom="margin">
                  <wp:align>right</wp:align>
                </wp:positionH>
                <wp:positionV relativeFrom="margin">
                  <wp:align>bottom</wp:align>
                </wp:positionV>
                <wp:extent cx="5731510" cy="5597525"/>
                <wp:effectExtent l="0" t="0" r="2540" b="3175"/>
                <wp:wrapSquare wrapText="bothSides"/>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5597718"/>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37AEB187" w14:textId="522750D8" w:rsidR="00737E91" w:rsidRDefault="002665E7" w:rsidP="007C1757">
                            <w:pPr>
                              <w:spacing w:before="0" w:after="0"/>
                              <w:jc w:val="center"/>
                              <w:rPr>
                                <w:noProof/>
                              </w:rPr>
                            </w:pPr>
                            <w:r>
                              <w:rPr>
                                <w:noProof/>
                              </w:rPr>
                              <w:drawing>
                                <wp:inline distT="0" distB="0" distL="0" distR="0" wp14:anchorId="49555831" wp14:editId="3F6C0B25">
                                  <wp:extent cx="2400300" cy="6477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00300" cy="647700"/>
                                          </a:xfrm>
                                          <a:prstGeom prst="rect">
                                            <a:avLst/>
                                          </a:prstGeom>
                                        </pic:spPr>
                                      </pic:pic>
                                    </a:graphicData>
                                  </a:graphic>
                                </wp:inline>
                              </w:drawing>
                            </w:r>
                          </w:p>
                          <w:p w14:paraId="1CC17BBE" w14:textId="528685CF" w:rsidR="00737E91" w:rsidRDefault="000822EE" w:rsidP="007C1757">
                            <w:pPr>
                              <w:spacing w:before="0" w:after="0"/>
                              <w:jc w:val="center"/>
                              <w:rPr>
                                <w:rFonts w:cstheme="minorHAnsi"/>
                                <w:sz w:val="20"/>
                                <w:szCs w:val="20"/>
                              </w:rPr>
                            </w:pPr>
                            <w:r>
                              <w:rPr>
                                <w:noProof/>
                              </w:rPr>
                              <w:drawing>
                                <wp:inline distT="0" distB="0" distL="0" distR="0" wp14:anchorId="6F499082" wp14:editId="078AB49C">
                                  <wp:extent cx="2700000" cy="4140000"/>
                                  <wp:effectExtent l="0" t="0" r="5715"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6"/>
                                          <a:stretch>
                                            <a:fillRect/>
                                          </a:stretch>
                                        </pic:blipFill>
                                        <pic:spPr>
                                          <a:xfrm>
                                            <a:off x="0" y="0"/>
                                            <a:ext cx="2700000" cy="4140000"/>
                                          </a:xfrm>
                                          <a:prstGeom prst="rect">
                                            <a:avLst/>
                                          </a:prstGeom>
                                        </pic:spPr>
                                      </pic:pic>
                                    </a:graphicData>
                                  </a:graphic>
                                </wp:inline>
                              </w:drawing>
                            </w:r>
                            <w:r w:rsidR="007C1757">
                              <w:rPr>
                                <w:noProof/>
                              </w:rPr>
                              <w:t xml:space="preserve">    </w:t>
                            </w:r>
                            <w:r w:rsidR="00A77D0E">
                              <w:rPr>
                                <w:noProof/>
                              </w:rPr>
                              <w:drawing>
                                <wp:inline distT="0" distB="0" distL="0" distR="0" wp14:anchorId="0DC830CA" wp14:editId="67695AC4">
                                  <wp:extent cx="2700000" cy="4140000"/>
                                  <wp:effectExtent l="0" t="0" r="5715"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7"/>
                                          <a:stretch>
                                            <a:fillRect/>
                                          </a:stretch>
                                        </pic:blipFill>
                                        <pic:spPr>
                                          <a:xfrm>
                                            <a:off x="0" y="0"/>
                                            <a:ext cx="2700000" cy="4140000"/>
                                          </a:xfrm>
                                          <a:prstGeom prst="rect">
                                            <a:avLst/>
                                          </a:prstGeom>
                                        </pic:spPr>
                                      </pic:pic>
                                    </a:graphicData>
                                  </a:graphic>
                                </wp:inline>
                              </w:drawing>
                            </w:r>
                          </w:p>
                          <w:p w14:paraId="703305FE" w14:textId="56C3FB10" w:rsidR="00416648" w:rsidRDefault="00416648" w:rsidP="007C1757">
                            <w:pPr>
                              <w:spacing w:before="0" w:after="0"/>
                              <w:rPr>
                                <w:rFonts w:cstheme="minorHAnsi"/>
                                <w:sz w:val="20"/>
                                <w:szCs w:val="20"/>
                              </w:rPr>
                            </w:pPr>
                            <w:r>
                              <w:rPr>
                                <w:rFonts w:cstheme="minorHAnsi"/>
                                <w:sz w:val="20"/>
                                <w:szCs w:val="20"/>
                              </w:rPr>
                              <w:t xml:space="preserve">                                       </w:t>
                            </w:r>
                            <w:r w:rsidR="00B22B6B">
                              <w:rPr>
                                <w:rFonts w:cstheme="minorHAnsi"/>
                                <w:sz w:val="20"/>
                                <w:szCs w:val="20"/>
                              </w:rPr>
                              <w:t xml:space="preserve"> </w:t>
                            </w:r>
                            <w:r>
                              <w:rPr>
                                <w:rFonts w:cstheme="minorHAnsi"/>
                                <w:sz w:val="20"/>
                                <w:szCs w:val="20"/>
                              </w:rPr>
                              <w:t xml:space="preserve">        (a)                                                                               </w:t>
                            </w:r>
                            <w:r w:rsidR="00B22B6B">
                              <w:rPr>
                                <w:rFonts w:cstheme="minorHAnsi"/>
                                <w:sz w:val="20"/>
                                <w:szCs w:val="20"/>
                              </w:rPr>
                              <w:t xml:space="preserve">  </w:t>
                            </w:r>
                            <w:r>
                              <w:rPr>
                                <w:rFonts w:cstheme="minorHAnsi"/>
                                <w:sz w:val="20"/>
                                <w:szCs w:val="20"/>
                              </w:rPr>
                              <w:t xml:space="preserve">             (b)</w:t>
                            </w:r>
                          </w:p>
                          <w:p w14:paraId="45B4F7BF" w14:textId="2BC7623C" w:rsidR="00737E91" w:rsidRPr="0066583E" w:rsidRDefault="00737E91" w:rsidP="007C1757">
                            <w:pPr>
                              <w:spacing w:before="0" w:after="0"/>
                              <w:jc w:val="center"/>
                              <w:rPr>
                                <w:rFonts w:cstheme="minorHAnsi"/>
                                <w:sz w:val="20"/>
                                <w:szCs w:val="20"/>
                              </w:rPr>
                            </w:pPr>
                            <w:r w:rsidRPr="0066583E">
                              <w:rPr>
                                <w:rFonts w:cstheme="minorHAnsi"/>
                                <w:sz w:val="20"/>
                                <w:szCs w:val="20"/>
                              </w:rPr>
                              <w:t xml:space="preserve">Figure </w:t>
                            </w:r>
                            <w:r>
                              <w:rPr>
                                <w:rFonts w:cstheme="minorHAnsi"/>
                                <w:sz w:val="20"/>
                                <w:szCs w:val="20"/>
                              </w:rPr>
                              <w:t>5</w:t>
                            </w:r>
                            <w:r w:rsidRPr="0066583E">
                              <w:rPr>
                                <w:rFonts w:cstheme="minorHAnsi"/>
                                <w:sz w:val="20"/>
                                <w:szCs w:val="20"/>
                              </w:rPr>
                              <w:t xml:space="preserve">. </w:t>
                            </w:r>
                            <w:r w:rsidR="002665E7">
                              <w:rPr>
                                <w:rFonts w:cstheme="minorHAnsi"/>
                                <w:sz w:val="20"/>
                                <w:szCs w:val="20"/>
                              </w:rPr>
                              <w:t xml:space="preserve">Thermal images of the examined PV modules </w:t>
                            </w:r>
                            <w:r w:rsidR="00E44E6C">
                              <w:rPr>
                                <w:rFonts w:cstheme="minorHAnsi"/>
                                <w:sz w:val="20"/>
                                <w:szCs w:val="20"/>
                              </w:rPr>
                              <w:t xml:space="preserve">were </w:t>
                            </w:r>
                            <w:r w:rsidR="002665E7">
                              <w:rPr>
                                <w:rFonts w:cstheme="minorHAnsi"/>
                                <w:sz w:val="20"/>
                                <w:szCs w:val="20"/>
                              </w:rPr>
                              <w:t>taken under STC conditions.</w:t>
                            </w:r>
                            <w:r w:rsidR="00846F67">
                              <w:rPr>
                                <w:rFonts w:cstheme="minorHAnsi"/>
                                <w:sz w:val="20"/>
                                <w:szCs w:val="20"/>
                              </w:rPr>
                              <w:t xml:space="preserve"> (a) First PV module, (b) Second PV module</w:t>
                            </w:r>
                            <w:r w:rsidR="007C1757">
                              <w:rPr>
                                <w:rFonts w:cstheme="minorHAnsi"/>
                                <w:sz w:val="20"/>
                                <w:szCs w:val="20"/>
                              </w:rPr>
                              <w:t>.</w:t>
                            </w:r>
                          </w:p>
                          <w:p w14:paraId="4A913E6A" w14:textId="77777777" w:rsidR="00737E91" w:rsidRPr="0066583E" w:rsidRDefault="00737E91" w:rsidP="00737E91">
                            <w:pPr>
                              <w:spacing w:before="0" w:after="0"/>
                              <w:jc w:val="center"/>
                              <w:rPr>
                                <w:bCs/>
                                <w:color w:val="000000" w:themeColor="text1"/>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371FA" id="_x0000_s1031" type="#_x0000_t202" style="position:absolute;left:0;text-align:left;margin-left:400.1pt;margin-top:0;width:451.3pt;height:440.75pt;z-index:251696128;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" stroked="f">
                <v:textbox inset="0,0,0,0">
                  <w:txbxContent>
                    <w:p w14:paraId="37AEB187" w14:textId="522750D8" w:rsidR="00737E91" w:rsidRDefault="002665E7" w:rsidP="007C1757">
                      <w:pPr>
                        <w:spacing w:before="0" w:after="0"/>
                        <w:jc w:val="center"/>
                        <w:rPr>
                          <w:noProof/>
                        </w:rPr>
                      </w:pPr>
                      <w:r>
                        <w:rPr>
                          <w:noProof/>
                        </w:rPr>
                        <w:drawing>
                          <wp:inline distT="0" distB="0" distL="0" distR="0" wp14:anchorId="49555831" wp14:editId="3F6C0B25">
                            <wp:extent cx="2400300" cy="6477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00300" cy="647700"/>
                                    </a:xfrm>
                                    <a:prstGeom prst="rect">
                                      <a:avLst/>
                                    </a:prstGeom>
                                  </pic:spPr>
                                </pic:pic>
                              </a:graphicData>
                            </a:graphic>
                          </wp:inline>
                        </w:drawing>
                      </w:r>
                    </w:p>
                    <w:p w14:paraId="1CC17BBE" w14:textId="528685CF" w:rsidR="00737E91" w:rsidRDefault="000822EE" w:rsidP="007C1757">
                      <w:pPr>
                        <w:spacing w:before="0" w:after="0"/>
                        <w:jc w:val="center"/>
                        <w:rPr>
                          <w:rFonts w:cstheme="minorHAnsi"/>
                          <w:sz w:val="20"/>
                          <w:szCs w:val="20"/>
                        </w:rPr>
                      </w:pPr>
                      <w:r>
                        <w:rPr>
                          <w:noProof/>
                        </w:rPr>
                        <w:drawing>
                          <wp:inline distT="0" distB="0" distL="0" distR="0" wp14:anchorId="6F499082" wp14:editId="078AB49C">
                            <wp:extent cx="2700000" cy="4140000"/>
                            <wp:effectExtent l="0" t="0" r="5715"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6"/>
                                    <a:stretch>
                                      <a:fillRect/>
                                    </a:stretch>
                                  </pic:blipFill>
                                  <pic:spPr>
                                    <a:xfrm>
                                      <a:off x="0" y="0"/>
                                      <a:ext cx="2700000" cy="4140000"/>
                                    </a:xfrm>
                                    <a:prstGeom prst="rect">
                                      <a:avLst/>
                                    </a:prstGeom>
                                  </pic:spPr>
                                </pic:pic>
                              </a:graphicData>
                            </a:graphic>
                          </wp:inline>
                        </w:drawing>
                      </w:r>
                      <w:r w:rsidR="007C1757">
                        <w:rPr>
                          <w:noProof/>
                        </w:rPr>
                        <w:t xml:space="preserve">    </w:t>
                      </w:r>
                      <w:r w:rsidR="00A77D0E">
                        <w:rPr>
                          <w:noProof/>
                        </w:rPr>
                        <w:drawing>
                          <wp:inline distT="0" distB="0" distL="0" distR="0" wp14:anchorId="0DC830CA" wp14:editId="67695AC4">
                            <wp:extent cx="2700000" cy="4140000"/>
                            <wp:effectExtent l="0" t="0" r="5715"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7"/>
                                    <a:stretch>
                                      <a:fillRect/>
                                    </a:stretch>
                                  </pic:blipFill>
                                  <pic:spPr>
                                    <a:xfrm>
                                      <a:off x="0" y="0"/>
                                      <a:ext cx="2700000" cy="4140000"/>
                                    </a:xfrm>
                                    <a:prstGeom prst="rect">
                                      <a:avLst/>
                                    </a:prstGeom>
                                  </pic:spPr>
                                </pic:pic>
                              </a:graphicData>
                            </a:graphic>
                          </wp:inline>
                        </w:drawing>
                      </w:r>
                    </w:p>
                    <w:p w14:paraId="703305FE" w14:textId="56C3FB10" w:rsidR="00416648" w:rsidRDefault="00416648" w:rsidP="007C1757">
                      <w:pPr>
                        <w:spacing w:before="0" w:after="0"/>
                        <w:rPr>
                          <w:rFonts w:cstheme="minorHAnsi"/>
                          <w:sz w:val="20"/>
                          <w:szCs w:val="20"/>
                        </w:rPr>
                      </w:pPr>
                      <w:r>
                        <w:rPr>
                          <w:rFonts w:cstheme="minorHAnsi"/>
                          <w:sz w:val="20"/>
                          <w:szCs w:val="20"/>
                        </w:rPr>
                        <w:t xml:space="preserve">                                       </w:t>
                      </w:r>
                      <w:r w:rsidR="00B22B6B">
                        <w:rPr>
                          <w:rFonts w:cstheme="minorHAnsi"/>
                          <w:sz w:val="20"/>
                          <w:szCs w:val="20"/>
                        </w:rPr>
                        <w:t xml:space="preserve"> </w:t>
                      </w:r>
                      <w:r>
                        <w:rPr>
                          <w:rFonts w:cstheme="minorHAnsi"/>
                          <w:sz w:val="20"/>
                          <w:szCs w:val="20"/>
                        </w:rPr>
                        <w:t xml:space="preserve">        (a)                                                                               </w:t>
                      </w:r>
                      <w:r w:rsidR="00B22B6B">
                        <w:rPr>
                          <w:rFonts w:cstheme="minorHAnsi"/>
                          <w:sz w:val="20"/>
                          <w:szCs w:val="20"/>
                        </w:rPr>
                        <w:t xml:space="preserve">  </w:t>
                      </w:r>
                      <w:r>
                        <w:rPr>
                          <w:rFonts w:cstheme="minorHAnsi"/>
                          <w:sz w:val="20"/>
                          <w:szCs w:val="20"/>
                        </w:rPr>
                        <w:t xml:space="preserve">             (b)</w:t>
                      </w:r>
                    </w:p>
                    <w:p w14:paraId="45B4F7BF" w14:textId="2BC7623C" w:rsidR="00737E91" w:rsidRPr="0066583E" w:rsidRDefault="00737E91" w:rsidP="007C1757">
                      <w:pPr>
                        <w:spacing w:before="0" w:after="0"/>
                        <w:jc w:val="center"/>
                        <w:rPr>
                          <w:rFonts w:cstheme="minorHAnsi"/>
                          <w:sz w:val="20"/>
                          <w:szCs w:val="20"/>
                        </w:rPr>
                      </w:pPr>
                      <w:r w:rsidRPr="0066583E">
                        <w:rPr>
                          <w:rFonts w:cstheme="minorHAnsi"/>
                          <w:sz w:val="20"/>
                          <w:szCs w:val="20"/>
                        </w:rPr>
                        <w:t xml:space="preserve">Figure </w:t>
                      </w:r>
                      <w:r>
                        <w:rPr>
                          <w:rFonts w:cstheme="minorHAnsi"/>
                          <w:sz w:val="20"/>
                          <w:szCs w:val="20"/>
                        </w:rPr>
                        <w:t>5</w:t>
                      </w:r>
                      <w:r w:rsidRPr="0066583E">
                        <w:rPr>
                          <w:rFonts w:cstheme="minorHAnsi"/>
                          <w:sz w:val="20"/>
                          <w:szCs w:val="20"/>
                        </w:rPr>
                        <w:t xml:space="preserve">. </w:t>
                      </w:r>
                      <w:r w:rsidR="002665E7">
                        <w:rPr>
                          <w:rFonts w:cstheme="minorHAnsi"/>
                          <w:sz w:val="20"/>
                          <w:szCs w:val="20"/>
                        </w:rPr>
                        <w:t xml:space="preserve">Thermal images of the examined PV modules </w:t>
                      </w:r>
                      <w:r w:rsidR="00E44E6C">
                        <w:rPr>
                          <w:rFonts w:cstheme="minorHAnsi"/>
                          <w:sz w:val="20"/>
                          <w:szCs w:val="20"/>
                        </w:rPr>
                        <w:t xml:space="preserve">were </w:t>
                      </w:r>
                      <w:r w:rsidR="002665E7">
                        <w:rPr>
                          <w:rFonts w:cstheme="minorHAnsi"/>
                          <w:sz w:val="20"/>
                          <w:szCs w:val="20"/>
                        </w:rPr>
                        <w:t>taken under STC conditions.</w:t>
                      </w:r>
                      <w:r w:rsidR="00846F67">
                        <w:rPr>
                          <w:rFonts w:cstheme="minorHAnsi"/>
                          <w:sz w:val="20"/>
                          <w:szCs w:val="20"/>
                        </w:rPr>
                        <w:t xml:space="preserve"> (a) First PV module, (b) Second PV module</w:t>
                      </w:r>
                      <w:r w:rsidR="007C1757">
                        <w:rPr>
                          <w:rFonts w:cstheme="minorHAnsi"/>
                          <w:sz w:val="20"/>
                          <w:szCs w:val="20"/>
                        </w:rPr>
                        <w:t>.</w:t>
                      </w:r>
                    </w:p>
                    <w:p w14:paraId="4A913E6A" w14:textId="77777777" w:rsidR="00737E91" w:rsidRPr="0066583E" w:rsidRDefault="00737E91" w:rsidP="00737E91">
                      <w:pPr>
                        <w:spacing w:before="0" w:after="0"/>
                        <w:jc w:val="center"/>
                        <w:rPr>
                          <w:bCs/>
                          <w:color w:val="000000" w:themeColor="text1"/>
                          <w:sz w:val="20"/>
                          <w:szCs w:val="20"/>
                        </w:rPr>
                      </w:pPr>
                    </w:p>
                  </w:txbxContent>
                </v:textbox>
                <w10:wrap type="square" anchorx="margin" anchory="margin"/>
              </v:shape>
            </w:pict>
          </mc:Fallback>
        </mc:AlternateContent>
      </w:r>
      <w:r w:rsidRPr="00EB63BB">
        <w:t>This result confirms that SiO</w:t>
      </w:r>
      <w:r w:rsidRPr="00EB63BB">
        <w:rPr>
          <w:vertAlign w:val="subscript"/>
        </w:rPr>
        <w:t>2</w:t>
      </w:r>
      <w:r w:rsidRPr="00EB63BB">
        <w:t xml:space="preserve"> layer can improve the overall performance of the PV module when affected by PID. </w:t>
      </w:r>
      <w:r w:rsidR="00711AF8" w:rsidRPr="00EB63BB">
        <w:t>Nevertheless, hotspots and power loss are likely the occur even when SiO</w:t>
      </w:r>
      <w:r w:rsidR="00711AF8" w:rsidRPr="00EB63BB">
        <w:rPr>
          <w:vertAlign w:val="subscript"/>
        </w:rPr>
        <w:t>2</w:t>
      </w:r>
      <w:r w:rsidR="00711AF8" w:rsidRPr="00EB63BB">
        <w:t xml:space="preserve"> is coated in the module.</w:t>
      </w:r>
    </w:p>
    <w:p w14:paraId="58B4275B" w14:textId="611DB650" w:rsidR="00823538" w:rsidRPr="00EB63BB" w:rsidRDefault="00691DF8" w:rsidP="00823538">
      <w:pPr>
        <w:pStyle w:val="ListParagraph"/>
        <w:numPr>
          <w:ilvl w:val="1"/>
          <w:numId w:val="3"/>
        </w:numPr>
        <w:rPr>
          <w:rFonts w:cstheme="minorHAnsi"/>
          <w:b/>
          <w:bCs/>
          <w:sz w:val="28"/>
          <w:szCs w:val="28"/>
        </w:rPr>
      </w:pPr>
      <w:r w:rsidRPr="00EB63BB">
        <w:rPr>
          <w:rFonts w:cstheme="minorHAnsi"/>
          <w:b/>
          <w:bCs/>
          <w:sz w:val="28"/>
          <w:szCs w:val="28"/>
        </w:rPr>
        <w:lastRenderedPageBreak/>
        <w:t xml:space="preserve">  PID </w:t>
      </w:r>
      <w:r w:rsidR="008E1BD1" w:rsidRPr="00EB63BB">
        <w:rPr>
          <w:rFonts w:cstheme="minorHAnsi"/>
          <w:b/>
          <w:bCs/>
          <w:sz w:val="28"/>
          <w:szCs w:val="28"/>
        </w:rPr>
        <w:t xml:space="preserve">Mitigation </w:t>
      </w:r>
      <w:r w:rsidRPr="00EB63BB">
        <w:rPr>
          <w:rFonts w:cstheme="minorHAnsi"/>
          <w:b/>
          <w:bCs/>
          <w:sz w:val="28"/>
          <w:szCs w:val="28"/>
        </w:rPr>
        <w:t>Testin</w:t>
      </w:r>
      <w:r w:rsidR="00823538" w:rsidRPr="00EB63BB">
        <w:rPr>
          <w:rFonts w:cstheme="minorHAnsi"/>
          <w:b/>
          <w:bCs/>
          <w:sz w:val="28"/>
          <w:szCs w:val="28"/>
        </w:rPr>
        <w:t>g</w:t>
      </w:r>
    </w:p>
    <w:p w14:paraId="5D208EB1" w14:textId="2C2062A6" w:rsidR="00D87951" w:rsidRPr="00EB63BB" w:rsidRDefault="00C82AD6" w:rsidP="001E74B8">
      <w:pPr>
        <w:jc w:val="both"/>
      </w:pPr>
      <w:r w:rsidRPr="00EB63BB">
        <w:t>Previous</w:t>
      </w:r>
      <w:r w:rsidR="00D87951" w:rsidRPr="00EB63BB">
        <w:t xml:space="preserve"> research, such as [</w:t>
      </w:r>
      <w:r w:rsidR="00D43C9A" w:rsidRPr="00EB63BB">
        <w:t>31, 32</w:t>
      </w:r>
      <w:r w:rsidR="00D87951" w:rsidRPr="00EB63BB">
        <w:t>], demonstrate that the PID can be mitigated when applying +1000</w:t>
      </w:r>
      <w:r w:rsidR="00F47B0C" w:rsidRPr="00EB63BB">
        <w:t xml:space="preserve"> </w:t>
      </w:r>
      <w:r w:rsidR="00D87951" w:rsidRPr="00EB63BB">
        <w:t xml:space="preserve">V on the terminals of the affected PV modules. This is possible if the modules are recently affected by PID, where severe PID is not prominent. This condition can be applied in </w:t>
      </w:r>
      <w:r w:rsidR="000F4384" w:rsidRPr="00EB63BB">
        <w:t>the</w:t>
      </w:r>
      <w:r w:rsidR="00D87951" w:rsidRPr="00EB63BB">
        <w:t xml:space="preserve"> experiments</w:t>
      </w:r>
      <w:r w:rsidR="000F4384" w:rsidRPr="00EB63BB">
        <w:t xml:space="preserve"> reported in this paper</w:t>
      </w:r>
      <w:r w:rsidR="00D87951" w:rsidRPr="00EB63BB">
        <w:t xml:space="preserve"> because both tested modules are newly manufactured, and the PID test has been executed for only one cycle to avoid severe PID or breakdown in the solar cells.</w:t>
      </w:r>
    </w:p>
    <w:p w14:paraId="0DFC9FAF" w14:textId="36F30457" w:rsidR="003D1F95" w:rsidRPr="00EB63BB" w:rsidRDefault="00D87951" w:rsidP="001E74B8">
      <w:pPr>
        <w:jc w:val="both"/>
      </w:pPr>
      <w:r w:rsidRPr="00EB63BB">
        <w:rPr>
          <w:noProof/>
          <w:lang w:eastAsia="en-GB"/>
        </w:rPr>
        <mc:AlternateContent>
          <mc:Choice Requires="wps">
            <w:drawing>
              <wp:anchor distT="0" distB="0" distL="114300" distR="114300" simplePos="0" relativeHeight="251708416" behindDoc="0" locked="0" layoutInCell="1" allowOverlap="1" wp14:anchorId="5B2C8E0E" wp14:editId="60D7DD7C">
                <wp:simplePos x="0" y="0"/>
                <wp:positionH relativeFrom="margin">
                  <wp:align>right</wp:align>
                </wp:positionH>
                <wp:positionV relativeFrom="margin">
                  <wp:posOffset>3823970</wp:posOffset>
                </wp:positionV>
                <wp:extent cx="5731510" cy="4975225"/>
                <wp:effectExtent l="0" t="0" r="2540" b="0"/>
                <wp:wrapSquare wrapText="bothSides"/>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975225"/>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4522970D" w14:textId="2067B59B" w:rsidR="003D1F95" w:rsidRPr="009A2C31" w:rsidRDefault="003D1F95" w:rsidP="003D1F95">
                            <w:pPr>
                              <w:spacing w:before="0" w:after="0"/>
                              <w:jc w:val="center"/>
                              <w:rPr>
                                <w:noProof/>
                                <w:sz w:val="20"/>
                                <w:szCs w:val="20"/>
                              </w:rPr>
                            </w:pPr>
                            <w:r w:rsidRPr="009A2C31">
                              <w:rPr>
                                <w:noProof/>
                              </w:rPr>
                              <w:drawing>
                                <wp:inline distT="0" distB="0" distL="0" distR="0" wp14:anchorId="785B75F8" wp14:editId="1EF24102">
                                  <wp:extent cx="3555365" cy="1910686"/>
                                  <wp:effectExtent l="0" t="0" r="6985" b="0"/>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18"/>
                                          <a:stretch>
                                            <a:fillRect/>
                                          </a:stretch>
                                        </pic:blipFill>
                                        <pic:spPr>
                                          <a:xfrm>
                                            <a:off x="0" y="0"/>
                                            <a:ext cx="3577048" cy="1922339"/>
                                          </a:xfrm>
                                          <a:prstGeom prst="rect">
                                            <a:avLst/>
                                          </a:prstGeom>
                                        </pic:spPr>
                                      </pic:pic>
                                    </a:graphicData>
                                  </a:graphic>
                                </wp:inline>
                              </w:drawing>
                            </w:r>
                          </w:p>
                          <w:p w14:paraId="5B099A13" w14:textId="77777777" w:rsidR="003D1F95" w:rsidRPr="009A2C31" w:rsidRDefault="003D1F95" w:rsidP="003D1F95">
                            <w:pPr>
                              <w:spacing w:before="0" w:after="0"/>
                              <w:jc w:val="center"/>
                              <w:rPr>
                                <w:sz w:val="20"/>
                                <w:szCs w:val="20"/>
                              </w:rPr>
                            </w:pPr>
                            <w:r w:rsidRPr="009A2C31">
                              <w:rPr>
                                <w:noProof/>
                                <w:sz w:val="20"/>
                                <w:szCs w:val="20"/>
                              </w:rPr>
                              <w:t>(a)</w:t>
                            </w:r>
                          </w:p>
                          <w:p w14:paraId="1A68A844" w14:textId="6FCC9D80" w:rsidR="003D1F95" w:rsidRPr="009A2C31" w:rsidRDefault="00C07214" w:rsidP="003D1F95">
                            <w:pPr>
                              <w:spacing w:before="0" w:after="0"/>
                              <w:jc w:val="center"/>
                              <w:rPr>
                                <w:noProof/>
                                <w:sz w:val="20"/>
                                <w:szCs w:val="20"/>
                              </w:rPr>
                            </w:pPr>
                            <w:r w:rsidRPr="009A2C31">
                              <w:rPr>
                                <w:noProof/>
                              </w:rPr>
                              <w:drawing>
                                <wp:inline distT="0" distB="0" distL="0" distR="0" wp14:anchorId="17C31CF5" wp14:editId="39C77E09">
                                  <wp:extent cx="3575200" cy="2204113"/>
                                  <wp:effectExtent l="0" t="0" r="6350" b="5715"/>
                                  <wp:docPr id="24" name="Picture 24" descr="A picture containing text, solar cell,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solar cell, outdoor object&#10;&#10;Description automatically generated"/>
                                          <pic:cNvPicPr/>
                                        </pic:nvPicPr>
                                        <pic:blipFill>
                                          <a:blip r:embed="rId19"/>
                                          <a:stretch>
                                            <a:fillRect/>
                                          </a:stretch>
                                        </pic:blipFill>
                                        <pic:spPr>
                                          <a:xfrm>
                                            <a:off x="0" y="0"/>
                                            <a:ext cx="3593028" cy="2215104"/>
                                          </a:xfrm>
                                          <a:prstGeom prst="rect">
                                            <a:avLst/>
                                          </a:prstGeom>
                                        </pic:spPr>
                                      </pic:pic>
                                    </a:graphicData>
                                  </a:graphic>
                                </wp:inline>
                              </w:drawing>
                            </w:r>
                          </w:p>
                          <w:p w14:paraId="3C0BF89E" w14:textId="77777777" w:rsidR="003D1F95" w:rsidRPr="009A2C31" w:rsidRDefault="003D1F95" w:rsidP="003D1F95">
                            <w:pPr>
                              <w:spacing w:before="0" w:after="0"/>
                              <w:jc w:val="center"/>
                              <w:rPr>
                                <w:rFonts w:cstheme="minorHAnsi"/>
                                <w:sz w:val="20"/>
                                <w:szCs w:val="20"/>
                              </w:rPr>
                            </w:pPr>
                            <w:r w:rsidRPr="009A2C31">
                              <w:rPr>
                                <w:noProof/>
                                <w:sz w:val="20"/>
                                <w:szCs w:val="20"/>
                              </w:rPr>
                              <w:t>(b)</w:t>
                            </w:r>
                          </w:p>
                          <w:p w14:paraId="324D9CEA" w14:textId="25A32702" w:rsidR="003D1F95" w:rsidRPr="009A2C31" w:rsidRDefault="003D1F95" w:rsidP="003D1F95">
                            <w:pPr>
                              <w:spacing w:before="0" w:after="0"/>
                              <w:jc w:val="center"/>
                              <w:rPr>
                                <w:rFonts w:cstheme="minorHAnsi"/>
                                <w:sz w:val="20"/>
                                <w:szCs w:val="20"/>
                              </w:rPr>
                            </w:pPr>
                            <w:r w:rsidRPr="009A2C31">
                              <w:rPr>
                                <w:rFonts w:cstheme="minorHAnsi"/>
                                <w:sz w:val="20"/>
                                <w:szCs w:val="20"/>
                              </w:rPr>
                              <w:t xml:space="preserve">Figure 6. </w:t>
                            </w:r>
                            <w:r w:rsidR="00470287" w:rsidRPr="009A2C31">
                              <w:rPr>
                                <w:rFonts w:cstheme="minorHAnsi"/>
                                <w:sz w:val="20"/>
                                <w:szCs w:val="20"/>
                              </w:rPr>
                              <w:t xml:space="preserve">(a) Schematic diagram of the PID </w:t>
                            </w:r>
                            <w:r w:rsidR="00F25AEB" w:rsidRPr="009A2C31">
                              <w:rPr>
                                <w:rFonts w:cstheme="minorHAnsi"/>
                                <w:sz w:val="20"/>
                                <w:szCs w:val="20"/>
                              </w:rPr>
                              <w:t xml:space="preserve">mitigation </w:t>
                            </w:r>
                            <w:r w:rsidR="00470287" w:rsidRPr="009A2C31">
                              <w:rPr>
                                <w:rFonts w:cstheme="minorHAnsi"/>
                                <w:sz w:val="20"/>
                                <w:szCs w:val="20"/>
                              </w:rPr>
                              <w:t>test. (b) Actual connection with a PV module.</w:t>
                            </w:r>
                          </w:p>
                          <w:p w14:paraId="66899CD7" w14:textId="77777777" w:rsidR="003D1F95" w:rsidRPr="009A2C31" w:rsidRDefault="003D1F95" w:rsidP="003D1F95">
                            <w:pPr>
                              <w:spacing w:before="0" w:after="0"/>
                              <w:jc w:val="center"/>
                              <w:rPr>
                                <w:bCs/>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C8E0E" id="_x0000_s1032" type="#_x0000_t202" style="position:absolute;left:0;text-align:left;margin-left:400.1pt;margin-top:301.1pt;width:451.3pt;height:391.75pt;z-index:25170841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" stroked="f">
                <v:textbox inset="0,0,0,0">
                  <w:txbxContent>
                    <w:p w14:paraId="4522970D" w14:textId="2067B59B" w:rsidR="003D1F95" w:rsidRPr="009A2C31" w:rsidRDefault="003D1F95" w:rsidP="003D1F95">
                      <w:pPr>
                        <w:spacing w:before="0" w:after="0"/>
                        <w:jc w:val="center"/>
                        <w:rPr>
                          <w:noProof/>
                          <w:sz w:val="20"/>
                          <w:szCs w:val="20"/>
                        </w:rPr>
                      </w:pPr>
                      <w:r w:rsidRPr="009A2C31">
                        <w:rPr>
                          <w:noProof/>
                        </w:rPr>
                        <w:drawing>
                          <wp:inline distT="0" distB="0" distL="0" distR="0" wp14:anchorId="785B75F8" wp14:editId="1EF24102">
                            <wp:extent cx="3555365" cy="1910686"/>
                            <wp:effectExtent l="0" t="0" r="6985" b="0"/>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18"/>
                                    <a:stretch>
                                      <a:fillRect/>
                                    </a:stretch>
                                  </pic:blipFill>
                                  <pic:spPr>
                                    <a:xfrm>
                                      <a:off x="0" y="0"/>
                                      <a:ext cx="3577048" cy="1922339"/>
                                    </a:xfrm>
                                    <a:prstGeom prst="rect">
                                      <a:avLst/>
                                    </a:prstGeom>
                                  </pic:spPr>
                                </pic:pic>
                              </a:graphicData>
                            </a:graphic>
                          </wp:inline>
                        </w:drawing>
                      </w:r>
                    </w:p>
                    <w:p w14:paraId="5B099A13" w14:textId="77777777" w:rsidR="003D1F95" w:rsidRPr="009A2C31" w:rsidRDefault="003D1F95" w:rsidP="003D1F95">
                      <w:pPr>
                        <w:spacing w:before="0" w:after="0"/>
                        <w:jc w:val="center"/>
                        <w:rPr>
                          <w:sz w:val="20"/>
                          <w:szCs w:val="20"/>
                        </w:rPr>
                      </w:pPr>
                      <w:r w:rsidRPr="009A2C31">
                        <w:rPr>
                          <w:noProof/>
                          <w:sz w:val="20"/>
                          <w:szCs w:val="20"/>
                        </w:rPr>
                        <w:t>(a)</w:t>
                      </w:r>
                    </w:p>
                    <w:p w14:paraId="1A68A844" w14:textId="6FCC9D80" w:rsidR="003D1F95" w:rsidRPr="009A2C31" w:rsidRDefault="00C07214" w:rsidP="003D1F95">
                      <w:pPr>
                        <w:spacing w:before="0" w:after="0"/>
                        <w:jc w:val="center"/>
                        <w:rPr>
                          <w:noProof/>
                          <w:sz w:val="20"/>
                          <w:szCs w:val="20"/>
                        </w:rPr>
                      </w:pPr>
                      <w:r w:rsidRPr="009A2C31">
                        <w:rPr>
                          <w:noProof/>
                        </w:rPr>
                        <w:drawing>
                          <wp:inline distT="0" distB="0" distL="0" distR="0" wp14:anchorId="17C31CF5" wp14:editId="39C77E09">
                            <wp:extent cx="3575200" cy="2204113"/>
                            <wp:effectExtent l="0" t="0" r="6350" b="5715"/>
                            <wp:docPr id="24" name="Picture 24" descr="A picture containing text, solar cell,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solar cell, outdoor object&#10;&#10;Description automatically generated"/>
                                    <pic:cNvPicPr/>
                                  </pic:nvPicPr>
                                  <pic:blipFill>
                                    <a:blip r:embed="rId19"/>
                                    <a:stretch>
                                      <a:fillRect/>
                                    </a:stretch>
                                  </pic:blipFill>
                                  <pic:spPr>
                                    <a:xfrm>
                                      <a:off x="0" y="0"/>
                                      <a:ext cx="3593028" cy="2215104"/>
                                    </a:xfrm>
                                    <a:prstGeom prst="rect">
                                      <a:avLst/>
                                    </a:prstGeom>
                                  </pic:spPr>
                                </pic:pic>
                              </a:graphicData>
                            </a:graphic>
                          </wp:inline>
                        </w:drawing>
                      </w:r>
                    </w:p>
                    <w:p w14:paraId="3C0BF89E" w14:textId="77777777" w:rsidR="003D1F95" w:rsidRPr="009A2C31" w:rsidRDefault="003D1F95" w:rsidP="003D1F95">
                      <w:pPr>
                        <w:spacing w:before="0" w:after="0"/>
                        <w:jc w:val="center"/>
                        <w:rPr>
                          <w:rFonts w:cstheme="minorHAnsi"/>
                          <w:sz w:val="20"/>
                          <w:szCs w:val="20"/>
                        </w:rPr>
                      </w:pPr>
                      <w:r w:rsidRPr="009A2C31">
                        <w:rPr>
                          <w:noProof/>
                          <w:sz w:val="20"/>
                          <w:szCs w:val="20"/>
                        </w:rPr>
                        <w:t>(b)</w:t>
                      </w:r>
                    </w:p>
                    <w:p w14:paraId="324D9CEA" w14:textId="25A32702" w:rsidR="003D1F95" w:rsidRPr="009A2C31" w:rsidRDefault="003D1F95" w:rsidP="003D1F95">
                      <w:pPr>
                        <w:spacing w:before="0" w:after="0"/>
                        <w:jc w:val="center"/>
                        <w:rPr>
                          <w:rFonts w:cstheme="minorHAnsi"/>
                          <w:sz w:val="20"/>
                          <w:szCs w:val="20"/>
                        </w:rPr>
                      </w:pPr>
                      <w:r w:rsidRPr="009A2C31">
                        <w:rPr>
                          <w:rFonts w:cstheme="minorHAnsi"/>
                          <w:sz w:val="20"/>
                          <w:szCs w:val="20"/>
                        </w:rPr>
                        <w:t xml:space="preserve">Figure 6. </w:t>
                      </w:r>
                      <w:r w:rsidR="00470287" w:rsidRPr="009A2C31">
                        <w:rPr>
                          <w:rFonts w:cstheme="minorHAnsi"/>
                          <w:sz w:val="20"/>
                          <w:szCs w:val="20"/>
                        </w:rPr>
                        <w:t xml:space="preserve">(a) Schematic diagram of the PID </w:t>
                      </w:r>
                      <w:r w:rsidR="00F25AEB" w:rsidRPr="009A2C31">
                        <w:rPr>
                          <w:rFonts w:cstheme="minorHAnsi"/>
                          <w:sz w:val="20"/>
                          <w:szCs w:val="20"/>
                        </w:rPr>
                        <w:t xml:space="preserve">mitigation </w:t>
                      </w:r>
                      <w:r w:rsidR="00470287" w:rsidRPr="009A2C31">
                        <w:rPr>
                          <w:rFonts w:cstheme="minorHAnsi"/>
                          <w:sz w:val="20"/>
                          <w:szCs w:val="20"/>
                        </w:rPr>
                        <w:t>test. (b) Actual connection with a PV module.</w:t>
                      </w:r>
                    </w:p>
                    <w:p w14:paraId="66899CD7" w14:textId="77777777" w:rsidR="003D1F95" w:rsidRPr="009A2C31" w:rsidRDefault="003D1F95" w:rsidP="003D1F95">
                      <w:pPr>
                        <w:spacing w:before="0" w:after="0"/>
                        <w:jc w:val="center"/>
                        <w:rPr>
                          <w:bCs/>
                          <w:sz w:val="20"/>
                          <w:szCs w:val="20"/>
                        </w:rPr>
                      </w:pPr>
                    </w:p>
                  </w:txbxContent>
                </v:textbox>
                <w10:wrap type="square" anchorx="margin" anchory="margin"/>
              </v:shape>
            </w:pict>
          </mc:Fallback>
        </mc:AlternateContent>
      </w:r>
      <w:r w:rsidR="00C92656" w:rsidRPr="00EB63BB">
        <w:t xml:space="preserve">The actual schematics diagram of the PID </w:t>
      </w:r>
      <w:r w:rsidR="0045094D" w:rsidRPr="00EB63BB">
        <w:t>mitigation</w:t>
      </w:r>
      <w:r w:rsidR="00C92656" w:rsidRPr="00EB63BB">
        <w:t xml:space="preserve"> test schematic is shown in Figure 6(a). First, the PV module leads/connectors are shortened and connected to a high-voltage power source (0</w:t>
      </w:r>
      <w:r w:rsidR="00F47B0C" w:rsidRPr="00EB63BB">
        <w:t xml:space="preserve"> </w:t>
      </w:r>
      <w:r w:rsidR="00C92656" w:rsidRPr="00EB63BB">
        <w:t>V, negative terminal). Next, the module frame is connected to the positive terminal, +1000</w:t>
      </w:r>
      <w:r w:rsidR="00F47B0C" w:rsidRPr="00EB63BB">
        <w:t xml:space="preserve"> </w:t>
      </w:r>
      <w:r w:rsidR="00C92656" w:rsidRPr="00EB63BB">
        <w:t>V, and the actual setup of the test with a PV module is shown in Figure 6(b). This is typically the reversed schematics of inducing a PID to a PV module, where the PV connectors are supported to be connected with +1000</w:t>
      </w:r>
      <w:r w:rsidR="00F47B0C" w:rsidRPr="00EB63BB">
        <w:t xml:space="preserve"> </w:t>
      </w:r>
      <w:r w:rsidR="00C92656" w:rsidRPr="00EB63BB">
        <w:t>V, and the frame is grounded.</w:t>
      </w:r>
    </w:p>
    <w:p w14:paraId="23A16708" w14:textId="5108D3C4" w:rsidR="00DE5C61" w:rsidRPr="00EB63BB" w:rsidRDefault="00A8773C" w:rsidP="001E74B8">
      <w:pPr>
        <w:jc w:val="both"/>
      </w:pPr>
      <w:r w:rsidRPr="00EB63BB">
        <w:lastRenderedPageBreak/>
        <w:t>Following the IEC 62804, EL images</w:t>
      </w:r>
      <w:r w:rsidR="004D3AFD" w:rsidRPr="00EB63BB">
        <w:t xml:space="preserve"> are captured</w:t>
      </w:r>
      <w:r w:rsidRPr="00EB63BB">
        <w:t xml:space="preserve"> at 0, 48 and 96 hours, as shown in Figure </w:t>
      </w:r>
      <w:r w:rsidR="007D12E1" w:rsidRPr="00EB63BB">
        <w:t>7</w:t>
      </w:r>
      <w:r w:rsidRPr="00EB63BB">
        <w:t xml:space="preserve">. The first PV module (Figure </w:t>
      </w:r>
      <w:r w:rsidR="00133DF0" w:rsidRPr="00EB63BB">
        <w:t>7</w:t>
      </w:r>
      <w:r w:rsidRPr="00EB63BB">
        <w:t xml:space="preserve">(a)) still exhibited a severe PID even when PID </w:t>
      </w:r>
      <w:r w:rsidR="000A0CF5" w:rsidRPr="00EB63BB">
        <w:rPr>
          <w:rFonts w:cstheme="minorHAnsi"/>
          <w:szCs w:val="24"/>
        </w:rPr>
        <w:t xml:space="preserve">mitigation </w:t>
      </w:r>
      <w:r w:rsidRPr="00EB63BB">
        <w:t xml:space="preserve">was performed. In addition, the PID </w:t>
      </w:r>
      <w:r w:rsidR="000A0CF5" w:rsidRPr="00EB63BB">
        <w:rPr>
          <w:rFonts w:cstheme="minorHAnsi"/>
          <w:szCs w:val="24"/>
        </w:rPr>
        <w:t xml:space="preserve">mitigation </w:t>
      </w:r>
      <w:r w:rsidRPr="00EB63BB">
        <w:t xml:space="preserve">for the second PV module appears to be more efficient. As can </w:t>
      </w:r>
      <w:r w:rsidR="00E4623C" w:rsidRPr="00EB63BB">
        <w:t xml:space="preserve">be </w:t>
      </w:r>
      <w:r w:rsidRPr="00EB63BB">
        <w:t>observe</w:t>
      </w:r>
      <w:r w:rsidR="00E4623C" w:rsidRPr="00EB63BB">
        <w:t>d</w:t>
      </w:r>
      <w:r w:rsidRPr="00EB63BB">
        <w:t xml:space="preserve"> in Figure </w:t>
      </w:r>
      <w:r w:rsidR="00133DF0" w:rsidRPr="00EB63BB">
        <w:t>7</w:t>
      </w:r>
      <w:r w:rsidRPr="00EB63BB">
        <w:t>(b), there is a suitable transformation of the light exhibited in the PID affected cells as time advances (the image</w:t>
      </w:r>
      <w:r w:rsidR="00D2687D" w:rsidRPr="00EB63BB">
        <w:t>s</w:t>
      </w:r>
      <w:r w:rsidRPr="00EB63BB">
        <w:t xml:space="preserve"> of the cells </w:t>
      </w:r>
      <w:r w:rsidR="00D2687D" w:rsidRPr="00EB63BB">
        <w:t>are</w:t>
      </w:r>
      <w:r w:rsidRPr="00EB63BB">
        <w:t xml:space="preserve"> brighter).</w:t>
      </w:r>
    </w:p>
    <w:p w14:paraId="40DF8881" w14:textId="2CC50999" w:rsidR="0047343D" w:rsidRPr="00EB63BB" w:rsidRDefault="00DE5C61" w:rsidP="001E74B8">
      <w:pPr>
        <w:jc w:val="both"/>
        <w:rPr>
          <w:rFonts w:cstheme="minorHAnsi"/>
          <w:b/>
          <w:bCs/>
          <w:sz w:val="28"/>
          <w:szCs w:val="28"/>
        </w:rPr>
      </w:pPr>
      <w:r w:rsidRPr="00EB63BB">
        <w:t>This result suggests that SiO</w:t>
      </w:r>
      <w:r w:rsidRPr="00EB63BB">
        <w:rPr>
          <w:vertAlign w:val="subscript"/>
        </w:rPr>
        <w:t>2</w:t>
      </w:r>
      <w:r w:rsidRPr="00EB63BB">
        <w:t xml:space="preserve"> layer protects PV modules from being affected by severe PID and can help improve the recombination’s of the carries (electroluminescence) when a PID </w:t>
      </w:r>
      <w:r w:rsidR="000A0CF5" w:rsidRPr="00EB63BB">
        <w:rPr>
          <w:rFonts w:cstheme="minorHAnsi"/>
          <w:szCs w:val="24"/>
        </w:rPr>
        <w:t xml:space="preserve">mitigation </w:t>
      </w:r>
      <w:r w:rsidRPr="00EB63BB">
        <w:t>test is conducted.</w:t>
      </w:r>
      <w:r w:rsidR="006E6CBE" w:rsidRPr="00EB63BB">
        <w:rPr>
          <w:noProof/>
          <w:lang w:eastAsia="en-GB"/>
        </w:rPr>
        <mc:AlternateContent>
          <mc:Choice Requires="wps">
            <w:drawing>
              <wp:anchor distT="0" distB="0" distL="114300" distR="114300" simplePos="0" relativeHeight="251698176" behindDoc="0" locked="0" layoutInCell="1" allowOverlap="1" wp14:anchorId="097499BE" wp14:editId="2FA1E098">
                <wp:simplePos x="0" y="0"/>
                <wp:positionH relativeFrom="margin">
                  <wp:align>right</wp:align>
                </wp:positionH>
                <wp:positionV relativeFrom="margin">
                  <wp:posOffset>2480310</wp:posOffset>
                </wp:positionV>
                <wp:extent cx="5731510" cy="6313805"/>
                <wp:effectExtent l="0" t="0" r="2540" b="0"/>
                <wp:wrapSquare wrapText="bothSides"/>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6313805"/>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645EA88F" w14:textId="7084DD81" w:rsidR="00F45253" w:rsidRPr="00DD0934" w:rsidRDefault="008763C2" w:rsidP="00F45253">
                            <w:pPr>
                              <w:spacing w:before="0" w:after="0"/>
                              <w:jc w:val="center"/>
                              <w:rPr>
                                <w:noProof/>
                                <w:sz w:val="20"/>
                                <w:szCs w:val="20"/>
                              </w:rPr>
                            </w:pPr>
                            <w:r w:rsidRPr="00DD0934">
                              <w:rPr>
                                <w:noProof/>
                              </w:rPr>
                              <w:drawing>
                                <wp:inline distT="0" distB="0" distL="0" distR="0" wp14:anchorId="3432941A" wp14:editId="562A0F45">
                                  <wp:extent cx="5040000" cy="2610000"/>
                                  <wp:effectExtent l="0" t="0" r="8255"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20"/>
                                          <a:stretch>
                                            <a:fillRect/>
                                          </a:stretch>
                                        </pic:blipFill>
                                        <pic:spPr>
                                          <a:xfrm>
                                            <a:off x="0" y="0"/>
                                            <a:ext cx="5040000" cy="2610000"/>
                                          </a:xfrm>
                                          <a:prstGeom prst="rect">
                                            <a:avLst/>
                                          </a:prstGeom>
                                        </pic:spPr>
                                      </pic:pic>
                                    </a:graphicData>
                                  </a:graphic>
                                </wp:inline>
                              </w:drawing>
                            </w:r>
                          </w:p>
                          <w:p w14:paraId="1E757435" w14:textId="77777777" w:rsidR="00F45253" w:rsidRPr="00DD0934" w:rsidRDefault="00F45253" w:rsidP="00F45253">
                            <w:pPr>
                              <w:spacing w:before="0" w:after="0"/>
                              <w:jc w:val="center"/>
                              <w:rPr>
                                <w:sz w:val="20"/>
                                <w:szCs w:val="20"/>
                              </w:rPr>
                            </w:pPr>
                            <w:r w:rsidRPr="00DD0934">
                              <w:rPr>
                                <w:noProof/>
                                <w:sz w:val="20"/>
                                <w:szCs w:val="20"/>
                              </w:rPr>
                              <w:t>(a)</w:t>
                            </w:r>
                          </w:p>
                          <w:p w14:paraId="1AF7CB34" w14:textId="69D7F77F" w:rsidR="00F45253" w:rsidRPr="00DD0934" w:rsidRDefault="005745ED" w:rsidP="00F45253">
                            <w:pPr>
                              <w:spacing w:before="0" w:after="0"/>
                              <w:jc w:val="center"/>
                              <w:rPr>
                                <w:noProof/>
                                <w:sz w:val="20"/>
                                <w:szCs w:val="20"/>
                              </w:rPr>
                            </w:pPr>
                            <w:r w:rsidRPr="00DD0934">
                              <w:rPr>
                                <w:noProof/>
                              </w:rPr>
                              <w:drawing>
                                <wp:inline distT="0" distB="0" distL="0" distR="0" wp14:anchorId="1D3EA572" wp14:editId="4A8119AF">
                                  <wp:extent cx="5040000" cy="2610000"/>
                                  <wp:effectExtent l="0" t="0" r="8255"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21"/>
                                          <a:stretch>
                                            <a:fillRect/>
                                          </a:stretch>
                                        </pic:blipFill>
                                        <pic:spPr>
                                          <a:xfrm>
                                            <a:off x="0" y="0"/>
                                            <a:ext cx="5040000" cy="2610000"/>
                                          </a:xfrm>
                                          <a:prstGeom prst="rect">
                                            <a:avLst/>
                                          </a:prstGeom>
                                        </pic:spPr>
                                      </pic:pic>
                                    </a:graphicData>
                                  </a:graphic>
                                </wp:inline>
                              </w:drawing>
                            </w:r>
                          </w:p>
                          <w:p w14:paraId="2F3B5B57" w14:textId="77777777" w:rsidR="00F45253" w:rsidRPr="00DD0934" w:rsidRDefault="00F45253" w:rsidP="00F45253">
                            <w:pPr>
                              <w:spacing w:before="0" w:after="0"/>
                              <w:jc w:val="center"/>
                              <w:rPr>
                                <w:rFonts w:cstheme="minorHAnsi"/>
                                <w:sz w:val="20"/>
                                <w:szCs w:val="20"/>
                              </w:rPr>
                            </w:pPr>
                            <w:r w:rsidRPr="00DD0934">
                              <w:rPr>
                                <w:noProof/>
                                <w:sz w:val="20"/>
                                <w:szCs w:val="20"/>
                              </w:rPr>
                              <w:t>(b)</w:t>
                            </w:r>
                          </w:p>
                          <w:p w14:paraId="132BDD18" w14:textId="47277C26" w:rsidR="00F45253" w:rsidRPr="00DD0934" w:rsidRDefault="00F45253" w:rsidP="00F45253">
                            <w:pPr>
                              <w:spacing w:before="0" w:after="0"/>
                              <w:jc w:val="center"/>
                              <w:rPr>
                                <w:rFonts w:cstheme="minorHAnsi"/>
                                <w:sz w:val="20"/>
                                <w:szCs w:val="20"/>
                              </w:rPr>
                            </w:pPr>
                            <w:r w:rsidRPr="00DD0934">
                              <w:rPr>
                                <w:rFonts w:cstheme="minorHAnsi"/>
                                <w:sz w:val="20"/>
                                <w:szCs w:val="20"/>
                              </w:rPr>
                              <w:t xml:space="preserve">Figure </w:t>
                            </w:r>
                            <w:r w:rsidR="00133DF0" w:rsidRPr="00DD0934">
                              <w:rPr>
                                <w:rFonts w:cstheme="minorHAnsi"/>
                                <w:sz w:val="20"/>
                                <w:szCs w:val="20"/>
                              </w:rPr>
                              <w:t>7</w:t>
                            </w:r>
                            <w:r w:rsidRPr="00DD0934">
                              <w:rPr>
                                <w:rFonts w:cstheme="minorHAnsi"/>
                                <w:sz w:val="20"/>
                                <w:szCs w:val="20"/>
                              </w:rPr>
                              <w:t xml:space="preserve">. EL images of the examined PV modules during the PID </w:t>
                            </w:r>
                            <w:r w:rsidR="005663A3" w:rsidRPr="00DD0934">
                              <w:rPr>
                                <w:rFonts w:cstheme="minorHAnsi"/>
                                <w:sz w:val="20"/>
                                <w:szCs w:val="20"/>
                              </w:rPr>
                              <w:t xml:space="preserve">mitigation </w:t>
                            </w:r>
                            <w:r w:rsidRPr="00DD0934">
                              <w:rPr>
                                <w:rFonts w:cstheme="minorHAnsi"/>
                                <w:sz w:val="20"/>
                                <w:szCs w:val="20"/>
                              </w:rPr>
                              <w:t>test at 0, 48, and 96 h. (a) First PV module, (b) Second PV module.</w:t>
                            </w:r>
                          </w:p>
                          <w:p w14:paraId="14CD95F2" w14:textId="77777777" w:rsidR="00F45253" w:rsidRPr="00DD0934" w:rsidRDefault="00F45253" w:rsidP="00F45253">
                            <w:pPr>
                              <w:spacing w:before="0" w:after="0"/>
                              <w:jc w:val="center"/>
                              <w:rPr>
                                <w:bCs/>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499BE" id="_x0000_s1033" type="#_x0000_t202" style="position:absolute;left:0;text-align:left;margin-left:400.1pt;margin-top:195.3pt;width:451.3pt;height:497.15pt;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" stroked="f">
                <v:textbox inset="0,0,0,0">
                  <w:txbxContent>
                    <w:p w14:paraId="645EA88F" w14:textId="7084DD81" w:rsidR="00F45253" w:rsidRPr="00DD0934" w:rsidRDefault="008763C2" w:rsidP="00F45253">
                      <w:pPr>
                        <w:spacing w:before="0" w:after="0"/>
                        <w:jc w:val="center"/>
                        <w:rPr>
                          <w:noProof/>
                          <w:sz w:val="20"/>
                          <w:szCs w:val="20"/>
                        </w:rPr>
                      </w:pPr>
                      <w:r w:rsidRPr="00DD0934">
                        <w:rPr>
                          <w:noProof/>
                        </w:rPr>
                        <w:drawing>
                          <wp:inline distT="0" distB="0" distL="0" distR="0" wp14:anchorId="3432941A" wp14:editId="562A0F45">
                            <wp:extent cx="5040000" cy="2610000"/>
                            <wp:effectExtent l="0" t="0" r="8255"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20"/>
                                    <a:stretch>
                                      <a:fillRect/>
                                    </a:stretch>
                                  </pic:blipFill>
                                  <pic:spPr>
                                    <a:xfrm>
                                      <a:off x="0" y="0"/>
                                      <a:ext cx="5040000" cy="2610000"/>
                                    </a:xfrm>
                                    <a:prstGeom prst="rect">
                                      <a:avLst/>
                                    </a:prstGeom>
                                  </pic:spPr>
                                </pic:pic>
                              </a:graphicData>
                            </a:graphic>
                          </wp:inline>
                        </w:drawing>
                      </w:r>
                    </w:p>
                    <w:p w14:paraId="1E757435" w14:textId="77777777" w:rsidR="00F45253" w:rsidRPr="00DD0934" w:rsidRDefault="00F45253" w:rsidP="00F45253">
                      <w:pPr>
                        <w:spacing w:before="0" w:after="0"/>
                        <w:jc w:val="center"/>
                        <w:rPr>
                          <w:sz w:val="20"/>
                          <w:szCs w:val="20"/>
                        </w:rPr>
                      </w:pPr>
                      <w:r w:rsidRPr="00DD0934">
                        <w:rPr>
                          <w:noProof/>
                          <w:sz w:val="20"/>
                          <w:szCs w:val="20"/>
                        </w:rPr>
                        <w:t>(a)</w:t>
                      </w:r>
                    </w:p>
                    <w:p w14:paraId="1AF7CB34" w14:textId="69D7F77F" w:rsidR="00F45253" w:rsidRPr="00DD0934" w:rsidRDefault="005745ED" w:rsidP="00F45253">
                      <w:pPr>
                        <w:spacing w:before="0" w:after="0"/>
                        <w:jc w:val="center"/>
                        <w:rPr>
                          <w:noProof/>
                          <w:sz w:val="20"/>
                          <w:szCs w:val="20"/>
                        </w:rPr>
                      </w:pPr>
                      <w:r w:rsidRPr="00DD0934">
                        <w:rPr>
                          <w:noProof/>
                        </w:rPr>
                        <w:drawing>
                          <wp:inline distT="0" distB="0" distL="0" distR="0" wp14:anchorId="1D3EA572" wp14:editId="4A8119AF">
                            <wp:extent cx="5040000" cy="2610000"/>
                            <wp:effectExtent l="0" t="0" r="8255"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21"/>
                                    <a:stretch>
                                      <a:fillRect/>
                                    </a:stretch>
                                  </pic:blipFill>
                                  <pic:spPr>
                                    <a:xfrm>
                                      <a:off x="0" y="0"/>
                                      <a:ext cx="5040000" cy="2610000"/>
                                    </a:xfrm>
                                    <a:prstGeom prst="rect">
                                      <a:avLst/>
                                    </a:prstGeom>
                                  </pic:spPr>
                                </pic:pic>
                              </a:graphicData>
                            </a:graphic>
                          </wp:inline>
                        </w:drawing>
                      </w:r>
                    </w:p>
                    <w:p w14:paraId="2F3B5B57" w14:textId="77777777" w:rsidR="00F45253" w:rsidRPr="00DD0934" w:rsidRDefault="00F45253" w:rsidP="00F45253">
                      <w:pPr>
                        <w:spacing w:before="0" w:after="0"/>
                        <w:jc w:val="center"/>
                        <w:rPr>
                          <w:rFonts w:cstheme="minorHAnsi"/>
                          <w:sz w:val="20"/>
                          <w:szCs w:val="20"/>
                        </w:rPr>
                      </w:pPr>
                      <w:r w:rsidRPr="00DD0934">
                        <w:rPr>
                          <w:noProof/>
                          <w:sz w:val="20"/>
                          <w:szCs w:val="20"/>
                        </w:rPr>
                        <w:t>(b)</w:t>
                      </w:r>
                    </w:p>
                    <w:p w14:paraId="132BDD18" w14:textId="47277C26" w:rsidR="00F45253" w:rsidRPr="00DD0934" w:rsidRDefault="00F45253" w:rsidP="00F45253">
                      <w:pPr>
                        <w:spacing w:before="0" w:after="0"/>
                        <w:jc w:val="center"/>
                        <w:rPr>
                          <w:rFonts w:cstheme="minorHAnsi"/>
                          <w:sz w:val="20"/>
                          <w:szCs w:val="20"/>
                        </w:rPr>
                      </w:pPr>
                      <w:r w:rsidRPr="00DD0934">
                        <w:rPr>
                          <w:rFonts w:cstheme="minorHAnsi"/>
                          <w:sz w:val="20"/>
                          <w:szCs w:val="20"/>
                        </w:rPr>
                        <w:t xml:space="preserve">Figure </w:t>
                      </w:r>
                      <w:r w:rsidR="00133DF0" w:rsidRPr="00DD0934">
                        <w:rPr>
                          <w:rFonts w:cstheme="minorHAnsi"/>
                          <w:sz w:val="20"/>
                          <w:szCs w:val="20"/>
                        </w:rPr>
                        <w:t>7</w:t>
                      </w:r>
                      <w:r w:rsidRPr="00DD0934">
                        <w:rPr>
                          <w:rFonts w:cstheme="minorHAnsi"/>
                          <w:sz w:val="20"/>
                          <w:szCs w:val="20"/>
                        </w:rPr>
                        <w:t xml:space="preserve">. EL images of the examined PV modules during the PID </w:t>
                      </w:r>
                      <w:r w:rsidR="005663A3" w:rsidRPr="00DD0934">
                        <w:rPr>
                          <w:rFonts w:cstheme="minorHAnsi"/>
                          <w:sz w:val="20"/>
                          <w:szCs w:val="20"/>
                        </w:rPr>
                        <w:t xml:space="preserve">mitigation </w:t>
                      </w:r>
                      <w:r w:rsidRPr="00DD0934">
                        <w:rPr>
                          <w:rFonts w:cstheme="minorHAnsi"/>
                          <w:sz w:val="20"/>
                          <w:szCs w:val="20"/>
                        </w:rPr>
                        <w:t>test at 0, 48, and 96 h. (a) First PV module, (b) Second PV module.</w:t>
                      </w:r>
                    </w:p>
                    <w:p w14:paraId="14CD95F2" w14:textId="77777777" w:rsidR="00F45253" w:rsidRPr="00DD0934" w:rsidRDefault="00F45253" w:rsidP="00F45253">
                      <w:pPr>
                        <w:spacing w:before="0" w:after="0"/>
                        <w:jc w:val="center"/>
                        <w:rPr>
                          <w:bCs/>
                          <w:sz w:val="20"/>
                          <w:szCs w:val="20"/>
                        </w:rPr>
                      </w:pPr>
                    </w:p>
                  </w:txbxContent>
                </v:textbox>
                <w10:wrap type="square" anchorx="margin" anchory="margin"/>
              </v:shape>
            </w:pict>
          </mc:Fallback>
        </mc:AlternateContent>
      </w:r>
    </w:p>
    <w:p w14:paraId="19EE4003" w14:textId="20912787" w:rsidR="0047343D" w:rsidRPr="00EB63BB" w:rsidRDefault="00113203" w:rsidP="002403C3">
      <w:pPr>
        <w:jc w:val="both"/>
      </w:pPr>
      <w:r w:rsidRPr="00EB63BB">
        <w:lastRenderedPageBreak/>
        <w:t xml:space="preserve">For </w:t>
      </w:r>
      <w:r w:rsidR="0079762F" w:rsidRPr="00EB63BB">
        <w:t>both</w:t>
      </w:r>
      <w:r w:rsidRPr="00EB63BB">
        <w:t xml:space="preserve"> PV modules, after the PID </w:t>
      </w:r>
      <w:r w:rsidR="000A0CF5" w:rsidRPr="00EB63BB">
        <w:rPr>
          <w:rFonts w:cstheme="minorHAnsi"/>
          <w:szCs w:val="24"/>
        </w:rPr>
        <w:t xml:space="preserve">mitigation </w:t>
      </w:r>
      <w:r w:rsidRPr="00EB63BB">
        <w:t xml:space="preserve">was completed, they were placed back in the damp heat test chamber. </w:t>
      </w:r>
      <w:r w:rsidR="002403C3" w:rsidRPr="00EB63BB">
        <w:t xml:space="preserve">The output power losses at varying irradiance are presented in Figure </w:t>
      </w:r>
      <w:r w:rsidR="00133DF0" w:rsidRPr="00EB63BB">
        <w:t>8</w:t>
      </w:r>
      <w:r w:rsidR="002403C3" w:rsidRPr="00EB63BB">
        <w:t xml:space="preserve">; here, the temperature was fixed at 25°C. </w:t>
      </w:r>
      <w:r w:rsidR="00ED356D" w:rsidRPr="00EB63BB">
        <w:t>T</w:t>
      </w:r>
      <w:r w:rsidR="002403C3" w:rsidRPr="00EB63BB">
        <w:t xml:space="preserve">here is a </w:t>
      </w:r>
      <w:r w:rsidR="00374A9C" w:rsidRPr="00EB63BB">
        <w:t>notable</w:t>
      </w:r>
      <w:r w:rsidR="002403C3" w:rsidRPr="00EB63BB">
        <w:t xml:space="preserve"> decrease in the output power losses for both PV modules. According to the first PV module, the power has not been significantly improved at high and medium irradiance conditions. However, under low irradiance conditions (&lt;200 W/m</w:t>
      </w:r>
      <w:r w:rsidR="002403C3" w:rsidRPr="00EB63BB">
        <w:rPr>
          <w:vertAlign w:val="superscript"/>
        </w:rPr>
        <w:t>2</w:t>
      </w:r>
      <w:r w:rsidR="002403C3" w:rsidRPr="00EB63BB">
        <w:t xml:space="preserve">), the module's average power loss is 30%, compared with 45% before the PID </w:t>
      </w:r>
      <w:r w:rsidR="000A0CF5" w:rsidRPr="00EB63BB">
        <w:rPr>
          <w:rFonts w:cstheme="minorHAnsi"/>
          <w:szCs w:val="24"/>
        </w:rPr>
        <w:t>mitigation</w:t>
      </w:r>
      <w:r w:rsidR="002403C3" w:rsidRPr="00EB63BB">
        <w:t>.</w:t>
      </w:r>
    </w:p>
    <w:p w14:paraId="2A92CEBF" w14:textId="3E615565" w:rsidR="000E1172" w:rsidRPr="00EB63BB" w:rsidRDefault="00745E2D" w:rsidP="000E1172">
      <w:pPr>
        <w:jc w:val="both"/>
      </w:pPr>
      <w:r w:rsidRPr="00EB63BB">
        <w:t xml:space="preserve">Remarkably, all measured power loss from the second PV module </w:t>
      </w:r>
      <w:proofErr w:type="gramStart"/>
      <w:r w:rsidR="00A012A6" w:rsidRPr="00EB63BB">
        <w:t>are</w:t>
      </w:r>
      <w:proofErr w:type="gramEnd"/>
      <w:r w:rsidRPr="00EB63BB">
        <w:t xml:space="preserve"> below the baseline of 10%, confirming that utilizing +1000</w:t>
      </w:r>
      <w:r w:rsidR="001E225C" w:rsidRPr="00EB63BB">
        <w:t xml:space="preserve"> </w:t>
      </w:r>
      <w:r w:rsidRPr="00EB63BB">
        <w:t>V biasing to the module with SiO</w:t>
      </w:r>
      <w:r w:rsidRPr="00EB63BB">
        <w:rPr>
          <w:vertAlign w:val="subscript"/>
        </w:rPr>
        <w:t>2</w:t>
      </w:r>
      <w:r w:rsidRPr="00EB63BB">
        <w:t xml:space="preserve"> thin film layer has a conspicuous impact on mitigating possible PID affected cells.</w:t>
      </w:r>
    </w:p>
    <w:p w14:paraId="476675BF" w14:textId="4BAE48E7" w:rsidR="001732D5" w:rsidRPr="00EB63BB" w:rsidRDefault="00641223" w:rsidP="000E1172">
      <w:pPr>
        <w:jc w:val="both"/>
      </w:pPr>
      <w:r w:rsidRPr="00EB63BB">
        <w:rPr>
          <w:noProof/>
          <w:lang w:eastAsia="en-GB"/>
        </w:rPr>
        <mc:AlternateContent>
          <mc:Choice Requires="wps">
            <w:drawing>
              <wp:anchor distT="0" distB="0" distL="114300" distR="114300" simplePos="0" relativeHeight="251700224" behindDoc="0" locked="0" layoutInCell="1" allowOverlap="1" wp14:anchorId="2988A204" wp14:editId="4D60734E">
                <wp:simplePos x="0" y="0"/>
                <wp:positionH relativeFrom="margin">
                  <wp:align>right</wp:align>
                </wp:positionH>
                <wp:positionV relativeFrom="margin">
                  <wp:align>bottom</wp:align>
                </wp:positionV>
                <wp:extent cx="5731510" cy="4148455"/>
                <wp:effectExtent l="0" t="0" r="2540" b="4445"/>
                <wp:wrapSquare wrapText="bothSides"/>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148919"/>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70CEED17" w14:textId="5F0E0E6A" w:rsidR="00D517DC" w:rsidRPr="000124C6" w:rsidRDefault="00D517DC" w:rsidP="00D517DC">
                            <w:pPr>
                              <w:spacing w:before="0" w:after="0"/>
                              <w:jc w:val="center"/>
                              <w:rPr>
                                <w:rFonts w:cstheme="minorHAnsi"/>
                                <w:sz w:val="20"/>
                                <w:szCs w:val="20"/>
                              </w:rPr>
                            </w:pPr>
                            <w:r w:rsidRPr="000124C6">
                              <w:rPr>
                                <w:noProof/>
                              </w:rPr>
                              <w:drawing>
                                <wp:inline distT="0" distB="0" distL="0" distR="0" wp14:anchorId="394BEAED" wp14:editId="2CFFA114">
                                  <wp:extent cx="5730831" cy="3596185"/>
                                  <wp:effectExtent l="0" t="0" r="381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45806" cy="3605582"/>
                                          </a:xfrm>
                                          <a:prstGeom prst="rect">
                                            <a:avLst/>
                                          </a:prstGeom>
                                        </pic:spPr>
                                      </pic:pic>
                                    </a:graphicData>
                                  </a:graphic>
                                </wp:inline>
                              </w:drawing>
                            </w:r>
                          </w:p>
                          <w:p w14:paraId="4D6A8FD4" w14:textId="0358CCA3" w:rsidR="00D517DC" w:rsidRPr="000124C6" w:rsidRDefault="00D517DC" w:rsidP="00D517DC">
                            <w:pPr>
                              <w:spacing w:before="0" w:after="0"/>
                              <w:jc w:val="center"/>
                              <w:rPr>
                                <w:rFonts w:cstheme="minorHAnsi"/>
                                <w:sz w:val="20"/>
                                <w:szCs w:val="20"/>
                              </w:rPr>
                            </w:pPr>
                            <w:r w:rsidRPr="000124C6">
                              <w:rPr>
                                <w:rFonts w:cstheme="minorHAnsi"/>
                                <w:sz w:val="20"/>
                                <w:szCs w:val="20"/>
                              </w:rPr>
                              <w:t xml:space="preserve">Figure </w:t>
                            </w:r>
                            <w:r w:rsidR="00F8694E" w:rsidRPr="000124C6">
                              <w:rPr>
                                <w:rFonts w:cstheme="minorHAnsi"/>
                                <w:sz w:val="20"/>
                                <w:szCs w:val="20"/>
                              </w:rPr>
                              <w:t>8</w:t>
                            </w:r>
                            <w:r w:rsidRPr="000124C6">
                              <w:rPr>
                                <w:rFonts w:cstheme="minorHAnsi"/>
                                <w:sz w:val="20"/>
                                <w:szCs w:val="20"/>
                              </w:rPr>
                              <w:t xml:space="preserve">. Power loss of the tested PV modules after the </w:t>
                            </w:r>
                            <w:r w:rsidR="005663A3" w:rsidRPr="000124C6">
                              <w:rPr>
                                <w:rFonts w:cstheme="minorHAnsi"/>
                                <w:sz w:val="20"/>
                                <w:szCs w:val="20"/>
                              </w:rPr>
                              <w:t xml:space="preserve">mitigation </w:t>
                            </w:r>
                            <w:r w:rsidRPr="000124C6">
                              <w:rPr>
                                <w:rFonts w:cstheme="minorHAnsi"/>
                                <w:sz w:val="20"/>
                                <w:szCs w:val="20"/>
                              </w:rPr>
                              <w:t>PID test was completed under varying solar irradiance levels.</w:t>
                            </w:r>
                          </w:p>
                          <w:p w14:paraId="0C1C9741" w14:textId="77777777" w:rsidR="00D517DC" w:rsidRPr="000124C6" w:rsidRDefault="00D517DC" w:rsidP="00D517DC">
                            <w:pPr>
                              <w:spacing w:before="0" w:after="0"/>
                              <w:jc w:val="center"/>
                              <w:rPr>
                                <w:bCs/>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8A204" id="_x0000_s1034" type="#_x0000_t202" style="position:absolute;left:0;text-align:left;margin-left:400.1pt;margin-top:0;width:451.3pt;height:326.65pt;z-index:251700224;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" stroked="f">
                <v:textbox inset="0,0,0,0">
                  <w:txbxContent>
                    <w:p w14:paraId="70CEED17" w14:textId="5F0E0E6A" w:rsidR="00D517DC" w:rsidRPr="000124C6" w:rsidRDefault="00D517DC" w:rsidP="00D517DC">
                      <w:pPr>
                        <w:spacing w:before="0" w:after="0"/>
                        <w:jc w:val="center"/>
                        <w:rPr>
                          <w:rFonts w:cstheme="minorHAnsi"/>
                          <w:sz w:val="20"/>
                          <w:szCs w:val="20"/>
                        </w:rPr>
                      </w:pPr>
                      <w:r w:rsidRPr="000124C6">
                        <w:rPr>
                          <w:noProof/>
                        </w:rPr>
                        <w:drawing>
                          <wp:inline distT="0" distB="0" distL="0" distR="0" wp14:anchorId="394BEAED" wp14:editId="2CFFA114">
                            <wp:extent cx="5730831" cy="3596185"/>
                            <wp:effectExtent l="0" t="0" r="381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45806" cy="3605582"/>
                                    </a:xfrm>
                                    <a:prstGeom prst="rect">
                                      <a:avLst/>
                                    </a:prstGeom>
                                  </pic:spPr>
                                </pic:pic>
                              </a:graphicData>
                            </a:graphic>
                          </wp:inline>
                        </w:drawing>
                      </w:r>
                    </w:p>
                    <w:p w14:paraId="4D6A8FD4" w14:textId="0358CCA3" w:rsidR="00D517DC" w:rsidRPr="000124C6" w:rsidRDefault="00D517DC" w:rsidP="00D517DC">
                      <w:pPr>
                        <w:spacing w:before="0" w:after="0"/>
                        <w:jc w:val="center"/>
                        <w:rPr>
                          <w:rFonts w:cstheme="minorHAnsi"/>
                          <w:sz w:val="20"/>
                          <w:szCs w:val="20"/>
                        </w:rPr>
                      </w:pPr>
                      <w:r w:rsidRPr="000124C6">
                        <w:rPr>
                          <w:rFonts w:cstheme="minorHAnsi"/>
                          <w:sz w:val="20"/>
                          <w:szCs w:val="20"/>
                        </w:rPr>
                        <w:t xml:space="preserve">Figure </w:t>
                      </w:r>
                      <w:r w:rsidR="00F8694E" w:rsidRPr="000124C6">
                        <w:rPr>
                          <w:rFonts w:cstheme="minorHAnsi"/>
                          <w:sz w:val="20"/>
                          <w:szCs w:val="20"/>
                        </w:rPr>
                        <w:t>8</w:t>
                      </w:r>
                      <w:r w:rsidRPr="000124C6">
                        <w:rPr>
                          <w:rFonts w:cstheme="minorHAnsi"/>
                          <w:sz w:val="20"/>
                          <w:szCs w:val="20"/>
                        </w:rPr>
                        <w:t xml:space="preserve">. Power loss of the tested PV modules after the </w:t>
                      </w:r>
                      <w:r w:rsidR="005663A3" w:rsidRPr="000124C6">
                        <w:rPr>
                          <w:rFonts w:cstheme="minorHAnsi"/>
                          <w:sz w:val="20"/>
                          <w:szCs w:val="20"/>
                        </w:rPr>
                        <w:t xml:space="preserve">mitigation </w:t>
                      </w:r>
                      <w:r w:rsidRPr="000124C6">
                        <w:rPr>
                          <w:rFonts w:cstheme="minorHAnsi"/>
                          <w:sz w:val="20"/>
                          <w:szCs w:val="20"/>
                        </w:rPr>
                        <w:t>PID test was completed under varying solar irradiance levels.</w:t>
                      </w:r>
                    </w:p>
                    <w:p w14:paraId="0C1C9741" w14:textId="77777777" w:rsidR="00D517DC" w:rsidRPr="000124C6" w:rsidRDefault="00D517DC" w:rsidP="00D517DC">
                      <w:pPr>
                        <w:spacing w:before="0" w:after="0"/>
                        <w:jc w:val="center"/>
                        <w:rPr>
                          <w:bCs/>
                          <w:sz w:val="20"/>
                          <w:szCs w:val="20"/>
                        </w:rPr>
                      </w:pPr>
                    </w:p>
                  </w:txbxContent>
                </v:textbox>
                <w10:wrap type="square" anchorx="margin" anchory="margin"/>
              </v:shape>
            </w:pict>
          </mc:Fallback>
        </mc:AlternateContent>
      </w:r>
      <w:r w:rsidR="000E1172" w:rsidRPr="00EB63BB">
        <w:t xml:space="preserve">Additionally, the PID </w:t>
      </w:r>
      <w:r w:rsidR="000A0CF5" w:rsidRPr="00EB63BB">
        <w:rPr>
          <w:rFonts w:cstheme="minorHAnsi"/>
          <w:szCs w:val="24"/>
        </w:rPr>
        <w:t xml:space="preserve">mitigation </w:t>
      </w:r>
      <w:r w:rsidR="000E1172" w:rsidRPr="00EB63BB">
        <w:t xml:space="preserve">procedure has impacted both modules in terms of the restoration from hotspots. As presented in Figure </w:t>
      </w:r>
      <w:r w:rsidR="00133DF0" w:rsidRPr="00EB63BB">
        <w:t>9</w:t>
      </w:r>
      <w:r w:rsidR="000E1172" w:rsidRPr="00EB63BB">
        <w:t xml:space="preserve">, the first PV module is now only affected by eight hotspots, compared with 16 before the PID </w:t>
      </w:r>
      <w:r w:rsidR="000A0CF5" w:rsidRPr="00EB63BB">
        <w:rPr>
          <w:rFonts w:cstheme="minorHAnsi"/>
          <w:szCs w:val="24"/>
        </w:rPr>
        <w:t>mitigation</w:t>
      </w:r>
      <w:r w:rsidR="000E1172" w:rsidRPr="00EB63BB">
        <w:t xml:space="preserve">. The second PV module has no hotspots; </w:t>
      </w:r>
      <w:r w:rsidR="00EA5646" w:rsidRPr="00EB63BB">
        <w:t>there is</w:t>
      </w:r>
      <w:r w:rsidR="000E1172" w:rsidRPr="00EB63BB">
        <w:t xml:space="preserve"> a slight increase in the temperature of some parts of three different solar cells, but this cannot be classified as complete hotspots. These events confirm that applying +1000</w:t>
      </w:r>
      <w:r w:rsidR="001E225C" w:rsidRPr="00EB63BB">
        <w:t xml:space="preserve"> </w:t>
      </w:r>
      <w:r w:rsidR="000E1172" w:rsidRPr="00EB63BB">
        <w:t xml:space="preserve">V as a PID </w:t>
      </w:r>
      <w:r w:rsidR="000A0CF5" w:rsidRPr="00EB63BB">
        <w:rPr>
          <w:rFonts w:cstheme="minorHAnsi"/>
          <w:szCs w:val="24"/>
        </w:rPr>
        <w:t xml:space="preserve">mitigation </w:t>
      </w:r>
      <w:r w:rsidR="000E1172" w:rsidRPr="00EB63BB">
        <w:t xml:space="preserve">is worthwhile for any </w:t>
      </w:r>
      <w:r w:rsidR="001F060D" w:rsidRPr="00EB63BB">
        <w:t xml:space="preserve">already </w:t>
      </w:r>
      <w:r w:rsidR="000E1172" w:rsidRPr="00EB63BB">
        <w:t>PID affected module</w:t>
      </w:r>
      <w:r w:rsidR="001F060D" w:rsidRPr="00EB63BB">
        <w:t>s</w:t>
      </w:r>
      <w:r w:rsidR="000E1172" w:rsidRPr="00EB63BB">
        <w:t>.</w:t>
      </w:r>
    </w:p>
    <w:p w14:paraId="31CB9CCB" w14:textId="323E5F94" w:rsidR="001732D5" w:rsidRPr="00EB63BB" w:rsidRDefault="005119E1" w:rsidP="001732D5">
      <w:pPr>
        <w:pStyle w:val="ListParagraph"/>
        <w:numPr>
          <w:ilvl w:val="1"/>
          <w:numId w:val="3"/>
        </w:numPr>
        <w:rPr>
          <w:rFonts w:cstheme="minorHAnsi"/>
          <w:b/>
          <w:bCs/>
          <w:sz w:val="28"/>
          <w:szCs w:val="28"/>
        </w:rPr>
      </w:pPr>
      <w:r w:rsidRPr="00EB63BB">
        <w:rPr>
          <w:noProof/>
          <w:lang w:eastAsia="en-GB"/>
        </w:rPr>
        <w:lastRenderedPageBreak/>
        <mc:AlternateContent>
          <mc:Choice Requires="wps">
            <w:drawing>
              <wp:anchor distT="0" distB="0" distL="114300" distR="114300" simplePos="0" relativeHeight="251702272" behindDoc="0" locked="0" layoutInCell="1" allowOverlap="1" wp14:anchorId="7C88A71C" wp14:editId="78050C39">
                <wp:simplePos x="0" y="0"/>
                <wp:positionH relativeFrom="margin">
                  <wp:align>right</wp:align>
                </wp:positionH>
                <wp:positionV relativeFrom="margin">
                  <wp:posOffset>-1159</wp:posOffset>
                </wp:positionV>
                <wp:extent cx="5731510" cy="5947410"/>
                <wp:effectExtent l="0" t="0" r="2540" b="0"/>
                <wp:wrapSquare wrapText="bothSides"/>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5947576"/>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2B336CE2" w14:textId="62CD3C5F" w:rsidR="00585A79" w:rsidRPr="000124C6" w:rsidRDefault="004B4EC9" w:rsidP="00585A79">
                            <w:pPr>
                              <w:spacing w:before="0" w:after="0"/>
                              <w:jc w:val="center"/>
                              <w:rPr>
                                <w:noProof/>
                              </w:rPr>
                            </w:pPr>
                            <w:r w:rsidRPr="000124C6">
                              <w:rPr>
                                <w:noProof/>
                              </w:rPr>
                              <w:drawing>
                                <wp:inline distT="0" distB="0" distL="0" distR="0" wp14:anchorId="7691E126" wp14:editId="55776A6F">
                                  <wp:extent cx="2400300" cy="647700"/>
                                  <wp:effectExtent l="0" t="0" r="0" b="0"/>
                                  <wp:docPr id="20" name="Picture 20"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imeline&#10;&#10;Description automatically generated"/>
                                          <pic:cNvPicPr/>
                                        </pic:nvPicPr>
                                        <pic:blipFill>
                                          <a:blip r:embed="rId15"/>
                                          <a:stretch>
                                            <a:fillRect/>
                                          </a:stretch>
                                        </pic:blipFill>
                                        <pic:spPr>
                                          <a:xfrm>
                                            <a:off x="0" y="0"/>
                                            <a:ext cx="2400300" cy="647700"/>
                                          </a:xfrm>
                                          <a:prstGeom prst="rect">
                                            <a:avLst/>
                                          </a:prstGeom>
                                        </pic:spPr>
                                      </pic:pic>
                                    </a:graphicData>
                                  </a:graphic>
                                </wp:inline>
                              </w:drawing>
                            </w:r>
                          </w:p>
                          <w:p w14:paraId="6EE4F4D6" w14:textId="23AA468E" w:rsidR="00585A79" w:rsidRPr="000124C6" w:rsidRDefault="009908E3" w:rsidP="00585A79">
                            <w:pPr>
                              <w:spacing w:before="0" w:after="0"/>
                              <w:jc w:val="center"/>
                              <w:rPr>
                                <w:rFonts w:cstheme="minorHAnsi"/>
                                <w:sz w:val="20"/>
                                <w:szCs w:val="20"/>
                              </w:rPr>
                            </w:pPr>
                            <w:r w:rsidRPr="000124C6">
                              <w:rPr>
                                <w:noProof/>
                              </w:rPr>
                              <w:drawing>
                                <wp:inline distT="0" distB="0" distL="0" distR="0" wp14:anchorId="095BA9B7" wp14:editId="085677B5">
                                  <wp:extent cx="2700000" cy="4320000"/>
                                  <wp:effectExtent l="0" t="0" r="5715" b="4445"/>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23"/>
                                          <a:stretch>
                                            <a:fillRect/>
                                          </a:stretch>
                                        </pic:blipFill>
                                        <pic:spPr>
                                          <a:xfrm>
                                            <a:off x="0" y="0"/>
                                            <a:ext cx="2700000" cy="4320000"/>
                                          </a:xfrm>
                                          <a:prstGeom prst="rect">
                                            <a:avLst/>
                                          </a:prstGeom>
                                        </pic:spPr>
                                      </pic:pic>
                                    </a:graphicData>
                                  </a:graphic>
                                </wp:inline>
                              </w:drawing>
                            </w:r>
                            <w:r w:rsidR="00585A79" w:rsidRPr="000124C6">
                              <w:rPr>
                                <w:noProof/>
                              </w:rPr>
                              <w:t xml:space="preserve">    </w:t>
                            </w:r>
                            <w:r w:rsidRPr="000124C6">
                              <w:rPr>
                                <w:noProof/>
                              </w:rPr>
                              <w:drawing>
                                <wp:inline distT="0" distB="0" distL="0" distR="0" wp14:anchorId="5661835C" wp14:editId="45C00AC9">
                                  <wp:extent cx="2700000" cy="4320000"/>
                                  <wp:effectExtent l="0" t="0" r="5715" b="4445"/>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24"/>
                                          <a:stretch>
                                            <a:fillRect/>
                                          </a:stretch>
                                        </pic:blipFill>
                                        <pic:spPr>
                                          <a:xfrm>
                                            <a:off x="0" y="0"/>
                                            <a:ext cx="2700000" cy="4320000"/>
                                          </a:xfrm>
                                          <a:prstGeom prst="rect">
                                            <a:avLst/>
                                          </a:prstGeom>
                                        </pic:spPr>
                                      </pic:pic>
                                    </a:graphicData>
                                  </a:graphic>
                                </wp:inline>
                              </w:drawing>
                            </w:r>
                          </w:p>
                          <w:p w14:paraId="6091B4AB" w14:textId="77777777" w:rsidR="00585A79" w:rsidRPr="000124C6" w:rsidRDefault="00585A79" w:rsidP="00585A79">
                            <w:pPr>
                              <w:spacing w:before="0" w:after="0"/>
                              <w:rPr>
                                <w:rFonts w:cstheme="minorHAnsi"/>
                                <w:sz w:val="20"/>
                                <w:szCs w:val="20"/>
                              </w:rPr>
                            </w:pPr>
                            <w:r w:rsidRPr="000124C6">
                              <w:rPr>
                                <w:rFonts w:cstheme="minorHAnsi"/>
                                <w:sz w:val="20"/>
                                <w:szCs w:val="20"/>
                              </w:rPr>
                              <w:t xml:space="preserve">                                                (a)                                                                                              (b)</w:t>
                            </w:r>
                          </w:p>
                          <w:p w14:paraId="50CCF8EF" w14:textId="7B57560F" w:rsidR="00585A79" w:rsidRPr="000124C6" w:rsidRDefault="00585A79" w:rsidP="00585A79">
                            <w:pPr>
                              <w:spacing w:before="0" w:after="0"/>
                              <w:jc w:val="center"/>
                              <w:rPr>
                                <w:rFonts w:cstheme="minorHAnsi"/>
                                <w:sz w:val="20"/>
                                <w:szCs w:val="20"/>
                              </w:rPr>
                            </w:pPr>
                            <w:r w:rsidRPr="000124C6">
                              <w:rPr>
                                <w:rFonts w:cstheme="minorHAnsi"/>
                                <w:sz w:val="20"/>
                                <w:szCs w:val="20"/>
                              </w:rPr>
                              <w:t xml:space="preserve">Figure </w:t>
                            </w:r>
                            <w:r w:rsidR="00F8694E" w:rsidRPr="000124C6">
                              <w:rPr>
                                <w:rFonts w:cstheme="minorHAnsi"/>
                                <w:sz w:val="20"/>
                                <w:szCs w:val="20"/>
                              </w:rPr>
                              <w:t>9</w:t>
                            </w:r>
                            <w:r w:rsidRPr="000124C6">
                              <w:rPr>
                                <w:rFonts w:cstheme="minorHAnsi"/>
                                <w:sz w:val="20"/>
                                <w:szCs w:val="20"/>
                              </w:rPr>
                              <w:t xml:space="preserve">. Thermal images of the examined PV modules </w:t>
                            </w:r>
                            <w:r w:rsidR="006A1EB6" w:rsidRPr="000124C6">
                              <w:rPr>
                                <w:rFonts w:cstheme="minorHAnsi"/>
                                <w:sz w:val="20"/>
                                <w:szCs w:val="20"/>
                              </w:rPr>
                              <w:t xml:space="preserve">were </w:t>
                            </w:r>
                            <w:r w:rsidRPr="000124C6">
                              <w:rPr>
                                <w:rFonts w:cstheme="minorHAnsi"/>
                                <w:sz w:val="20"/>
                                <w:szCs w:val="20"/>
                              </w:rPr>
                              <w:t>taken under STC conditions</w:t>
                            </w:r>
                            <w:r w:rsidR="002C7C7F" w:rsidRPr="000124C6">
                              <w:rPr>
                                <w:rFonts w:cstheme="minorHAnsi"/>
                                <w:sz w:val="20"/>
                                <w:szCs w:val="20"/>
                              </w:rPr>
                              <w:t xml:space="preserve"> after the PID </w:t>
                            </w:r>
                            <w:r w:rsidR="007530A8" w:rsidRPr="000124C6">
                              <w:rPr>
                                <w:rFonts w:cstheme="minorHAnsi"/>
                                <w:sz w:val="20"/>
                                <w:szCs w:val="20"/>
                              </w:rPr>
                              <w:t xml:space="preserve">mitigation </w:t>
                            </w:r>
                            <w:r w:rsidR="002C7C7F" w:rsidRPr="000124C6">
                              <w:rPr>
                                <w:rFonts w:cstheme="minorHAnsi"/>
                                <w:sz w:val="20"/>
                                <w:szCs w:val="20"/>
                              </w:rPr>
                              <w:t>test was completed</w:t>
                            </w:r>
                            <w:r w:rsidRPr="000124C6">
                              <w:rPr>
                                <w:rFonts w:cstheme="minorHAnsi"/>
                                <w:sz w:val="20"/>
                                <w:szCs w:val="20"/>
                              </w:rPr>
                              <w:t>. (a) First PV module, (b) Second PV module.</w:t>
                            </w:r>
                          </w:p>
                          <w:p w14:paraId="6276C97B" w14:textId="77777777" w:rsidR="00585A79" w:rsidRPr="000124C6" w:rsidRDefault="00585A79" w:rsidP="00585A79">
                            <w:pPr>
                              <w:spacing w:before="0" w:after="0"/>
                              <w:jc w:val="center"/>
                              <w:rPr>
                                <w:bCs/>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8A71C" id="_x0000_s1035" type="#_x0000_t202" style="position:absolute;left:0;text-align:left;margin-left:400.1pt;margin-top:-.1pt;width:451.3pt;height:468.3pt;z-index:25170227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" stroked="f">
                <v:textbox inset="0,0,0,0">
                  <w:txbxContent>
                    <w:p w14:paraId="2B336CE2" w14:textId="62CD3C5F" w:rsidR="00585A79" w:rsidRPr="000124C6" w:rsidRDefault="004B4EC9" w:rsidP="00585A79">
                      <w:pPr>
                        <w:spacing w:before="0" w:after="0"/>
                        <w:jc w:val="center"/>
                        <w:rPr>
                          <w:noProof/>
                        </w:rPr>
                      </w:pPr>
                      <w:r w:rsidRPr="000124C6">
                        <w:rPr>
                          <w:noProof/>
                        </w:rPr>
                        <w:drawing>
                          <wp:inline distT="0" distB="0" distL="0" distR="0" wp14:anchorId="7691E126" wp14:editId="55776A6F">
                            <wp:extent cx="2400300" cy="647700"/>
                            <wp:effectExtent l="0" t="0" r="0" b="0"/>
                            <wp:docPr id="20" name="Picture 20"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imeline&#10;&#10;Description automatically generated"/>
                                    <pic:cNvPicPr/>
                                  </pic:nvPicPr>
                                  <pic:blipFill>
                                    <a:blip r:embed="rId15"/>
                                    <a:stretch>
                                      <a:fillRect/>
                                    </a:stretch>
                                  </pic:blipFill>
                                  <pic:spPr>
                                    <a:xfrm>
                                      <a:off x="0" y="0"/>
                                      <a:ext cx="2400300" cy="647700"/>
                                    </a:xfrm>
                                    <a:prstGeom prst="rect">
                                      <a:avLst/>
                                    </a:prstGeom>
                                  </pic:spPr>
                                </pic:pic>
                              </a:graphicData>
                            </a:graphic>
                          </wp:inline>
                        </w:drawing>
                      </w:r>
                    </w:p>
                    <w:p w14:paraId="6EE4F4D6" w14:textId="23AA468E" w:rsidR="00585A79" w:rsidRPr="000124C6" w:rsidRDefault="009908E3" w:rsidP="00585A79">
                      <w:pPr>
                        <w:spacing w:before="0" w:after="0"/>
                        <w:jc w:val="center"/>
                        <w:rPr>
                          <w:rFonts w:cstheme="minorHAnsi"/>
                          <w:sz w:val="20"/>
                          <w:szCs w:val="20"/>
                        </w:rPr>
                      </w:pPr>
                      <w:r w:rsidRPr="000124C6">
                        <w:rPr>
                          <w:noProof/>
                        </w:rPr>
                        <w:drawing>
                          <wp:inline distT="0" distB="0" distL="0" distR="0" wp14:anchorId="095BA9B7" wp14:editId="085677B5">
                            <wp:extent cx="2700000" cy="4320000"/>
                            <wp:effectExtent l="0" t="0" r="5715" b="4445"/>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23"/>
                                    <a:stretch>
                                      <a:fillRect/>
                                    </a:stretch>
                                  </pic:blipFill>
                                  <pic:spPr>
                                    <a:xfrm>
                                      <a:off x="0" y="0"/>
                                      <a:ext cx="2700000" cy="4320000"/>
                                    </a:xfrm>
                                    <a:prstGeom prst="rect">
                                      <a:avLst/>
                                    </a:prstGeom>
                                  </pic:spPr>
                                </pic:pic>
                              </a:graphicData>
                            </a:graphic>
                          </wp:inline>
                        </w:drawing>
                      </w:r>
                      <w:r w:rsidR="00585A79" w:rsidRPr="000124C6">
                        <w:rPr>
                          <w:noProof/>
                        </w:rPr>
                        <w:t xml:space="preserve">    </w:t>
                      </w:r>
                      <w:r w:rsidRPr="000124C6">
                        <w:rPr>
                          <w:noProof/>
                        </w:rPr>
                        <w:drawing>
                          <wp:inline distT="0" distB="0" distL="0" distR="0" wp14:anchorId="5661835C" wp14:editId="45C00AC9">
                            <wp:extent cx="2700000" cy="4320000"/>
                            <wp:effectExtent l="0" t="0" r="5715" b="4445"/>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24"/>
                                    <a:stretch>
                                      <a:fillRect/>
                                    </a:stretch>
                                  </pic:blipFill>
                                  <pic:spPr>
                                    <a:xfrm>
                                      <a:off x="0" y="0"/>
                                      <a:ext cx="2700000" cy="4320000"/>
                                    </a:xfrm>
                                    <a:prstGeom prst="rect">
                                      <a:avLst/>
                                    </a:prstGeom>
                                  </pic:spPr>
                                </pic:pic>
                              </a:graphicData>
                            </a:graphic>
                          </wp:inline>
                        </w:drawing>
                      </w:r>
                    </w:p>
                    <w:p w14:paraId="6091B4AB" w14:textId="77777777" w:rsidR="00585A79" w:rsidRPr="000124C6" w:rsidRDefault="00585A79" w:rsidP="00585A79">
                      <w:pPr>
                        <w:spacing w:before="0" w:after="0"/>
                        <w:rPr>
                          <w:rFonts w:cstheme="minorHAnsi"/>
                          <w:sz w:val="20"/>
                          <w:szCs w:val="20"/>
                        </w:rPr>
                      </w:pPr>
                      <w:r w:rsidRPr="000124C6">
                        <w:rPr>
                          <w:rFonts w:cstheme="minorHAnsi"/>
                          <w:sz w:val="20"/>
                          <w:szCs w:val="20"/>
                        </w:rPr>
                        <w:t xml:space="preserve">                                                (a)                                                                                              (b)</w:t>
                      </w:r>
                    </w:p>
                    <w:p w14:paraId="50CCF8EF" w14:textId="7B57560F" w:rsidR="00585A79" w:rsidRPr="000124C6" w:rsidRDefault="00585A79" w:rsidP="00585A79">
                      <w:pPr>
                        <w:spacing w:before="0" w:after="0"/>
                        <w:jc w:val="center"/>
                        <w:rPr>
                          <w:rFonts w:cstheme="minorHAnsi"/>
                          <w:sz w:val="20"/>
                          <w:szCs w:val="20"/>
                        </w:rPr>
                      </w:pPr>
                      <w:r w:rsidRPr="000124C6">
                        <w:rPr>
                          <w:rFonts w:cstheme="minorHAnsi"/>
                          <w:sz w:val="20"/>
                          <w:szCs w:val="20"/>
                        </w:rPr>
                        <w:t xml:space="preserve">Figure </w:t>
                      </w:r>
                      <w:r w:rsidR="00F8694E" w:rsidRPr="000124C6">
                        <w:rPr>
                          <w:rFonts w:cstheme="minorHAnsi"/>
                          <w:sz w:val="20"/>
                          <w:szCs w:val="20"/>
                        </w:rPr>
                        <w:t>9</w:t>
                      </w:r>
                      <w:r w:rsidRPr="000124C6">
                        <w:rPr>
                          <w:rFonts w:cstheme="minorHAnsi"/>
                          <w:sz w:val="20"/>
                          <w:szCs w:val="20"/>
                        </w:rPr>
                        <w:t xml:space="preserve">. Thermal images of the examined PV modules </w:t>
                      </w:r>
                      <w:r w:rsidR="006A1EB6" w:rsidRPr="000124C6">
                        <w:rPr>
                          <w:rFonts w:cstheme="minorHAnsi"/>
                          <w:sz w:val="20"/>
                          <w:szCs w:val="20"/>
                        </w:rPr>
                        <w:t xml:space="preserve">were </w:t>
                      </w:r>
                      <w:r w:rsidRPr="000124C6">
                        <w:rPr>
                          <w:rFonts w:cstheme="minorHAnsi"/>
                          <w:sz w:val="20"/>
                          <w:szCs w:val="20"/>
                        </w:rPr>
                        <w:t>taken under STC conditions</w:t>
                      </w:r>
                      <w:r w:rsidR="002C7C7F" w:rsidRPr="000124C6">
                        <w:rPr>
                          <w:rFonts w:cstheme="minorHAnsi"/>
                          <w:sz w:val="20"/>
                          <w:szCs w:val="20"/>
                        </w:rPr>
                        <w:t xml:space="preserve"> after the PID </w:t>
                      </w:r>
                      <w:r w:rsidR="007530A8" w:rsidRPr="000124C6">
                        <w:rPr>
                          <w:rFonts w:cstheme="minorHAnsi"/>
                          <w:sz w:val="20"/>
                          <w:szCs w:val="20"/>
                        </w:rPr>
                        <w:t xml:space="preserve">mitigation </w:t>
                      </w:r>
                      <w:r w:rsidR="002C7C7F" w:rsidRPr="000124C6">
                        <w:rPr>
                          <w:rFonts w:cstheme="minorHAnsi"/>
                          <w:sz w:val="20"/>
                          <w:szCs w:val="20"/>
                        </w:rPr>
                        <w:t>test was completed</w:t>
                      </w:r>
                      <w:r w:rsidRPr="000124C6">
                        <w:rPr>
                          <w:rFonts w:cstheme="minorHAnsi"/>
                          <w:sz w:val="20"/>
                          <w:szCs w:val="20"/>
                        </w:rPr>
                        <w:t>. (a) First PV module, (b) Second PV module.</w:t>
                      </w:r>
                    </w:p>
                    <w:p w14:paraId="6276C97B" w14:textId="77777777" w:rsidR="00585A79" w:rsidRPr="000124C6" w:rsidRDefault="00585A79" w:rsidP="00585A79">
                      <w:pPr>
                        <w:spacing w:before="0" w:after="0"/>
                        <w:jc w:val="center"/>
                        <w:rPr>
                          <w:bCs/>
                          <w:sz w:val="20"/>
                          <w:szCs w:val="20"/>
                        </w:rPr>
                      </w:pPr>
                    </w:p>
                  </w:txbxContent>
                </v:textbox>
                <w10:wrap type="square" anchorx="margin" anchory="margin"/>
              </v:shape>
            </w:pict>
          </mc:Fallback>
        </mc:AlternateContent>
      </w:r>
      <w:r w:rsidR="001732D5" w:rsidRPr="00EB63BB">
        <w:rPr>
          <w:rFonts w:cstheme="minorHAnsi"/>
          <w:b/>
          <w:bCs/>
          <w:sz w:val="28"/>
          <w:szCs w:val="28"/>
        </w:rPr>
        <w:t xml:space="preserve">   </w:t>
      </w:r>
      <w:r w:rsidR="00E36A0D" w:rsidRPr="00EB63BB">
        <w:rPr>
          <w:rFonts w:cstheme="minorHAnsi"/>
          <w:b/>
          <w:bCs/>
          <w:sz w:val="28"/>
          <w:szCs w:val="28"/>
        </w:rPr>
        <w:t>Results Summary</w:t>
      </w:r>
    </w:p>
    <w:p w14:paraId="463B0319" w14:textId="393E1F98" w:rsidR="0047343D" w:rsidRPr="00EB63BB" w:rsidRDefault="005C2715" w:rsidP="00C345DB">
      <w:pPr>
        <w:jc w:val="both"/>
      </w:pPr>
      <w:r w:rsidRPr="00EB63BB">
        <w:t xml:space="preserve">In Table 2, summarize all the results presented in this paper. </w:t>
      </w:r>
      <w:r w:rsidR="009609F3" w:rsidRPr="00EB63BB">
        <w:t xml:space="preserve">The results </w:t>
      </w:r>
      <w:r w:rsidRPr="00EB63BB">
        <w:t>We demonstrate</w:t>
      </w:r>
      <w:r w:rsidR="006321CE" w:rsidRPr="00EB63BB">
        <w:t xml:space="preserve"> that</w:t>
      </w:r>
      <w:r w:rsidRPr="00EB63BB">
        <w:t xml:space="preserve"> </w:t>
      </w:r>
      <w:r w:rsidR="00AD5FCD" w:rsidRPr="00EB63BB">
        <w:t xml:space="preserve">for </w:t>
      </w:r>
      <w:r w:rsidRPr="00EB63BB">
        <w:t>the first PV module, Si</w:t>
      </w:r>
      <w:r w:rsidR="003F26CC" w:rsidRPr="00EB63BB">
        <w:t>O</w:t>
      </w:r>
      <w:r w:rsidRPr="00EB63BB">
        <w:rPr>
          <w:vertAlign w:val="subscript"/>
        </w:rPr>
        <w:t>2</w:t>
      </w:r>
      <w:r w:rsidRPr="00EB63BB">
        <w:t xml:space="preserve">-free, the PID experiment had a severe impact on its performance. Even when applying the PID </w:t>
      </w:r>
      <w:r w:rsidR="000A0CF5" w:rsidRPr="00EB63BB">
        <w:rPr>
          <w:rFonts w:cstheme="minorHAnsi"/>
          <w:szCs w:val="24"/>
        </w:rPr>
        <w:t xml:space="preserve">mitigation </w:t>
      </w:r>
      <w:r w:rsidRPr="00EB63BB">
        <w:t xml:space="preserve">procedure, the power loss </w:t>
      </w:r>
      <w:r w:rsidR="00AD5FCD" w:rsidRPr="00EB63BB">
        <w:t>varied</w:t>
      </w:r>
      <w:r w:rsidRPr="00EB63BB">
        <w:t xml:space="preserve"> from 8% to 30%. In addition, a considerable decrease in the number of hotspots</w:t>
      </w:r>
      <w:r w:rsidR="002227E3" w:rsidRPr="00EB63BB">
        <w:t xml:space="preserve"> </w:t>
      </w:r>
      <w:r w:rsidR="000B3186" w:rsidRPr="00EB63BB">
        <w:t>occurred</w:t>
      </w:r>
      <w:r w:rsidRPr="00EB63BB">
        <w:t>, from 16 to 8; nevertheless, eight hotspots can still critically impact the thermal cycle of the module</w:t>
      </w:r>
      <w:r w:rsidR="00596326" w:rsidRPr="00EB63BB">
        <w:t xml:space="preserve">. </w:t>
      </w:r>
      <w:r w:rsidR="000B3186" w:rsidRPr="00EB63BB">
        <w:t>The</w:t>
      </w:r>
      <w:r w:rsidR="007421CF" w:rsidRPr="00EB63BB">
        <w:t xml:space="preserve"> </w:t>
      </w:r>
      <w:r w:rsidRPr="00EB63BB">
        <w:t>second PV module, including the SiO</w:t>
      </w:r>
      <w:r w:rsidRPr="00EB63BB">
        <w:rPr>
          <w:vertAlign w:val="subscript"/>
        </w:rPr>
        <w:t xml:space="preserve">2 </w:t>
      </w:r>
      <w:r w:rsidRPr="00EB63BB">
        <w:t xml:space="preserve">layer, has a marginal power loss (2% to 7%), and there were no outstanding hotspots after the PID </w:t>
      </w:r>
      <w:r w:rsidR="000A0CF5" w:rsidRPr="00EB63BB">
        <w:rPr>
          <w:rFonts w:cstheme="minorHAnsi"/>
          <w:szCs w:val="24"/>
        </w:rPr>
        <w:t xml:space="preserve">mitigation </w:t>
      </w:r>
      <w:r w:rsidRPr="00EB63BB">
        <w:t>was completed.</w:t>
      </w:r>
      <w:r w:rsidR="005E45C7" w:rsidRPr="00EB63BB">
        <w:t xml:space="preserve"> This result suggests that the SiO</w:t>
      </w:r>
      <w:r w:rsidR="005E45C7" w:rsidRPr="00EB63BB">
        <w:rPr>
          <w:vertAlign w:val="subscript"/>
        </w:rPr>
        <w:t>2</w:t>
      </w:r>
      <w:r w:rsidR="005E45C7" w:rsidRPr="00EB63BB">
        <w:t xml:space="preserve"> layer is suitable for integrating with commercial PV modules to prevent hotspots and PID.</w:t>
      </w:r>
    </w:p>
    <w:p w14:paraId="495CE007" w14:textId="08E91AAA" w:rsidR="00A56592" w:rsidRPr="00EB63BB" w:rsidRDefault="00292886" w:rsidP="00C345DB">
      <w:pPr>
        <w:jc w:val="both"/>
        <w:rPr>
          <w:rFonts w:cstheme="minorHAnsi"/>
          <w:b/>
          <w:bCs/>
          <w:sz w:val="28"/>
          <w:szCs w:val="28"/>
        </w:rPr>
      </w:pPr>
      <w:r w:rsidRPr="00EB63BB">
        <w:rPr>
          <w:noProof/>
          <w:lang w:eastAsia="en-GB"/>
        </w:rPr>
        <w:lastRenderedPageBreak/>
        <mc:AlternateContent>
          <mc:Choice Requires="wps">
            <w:drawing>
              <wp:anchor distT="0" distB="0" distL="114300" distR="114300" simplePos="0" relativeHeight="251704320" behindDoc="0" locked="0" layoutInCell="1" allowOverlap="1" wp14:anchorId="19F0173B" wp14:editId="79101D7F">
                <wp:simplePos x="0" y="0"/>
                <wp:positionH relativeFrom="margin">
                  <wp:align>right</wp:align>
                </wp:positionH>
                <wp:positionV relativeFrom="margin">
                  <wp:align>top</wp:align>
                </wp:positionV>
                <wp:extent cx="5731510" cy="5233670"/>
                <wp:effectExtent l="0" t="0" r="2540" b="5080"/>
                <wp:wrapSquare wrapText="bothSides"/>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5233916"/>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46AEE80C" w14:textId="0D26009F" w:rsidR="00E40EC7" w:rsidRPr="008A389F" w:rsidRDefault="00E40EC7" w:rsidP="00E40EC7">
                            <w:pPr>
                              <w:spacing w:before="0" w:after="0"/>
                              <w:jc w:val="center"/>
                              <w:rPr>
                                <w:rFonts w:cstheme="minorHAnsi"/>
                                <w:sz w:val="20"/>
                                <w:szCs w:val="20"/>
                              </w:rPr>
                            </w:pPr>
                            <w:r w:rsidRPr="008A389F">
                              <w:rPr>
                                <w:rFonts w:cstheme="minorHAnsi"/>
                                <w:sz w:val="20"/>
                                <w:szCs w:val="20"/>
                              </w:rPr>
                              <w:t>Table 2</w:t>
                            </w:r>
                            <w:r w:rsidR="00CA6D9C" w:rsidRPr="008A389F">
                              <w:rPr>
                                <w:rFonts w:cstheme="minorHAnsi"/>
                                <w:sz w:val="20"/>
                                <w:szCs w:val="20"/>
                              </w:rPr>
                              <w:t xml:space="preserve"> Comparative study of all obtained results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1803"/>
                              <w:gridCol w:w="1804"/>
                              <w:gridCol w:w="1803"/>
                              <w:gridCol w:w="1803"/>
                            </w:tblGrid>
                            <w:tr w:rsidR="008A389F" w:rsidRPr="008A389F" w14:paraId="6C2AEEA9" w14:textId="77777777" w:rsidTr="00746F4C">
                              <w:tc>
                                <w:tcPr>
                                  <w:tcW w:w="1803" w:type="dxa"/>
                                  <w:tcBorders>
                                    <w:bottom w:val="single" w:sz="12" w:space="0" w:color="auto"/>
                                  </w:tcBorders>
                                  <w:shd w:val="clear" w:color="auto" w:fill="auto"/>
                                </w:tcPr>
                                <w:p w14:paraId="0FAD8C95" w14:textId="152A04CC" w:rsidR="00647A92" w:rsidRPr="008A389F" w:rsidRDefault="00647A92" w:rsidP="00647A92">
                                  <w:pPr>
                                    <w:spacing w:before="0" w:after="0"/>
                                    <w:jc w:val="center"/>
                                    <w:rPr>
                                      <w:bCs/>
                                      <w:sz w:val="20"/>
                                      <w:szCs w:val="20"/>
                                    </w:rPr>
                                  </w:pPr>
                                </w:p>
                              </w:tc>
                              <w:tc>
                                <w:tcPr>
                                  <w:tcW w:w="1803" w:type="dxa"/>
                                  <w:tcBorders>
                                    <w:top w:val="single" w:sz="12" w:space="0" w:color="auto"/>
                                    <w:bottom w:val="single" w:sz="12" w:space="0" w:color="auto"/>
                                  </w:tcBorders>
                                  <w:shd w:val="clear" w:color="auto" w:fill="auto"/>
                                </w:tcPr>
                                <w:p w14:paraId="0FF6DCCA" w14:textId="575B8218" w:rsidR="00647A92" w:rsidRPr="008A389F" w:rsidRDefault="00647A92" w:rsidP="00647A92">
                                  <w:pPr>
                                    <w:spacing w:before="0" w:after="0"/>
                                    <w:jc w:val="center"/>
                                    <w:rPr>
                                      <w:bCs/>
                                      <w:sz w:val="20"/>
                                      <w:szCs w:val="20"/>
                                    </w:rPr>
                                  </w:pPr>
                                  <w:r w:rsidRPr="008A389F">
                                    <w:rPr>
                                      <w:bCs/>
                                      <w:sz w:val="20"/>
                                      <w:szCs w:val="20"/>
                                    </w:rPr>
                                    <w:t xml:space="preserve">PV #1 </w:t>
                                  </w:r>
                                  <w:r w:rsidR="00B05BD0" w:rsidRPr="008A389F">
                                    <w:rPr>
                                      <w:bCs/>
                                      <w:sz w:val="20"/>
                                      <w:szCs w:val="20"/>
                                    </w:rPr>
                                    <w:t>before</w:t>
                                  </w:r>
                                  <w:r w:rsidRPr="008A389F">
                                    <w:rPr>
                                      <w:bCs/>
                                      <w:sz w:val="20"/>
                                      <w:szCs w:val="20"/>
                                    </w:rPr>
                                    <w:t xml:space="preserve"> PID</w:t>
                                  </w:r>
                                </w:p>
                              </w:tc>
                              <w:tc>
                                <w:tcPr>
                                  <w:tcW w:w="1804" w:type="dxa"/>
                                  <w:tcBorders>
                                    <w:top w:val="single" w:sz="12" w:space="0" w:color="auto"/>
                                    <w:bottom w:val="single" w:sz="12" w:space="0" w:color="auto"/>
                                  </w:tcBorders>
                                  <w:shd w:val="clear" w:color="auto" w:fill="auto"/>
                                </w:tcPr>
                                <w:p w14:paraId="0C80EEC1" w14:textId="2EAD0655" w:rsidR="00647A92" w:rsidRPr="008A389F" w:rsidRDefault="00647A92" w:rsidP="00647A92">
                                  <w:pPr>
                                    <w:spacing w:before="0" w:after="0"/>
                                    <w:jc w:val="center"/>
                                    <w:rPr>
                                      <w:bCs/>
                                      <w:sz w:val="20"/>
                                      <w:szCs w:val="20"/>
                                    </w:rPr>
                                  </w:pPr>
                                  <w:r w:rsidRPr="008A389F">
                                    <w:rPr>
                                      <w:bCs/>
                                      <w:sz w:val="20"/>
                                      <w:szCs w:val="20"/>
                                    </w:rPr>
                                    <w:t xml:space="preserve">PV #1 after PID </w:t>
                                  </w:r>
                                  <w:r w:rsidR="007530A8" w:rsidRPr="008A389F">
                                    <w:rPr>
                                      <w:rFonts w:cstheme="minorHAnsi"/>
                                      <w:sz w:val="20"/>
                                      <w:szCs w:val="20"/>
                                    </w:rPr>
                                    <w:t>mitigation</w:t>
                                  </w:r>
                                </w:p>
                              </w:tc>
                              <w:tc>
                                <w:tcPr>
                                  <w:tcW w:w="1803" w:type="dxa"/>
                                  <w:tcBorders>
                                    <w:top w:val="single" w:sz="12" w:space="0" w:color="auto"/>
                                    <w:bottom w:val="single" w:sz="12" w:space="0" w:color="auto"/>
                                  </w:tcBorders>
                                  <w:shd w:val="clear" w:color="auto" w:fill="auto"/>
                                </w:tcPr>
                                <w:p w14:paraId="49540C86" w14:textId="2D66D062" w:rsidR="00647A92" w:rsidRPr="008A389F" w:rsidRDefault="00647A92" w:rsidP="00647A92">
                                  <w:pPr>
                                    <w:spacing w:before="0" w:after="0"/>
                                    <w:jc w:val="center"/>
                                    <w:rPr>
                                      <w:bCs/>
                                      <w:sz w:val="20"/>
                                      <w:szCs w:val="20"/>
                                    </w:rPr>
                                  </w:pPr>
                                  <w:r w:rsidRPr="008A389F">
                                    <w:rPr>
                                      <w:bCs/>
                                      <w:sz w:val="20"/>
                                      <w:szCs w:val="20"/>
                                    </w:rPr>
                                    <w:t xml:space="preserve">PV #2 </w:t>
                                  </w:r>
                                  <w:r w:rsidR="00B05BD0" w:rsidRPr="008A389F">
                                    <w:rPr>
                                      <w:bCs/>
                                      <w:sz w:val="20"/>
                                      <w:szCs w:val="20"/>
                                    </w:rPr>
                                    <w:t>before</w:t>
                                  </w:r>
                                  <w:r w:rsidRPr="008A389F">
                                    <w:rPr>
                                      <w:bCs/>
                                      <w:sz w:val="20"/>
                                      <w:szCs w:val="20"/>
                                    </w:rPr>
                                    <w:t xml:space="preserve"> PID</w:t>
                                  </w:r>
                                </w:p>
                              </w:tc>
                              <w:tc>
                                <w:tcPr>
                                  <w:tcW w:w="1803" w:type="dxa"/>
                                  <w:tcBorders>
                                    <w:top w:val="single" w:sz="12" w:space="0" w:color="auto"/>
                                    <w:bottom w:val="single" w:sz="12" w:space="0" w:color="auto"/>
                                  </w:tcBorders>
                                  <w:shd w:val="clear" w:color="auto" w:fill="auto"/>
                                </w:tcPr>
                                <w:p w14:paraId="3871432D" w14:textId="5E86CD68" w:rsidR="00647A92" w:rsidRPr="008A389F" w:rsidRDefault="00647A92" w:rsidP="00647A92">
                                  <w:pPr>
                                    <w:spacing w:before="0" w:after="0"/>
                                    <w:jc w:val="center"/>
                                    <w:rPr>
                                      <w:bCs/>
                                      <w:sz w:val="20"/>
                                      <w:szCs w:val="20"/>
                                    </w:rPr>
                                  </w:pPr>
                                  <w:r w:rsidRPr="008A389F">
                                    <w:rPr>
                                      <w:bCs/>
                                      <w:sz w:val="20"/>
                                      <w:szCs w:val="20"/>
                                    </w:rPr>
                                    <w:t xml:space="preserve">PV #2 after PID </w:t>
                                  </w:r>
                                  <w:r w:rsidR="001C1906" w:rsidRPr="008A389F">
                                    <w:rPr>
                                      <w:rFonts w:cstheme="minorHAnsi"/>
                                      <w:sz w:val="20"/>
                                      <w:szCs w:val="20"/>
                                    </w:rPr>
                                    <w:t>mitigation</w:t>
                                  </w:r>
                                </w:p>
                              </w:tc>
                            </w:tr>
                            <w:tr w:rsidR="008A389F" w:rsidRPr="008A389F" w14:paraId="4B5AFA38" w14:textId="77777777" w:rsidTr="00746F4C">
                              <w:tc>
                                <w:tcPr>
                                  <w:tcW w:w="1803" w:type="dxa"/>
                                  <w:tcBorders>
                                    <w:top w:val="single" w:sz="12" w:space="0" w:color="auto"/>
                                  </w:tcBorders>
                                  <w:shd w:val="clear" w:color="auto" w:fill="auto"/>
                                </w:tcPr>
                                <w:p w14:paraId="2C81E021" w14:textId="719F849C" w:rsidR="00647A92" w:rsidRPr="008A389F" w:rsidRDefault="000F33B2" w:rsidP="00E40EC7">
                                  <w:pPr>
                                    <w:spacing w:before="0" w:after="0"/>
                                    <w:jc w:val="center"/>
                                    <w:rPr>
                                      <w:bCs/>
                                      <w:sz w:val="20"/>
                                      <w:szCs w:val="20"/>
                                    </w:rPr>
                                  </w:pPr>
                                  <w:r w:rsidRPr="008A389F">
                                    <w:rPr>
                                      <w:bCs/>
                                      <w:sz w:val="20"/>
                                      <w:szCs w:val="20"/>
                                    </w:rPr>
                                    <w:t>Average Power</w:t>
                                  </w:r>
                                  <w:r w:rsidR="00D0675A" w:rsidRPr="008A389F">
                                    <w:rPr>
                                      <w:bCs/>
                                      <w:sz w:val="20"/>
                                      <w:szCs w:val="20"/>
                                    </w:rPr>
                                    <w:t xml:space="preserve"> </w:t>
                                  </w:r>
                                  <w:r w:rsidRPr="008A389F">
                                    <w:rPr>
                                      <w:bCs/>
                                      <w:sz w:val="20"/>
                                      <w:szCs w:val="20"/>
                                    </w:rPr>
                                    <w:t>Loss at High Irradiance Levels (&gt;750 W/m</w:t>
                                  </w:r>
                                  <w:r w:rsidRPr="008A389F">
                                    <w:rPr>
                                      <w:bCs/>
                                      <w:sz w:val="20"/>
                                      <w:szCs w:val="20"/>
                                      <w:vertAlign w:val="superscript"/>
                                    </w:rPr>
                                    <w:t>2</w:t>
                                  </w:r>
                                  <w:r w:rsidRPr="008A389F">
                                    <w:rPr>
                                      <w:bCs/>
                                      <w:sz w:val="20"/>
                                      <w:szCs w:val="20"/>
                                    </w:rPr>
                                    <w:t>)</w:t>
                                  </w:r>
                                </w:p>
                                <w:p w14:paraId="4612B704" w14:textId="1389E77A" w:rsidR="0070051B" w:rsidRPr="008A389F" w:rsidRDefault="0070051B" w:rsidP="00E40EC7">
                                  <w:pPr>
                                    <w:spacing w:before="0" w:after="0"/>
                                    <w:jc w:val="center"/>
                                    <w:rPr>
                                      <w:bCs/>
                                      <w:sz w:val="20"/>
                                      <w:szCs w:val="20"/>
                                    </w:rPr>
                                  </w:pPr>
                                </w:p>
                              </w:tc>
                              <w:tc>
                                <w:tcPr>
                                  <w:tcW w:w="1803" w:type="dxa"/>
                                  <w:tcBorders>
                                    <w:top w:val="single" w:sz="12" w:space="0" w:color="auto"/>
                                  </w:tcBorders>
                                  <w:shd w:val="clear" w:color="auto" w:fill="auto"/>
                                </w:tcPr>
                                <w:p w14:paraId="691276D8" w14:textId="18762E45" w:rsidR="00316797" w:rsidRPr="008A389F" w:rsidRDefault="00316797" w:rsidP="00E40EC7">
                                  <w:pPr>
                                    <w:spacing w:before="0" w:after="0"/>
                                    <w:jc w:val="center"/>
                                    <w:rPr>
                                      <w:bCs/>
                                      <w:sz w:val="20"/>
                                      <w:szCs w:val="20"/>
                                    </w:rPr>
                                  </w:pPr>
                                </w:p>
                                <w:p w14:paraId="08D9BE86" w14:textId="01314877" w:rsidR="00316797" w:rsidRPr="008A389F" w:rsidRDefault="00316797" w:rsidP="00E40EC7">
                                  <w:pPr>
                                    <w:spacing w:before="0" w:after="0"/>
                                    <w:jc w:val="center"/>
                                    <w:rPr>
                                      <w:bCs/>
                                      <w:sz w:val="20"/>
                                      <w:szCs w:val="20"/>
                                    </w:rPr>
                                  </w:pPr>
                                  <w:r w:rsidRPr="008A389F">
                                    <w:rPr>
                                      <w:bCs/>
                                      <w:sz w:val="20"/>
                                      <w:szCs w:val="20"/>
                                    </w:rPr>
                                    <w:t>10</w:t>
                                  </w:r>
                                  <w:r w:rsidR="00863941" w:rsidRPr="008A389F">
                                    <w:rPr>
                                      <w:rFonts w:cstheme="minorHAnsi"/>
                                      <w:bCs/>
                                      <w:sz w:val="20"/>
                                      <w:szCs w:val="20"/>
                                    </w:rPr>
                                    <w:t>±</w:t>
                                  </w:r>
                                  <w:r w:rsidR="00EE646A" w:rsidRPr="008A389F">
                                    <w:rPr>
                                      <w:rFonts w:cstheme="minorHAnsi"/>
                                      <w:bCs/>
                                      <w:sz w:val="20"/>
                                      <w:szCs w:val="20"/>
                                    </w:rPr>
                                    <w:t>1.8</w:t>
                                  </w:r>
                                  <w:r w:rsidRPr="008A389F">
                                    <w:rPr>
                                      <w:bCs/>
                                      <w:sz w:val="20"/>
                                      <w:szCs w:val="20"/>
                                    </w:rPr>
                                    <w:t>%</w:t>
                                  </w:r>
                                  <w:r w:rsidR="00AB46FE" w:rsidRPr="008A389F">
                                    <w:rPr>
                                      <w:bCs/>
                                      <w:sz w:val="20"/>
                                      <w:szCs w:val="20"/>
                                    </w:rPr>
                                    <w:t xml:space="preserve"> W</w:t>
                                  </w:r>
                                </w:p>
                                <w:p w14:paraId="5D3BB1CF" w14:textId="77777777" w:rsidR="00316797" w:rsidRPr="008A389F" w:rsidRDefault="00316797" w:rsidP="00E40EC7">
                                  <w:pPr>
                                    <w:spacing w:before="0" w:after="0"/>
                                    <w:jc w:val="center"/>
                                    <w:rPr>
                                      <w:bCs/>
                                      <w:sz w:val="20"/>
                                      <w:szCs w:val="20"/>
                                    </w:rPr>
                                  </w:pPr>
                                </w:p>
                                <w:p w14:paraId="5703E467" w14:textId="56062D70" w:rsidR="00E350A6" w:rsidRPr="008A389F" w:rsidRDefault="00E350A6" w:rsidP="00E40EC7">
                                  <w:pPr>
                                    <w:spacing w:before="0" w:after="0"/>
                                    <w:jc w:val="center"/>
                                    <w:rPr>
                                      <w:bCs/>
                                      <w:sz w:val="20"/>
                                      <w:szCs w:val="20"/>
                                    </w:rPr>
                                  </w:pPr>
                                </w:p>
                              </w:tc>
                              <w:tc>
                                <w:tcPr>
                                  <w:tcW w:w="1804" w:type="dxa"/>
                                  <w:tcBorders>
                                    <w:top w:val="single" w:sz="12" w:space="0" w:color="auto"/>
                                  </w:tcBorders>
                                  <w:shd w:val="clear" w:color="auto" w:fill="auto"/>
                                </w:tcPr>
                                <w:p w14:paraId="61BC213D" w14:textId="77777777" w:rsidR="00647A92" w:rsidRPr="008A389F" w:rsidRDefault="00647A92" w:rsidP="00E40EC7">
                                  <w:pPr>
                                    <w:spacing w:before="0" w:after="0"/>
                                    <w:jc w:val="center"/>
                                    <w:rPr>
                                      <w:bCs/>
                                      <w:sz w:val="20"/>
                                      <w:szCs w:val="20"/>
                                    </w:rPr>
                                  </w:pPr>
                                </w:p>
                                <w:p w14:paraId="4B5E15FD" w14:textId="04BC5ECA" w:rsidR="008E040E" w:rsidRPr="008A389F" w:rsidRDefault="00B84456" w:rsidP="00E40EC7">
                                  <w:pPr>
                                    <w:spacing w:before="0" w:after="0"/>
                                    <w:jc w:val="center"/>
                                    <w:rPr>
                                      <w:bCs/>
                                      <w:sz w:val="20"/>
                                      <w:szCs w:val="20"/>
                                    </w:rPr>
                                  </w:pPr>
                                  <w:r w:rsidRPr="008A389F">
                                    <w:rPr>
                                      <w:bCs/>
                                      <w:sz w:val="20"/>
                                      <w:szCs w:val="20"/>
                                    </w:rPr>
                                    <w:t>8</w:t>
                                  </w:r>
                                  <w:r w:rsidR="004372F6" w:rsidRPr="008A389F">
                                    <w:rPr>
                                      <w:rFonts w:cstheme="minorHAnsi"/>
                                      <w:bCs/>
                                      <w:sz w:val="20"/>
                                      <w:szCs w:val="20"/>
                                    </w:rPr>
                                    <w:t>±</w:t>
                                  </w:r>
                                  <w:r w:rsidR="00EE646A" w:rsidRPr="008A389F">
                                    <w:rPr>
                                      <w:rFonts w:cstheme="minorHAnsi"/>
                                      <w:bCs/>
                                      <w:sz w:val="20"/>
                                      <w:szCs w:val="20"/>
                                    </w:rPr>
                                    <w:t>1.2</w:t>
                                  </w:r>
                                  <w:r w:rsidRPr="008A389F">
                                    <w:rPr>
                                      <w:bCs/>
                                      <w:sz w:val="20"/>
                                      <w:szCs w:val="20"/>
                                    </w:rPr>
                                    <w:t>%</w:t>
                                  </w:r>
                                  <w:r w:rsidR="00AB46FE" w:rsidRPr="008A389F">
                                    <w:rPr>
                                      <w:bCs/>
                                      <w:sz w:val="20"/>
                                      <w:szCs w:val="20"/>
                                    </w:rPr>
                                    <w:t xml:space="preserve"> W</w:t>
                                  </w:r>
                                </w:p>
                              </w:tc>
                              <w:tc>
                                <w:tcPr>
                                  <w:tcW w:w="1803" w:type="dxa"/>
                                  <w:tcBorders>
                                    <w:top w:val="single" w:sz="12" w:space="0" w:color="auto"/>
                                  </w:tcBorders>
                                  <w:shd w:val="clear" w:color="auto" w:fill="auto"/>
                                </w:tcPr>
                                <w:p w14:paraId="2F7DFF3E" w14:textId="77777777" w:rsidR="00647A92" w:rsidRPr="008A389F" w:rsidRDefault="00647A92" w:rsidP="00E40EC7">
                                  <w:pPr>
                                    <w:spacing w:before="0" w:after="0"/>
                                    <w:jc w:val="center"/>
                                    <w:rPr>
                                      <w:bCs/>
                                      <w:sz w:val="20"/>
                                      <w:szCs w:val="20"/>
                                    </w:rPr>
                                  </w:pPr>
                                </w:p>
                                <w:p w14:paraId="737E6B31" w14:textId="4402C552" w:rsidR="00136482" w:rsidRPr="008A389F" w:rsidRDefault="00136482" w:rsidP="00E40EC7">
                                  <w:pPr>
                                    <w:spacing w:before="0" w:after="0"/>
                                    <w:jc w:val="center"/>
                                    <w:rPr>
                                      <w:bCs/>
                                      <w:sz w:val="20"/>
                                      <w:szCs w:val="20"/>
                                    </w:rPr>
                                  </w:pPr>
                                  <w:r w:rsidRPr="008A389F">
                                    <w:rPr>
                                      <w:bCs/>
                                      <w:sz w:val="20"/>
                                      <w:szCs w:val="20"/>
                                    </w:rPr>
                                    <w:t>3</w:t>
                                  </w:r>
                                  <w:r w:rsidR="004372F6" w:rsidRPr="008A389F">
                                    <w:rPr>
                                      <w:rFonts w:cstheme="minorHAnsi"/>
                                      <w:bCs/>
                                      <w:sz w:val="20"/>
                                      <w:szCs w:val="20"/>
                                    </w:rPr>
                                    <w:t>±</w:t>
                                  </w:r>
                                  <w:r w:rsidR="00836E99" w:rsidRPr="008A389F">
                                    <w:rPr>
                                      <w:rFonts w:cstheme="minorHAnsi"/>
                                      <w:bCs/>
                                      <w:sz w:val="20"/>
                                      <w:szCs w:val="20"/>
                                    </w:rPr>
                                    <w:t>0.3</w:t>
                                  </w:r>
                                  <w:r w:rsidRPr="008A389F">
                                    <w:rPr>
                                      <w:bCs/>
                                      <w:sz w:val="20"/>
                                      <w:szCs w:val="20"/>
                                    </w:rPr>
                                    <w:t>%</w:t>
                                  </w:r>
                                  <w:r w:rsidR="00AB46FE" w:rsidRPr="008A389F">
                                    <w:rPr>
                                      <w:bCs/>
                                      <w:sz w:val="20"/>
                                      <w:szCs w:val="20"/>
                                    </w:rPr>
                                    <w:t xml:space="preserve"> W</w:t>
                                  </w:r>
                                </w:p>
                              </w:tc>
                              <w:tc>
                                <w:tcPr>
                                  <w:tcW w:w="1803" w:type="dxa"/>
                                  <w:tcBorders>
                                    <w:top w:val="single" w:sz="12" w:space="0" w:color="auto"/>
                                  </w:tcBorders>
                                  <w:shd w:val="clear" w:color="auto" w:fill="auto"/>
                                </w:tcPr>
                                <w:p w14:paraId="79AA4080" w14:textId="77777777" w:rsidR="00647A92" w:rsidRPr="008A389F" w:rsidRDefault="00647A92" w:rsidP="00E40EC7">
                                  <w:pPr>
                                    <w:spacing w:before="0" w:after="0"/>
                                    <w:jc w:val="center"/>
                                    <w:rPr>
                                      <w:bCs/>
                                      <w:sz w:val="20"/>
                                      <w:szCs w:val="20"/>
                                    </w:rPr>
                                  </w:pPr>
                                </w:p>
                                <w:p w14:paraId="53E3204D" w14:textId="1B4A13D6" w:rsidR="009E0990" w:rsidRPr="008A389F" w:rsidRDefault="009E0990" w:rsidP="00E40EC7">
                                  <w:pPr>
                                    <w:spacing w:before="0" w:after="0"/>
                                    <w:jc w:val="center"/>
                                    <w:rPr>
                                      <w:bCs/>
                                      <w:sz w:val="20"/>
                                      <w:szCs w:val="20"/>
                                    </w:rPr>
                                  </w:pPr>
                                  <w:r w:rsidRPr="008A389F">
                                    <w:rPr>
                                      <w:bCs/>
                                      <w:sz w:val="20"/>
                                      <w:szCs w:val="20"/>
                                    </w:rPr>
                                    <w:t>2</w:t>
                                  </w:r>
                                  <w:r w:rsidR="004372F6" w:rsidRPr="008A389F">
                                    <w:rPr>
                                      <w:rFonts w:cstheme="minorHAnsi"/>
                                      <w:bCs/>
                                      <w:sz w:val="20"/>
                                      <w:szCs w:val="20"/>
                                    </w:rPr>
                                    <w:t>±</w:t>
                                  </w:r>
                                  <w:r w:rsidR="00836E99" w:rsidRPr="008A389F">
                                    <w:rPr>
                                      <w:rFonts w:cstheme="minorHAnsi"/>
                                      <w:bCs/>
                                      <w:sz w:val="20"/>
                                      <w:szCs w:val="20"/>
                                    </w:rPr>
                                    <w:t>0.3</w:t>
                                  </w:r>
                                  <w:r w:rsidRPr="008A389F">
                                    <w:rPr>
                                      <w:bCs/>
                                      <w:sz w:val="20"/>
                                      <w:szCs w:val="20"/>
                                    </w:rPr>
                                    <w:t>%</w:t>
                                  </w:r>
                                  <w:r w:rsidR="00AB46FE" w:rsidRPr="008A389F">
                                    <w:rPr>
                                      <w:bCs/>
                                      <w:sz w:val="20"/>
                                      <w:szCs w:val="20"/>
                                    </w:rPr>
                                    <w:t xml:space="preserve"> W</w:t>
                                  </w:r>
                                </w:p>
                              </w:tc>
                            </w:tr>
                            <w:tr w:rsidR="008A389F" w:rsidRPr="008A389F" w14:paraId="1D120DE2" w14:textId="77777777" w:rsidTr="00746F4C">
                              <w:tc>
                                <w:tcPr>
                                  <w:tcW w:w="1803" w:type="dxa"/>
                                  <w:shd w:val="clear" w:color="auto" w:fill="auto"/>
                                </w:tcPr>
                                <w:p w14:paraId="06F08EC8" w14:textId="04D1CD5C" w:rsidR="00647A92" w:rsidRPr="008A389F" w:rsidRDefault="000F33B2" w:rsidP="00E40EC7">
                                  <w:pPr>
                                    <w:spacing w:before="0" w:after="0"/>
                                    <w:jc w:val="center"/>
                                    <w:rPr>
                                      <w:bCs/>
                                      <w:sz w:val="20"/>
                                      <w:szCs w:val="20"/>
                                    </w:rPr>
                                  </w:pPr>
                                  <w:r w:rsidRPr="008A389F">
                                    <w:rPr>
                                      <w:bCs/>
                                      <w:sz w:val="20"/>
                                      <w:szCs w:val="20"/>
                                    </w:rPr>
                                    <w:t>Average Power</w:t>
                                  </w:r>
                                  <w:r w:rsidR="00EC058D" w:rsidRPr="008A389F">
                                    <w:rPr>
                                      <w:bCs/>
                                      <w:sz w:val="20"/>
                                      <w:szCs w:val="20"/>
                                    </w:rPr>
                                    <w:t xml:space="preserve"> </w:t>
                                  </w:r>
                                  <w:r w:rsidRPr="008A389F">
                                    <w:rPr>
                                      <w:bCs/>
                                      <w:sz w:val="20"/>
                                      <w:szCs w:val="20"/>
                                    </w:rPr>
                                    <w:t>Loss at Medium Irradiance Levels (</w:t>
                                  </w:r>
                                  <w:r w:rsidR="006F5B40" w:rsidRPr="008A389F">
                                    <w:rPr>
                                      <w:bCs/>
                                      <w:sz w:val="20"/>
                                      <w:szCs w:val="20"/>
                                    </w:rPr>
                                    <w:t>750</w:t>
                                  </w:r>
                                  <w:r w:rsidR="006F5B40" w:rsidRPr="008A389F">
                                    <w:rPr>
                                      <w:rFonts w:cstheme="minorHAnsi"/>
                                      <w:bCs/>
                                      <w:sz w:val="20"/>
                                      <w:szCs w:val="20"/>
                                    </w:rPr>
                                    <w:t>≥</w:t>
                                  </w:r>
                                  <w:r w:rsidR="006F5B40" w:rsidRPr="008A389F">
                                    <w:rPr>
                                      <w:bCs/>
                                      <w:sz w:val="20"/>
                                      <w:szCs w:val="20"/>
                                    </w:rPr>
                                    <w:t>G</w:t>
                                  </w:r>
                                  <w:r w:rsidR="006F5B40" w:rsidRPr="008A389F">
                                    <w:rPr>
                                      <w:rFonts w:cstheme="minorHAnsi"/>
                                      <w:bCs/>
                                      <w:sz w:val="20"/>
                                      <w:szCs w:val="20"/>
                                    </w:rPr>
                                    <w:t>≥</w:t>
                                  </w:r>
                                  <w:r w:rsidR="00A7561A" w:rsidRPr="008A389F">
                                    <w:rPr>
                                      <w:rFonts w:cstheme="minorHAnsi"/>
                                      <w:bCs/>
                                      <w:sz w:val="20"/>
                                      <w:szCs w:val="20"/>
                                    </w:rPr>
                                    <w:t>250</w:t>
                                  </w:r>
                                  <w:r w:rsidR="006F5B40" w:rsidRPr="008A389F">
                                    <w:rPr>
                                      <w:rFonts w:cstheme="minorHAnsi"/>
                                      <w:bCs/>
                                      <w:sz w:val="20"/>
                                      <w:szCs w:val="20"/>
                                    </w:rPr>
                                    <w:t xml:space="preserve"> </w:t>
                                  </w:r>
                                  <w:r w:rsidRPr="008A389F">
                                    <w:rPr>
                                      <w:bCs/>
                                      <w:sz w:val="20"/>
                                      <w:szCs w:val="20"/>
                                    </w:rPr>
                                    <w:t>W/m</w:t>
                                  </w:r>
                                  <w:r w:rsidRPr="008A389F">
                                    <w:rPr>
                                      <w:bCs/>
                                      <w:sz w:val="20"/>
                                      <w:szCs w:val="20"/>
                                      <w:vertAlign w:val="superscript"/>
                                    </w:rPr>
                                    <w:t>2</w:t>
                                  </w:r>
                                  <w:r w:rsidRPr="008A389F">
                                    <w:rPr>
                                      <w:bCs/>
                                      <w:sz w:val="20"/>
                                      <w:szCs w:val="20"/>
                                    </w:rPr>
                                    <w:t>)</w:t>
                                  </w:r>
                                </w:p>
                                <w:p w14:paraId="7C3E24C9" w14:textId="0D801D4B" w:rsidR="0070051B" w:rsidRPr="008A389F" w:rsidRDefault="0070051B" w:rsidP="00E40EC7">
                                  <w:pPr>
                                    <w:spacing w:before="0" w:after="0"/>
                                    <w:jc w:val="center"/>
                                    <w:rPr>
                                      <w:bCs/>
                                      <w:sz w:val="20"/>
                                      <w:szCs w:val="20"/>
                                    </w:rPr>
                                  </w:pPr>
                                </w:p>
                              </w:tc>
                              <w:tc>
                                <w:tcPr>
                                  <w:tcW w:w="1803" w:type="dxa"/>
                                  <w:shd w:val="clear" w:color="auto" w:fill="auto"/>
                                </w:tcPr>
                                <w:p w14:paraId="26597272" w14:textId="003882E4" w:rsidR="00E350A6" w:rsidRPr="008A389F" w:rsidRDefault="00E350A6" w:rsidP="00147F26">
                                  <w:pPr>
                                    <w:spacing w:before="0" w:after="0"/>
                                    <w:jc w:val="center"/>
                                    <w:rPr>
                                      <w:bCs/>
                                      <w:sz w:val="20"/>
                                      <w:szCs w:val="20"/>
                                    </w:rPr>
                                  </w:pPr>
                                </w:p>
                                <w:p w14:paraId="13020D38" w14:textId="2D23CDCD" w:rsidR="00147F26" w:rsidRPr="008A389F" w:rsidRDefault="008C7BED" w:rsidP="00147F26">
                                  <w:pPr>
                                    <w:spacing w:before="0" w:after="0"/>
                                    <w:jc w:val="center"/>
                                    <w:rPr>
                                      <w:bCs/>
                                      <w:sz w:val="20"/>
                                      <w:szCs w:val="20"/>
                                    </w:rPr>
                                  </w:pPr>
                                  <w:r w:rsidRPr="008A389F">
                                    <w:rPr>
                                      <w:bCs/>
                                      <w:sz w:val="20"/>
                                      <w:szCs w:val="20"/>
                                    </w:rPr>
                                    <w:t>27</w:t>
                                  </w:r>
                                  <w:r w:rsidR="00C5166B" w:rsidRPr="008A389F">
                                    <w:rPr>
                                      <w:rFonts w:cstheme="minorHAnsi"/>
                                      <w:bCs/>
                                      <w:sz w:val="20"/>
                                      <w:szCs w:val="20"/>
                                    </w:rPr>
                                    <w:t>±</w:t>
                                  </w:r>
                                  <w:r w:rsidR="00E02770" w:rsidRPr="008A389F">
                                    <w:rPr>
                                      <w:rFonts w:cstheme="minorHAnsi"/>
                                      <w:bCs/>
                                      <w:sz w:val="20"/>
                                      <w:szCs w:val="20"/>
                                    </w:rPr>
                                    <w:t>2.9</w:t>
                                  </w:r>
                                  <w:r w:rsidR="00C5166B" w:rsidRPr="008A389F">
                                    <w:rPr>
                                      <w:bCs/>
                                      <w:sz w:val="20"/>
                                      <w:szCs w:val="20"/>
                                    </w:rPr>
                                    <w:t>%</w:t>
                                  </w:r>
                                  <w:r w:rsidR="00AB46FE" w:rsidRPr="008A389F">
                                    <w:rPr>
                                      <w:bCs/>
                                      <w:sz w:val="20"/>
                                      <w:szCs w:val="20"/>
                                    </w:rPr>
                                    <w:t xml:space="preserve"> W</w:t>
                                  </w:r>
                                </w:p>
                                <w:p w14:paraId="7716292E" w14:textId="32BA0B8A" w:rsidR="00E350A6" w:rsidRPr="008A389F" w:rsidRDefault="00E350A6" w:rsidP="00E40EC7">
                                  <w:pPr>
                                    <w:spacing w:before="0" w:after="0"/>
                                    <w:jc w:val="center"/>
                                    <w:rPr>
                                      <w:bCs/>
                                      <w:sz w:val="20"/>
                                      <w:szCs w:val="20"/>
                                    </w:rPr>
                                  </w:pPr>
                                </w:p>
                              </w:tc>
                              <w:tc>
                                <w:tcPr>
                                  <w:tcW w:w="1804" w:type="dxa"/>
                                  <w:shd w:val="clear" w:color="auto" w:fill="auto"/>
                                </w:tcPr>
                                <w:p w14:paraId="35E80EAB" w14:textId="77777777" w:rsidR="00647A92" w:rsidRPr="008A389F" w:rsidRDefault="00647A92" w:rsidP="00E40EC7">
                                  <w:pPr>
                                    <w:spacing w:before="0" w:after="0"/>
                                    <w:jc w:val="center"/>
                                    <w:rPr>
                                      <w:bCs/>
                                      <w:sz w:val="20"/>
                                      <w:szCs w:val="20"/>
                                    </w:rPr>
                                  </w:pPr>
                                </w:p>
                                <w:p w14:paraId="2836B4C9" w14:textId="46292B92" w:rsidR="00147F26" w:rsidRPr="008A389F" w:rsidRDefault="008C7BED" w:rsidP="00E40EC7">
                                  <w:pPr>
                                    <w:spacing w:before="0" w:after="0"/>
                                    <w:jc w:val="center"/>
                                    <w:rPr>
                                      <w:bCs/>
                                      <w:sz w:val="20"/>
                                      <w:szCs w:val="20"/>
                                    </w:rPr>
                                  </w:pPr>
                                  <w:r w:rsidRPr="008A389F">
                                    <w:rPr>
                                      <w:bCs/>
                                      <w:sz w:val="20"/>
                                      <w:szCs w:val="20"/>
                                    </w:rPr>
                                    <w:t>18</w:t>
                                  </w:r>
                                  <w:r w:rsidR="00C80E0C" w:rsidRPr="008A389F">
                                    <w:rPr>
                                      <w:rFonts w:cstheme="minorHAnsi"/>
                                      <w:bCs/>
                                      <w:sz w:val="20"/>
                                      <w:szCs w:val="20"/>
                                    </w:rPr>
                                    <w:t>±2.</w:t>
                                  </w:r>
                                  <w:r w:rsidR="00106EEA" w:rsidRPr="008A389F">
                                    <w:rPr>
                                      <w:rFonts w:cstheme="minorHAnsi"/>
                                      <w:bCs/>
                                      <w:sz w:val="20"/>
                                      <w:szCs w:val="20"/>
                                    </w:rPr>
                                    <w:t>6</w:t>
                                  </w:r>
                                  <w:r w:rsidR="00147F26" w:rsidRPr="008A389F">
                                    <w:rPr>
                                      <w:bCs/>
                                      <w:sz w:val="20"/>
                                      <w:szCs w:val="20"/>
                                    </w:rPr>
                                    <w:t>%</w:t>
                                  </w:r>
                                  <w:r w:rsidR="00AB46FE" w:rsidRPr="008A389F">
                                    <w:rPr>
                                      <w:bCs/>
                                      <w:sz w:val="20"/>
                                      <w:szCs w:val="20"/>
                                    </w:rPr>
                                    <w:t xml:space="preserve"> W</w:t>
                                  </w:r>
                                </w:p>
                              </w:tc>
                              <w:tc>
                                <w:tcPr>
                                  <w:tcW w:w="1803" w:type="dxa"/>
                                  <w:shd w:val="clear" w:color="auto" w:fill="auto"/>
                                </w:tcPr>
                                <w:p w14:paraId="349C4854" w14:textId="0D9382E7" w:rsidR="00647A92" w:rsidRPr="008A389F" w:rsidRDefault="00647A92" w:rsidP="00E40EC7">
                                  <w:pPr>
                                    <w:spacing w:before="0" w:after="0"/>
                                    <w:jc w:val="center"/>
                                    <w:rPr>
                                      <w:bCs/>
                                      <w:sz w:val="20"/>
                                      <w:szCs w:val="20"/>
                                    </w:rPr>
                                  </w:pPr>
                                </w:p>
                                <w:p w14:paraId="6F1197FB" w14:textId="7202B1D8" w:rsidR="00227456" w:rsidRPr="008A389F" w:rsidRDefault="00227456" w:rsidP="00E40EC7">
                                  <w:pPr>
                                    <w:spacing w:before="0" w:after="0"/>
                                    <w:jc w:val="center"/>
                                    <w:rPr>
                                      <w:bCs/>
                                      <w:sz w:val="20"/>
                                      <w:szCs w:val="20"/>
                                    </w:rPr>
                                  </w:pPr>
                                  <w:r w:rsidRPr="008A389F">
                                    <w:rPr>
                                      <w:bCs/>
                                      <w:sz w:val="20"/>
                                      <w:szCs w:val="20"/>
                                    </w:rPr>
                                    <w:t>5</w:t>
                                  </w:r>
                                  <w:r w:rsidR="00757B6B" w:rsidRPr="008A389F">
                                    <w:rPr>
                                      <w:rFonts w:cstheme="minorHAnsi"/>
                                      <w:bCs/>
                                      <w:sz w:val="20"/>
                                      <w:szCs w:val="20"/>
                                    </w:rPr>
                                    <w:t>±0.3</w:t>
                                  </w:r>
                                  <w:r w:rsidR="00757B6B" w:rsidRPr="008A389F">
                                    <w:rPr>
                                      <w:bCs/>
                                      <w:sz w:val="20"/>
                                      <w:szCs w:val="20"/>
                                    </w:rPr>
                                    <w:t>%</w:t>
                                  </w:r>
                                  <w:r w:rsidR="00AB46FE" w:rsidRPr="008A389F">
                                    <w:rPr>
                                      <w:bCs/>
                                      <w:sz w:val="20"/>
                                      <w:szCs w:val="20"/>
                                    </w:rPr>
                                    <w:t xml:space="preserve"> W</w:t>
                                  </w:r>
                                </w:p>
                                <w:p w14:paraId="55C24C39" w14:textId="3D3BA7AC" w:rsidR="003C508D" w:rsidRPr="008A389F" w:rsidRDefault="003C508D" w:rsidP="00E40EC7">
                                  <w:pPr>
                                    <w:spacing w:before="0" w:after="0"/>
                                    <w:jc w:val="center"/>
                                    <w:rPr>
                                      <w:bCs/>
                                      <w:sz w:val="20"/>
                                      <w:szCs w:val="20"/>
                                    </w:rPr>
                                  </w:pPr>
                                </w:p>
                              </w:tc>
                              <w:tc>
                                <w:tcPr>
                                  <w:tcW w:w="1803" w:type="dxa"/>
                                  <w:shd w:val="clear" w:color="auto" w:fill="auto"/>
                                </w:tcPr>
                                <w:p w14:paraId="34EF02B3" w14:textId="77777777" w:rsidR="00647A92" w:rsidRPr="008A389F" w:rsidRDefault="00647A92" w:rsidP="00E40EC7">
                                  <w:pPr>
                                    <w:spacing w:before="0" w:after="0"/>
                                    <w:jc w:val="center"/>
                                    <w:rPr>
                                      <w:bCs/>
                                      <w:sz w:val="20"/>
                                      <w:szCs w:val="20"/>
                                    </w:rPr>
                                  </w:pPr>
                                </w:p>
                                <w:p w14:paraId="19F3124F" w14:textId="2DAE75FC" w:rsidR="00227456" w:rsidRPr="008A389F" w:rsidRDefault="004505CB" w:rsidP="00E40EC7">
                                  <w:pPr>
                                    <w:spacing w:before="0" w:after="0"/>
                                    <w:jc w:val="center"/>
                                    <w:rPr>
                                      <w:bCs/>
                                      <w:sz w:val="20"/>
                                      <w:szCs w:val="20"/>
                                    </w:rPr>
                                  </w:pPr>
                                  <w:r w:rsidRPr="008A389F">
                                    <w:rPr>
                                      <w:bCs/>
                                      <w:sz w:val="20"/>
                                      <w:szCs w:val="20"/>
                                    </w:rPr>
                                    <w:t>4</w:t>
                                  </w:r>
                                  <w:r w:rsidR="00757B6B" w:rsidRPr="008A389F">
                                    <w:rPr>
                                      <w:rFonts w:cstheme="minorHAnsi"/>
                                      <w:bCs/>
                                      <w:sz w:val="20"/>
                                      <w:szCs w:val="20"/>
                                    </w:rPr>
                                    <w:t>±0.</w:t>
                                  </w:r>
                                  <w:r w:rsidR="0017128C" w:rsidRPr="008A389F">
                                    <w:rPr>
                                      <w:rFonts w:cstheme="minorHAnsi"/>
                                      <w:bCs/>
                                      <w:sz w:val="20"/>
                                      <w:szCs w:val="20"/>
                                    </w:rPr>
                                    <w:t>3</w:t>
                                  </w:r>
                                  <w:r w:rsidR="00757B6B" w:rsidRPr="008A389F">
                                    <w:rPr>
                                      <w:bCs/>
                                      <w:sz w:val="20"/>
                                      <w:szCs w:val="20"/>
                                    </w:rPr>
                                    <w:t>%</w:t>
                                  </w:r>
                                  <w:r w:rsidR="00AB46FE" w:rsidRPr="008A389F">
                                    <w:rPr>
                                      <w:bCs/>
                                      <w:sz w:val="20"/>
                                      <w:szCs w:val="20"/>
                                    </w:rPr>
                                    <w:t xml:space="preserve"> W</w:t>
                                  </w:r>
                                </w:p>
                              </w:tc>
                            </w:tr>
                            <w:tr w:rsidR="008A389F" w:rsidRPr="008A389F" w14:paraId="278D83AB" w14:textId="77777777" w:rsidTr="00746F4C">
                              <w:tc>
                                <w:tcPr>
                                  <w:tcW w:w="1803" w:type="dxa"/>
                                  <w:shd w:val="clear" w:color="auto" w:fill="auto"/>
                                </w:tcPr>
                                <w:p w14:paraId="4BD2EF67" w14:textId="4B547285" w:rsidR="00647A92" w:rsidRPr="008A389F" w:rsidRDefault="000F33B2" w:rsidP="00E40EC7">
                                  <w:pPr>
                                    <w:spacing w:before="0" w:after="0"/>
                                    <w:jc w:val="center"/>
                                    <w:rPr>
                                      <w:bCs/>
                                      <w:sz w:val="20"/>
                                      <w:szCs w:val="20"/>
                                    </w:rPr>
                                  </w:pPr>
                                  <w:r w:rsidRPr="008A389F">
                                    <w:rPr>
                                      <w:bCs/>
                                      <w:sz w:val="20"/>
                                      <w:szCs w:val="20"/>
                                    </w:rPr>
                                    <w:t>Average Power</w:t>
                                  </w:r>
                                  <w:r w:rsidR="00EC058D" w:rsidRPr="008A389F">
                                    <w:rPr>
                                      <w:bCs/>
                                      <w:sz w:val="20"/>
                                      <w:szCs w:val="20"/>
                                    </w:rPr>
                                    <w:t xml:space="preserve"> </w:t>
                                  </w:r>
                                  <w:r w:rsidRPr="008A389F">
                                    <w:rPr>
                                      <w:bCs/>
                                      <w:sz w:val="20"/>
                                      <w:szCs w:val="20"/>
                                    </w:rPr>
                                    <w:t>Loss at Low Irradiance Levels (&lt;250 W/m</w:t>
                                  </w:r>
                                  <w:r w:rsidRPr="008A389F">
                                    <w:rPr>
                                      <w:bCs/>
                                      <w:sz w:val="20"/>
                                      <w:szCs w:val="20"/>
                                      <w:vertAlign w:val="superscript"/>
                                    </w:rPr>
                                    <w:t>2</w:t>
                                  </w:r>
                                  <w:r w:rsidRPr="008A389F">
                                    <w:rPr>
                                      <w:bCs/>
                                      <w:sz w:val="20"/>
                                      <w:szCs w:val="20"/>
                                    </w:rPr>
                                    <w:t>)</w:t>
                                  </w:r>
                                </w:p>
                                <w:p w14:paraId="58AB5EE2" w14:textId="55A23B8A" w:rsidR="0070051B" w:rsidRPr="008A389F" w:rsidRDefault="0070051B" w:rsidP="00E40EC7">
                                  <w:pPr>
                                    <w:spacing w:before="0" w:after="0"/>
                                    <w:jc w:val="center"/>
                                    <w:rPr>
                                      <w:bCs/>
                                      <w:sz w:val="20"/>
                                      <w:szCs w:val="20"/>
                                    </w:rPr>
                                  </w:pPr>
                                </w:p>
                              </w:tc>
                              <w:tc>
                                <w:tcPr>
                                  <w:tcW w:w="1803" w:type="dxa"/>
                                  <w:shd w:val="clear" w:color="auto" w:fill="auto"/>
                                </w:tcPr>
                                <w:p w14:paraId="10332BE2" w14:textId="77777777" w:rsidR="00E350A6" w:rsidRPr="008A389F" w:rsidRDefault="00E350A6" w:rsidP="00F01080">
                                  <w:pPr>
                                    <w:spacing w:before="0" w:after="0"/>
                                    <w:rPr>
                                      <w:bCs/>
                                      <w:sz w:val="20"/>
                                      <w:szCs w:val="20"/>
                                    </w:rPr>
                                  </w:pPr>
                                </w:p>
                                <w:p w14:paraId="7765BC1C" w14:textId="42BD7CDE" w:rsidR="00E350A6" w:rsidRPr="008A389F" w:rsidRDefault="005C2715" w:rsidP="00E40EC7">
                                  <w:pPr>
                                    <w:spacing w:before="0" w:after="0"/>
                                    <w:jc w:val="center"/>
                                    <w:rPr>
                                      <w:bCs/>
                                      <w:sz w:val="20"/>
                                      <w:szCs w:val="20"/>
                                    </w:rPr>
                                  </w:pPr>
                                  <w:r w:rsidRPr="008A389F">
                                    <w:rPr>
                                      <w:bCs/>
                                      <w:sz w:val="20"/>
                                      <w:szCs w:val="20"/>
                                    </w:rPr>
                                    <w:t>45</w:t>
                                  </w:r>
                                  <w:r w:rsidR="00975D8B" w:rsidRPr="008A389F">
                                    <w:rPr>
                                      <w:rFonts w:cstheme="minorHAnsi"/>
                                      <w:bCs/>
                                      <w:sz w:val="20"/>
                                      <w:szCs w:val="20"/>
                                    </w:rPr>
                                    <w:t>±3.5</w:t>
                                  </w:r>
                                  <w:r w:rsidR="00F01080" w:rsidRPr="008A389F">
                                    <w:rPr>
                                      <w:bCs/>
                                      <w:sz w:val="20"/>
                                      <w:szCs w:val="20"/>
                                    </w:rPr>
                                    <w:t>%</w:t>
                                  </w:r>
                                  <w:r w:rsidR="00AB46FE" w:rsidRPr="008A389F">
                                    <w:rPr>
                                      <w:bCs/>
                                      <w:sz w:val="20"/>
                                      <w:szCs w:val="20"/>
                                    </w:rPr>
                                    <w:t xml:space="preserve"> W</w:t>
                                  </w:r>
                                </w:p>
                                <w:p w14:paraId="4163DE64" w14:textId="1627293D" w:rsidR="00E350A6" w:rsidRPr="008A389F" w:rsidRDefault="00E350A6" w:rsidP="00E40EC7">
                                  <w:pPr>
                                    <w:spacing w:before="0" w:after="0"/>
                                    <w:jc w:val="center"/>
                                    <w:rPr>
                                      <w:bCs/>
                                      <w:sz w:val="20"/>
                                      <w:szCs w:val="20"/>
                                    </w:rPr>
                                  </w:pPr>
                                </w:p>
                              </w:tc>
                              <w:tc>
                                <w:tcPr>
                                  <w:tcW w:w="1804" w:type="dxa"/>
                                  <w:shd w:val="clear" w:color="auto" w:fill="auto"/>
                                </w:tcPr>
                                <w:p w14:paraId="0CC53DEE" w14:textId="77777777" w:rsidR="00647A92" w:rsidRPr="008A389F" w:rsidRDefault="00647A92" w:rsidP="00E40EC7">
                                  <w:pPr>
                                    <w:spacing w:before="0" w:after="0"/>
                                    <w:jc w:val="center"/>
                                    <w:rPr>
                                      <w:bCs/>
                                      <w:sz w:val="20"/>
                                      <w:szCs w:val="20"/>
                                    </w:rPr>
                                  </w:pPr>
                                </w:p>
                                <w:p w14:paraId="2F577773" w14:textId="201A4C71" w:rsidR="00F01080" w:rsidRPr="008A389F" w:rsidRDefault="005C2715" w:rsidP="00E40EC7">
                                  <w:pPr>
                                    <w:spacing w:before="0" w:after="0"/>
                                    <w:jc w:val="center"/>
                                    <w:rPr>
                                      <w:bCs/>
                                      <w:sz w:val="20"/>
                                      <w:szCs w:val="20"/>
                                    </w:rPr>
                                  </w:pPr>
                                  <w:r w:rsidRPr="008A389F">
                                    <w:rPr>
                                      <w:bCs/>
                                      <w:sz w:val="20"/>
                                      <w:szCs w:val="20"/>
                                    </w:rPr>
                                    <w:t>30</w:t>
                                  </w:r>
                                  <w:r w:rsidR="00975D8B" w:rsidRPr="008A389F">
                                    <w:rPr>
                                      <w:rFonts w:cstheme="minorHAnsi"/>
                                      <w:bCs/>
                                      <w:sz w:val="20"/>
                                      <w:szCs w:val="20"/>
                                    </w:rPr>
                                    <w:t>±</w:t>
                                  </w:r>
                                  <w:r w:rsidR="00E02770" w:rsidRPr="008A389F">
                                    <w:rPr>
                                      <w:rFonts w:cstheme="minorHAnsi"/>
                                      <w:bCs/>
                                      <w:sz w:val="20"/>
                                      <w:szCs w:val="20"/>
                                    </w:rPr>
                                    <w:t>3.1</w:t>
                                  </w:r>
                                  <w:r w:rsidR="00975D8B" w:rsidRPr="008A389F">
                                    <w:rPr>
                                      <w:bCs/>
                                      <w:sz w:val="20"/>
                                      <w:szCs w:val="20"/>
                                    </w:rPr>
                                    <w:t>%</w:t>
                                  </w:r>
                                  <w:r w:rsidR="00AB46FE" w:rsidRPr="008A389F">
                                    <w:rPr>
                                      <w:bCs/>
                                      <w:sz w:val="20"/>
                                      <w:szCs w:val="20"/>
                                    </w:rPr>
                                    <w:t xml:space="preserve"> W</w:t>
                                  </w:r>
                                </w:p>
                              </w:tc>
                              <w:tc>
                                <w:tcPr>
                                  <w:tcW w:w="1803" w:type="dxa"/>
                                  <w:shd w:val="clear" w:color="auto" w:fill="auto"/>
                                </w:tcPr>
                                <w:p w14:paraId="3B645749" w14:textId="77777777" w:rsidR="00647A92" w:rsidRPr="008A389F" w:rsidRDefault="00647A92" w:rsidP="00E40EC7">
                                  <w:pPr>
                                    <w:spacing w:before="0" w:after="0"/>
                                    <w:jc w:val="center"/>
                                    <w:rPr>
                                      <w:bCs/>
                                      <w:sz w:val="20"/>
                                      <w:szCs w:val="20"/>
                                    </w:rPr>
                                  </w:pPr>
                                </w:p>
                                <w:p w14:paraId="498E3771" w14:textId="2FDA79E3" w:rsidR="003C508D" w:rsidRPr="008A389F" w:rsidRDefault="003C508D" w:rsidP="00E40EC7">
                                  <w:pPr>
                                    <w:spacing w:before="0" w:after="0"/>
                                    <w:jc w:val="center"/>
                                    <w:rPr>
                                      <w:bCs/>
                                      <w:sz w:val="20"/>
                                      <w:szCs w:val="20"/>
                                    </w:rPr>
                                  </w:pPr>
                                  <w:r w:rsidRPr="008A389F">
                                    <w:rPr>
                                      <w:bCs/>
                                      <w:sz w:val="20"/>
                                      <w:szCs w:val="20"/>
                                    </w:rPr>
                                    <w:t>10</w:t>
                                  </w:r>
                                  <w:r w:rsidR="00F326EB" w:rsidRPr="008A389F">
                                    <w:rPr>
                                      <w:rFonts w:cstheme="minorHAnsi"/>
                                      <w:bCs/>
                                      <w:sz w:val="20"/>
                                      <w:szCs w:val="20"/>
                                    </w:rPr>
                                    <w:t>±0.</w:t>
                                  </w:r>
                                  <w:r w:rsidR="0017128C" w:rsidRPr="008A389F">
                                    <w:rPr>
                                      <w:rFonts w:cstheme="minorHAnsi"/>
                                      <w:bCs/>
                                      <w:sz w:val="20"/>
                                      <w:szCs w:val="20"/>
                                    </w:rPr>
                                    <w:t>5</w:t>
                                  </w:r>
                                  <w:r w:rsidR="00F326EB" w:rsidRPr="008A389F">
                                    <w:rPr>
                                      <w:bCs/>
                                      <w:sz w:val="20"/>
                                      <w:szCs w:val="20"/>
                                    </w:rPr>
                                    <w:t>%</w:t>
                                  </w:r>
                                  <w:r w:rsidR="00AB46FE" w:rsidRPr="008A389F">
                                    <w:rPr>
                                      <w:bCs/>
                                      <w:sz w:val="20"/>
                                      <w:szCs w:val="20"/>
                                    </w:rPr>
                                    <w:t xml:space="preserve"> W</w:t>
                                  </w:r>
                                </w:p>
                              </w:tc>
                              <w:tc>
                                <w:tcPr>
                                  <w:tcW w:w="1803" w:type="dxa"/>
                                  <w:shd w:val="clear" w:color="auto" w:fill="auto"/>
                                </w:tcPr>
                                <w:p w14:paraId="3135A6F5" w14:textId="77777777" w:rsidR="00647A92" w:rsidRPr="008A389F" w:rsidRDefault="00647A92" w:rsidP="00E40EC7">
                                  <w:pPr>
                                    <w:spacing w:before="0" w:after="0"/>
                                    <w:jc w:val="center"/>
                                    <w:rPr>
                                      <w:bCs/>
                                      <w:sz w:val="20"/>
                                      <w:szCs w:val="20"/>
                                    </w:rPr>
                                  </w:pPr>
                                </w:p>
                                <w:p w14:paraId="6FF1BA85" w14:textId="1148132C" w:rsidR="003C508D" w:rsidRPr="008A389F" w:rsidRDefault="003C508D" w:rsidP="00E40EC7">
                                  <w:pPr>
                                    <w:spacing w:before="0" w:after="0"/>
                                    <w:jc w:val="center"/>
                                    <w:rPr>
                                      <w:bCs/>
                                      <w:sz w:val="20"/>
                                      <w:szCs w:val="20"/>
                                    </w:rPr>
                                  </w:pPr>
                                  <w:r w:rsidRPr="008A389F">
                                    <w:rPr>
                                      <w:bCs/>
                                      <w:sz w:val="20"/>
                                      <w:szCs w:val="20"/>
                                    </w:rPr>
                                    <w:t>7</w:t>
                                  </w:r>
                                  <w:r w:rsidR="00F326EB" w:rsidRPr="008A389F">
                                    <w:rPr>
                                      <w:rFonts w:cstheme="minorHAnsi"/>
                                      <w:bCs/>
                                      <w:sz w:val="20"/>
                                      <w:szCs w:val="20"/>
                                    </w:rPr>
                                    <w:t>±0.</w:t>
                                  </w:r>
                                  <w:r w:rsidR="0017128C" w:rsidRPr="008A389F">
                                    <w:rPr>
                                      <w:rFonts w:cstheme="minorHAnsi"/>
                                      <w:bCs/>
                                      <w:sz w:val="20"/>
                                      <w:szCs w:val="20"/>
                                    </w:rPr>
                                    <w:t>5</w:t>
                                  </w:r>
                                  <w:r w:rsidR="00F326EB" w:rsidRPr="008A389F">
                                    <w:rPr>
                                      <w:bCs/>
                                      <w:sz w:val="20"/>
                                      <w:szCs w:val="20"/>
                                    </w:rPr>
                                    <w:t>%</w:t>
                                  </w:r>
                                  <w:r w:rsidR="00AB46FE" w:rsidRPr="008A389F">
                                    <w:rPr>
                                      <w:bCs/>
                                      <w:sz w:val="20"/>
                                      <w:szCs w:val="20"/>
                                    </w:rPr>
                                    <w:t xml:space="preserve"> W</w:t>
                                  </w:r>
                                </w:p>
                              </w:tc>
                            </w:tr>
                            <w:tr w:rsidR="00647A92" w:rsidRPr="008A389F" w14:paraId="2A3DD885" w14:textId="77777777" w:rsidTr="00746F4C">
                              <w:tc>
                                <w:tcPr>
                                  <w:tcW w:w="1803" w:type="dxa"/>
                                  <w:tcBorders>
                                    <w:bottom w:val="single" w:sz="12" w:space="0" w:color="auto"/>
                                  </w:tcBorders>
                                  <w:shd w:val="clear" w:color="auto" w:fill="auto"/>
                                </w:tcPr>
                                <w:p w14:paraId="7B00FAA1" w14:textId="204893EA" w:rsidR="00647A92" w:rsidRPr="008A389F" w:rsidRDefault="006F5B40" w:rsidP="00E40EC7">
                                  <w:pPr>
                                    <w:spacing w:before="0" w:after="0"/>
                                    <w:jc w:val="center"/>
                                    <w:rPr>
                                      <w:bCs/>
                                      <w:sz w:val="20"/>
                                      <w:szCs w:val="20"/>
                                    </w:rPr>
                                  </w:pPr>
                                  <w:r w:rsidRPr="008A389F">
                                    <w:rPr>
                                      <w:bCs/>
                                      <w:sz w:val="20"/>
                                      <w:szCs w:val="20"/>
                                    </w:rPr>
                                    <w:t>Number of Developed Hotspots</w:t>
                                  </w:r>
                                </w:p>
                              </w:tc>
                              <w:tc>
                                <w:tcPr>
                                  <w:tcW w:w="1803" w:type="dxa"/>
                                  <w:tcBorders>
                                    <w:bottom w:val="single" w:sz="12" w:space="0" w:color="auto"/>
                                  </w:tcBorders>
                                  <w:shd w:val="clear" w:color="auto" w:fill="auto"/>
                                </w:tcPr>
                                <w:p w14:paraId="19AA1AB2" w14:textId="77777777" w:rsidR="00647A92" w:rsidRPr="008A389F" w:rsidRDefault="00647A92" w:rsidP="00E40EC7">
                                  <w:pPr>
                                    <w:spacing w:before="0" w:after="0"/>
                                    <w:jc w:val="center"/>
                                    <w:rPr>
                                      <w:bCs/>
                                      <w:sz w:val="20"/>
                                      <w:szCs w:val="20"/>
                                    </w:rPr>
                                  </w:pPr>
                                </w:p>
                                <w:p w14:paraId="6F9BE593" w14:textId="2B01D45E" w:rsidR="00E350A6" w:rsidRPr="008A389F" w:rsidRDefault="00626E9A" w:rsidP="00E40EC7">
                                  <w:pPr>
                                    <w:spacing w:before="0" w:after="0"/>
                                    <w:jc w:val="center"/>
                                    <w:rPr>
                                      <w:bCs/>
                                      <w:sz w:val="20"/>
                                      <w:szCs w:val="20"/>
                                    </w:rPr>
                                  </w:pPr>
                                  <w:r w:rsidRPr="008A389F">
                                    <w:rPr>
                                      <w:bCs/>
                                      <w:sz w:val="20"/>
                                      <w:szCs w:val="20"/>
                                    </w:rPr>
                                    <w:t>16</w:t>
                                  </w:r>
                                </w:p>
                              </w:tc>
                              <w:tc>
                                <w:tcPr>
                                  <w:tcW w:w="1804" w:type="dxa"/>
                                  <w:tcBorders>
                                    <w:bottom w:val="single" w:sz="12" w:space="0" w:color="auto"/>
                                  </w:tcBorders>
                                  <w:shd w:val="clear" w:color="auto" w:fill="auto"/>
                                </w:tcPr>
                                <w:p w14:paraId="3D6BE274" w14:textId="77777777" w:rsidR="00647A92" w:rsidRPr="008A389F" w:rsidRDefault="00647A92" w:rsidP="00E40EC7">
                                  <w:pPr>
                                    <w:spacing w:before="0" w:after="0"/>
                                    <w:jc w:val="center"/>
                                    <w:rPr>
                                      <w:bCs/>
                                      <w:sz w:val="20"/>
                                      <w:szCs w:val="20"/>
                                    </w:rPr>
                                  </w:pPr>
                                </w:p>
                                <w:p w14:paraId="4AC3389B" w14:textId="6EDB5168" w:rsidR="00626E9A" w:rsidRPr="008A389F" w:rsidRDefault="00626E9A" w:rsidP="00E40EC7">
                                  <w:pPr>
                                    <w:spacing w:before="0" w:after="0"/>
                                    <w:jc w:val="center"/>
                                    <w:rPr>
                                      <w:bCs/>
                                      <w:sz w:val="20"/>
                                      <w:szCs w:val="20"/>
                                    </w:rPr>
                                  </w:pPr>
                                  <w:r w:rsidRPr="008A389F">
                                    <w:rPr>
                                      <w:bCs/>
                                      <w:sz w:val="20"/>
                                      <w:szCs w:val="20"/>
                                    </w:rPr>
                                    <w:t>8</w:t>
                                  </w:r>
                                </w:p>
                              </w:tc>
                              <w:tc>
                                <w:tcPr>
                                  <w:tcW w:w="1803" w:type="dxa"/>
                                  <w:tcBorders>
                                    <w:bottom w:val="single" w:sz="12" w:space="0" w:color="auto"/>
                                  </w:tcBorders>
                                  <w:shd w:val="clear" w:color="auto" w:fill="auto"/>
                                </w:tcPr>
                                <w:p w14:paraId="20EC9A19" w14:textId="77777777" w:rsidR="00647A92" w:rsidRPr="008A389F" w:rsidRDefault="00647A92" w:rsidP="00E40EC7">
                                  <w:pPr>
                                    <w:spacing w:before="0" w:after="0"/>
                                    <w:jc w:val="center"/>
                                    <w:rPr>
                                      <w:bCs/>
                                      <w:sz w:val="20"/>
                                      <w:szCs w:val="20"/>
                                    </w:rPr>
                                  </w:pPr>
                                </w:p>
                                <w:p w14:paraId="3E5F640E" w14:textId="3B8D6BB0" w:rsidR="008E26CA" w:rsidRPr="008A389F" w:rsidRDefault="00037BBC" w:rsidP="00E40EC7">
                                  <w:pPr>
                                    <w:spacing w:before="0" w:after="0"/>
                                    <w:jc w:val="center"/>
                                    <w:rPr>
                                      <w:bCs/>
                                      <w:sz w:val="20"/>
                                      <w:szCs w:val="20"/>
                                    </w:rPr>
                                  </w:pPr>
                                  <w:r w:rsidRPr="008A389F">
                                    <w:rPr>
                                      <w:bCs/>
                                      <w:sz w:val="20"/>
                                      <w:szCs w:val="20"/>
                                    </w:rPr>
                                    <w:t>1</w:t>
                                  </w:r>
                                </w:p>
                              </w:tc>
                              <w:tc>
                                <w:tcPr>
                                  <w:tcW w:w="1803" w:type="dxa"/>
                                  <w:tcBorders>
                                    <w:bottom w:val="single" w:sz="12" w:space="0" w:color="auto"/>
                                  </w:tcBorders>
                                  <w:shd w:val="clear" w:color="auto" w:fill="auto"/>
                                </w:tcPr>
                                <w:p w14:paraId="38FD8997" w14:textId="77777777" w:rsidR="00647A92" w:rsidRPr="008A389F" w:rsidRDefault="00647A92" w:rsidP="00E40EC7">
                                  <w:pPr>
                                    <w:spacing w:before="0" w:after="0"/>
                                    <w:jc w:val="center"/>
                                    <w:rPr>
                                      <w:bCs/>
                                      <w:sz w:val="20"/>
                                      <w:szCs w:val="20"/>
                                    </w:rPr>
                                  </w:pPr>
                                </w:p>
                                <w:p w14:paraId="6C8E4D71" w14:textId="7194259E" w:rsidR="008E26CA" w:rsidRPr="008A389F" w:rsidRDefault="008E26CA" w:rsidP="00E40EC7">
                                  <w:pPr>
                                    <w:spacing w:before="0" w:after="0"/>
                                    <w:jc w:val="center"/>
                                    <w:rPr>
                                      <w:bCs/>
                                      <w:sz w:val="20"/>
                                      <w:szCs w:val="20"/>
                                    </w:rPr>
                                  </w:pPr>
                                  <w:r w:rsidRPr="008A389F">
                                    <w:rPr>
                                      <w:bCs/>
                                      <w:sz w:val="20"/>
                                      <w:szCs w:val="20"/>
                                    </w:rPr>
                                    <w:t>0</w:t>
                                  </w:r>
                                </w:p>
                              </w:tc>
                            </w:tr>
                          </w:tbl>
                          <w:p w14:paraId="05F2987A" w14:textId="067B45FF" w:rsidR="003512FC" w:rsidRPr="008A389F" w:rsidRDefault="003512FC" w:rsidP="00E40EC7">
                            <w:pPr>
                              <w:spacing w:before="0" w:after="0"/>
                              <w:jc w:val="center"/>
                              <w:rPr>
                                <w:bCs/>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0173B" id="_x0000_s1036" type="#_x0000_t202" style="position:absolute;left:0;text-align:left;margin-left:400.1pt;margin-top:0;width:451.3pt;height:412.1pt;z-index:251704320;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" stroked="f">
                <v:textbox inset="0,0,0,0">
                  <w:txbxContent>
                    <w:p w14:paraId="46AEE80C" w14:textId="0D26009F" w:rsidR="00E40EC7" w:rsidRPr="008A389F" w:rsidRDefault="00E40EC7" w:rsidP="00E40EC7">
                      <w:pPr>
                        <w:spacing w:before="0" w:after="0"/>
                        <w:jc w:val="center"/>
                        <w:rPr>
                          <w:rFonts w:cstheme="minorHAnsi"/>
                          <w:sz w:val="20"/>
                          <w:szCs w:val="20"/>
                        </w:rPr>
                      </w:pPr>
                      <w:r w:rsidRPr="008A389F">
                        <w:rPr>
                          <w:rFonts w:cstheme="minorHAnsi"/>
                          <w:sz w:val="20"/>
                          <w:szCs w:val="20"/>
                        </w:rPr>
                        <w:t>Table 2</w:t>
                      </w:r>
                      <w:r w:rsidR="00CA6D9C" w:rsidRPr="008A389F">
                        <w:rPr>
                          <w:rFonts w:cstheme="minorHAnsi"/>
                          <w:sz w:val="20"/>
                          <w:szCs w:val="20"/>
                        </w:rPr>
                        <w:t xml:space="preserve"> Comparative study of all obtained results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1803"/>
                        <w:gridCol w:w="1804"/>
                        <w:gridCol w:w="1803"/>
                        <w:gridCol w:w="1803"/>
                      </w:tblGrid>
                      <w:tr w:rsidR="008A389F" w:rsidRPr="008A389F" w14:paraId="6C2AEEA9" w14:textId="77777777" w:rsidTr="00746F4C">
                        <w:tc>
                          <w:tcPr>
                            <w:tcW w:w="1803" w:type="dxa"/>
                            <w:tcBorders>
                              <w:bottom w:val="single" w:sz="12" w:space="0" w:color="auto"/>
                            </w:tcBorders>
                            <w:shd w:val="clear" w:color="auto" w:fill="auto"/>
                          </w:tcPr>
                          <w:p w14:paraId="0FAD8C95" w14:textId="152A04CC" w:rsidR="00647A92" w:rsidRPr="008A389F" w:rsidRDefault="00647A92" w:rsidP="00647A92">
                            <w:pPr>
                              <w:spacing w:before="0" w:after="0"/>
                              <w:jc w:val="center"/>
                              <w:rPr>
                                <w:bCs/>
                                <w:sz w:val="20"/>
                                <w:szCs w:val="20"/>
                              </w:rPr>
                            </w:pPr>
                          </w:p>
                        </w:tc>
                        <w:tc>
                          <w:tcPr>
                            <w:tcW w:w="1803" w:type="dxa"/>
                            <w:tcBorders>
                              <w:top w:val="single" w:sz="12" w:space="0" w:color="auto"/>
                              <w:bottom w:val="single" w:sz="12" w:space="0" w:color="auto"/>
                            </w:tcBorders>
                            <w:shd w:val="clear" w:color="auto" w:fill="auto"/>
                          </w:tcPr>
                          <w:p w14:paraId="0FF6DCCA" w14:textId="575B8218" w:rsidR="00647A92" w:rsidRPr="008A389F" w:rsidRDefault="00647A92" w:rsidP="00647A92">
                            <w:pPr>
                              <w:spacing w:before="0" w:after="0"/>
                              <w:jc w:val="center"/>
                              <w:rPr>
                                <w:bCs/>
                                <w:sz w:val="20"/>
                                <w:szCs w:val="20"/>
                              </w:rPr>
                            </w:pPr>
                            <w:r w:rsidRPr="008A389F">
                              <w:rPr>
                                <w:bCs/>
                                <w:sz w:val="20"/>
                                <w:szCs w:val="20"/>
                              </w:rPr>
                              <w:t xml:space="preserve">PV #1 </w:t>
                            </w:r>
                            <w:r w:rsidR="00B05BD0" w:rsidRPr="008A389F">
                              <w:rPr>
                                <w:bCs/>
                                <w:sz w:val="20"/>
                                <w:szCs w:val="20"/>
                              </w:rPr>
                              <w:t>before</w:t>
                            </w:r>
                            <w:r w:rsidRPr="008A389F">
                              <w:rPr>
                                <w:bCs/>
                                <w:sz w:val="20"/>
                                <w:szCs w:val="20"/>
                              </w:rPr>
                              <w:t xml:space="preserve"> PID</w:t>
                            </w:r>
                          </w:p>
                        </w:tc>
                        <w:tc>
                          <w:tcPr>
                            <w:tcW w:w="1804" w:type="dxa"/>
                            <w:tcBorders>
                              <w:top w:val="single" w:sz="12" w:space="0" w:color="auto"/>
                              <w:bottom w:val="single" w:sz="12" w:space="0" w:color="auto"/>
                            </w:tcBorders>
                            <w:shd w:val="clear" w:color="auto" w:fill="auto"/>
                          </w:tcPr>
                          <w:p w14:paraId="0C80EEC1" w14:textId="2EAD0655" w:rsidR="00647A92" w:rsidRPr="008A389F" w:rsidRDefault="00647A92" w:rsidP="00647A92">
                            <w:pPr>
                              <w:spacing w:before="0" w:after="0"/>
                              <w:jc w:val="center"/>
                              <w:rPr>
                                <w:bCs/>
                                <w:sz w:val="20"/>
                                <w:szCs w:val="20"/>
                              </w:rPr>
                            </w:pPr>
                            <w:r w:rsidRPr="008A389F">
                              <w:rPr>
                                <w:bCs/>
                                <w:sz w:val="20"/>
                                <w:szCs w:val="20"/>
                              </w:rPr>
                              <w:t xml:space="preserve">PV #1 after PID </w:t>
                            </w:r>
                            <w:r w:rsidR="007530A8" w:rsidRPr="008A389F">
                              <w:rPr>
                                <w:rFonts w:cstheme="minorHAnsi"/>
                                <w:sz w:val="20"/>
                                <w:szCs w:val="20"/>
                              </w:rPr>
                              <w:t>mitigation</w:t>
                            </w:r>
                          </w:p>
                        </w:tc>
                        <w:tc>
                          <w:tcPr>
                            <w:tcW w:w="1803" w:type="dxa"/>
                            <w:tcBorders>
                              <w:top w:val="single" w:sz="12" w:space="0" w:color="auto"/>
                              <w:bottom w:val="single" w:sz="12" w:space="0" w:color="auto"/>
                            </w:tcBorders>
                            <w:shd w:val="clear" w:color="auto" w:fill="auto"/>
                          </w:tcPr>
                          <w:p w14:paraId="49540C86" w14:textId="2D66D062" w:rsidR="00647A92" w:rsidRPr="008A389F" w:rsidRDefault="00647A92" w:rsidP="00647A92">
                            <w:pPr>
                              <w:spacing w:before="0" w:after="0"/>
                              <w:jc w:val="center"/>
                              <w:rPr>
                                <w:bCs/>
                                <w:sz w:val="20"/>
                                <w:szCs w:val="20"/>
                              </w:rPr>
                            </w:pPr>
                            <w:r w:rsidRPr="008A389F">
                              <w:rPr>
                                <w:bCs/>
                                <w:sz w:val="20"/>
                                <w:szCs w:val="20"/>
                              </w:rPr>
                              <w:t xml:space="preserve">PV #2 </w:t>
                            </w:r>
                            <w:r w:rsidR="00B05BD0" w:rsidRPr="008A389F">
                              <w:rPr>
                                <w:bCs/>
                                <w:sz w:val="20"/>
                                <w:szCs w:val="20"/>
                              </w:rPr>
                              <w:t>before</w:t>
                            </w:r>
                            <w:r w:rsidRPr="008A389F">
                              <w:rPr>
                                <w:bCs/>
                                <w:sz w:val="20"/>
                                <w:szCs w:val="20"/>
                              </w:rPr>
                              <w:t xml:space="preserve"> PID</w:t>
                            </w:r>
                          </w:p>
                        </w:tc>
                        <w:tc>
                          <w:tcPr>
                            <w:tcW w:w="1803" w:type="dxa"/>
                            <w:tcBorders>
                              <w:top w:val="single" w:sz="12" w:space="0" w:color="auto"/>
                              <w:bottom w:val="single" w:sz="12" w:space="0" w:color="auto"/>
                            </w:tcBorders>
                            <w:shd w:val="clear" w:color="auto" w:fill="auto"/>
                          </w:tcPr>
                          <w:p w14:paraId="3871432D" w14:textId="5E86CD68" w:rsidR="00647A92" w:rsidRPr="008A389F" w:rsidRDefault="00647A92" w:rsidP="00647A92">
                            <w:pPr>
                              <w:spacing w:before="0" w:after="0"/>
                              <w:jc w:val="center"/>
                              <w:rPr>
                                <w:bCs/>
                                <w:sz w:val="20"/>
                                <w:szCs w:val="20"/>
                              </w:rPr>
                            </w:pPr>
                            <w:r w:rsidRPr="008A389F">
                              <w:rPr>
                                <w:bCs/>
                                <w:sz w:val="20"/>
                                <w:szCs w:val="20"/>
                              </w:rPr>
                              <w:t xml:space="preserve">PV #2 after PID </w:t>
                            </w:r>
                            <w:r w:rsidR="001C1906" w:rsidRPr="008A389F">
                              <w:rPr>
                                <w:rFonts w:cstheme="minorHAnsi"/>
                                <w:sz w:val="20"/>
                                <w:szCs w:val="20"/>
                              </w:rPr>
                              <w:t>mitigation</w:t>
                            </w:r>
                          </w:p>
                        </w:tc>
                      </w:tr>
                      <w:tr w:rsidR="008A389F" w:rsidRPr="008A389F" w14:paraId="4B5AFA38" w14:textId="77777777" w:rsidTr="00746F4C">
                        <w:tc>
                          <w:tcPr>
                            <w:tcW w:w="1803" w:type="dxa"/>
                            <w:tcBorders>
                              <w:top w:val="single" w:sz="12" w:space="0" w:color="auto"/>
                            </w:tcBorders>
                            <w:shd w:val="clear" w:color="auto" w:fill="auto"/>
                          </w:tcPr>
                          <w:p w14:paraId="2C81E021" w14:textId="719F849C" w:rsidR="00647A92" w:rsidRPr="008A389F" w:rsidRDefault="000F33B2" w:rsidP="00E40EC7">
                            <w:pPr>
                              <w:spacing w:before="0" w:after="0"/>
                              <w:jc w:val="center"/>
                              <w:rPr>
                                <w:bCs/>
                                <w:sz w:val="20"/>
                                <w:szCs w:val="20"/>
                              </w:rPr>
                            </w:pPr>
                            <w:r w:rsidRPr="008A389F">
                              <w:rPr>
                                <w:bCs/>
                                <w:sz w:val="20"/>
                                <w:szCs w:val="20"/>
                              </w:rPr>
                              <w:t>Average Power</w:t>
                            </w:r>
                            <w:r w:rsidR="00D0675A" w:rsidRPr="008A389F">
                              <w:rPr>
                                <w:bCs/>
                                <w:sz w:val="20"/>
                                <w:szCs w:val="20"/>
                              </w:rPr>
                              <w:t xml:space="preserve"> </w:t>
                            </w:r>
                            <w:r w:rsidRPr="008A389F">
                              <w:rPr>
                                <w:bCs/>
                                <w:sz w:val="20"/>
                                <w:szCs w:val="20"/>
                              </w:rPr>
                              <w:t>Loss at High Irradiance Levels (&gt;750 W/m</w:t>
                            </w:r>
                            <w:r w:rsidRPr="008A389F">
                              <w:rPr>
                                <w:bCs/>
                                <w:sz w:val="20"/>
                                <w:szCs w:val="20"/>
                                <w:vertAlign w:val="superscript"/>
                              </w:rPr>
                              <w:t>2</w:t>
                            </w:r>
                            <w:r w:rsidRPr="008A389F">
                              <w:rPr>
                                <w:bCs/>
                                <w:sz w:val="20"/>
                                <w:szCs w:val="20"/>
                              </w:rPr>
                              <w:t>)</w:t>
                            </w:r>
                          </w:p>
                          <w:p w14:paraId="4612B704" w14:textId="1389E77A" w:rsidR="0070051B" w:rsidRPr="008A389F" w:rsidRDefault="0070051B" w:rsidP="00E40EC7">
                            <w:pPr>
                              <w:spacing w:before="0" w:after="0"/>
                              <w:jc w:val="center"/>
                              <w:rPr>
                                <w:bCs/>
                                <w:sz w:val="20"/>
                                <w:szCs w:val="20"/>
                              </w:rPr>
                            </w:pPr>
                          </w:p>
                        </w:tc>
                        <w:tc>
                          <w:tcPr>
                            <w:tcW w:w="1803" w:type="dxa"/>
                            <w:tcBorders>
                              <w:top w:val="single" w:sz="12" w:space="0" w:color="auto"/>
                            </w:tcBorders>
                            <w:shd w:val="clear" w:color="auto" w:fill="auto"/>
                          </w:tcPr>
                          <w:p w14:paraId="691276D8" w14:textId="18762E45" w:rsidR="00316797" w:rsidRPr="008A389F" w:rsidRDefault="00316797" w:rsidP="00E40EC7">
                            <w:pPr>
                              <w:spacing w:before="0" w:after="0"/>
                              <w:jc w:val="center"/>
                              <w:rPr>
                                <w:bCs/>
                                <w:sz w:val="20"/>
                                <w:szCs w:val="20"/>
                              </w:rPr>
                            </w:pPr>
                          </w:p>
                          <w:p w14:paraId="08D9BE86" w14:textId="01314877" w:rsidR="00316797" w:rsidRPr="008A389F" w:rsidRDefault="00316797" w:rsidP="00E40EC7">
                            <w:pPr>
                              <w:spacing w:before="0" w:after="0"/>
                              <w:jc w:val="center"/>
                              <w:rPr>
                                <w:bCs/>
                                <w:sz w:val="20"/>
                                <w:szCs w:val="20"/>
                              </w:rPr>
                            </w:pPr>
                            <w:r w:rsidRPr="008A389F">
                              <w:rPr>
                                <w:bCs/>
                                <w:sz w:val="20"/>
                                <w:szCs w:val="20"/>
                              </w:rPr>
                              <w:t>10</w:t>
                            </w:r>
                            <w:r w:rsidR="00863941" w:rsidRPr="008A389F">
                              <w:rPr>
                                <w:rFonts w:cstheme="minorHAnsi"/>
                                <w:bCs/>
                                <w:sz w:val="20"/>
                                <w:szCs w:val="20"/>
                              </w:rPr>
                              <w:t>±</w:t>
                            </w:r>
                            <w:r w:rsidR="00EE646A" w:rsidRPr="008A389F">
                              <w:rPr>
                                <w:rFonts w:cstheme="minorHAnsi"/>
                                <w:bCs/>
                                <w:sz w:val="20"/>
                                <w:szCs w:val="20"/>
                              </w:rPr>
                              <w:t>1.8</w:t>
                            </w:r>
                            <w:r w:rsidRPr="008A389F">
                              <w:rPr>
                                <w:bCs/>
                                <w:sz w:val="20"/>
                                <w:szCs w:val="20"/>
                              </w:rPr>
                              <w:t>%</w:t>
                            </w:r>
                            <w:r w:rsidR="00AB46FE" w:rsidRPr="008A389F">
                              <w:rPr>
                                <w:bCs/>
                                <w:sz w:val="20"/>
                                <w:szCs w:val="20"/>
                              </w:rPr>
                              <w:t xml:space="preserve"> W</w:t>
                            </w:r>
                          </w:p>
                          <w:p w14:paraId="5D3BB1CF" w14:textId="77777777" w:rsidR="00316797" w:rsidRPr="008A389F" w:rsidRDefault="00316797" w:rsidP="00E40EC7">
                            <w:pPr>
                              <w:spacing w:before="0" w:after="0"/>
                              <w:jc w:val="center"/>
                              <w:rPr>
                                <w:bCs/>
                                <w:sz w:val="20"/>
                                <w:szCs w:val="20"/>
                              </w:rPr>
                            </w:pPr>
                          </w:p>
                          <w:p w14:paraId="5703E467" w14:textId="56062D70" w:rsidR="00E350A6" w:rsidRPr="008A389F" w:rsidRDefault="00E350A6" w:rsidP="00E40EC7">
                            <w:pPr>
                              <w:spacing w:before="0" w:after="0"/>
                              <w:jc w:val="center"/>
                              <w:rPr>
                                <w:bCs/>
                                <w:sz w:val="20"/>
                                <w:szCs w:val="20"/>
                              </w:rPr>
                            </w:pPr>
                          </w:p>
                        </w:tc>
                        <w:tc>
                          <w:tcPr>
                            <w:tcW w:w="1804" w:type="dxa"/>
                            <w:tcBorders>
                              <w:top w:val="single" w:sz="12" w:space="0" w:color="auto"/>
                            </w:tcBorders>
                            <w:shd w:val="clear" w:color="auto" w:fill="auto"/>
                          </w:tcPr>
                          <w:p w14:paraId="61BC213D" w14:textId="77777777" w:rsidR="00647A92" w:rsidRPr="008A389F" w:rsidRDefault="00647A92" w:rsidP="00E40EC7">
                            <w:pPr>
                              <w:spacing w:before="0" w:after="0"/>
                              <w:jc w:val="center"/>
                              <w:rPr>
                                <w:bCs/>
                                <w:sz w:val="20"/>
                                <w:szCs w:val="20"/>
                              </w:rPr>
                            </w:pPr>
                          </w:p>
                          <w:p w14:paraId="4B5E15FD" w14:textId="04BC5ECA" w:rsidR="008E040E" w:rsidRPr="008A389F" w:rsidRDefault="00B84456" w:rsidP="00E40EC7">
                            <w:pPr>
                              <w:spacing w:before="0" w:after="0"/>
                              <w:jc w:val="center"/>
                              <w:rPr>
                                <w:bCs/>
                                <w:sz w:val="20"/>
                                <w:szCs w:val="20"/>
                              </w:rPr>
                            </w:pPr>
                            <w:r w:rsidRPr="008A389F">
                              <w:rPr>
                                <w:bCs/>
                                <w:sz w:val="20"/>
                                <w:szCs w:val="20"/>
                              </w:rPr>
                              <w:t>8</w:t>
                            </w:r>
                            <w:r w:rsidR="004372F6" w:rsidRPr="008A389F">
                              <w:rPr>
                                <w:rFonts w:cstheme="minorHAnsi"/>
                                <w:bCs/>
                                <w:sz w:val="20"/>
                                <w:szCs w:val="20"/>
                              </w:rPr>
                              <w:t>±</w:t>
                            </w:r>
                            <w:r w:rsidR="00EE646A" w:rsidRPr="008A389F">
                              <w:rPr>
                                <w:rFonts w:cstheme="minorHAnsi"/>
                                <w:bCs/>
                                <w:sz w:val="20"/>
                                <w:szCs w:val="20"/>
                              </w:rPr>
                              <w:t>1.2</w:t>
                            </w:r>
                            <w:r w:rsidRPr="008A389F">
                              <w:rPr>
                                <w:bCs/>
                                <w:sz w:val="20"/>
                                <w:szCs w:val="20"/>
                              </w:rPr>
                              <w:t>%</w:t>
                            </w:r>
                            <w:r w:rsidR="00AB46FE" w:rsidRPr="008A389F">
                              <w:rPr>
                                <w:bCs/>
                                <w:sz w:val="20"/>
                                <w:szCs w:val="20"/>
                              </w:rPr>
                              <w:t xml:space="preserve"> W</w:t>
                            </w:r>
                          </w:p>
                        </w:tc>
                        <w:tc>
                          <w:tcPr>
                            <w:tcW w:w="1803" w:type="dxa"/>
                            <w:tcBorders>
                              <w:top w:val="single" w:sz="12" w:space="0" w:color="auto"/>
                            </w:tcBorders>
                            <w:shd w:val="clear" w:color="auto" w:fill="auto"/>
                          </w:tcPr>
                          <w:p w14:paraId="2F7DFF3E" w14:textId="77777777" w:rsidR="00647A92" w:rsidRPr="008A389F" w:rsidRDefault="00647A92" w:rsidP="00E40EC7">
                            <w:pPr>
                              <w:spacing w:before="0" w:after="0"/>
                              <w:jc w:val="center"/>
                              <w:rPr>
                                <w:bCs/>
                                <w:sz w:val="20"/>
                                <w:szCs w:val="20"/>
                              </w:rPr>
                            </w:pPr>
                          </w:p>
                          <w:p w14:paraId="737E6B31" w14:textId="4402C552" w:rsidR="00136482" w:rsidRPr="008A389F" w:rsidRDefault="00136482" w:rsidP="00E40EC7">
                            <w:pPr>
                              <w:spacing w:before="0" w:after="0"/>
                              <w:jc w:val="center"/>
                              <w:rPr>
                                <w:bCs/>
                                <w:sz w:val="20"/>
                                <w:szCs w:val="20"/>
                              </w:rPr>
                            </w:pPr>
                            <w:r w:rsidRPr="008A389F">
                              <w:rPr>
                                <w:bCs/>
                                <w:sz w:val="20"/>
                                <w:szCs w:val="20"/>
                              </w:rPr>
                              <w:t>3</w:t>
                            </w:r>
                            <w:r w:rsidR="004372F6" w:rsidRPr="008A389F">
                              <w:rPr>
                                <w:rFonts w:cstheme="minorHAnsi"/>
                                <w:bCs/>
                                <w:sz w:val="20"/>
                                <w:szCs w:val="20"/>
                              </w:rPr>
                              <w:t>±</w:t>
                            </w:r>
                            <w:r w:rsidR="00836E99" w:rsidRPr="008A389F">
                              <w:rPr>
                                <w:rFonts w:cstheme="minorHAnsi"/>
                                <w:bCs/>
                                <w:sz w:val="20"/>
                                <w:szCs w:val="20"/>
                              </w:rPr>
                              <w:t>0.3</w:t>
                            </w:r>
                            <w:r w:rsidRPr="008A389F">
                              <w:rPr>
                                <w:bCs/>
                                <w:sz w:val="20"/>
                                <w:szCs w:val="20"/>
                              </w:rPr>
                              <w:t>%</w:t>
                            </w:r>
                            <w:r w:rsidR="00AB46FE" w:rsidRPr="008A389F">
                              <w:rPr>
                                <w:bCs/>
                                <w:sz w:val="20"/>
                                <w:szCs w:val="20"/>
                              </w:rPr>
                              <w:t xml:space="preserve"> W</w:t>
                            </w:r>
                          </w:p>
                        </w:tc>
                        <w:tc>
                          <w:tcPr>
                            <w:tcW w:w="1803" w:type="dxa"/>
                            <w:tcBorders>
                              <w:top w:val="single" w:sz="12" w:space="0" w:color="auto"/>
                            </w:tcBorders>
                            <w:shd w:val="clear" w:color="auto" w:fill="auto"/>
                          </w:tcPr>
                          <w:p w14:paraId="79AA4080" w14:textId="77777777" w:rsidR="00647A92" w:rsidRPr="008A389F" w:rsidRDefault="00647A92" w:rsidP="00E40EC7">
                            <w:pPr>
                              <w:spacing w:before="0" w:after="0"/>
                              <w:jc w:val="center"/>
                              <w:rPr>
                                <w:bCs/>
                                <w:sz w:val="20"/>
                                <w:szCs w:val="20"/>
                              </w:rPr>
                            </w:pPr>
                          </w:p>
                          <w:p w14:paraId="53E3204D" w14:textId="1B4A13D6" w:rsidR="009E0990" w:rsidRPr="008A389F" w:rsidRDefault="009E0990" w:rsidP="00E40EC7">
                            <w:pPr>
                              <w:spacing w:before="0" w:after="0"/>
                              <w:jc w:val="center"/>
                              <w:rPr>
                                <w:bCs/>
                                <w:sz w:val="20"/>
                                <w:szCs w:val="20"/>
                              </w:rPr>
                            </w:pPr>
                            <w:r w:rsidRPr="008A389F">
                              <w:rPr>
                                <w:bCs/>
                                <w:sz w:val="20"/>
                                <w:szCs w:val="20"/>
                              </w:rPr>
                              <w:t>2</w:t>
                            </w:r>
                            <w:r w:rsidR="004372F6" w:rsidRPr="008A389F">
                              <w:rPr>
                                <w:rFonts w:cstheme="minorHAnsi"/>
                                <w:bCs/>
                                <w:sz w:val="20"/>
                                <w:szCs w:val="20"/>
                              </w:rPr>
                              <w:t>±</w:t>
                            </w:r>
                            <w:r w:rsidR="00836E99" w:rsidRPr="008A389F">
                              <w:rPr>
                                <w:rFonts w:cstheme="minorHAnsi"/>
                                <w:bCs/>
                                <w:sz w:val="20"/>
                                <w:szCs w:val="20"/>
                              </w:rPr>
                              <w:t>0.3</w:t>
                            </w:r>
                            <w:r w:rsidRPr="008A389F">
                              <w:rPr>
                                <w:bCs/>
                                <w:sz w:val="20"/>
                                <w:szCs w:val="20"/>
                              </w:rPr>
                              <w:t>%</w:t>
                            </w:r>
                            <w:r w:rsidR="00AB46FE" w:rsidRPr="008A389F">
                              <w:rPr>
                                <w:bCs/>
                                <w:sz w:val="20"/>
                                <w:szCs w:val="20"/>
                              </w:rPr>
                              <w:t xml:space="preserve"> W</w:t>
                            </w:r>
                          </w:p>
                        </w:tc>
                      </w:tr>
                      <w:tr w:rsidR="008A389F" w:rsidRPr="008A389F" w14:paraId="1D120DE2" w14:textId="77777777" w:rsidTr="00746F4C">
                        <w:tc>
                          <w:tcPr>
                            <w:tcW w:w="1803" w:type="dxa"/>
                            <w:shd w:val="clear" w:color="auto" w:fill="auto"/>
                          </w:tcPr>
                          <w:p w14:paraId="06F08EC8" w14:textId="04D1CD5C" w:rsidR="00647A92" w:rsidRPr="008A389F" w:rsidRDefault="000F33B2" w:rsidP="00E40EC7">
                            <w:pPr>
                              <w:spacing w:before="0" w:after="0"/>
                              <w:jc w:val="center"/>
                              <w:rPr>
                                <w:bCs/>
                                <w:sz w:val="20"/>
                                <w:szCs w:val="20"/>
                              </w:rPr>
                            </w:pPr>
                            <w:r w:rsidRPr="008A389F">
                              <w:rPr>
                                <w:bCs/>
                                <w:sz w:val="20"/>
                                <w:szCs w:val="20"/>
                              </w:rPr>
                              <w:t>Average Power</w:t>
                            </w:r>
                            <w:r w:rsidR="00EC058D" w:rsidRPr="008A389F">
                              <w:rPr>
                                <w:bCs/>
                                <w:sz w:val="20"/>
                                <w:szCs w:val="20"/>
                              </w:rPr>
                              <w:t xml:space="preserve"> </w:t>
                            </w:r>
                            <w:r w:rsidRPr="008A389F">
                              <w:rPr>
                                <w:bCs/>
                                <w:sz w:val="20"/>
                                <w:szCs w:val="20"/>
                              </w:rPr>
                              <w:t>Loss at Medium Irradiance Levels (</w:t>
                            </w:r>
                            <w:r w:rsidR="006F5B40" w:rsidRPr="008A389F">
                              <w:rPr>
                                <w:bCs/>
                                <w:sz w:val="20"/>
                                <w:szCs w:val="20"/>
                              </w:rPr>
                              <w:t>750</w:t>
                            </w:r>
                            <w:r w:rsidR="006F5B40" w:rsidRPr="008A389F">
                              <w:rPr>
                                <w:rFonts w:cstheme="minorHAnsi"/>
                                <w:bCs/>
                                <w:sz w:val="20"/>
                                <w:szCs w:val="20"/>
                              </w:rPr>
                              <w:t>≥</w:t>
                            </w:r>
                            <w:r w:rsidR="006F5B40" w:rsidRPr="008A389F">
                              <w:rPr>
                                <w:bCs/>
                                <w:sz w:val="20"/>
                                <w:szCs w:val="20"/>
                              </w:rPr>
                              <w:t>G</w:t>
                            </w:r>
                            <w:r w:rsidR="006F5B40" w:rsidRPr="008A389F">
                              <w:rPr>
                                <w:rFonts w:cstheme="minorHAnsi"/>
                                <w:bCs/>
                                <w:sz w:val="20"/>
                                <w:szCs w:val="20"/>
                              </w:rPr>
                              <w:t>≥</w:t>
                            </w:r>
                            <w:r w:rsidR="00A7561A" w:rsidRPr="008A389F">
                              <w:rPr>
                                <w:rFonts w:cstheme="minorHAnsi"/>
                                <w:bCs/>
                                <w:sz w:val="20"/>
                                <w:szCs w:val="20"/>
                              </w:rPr>
                              <w:t>250</w:t>
                            </w:r>
                            <w:r w:rsidR="006F5B40" w:rsidRPr="008A389F">
                              <w:rPr>
                                <w:rFonts w:cstheme="minorHAnsi"/>
                                <w:bCs/>
                                <w:sz w:val="20"/>
                                <w:szCs w:val="20"/>
                              </w:rPr>
                              <w:t xml:space="preserve"> </w:t>
                            </w:r>
                            <w:r w:rsidRPr="008A389F">
                              <w:rPr>
                                <w:bCs/>
                                <w:sz w:val="20"/>
                                <w:szCs w:val="20"/>
                              </w:rPr>
                              <w:t>W/m</w:t>
                            </w:r>
                            <w:r w:rsidRPr="008A389F">
                              <w:rPr>
                                <w:bCs/>
                                <w:sz w:val="20"/>
                                <w:szCs w:val="20"/>
                                <w:vertAlign w:val="superscript"/>
                              </w:rPr>
                              <w:t>2</w:t>
                            </w:r>
                            <w:r w:rsidRPr="008A389F">
                              <w:rPr>
                                <w:bCs/>
                                <w:sz w:val="20"/>
                                <w:szCs w:val="20"/>
                              </w:rPr>
                              <w:t>)</w:t>
                            </w:r>
                          </w:p>
                          <w:p w14:paraId="7C3E24C9" w14:textId="0D801D4B" w:rsidR="0070051B" w:rsidRPr="008A389F" w:rsidRDefault="0070051B" w:rsidP="00E40EC7">
                            <w:pPr>
                              <w:spacing w:before="0" w:after="0"/>
                              <w:jc w:val="center"/>
                              <w:rPr>
                                <w:bCs/>
                                <w:sz w:val="20"/>
                                <w:szCs w:val="20"/>
                              </w:rPr>
                            </w:pPr>
                          </w:p>
                        </w:tc>
                        <w:tc>
                          <w:tcPr>
                            <w:tcW w:w="1803" w:type="dxa"/>
                            <w:shd w:val="clear" w:color="auto" w:fill="auto"/>
                          </w:tcPr>
                          <w:p w14:paraId="26597272" w14:textId="003882E4" w:rsidR="00E350A6" w:rsidRPr="008A389F" w:rsidRDefault="00E350A6" w:rsidP="00147F26">
                            <w:pPr>
                              <w:spacing w:before="0" w:after="0"/>
                              <w:jc w:val="center"/>
                              <w:rPr>
                                <w:bCs/>
                                <w:sz w:val="20"/>
                                <w:szCs w:val="20"/>
                              </w:rPr>
                            </w:pPr>
                          </w:p>
                          <w:p w14:paraId="13020D38" w14:textId="2D23CDCD" w:rsidR="00147F26" w:rsidRPr="008A389F" w:rsidRDefault="008C7BED" w:rsidP="00147F26">
                            <w:pPr>
                              <w:spacing w:before="0" w:after="0"/>
                              <w:jc w:val="center"/>
                              <w:rPr>
                                <w:bCs/>
                                <w:sz w:val="20"/>
                                <w:szCs w:val="20"/>
                              </w:rPr>
                            </w:pPr>
                            <w:r w:rsidRPr="008A389F">
                              <w:rPr>
                                <w:bCs/>
                                <w:sz w:val="20"/>
                                <w:szCs w:val="20"/>
                              </w:rPr>
                              <w:t>27</w:t>
                            </w:r>
                            <w:r w:rsidR="00C5166B" w:rsidRPr="008A389F">
                              <w:rPr>
                                <w:rFonts w:cstheme="minorHAnsi"/>
                                <w:bCs/>
                                <w:sz w:val="20"/>
                                <w:szCs w:val="20"/>
                              </w:rPr>
                              <w:t>±</w:t>
                            </w:r>
                            <w:r w:rsidR="00E02770" w:rsidRPr="008A389F">
                              <w:rPr>
                                <w:rFonts w:cstheme="minorHAnsi"/>
                                <w:bCs/>
                                <w:sz w:val="20"/>
                                <w:szCs w:val="20"/>
                              </w:rPr>
                              <w:t>2.9</w:t>
                            </w:r>
                            <w:r w:rsidR="00C5166B" w:rsidRPr="008A389F">
                              <w:rPr>
                                <w:bCs/>
                                <w:sz w:val="20"/>
                                <w:szCs w:val="20"/>
                              </w:rPr>
                              <w:t>%</w:t>
                            </w:r>
                            <w:r w:rsidR="00AB46FE" w:rsidRPr="008A389F">
                              <w:rPr>
                                <w:bCs/>
                                <w:sz w:val="20"/>
                                <w:szCs w:val="20"/>
                              </w:rPr>
                              <w:t xml:space="preserve"> W</w:t>
                            </w:r>
                          </w:p>
                          <w:p w14:paraId="7716292E" w14:textId="32BA0B8A" w:rsidR="00E350A6" w:rsidRPr="008A389F" w:rsidRDefault="00E350A6" w:rsidP="00E40EC7">
                            <w:pPr>
                              <w:spacing w:before="0" w:after="0"/>
                              <w:jc w:val="center"/>
                              <w:rPr>
                                <w:bCs/>
                                <w:sz w:val="20"/>
                                <w:szCs w:val="20"/>
                              </w:rPr>
                            </w:pPr>
                          </w:p>
                        </w:tc>
                        <w:tc>
                          <w:tcPr>
                            <w:tcW w:w="1804" w:type="dxa"/>
                            <w:shd w:val="clear" w:color="auto" w:fill="auto"/>
                          </w:tcPr>
                          <w:p w14:paraId="35E80EAB" w14:textId="77777777" w:rsidR="00647A92" w:rsidRPr="008A389F" w:rsidRDefault="00647A92" w:rsidP="00E40EC7">
                            <w:pPr>
                              <w:spacing w:before="0" w:after="0"/>
                              <w:jc w:val="center"/>
                              <w:rPr>
                                <w:bCs/>
                                <w:sz w:val="20"/>
                                <w:szCs w:val="20"/>
                              </w:rPr>
                            </w:pPr>
                          </w:p>
                          <w:p w14:paraId="2836B4C9" w14:textId="46292B92" w:rsidR="00147F26" w:rsidRPr="008A389F" w:rsidRDefault="008C7BED" w:rsidP="00E40EC7">
                            <w:pPr>
                              <w:spacing w:before="0" w:after="0"/>
                              <w:jc w:val="center"/>
                              <w:rPr>
                                <w:bCs/>
                                <w:sz w:val="20"/>
                                <w:szCs w:val="20"/>
                              </w:rPr>
                            </w:pPr>
                            <w:r w:rsidRPr="008A389F">
                              <w:rPr>
                                <w:bCs/>
                                <w:sz w:val="20"/>
                                <w:szCs w:val="20"/>
                              </w:rPr>
                              <w:t>18</w:t>
                            </w:r>
                            <w:r w:rsidR="00C80E0C" w:rsidRPr="008A389F">
                              <w:rPr>
                                <w:rFonts w:cstheme="minorHAnsi"/>
                                <w:bCs/>
                                <w:sz w:val="20"/>
                                <w:szCs w:val="20"/>
                              </w:rPr>
                              <w:t>±2.</w:t>
                            </w:r>
                            <w:r w:rsidR="00106EEA" w:rsidRPr="008A389F">
                              <w:rPr>
                                <w:rFonts w:cstheme="minorHAnsi"/>
                                <w:bCs/>
                                <w:sz w:val="20"/>
                                <w:szCs w:val="20"/>
                              </w:rPr>
                              <w:t>6</w:t>
                            </w:r>
                            <w:r w:rsidR="00147F26" w:rsidRPr="008A389F">
                              <w:rPr>
                                <w:bCs/>
                                <w:sz w:val="20"/>
                                <w:szCs w:val="20"/>
                              </w:rPr>
                              <w:t>%</w:t>
                            </w:r>
                            <w:r w:rsidR="00AB46FE" w:rsidRPr="008A389F">
                              <w:rPr>
                                <w:bCs/>
                                <w:sz w:val="20"/>
                                <w:szCs w:val="20"/>
                              </w:rPr>
                              <w:t xml:space="preserve"> W</w:t>
                            </w:r>
                          </w:p>
                        </w:tc>
                        <w:tc>
                          <w:tcPr>
                            <w:tcW w:w="1803" w:type="dxa"/>
                            <w:shd w:val="clear" w:color="auto" w:fill="auto"/>
                          </w:tcPr>
                          <w:p w14:paraId="349C4854" w14:textId="0D9382E7" w:rsidR="00647A92" w:rsidRPr="008A389F" w:rsidRDefault="00647A92" w:rsidP="00E40EC7">
                            <w:pPr>
                              <w:spacing w:before="0" w:after="0"/>
                              <w:jc w:val="center"/>
                              <w:rPr>
                                <w:bCs/>
                                <w:sz w:val="20"/>
                                <w:szCs w:val="20"/>
                              </w:rPr>
                            </w:pPr>
                          </w:p>
                          <w:p w14:paraId="6F1197FB" w14:textId="7202B1D8" w:rsidR="00227456" w:rsidRPr="008A389F" w:rsidRDefault="00227456" w:rsidP="00E40EC7">
                            <w:pPr>
                              <w:spacing w:before="0" w:after="0"/>
                              <w:jc w:val="center"/>
                              <w:rPr>
                                <w:bCs/>
                                <w:sz w:val="20"/>
                                <w:szCs w:val="20"/>
                              </w:rPr>
                            </w:pPr>
                            <w:r w:rsidRPr="008A389F">
                              <w:rPr>
                                <w:bCs/>
                                <w:sz w:val="20"/>
                                <w:szCs w:val="20"/>
                              </w:rPr>
                              <w:t>5</w:t>
                            </w:r>
                            <w:r w:rsidR="00757B6B" w:rsidRPr="008A389F">
                              <w:rPr>
                                <w:rFonts w:cstheme="minorHAnsi"/>
                                <w:bCs/>
                                <w:sz w:val="20"/>
                                <w:szCs w:val="20"/>
                              </w:rPr>
                              <w:t>±0.3</w:t>
                            </w:r>
                            <w:r w:rsidR="00757B6B" w:rsidRPr="008A389F">
                              <w:rPr>
                                <w:bCs/>
                                <w:sz w:val="20"/>
                                <w:szCs w:val="20"/>
                              </w:rPr>
                              <w:t>%</w:t>
                            </w:r>
                            <w:r w:rsidR="00AB46FE" w:rsidRPr="008A389F">
                              <w:rPr>
                                <w:bCs/>
                                <w:sz w:val="20"/>
                                <w:szCs w:val="20"/>
                              </w:rPr>
                              <w:t xml:space="preserve"> W</w:t>
                            </w:r>
                          </w:p>
                          <w:p w14:paraId="55C24C39" w14:textId="3D3BA7AC" w:rsidR="003C508D" w:rsidRPr="008A389F" w:rsidRDefault="003C508D" w:rsidP="00E40EC7">
                            <w:pPr>
                              <w:spacing w:before="0" w:after="0"/>
                              <w:jc w:val="center"/>
                              <w:rPr>
                                <w:bCs/>
                                <w:sz w:val="20"/>
                                <w:szCs w:val="20"/>
                              </w:rPr>
                            </w:pPr>
                          </w:p>
                        </w:tc>
                        <w:tc>
                          <w:tcPr>
                            <w:tcW w:w="1803" w:type="dxa"/>
                            <w:shd w:val="clear" w:color="auto" w:fill="auto"/>
                          </w:tcPr>
                          <w:p w14:paraId="34EF02B3" w14:textId="77777777" w:rsidR="00647A92" w:rsidRPr="008A389F" w:rsidRDefault="00647A92" w:rsidP="00E40EC7">
                            <w:pPr>
                              <w:spacing w:before="0" w:after="0"/>
                              <w:jc w:val="center"/>
                              <w:rPr>
                                <w:bCs/>
                                <w:sz w:val="20"/>
                                <w:szCs w:val="20"/>
                              </w:rPr>
                            </w:pPr>
                          </w:p>
                          <w:p w14:paraId="19F3124F" w14:textId="2DAE75FC" w:rsidR="00227456" w:rsidRPr="008A389F" w:rsidRDefault="004505CB" w:rsidP="00E40EC7">
                            <w:pPr>
                              <w:spacing w:before="0" w:after="0"/>
                              <w:jc w:val="center"/>
                              <w:rPr>
                                <w:bCs/>
                                <w:sz w:val="20"/>
                                <w:szCs w:val="20"/>
                              </w:rPr>
                            </w:pPr>
                            <w:r w:rsidRPr="008A389F">
                              <w:rPr>
                                <w:bCs/>
                                <w:sz w:val="20"/>
                                <w:szCs w:val="20"/>
                              </w:rPr>
                              <w:t>4</w:t>
                            </w:r>
                            <w:r w:rsidR="00757B6B" w:rsidRPr="008A389F">
                              <w:rPr>
                                <w:rFonts w:cstheme="minorHAnsi"/>
                                <w:bCs/>
                                <w:sz w:val="20"/>
                                <w:szCs w:val="20"/>
                              </w:rPr>
                              <w:t>±0.</w:t>
                            </w:r>
                            <w:r w:rsidR="0017128C" w:rsidRPr="008A389F">
                              <w:rPr>
                                <w:rFonts w:cstheme="minorHAnsi"/>
                                <w:bCs/>
                                <w:sz w:val="20"/>
                                <w:szCs w:val="20"/>
                              </w:rPr>
                              <w:t>3</w:t>
                            </w:r>
                            <w:r w:rsidR="00757B6B" w:rsidRPr="008A389F">
                              <w:rPr>
                                <w:bCs/>
                                <w:sz w:val="20"/>
                                <w:szCs w:val="20"/>
                              </w:rPr>
                              <w:t>%</w:t>
                            </w:r>
                            <w:r w:rsidR="00AB46FE" w:rsidRPr="008A389F">
                              <w:rPr>
                                <w:bCs/>
                                <w:sz w:val="20"/>
                                <w:szCs w:val="20"/>
                              </w:rPr>
                              <w:t xml:space="preserve"> W</w:t>
                            </w:r>
                          </w:p>
                        </w:tc>
                      </w:tr>
                      <w:tr w:rsidR="008A389F" w:rsidRPr="008A389F" w14:paraId="278D83AB" w14:textId="77777777" w:rsidTr="00746F4C">
                        <w:tc>
                          <w:tcPr>
                            <w:tcW w:w="1803" w:type="dxa"/>
                            <w:shd w:val="clear" w:color="auto" w:fill="auto"/>
                          </w:tcPr>
                          <w:p w14:paraId="4BD2EF67" w14:textId="4B547285" w:rsidR="00647A92" w:rsidRPr="008A389F" w:rsidRDefault="000F33B2" w:rsidP="00E40EC7">
                            <w:pPr>
                              <w:spacing w:before="0" w:after="0"/>
                              <w:jc w:val="center"/>
                              <w:rPr>
                                <w:bCs/>
                                <w:sz w:val="20"/>
                                <w:szCs w:val="20"/>
                              </w:rPr>
                            </w:pPr>
                            <w:r w:rsidRPr="008A389F">
                              <w:rPr>
                                <w:bCs/>
                                <w:sz w:val="20"/>
                                <w:szCs w:val="20"/>
                              </w:rPr>
                              <w:t>Average Power</w:t>
                            </w:r>
                            <w:r w:rsidR="00EC058D" w:rsidRPr="008A389F">
                              <w:rPr>
                                <w:bCs/>
                                <w:sz w:val="20"/>
                                <w:szCs w:val="20"/>
                              </w:rPr>
                              <w:t xml:space="preserve"> </w:t>
                            </w:r>
                            <w:r w:rsidRPr="008A389F">
                              <w:rPr>
                                <w:bCs/>
                                <w:sz w:val="20"/>
                                <w:szCs w:val="20"/>
                              </w:rPr>
                              <w:t>Loss at Low Irradiance Levels (&lt;250 W/m</w:t>
                            </w:r>
                            <w:r w:rsidRPr="008A389F">
                              <w:rPr>
                                <w:bCs/>
                                <w:sz w:val="20"/>
                                <w:szCs w:val="20"/>
                                <w:vertAlign w:val="superscript"/>
                              </w:rPr>
                              <w:t>2</w:t>
                            </w:r>
                            <w:r w:rsidRPr="008A389F">
                              <w:rPr>
                                <w:bCs/>
                                <w:sz w:val="20"/>
                                <w:szCs w:val="20"/>
                              </w:rPr>
                              <w:t>)</w:t>
                            </w:r>
                          </w:p>
                          <w:p w14:paraId="58AB5EE2" w14:textId="55A23B8A" w:rsidR="0070051B" w:rsidRPr="008A389F" w:rsidRDefault="0070051B" w:rsidP="00E40EC7">
                            <w:pPr>
                              <w:spacing w:before="0" w:after="0"/>
                              <w:jc w:val="center"/>
                              <w:rPr>
                                <w:bCs/>
                                <w:sz w:val="20"/>
                                <w:szCs w:val="20"/>
                              </w:rPr>
                            </w:pPr>
                          </w:p>
                        </w:tc>
                        <w:tc>
                          <w:tcPr>
                            <w:tcW w:w="1803" w:type="dxa"/>
                            <w:shd w:val="clear" w:color="auto" w:fill="auto"/>
                          </w:tcPr>
                          <w:p w14:paraId="10332BE2" w14:textId="77777777" w:rsidR="00E350A6" w:rsidRPr="008A389F" w:rsidRDefault="00E350A6" w:rsidP="00F01080">
                            <w:pPr>
                              <w:spacing w:before="0" w:after="0"/>
                              <w:rPr>
                                <w:bCs/>
                                <w:sz w:val="20"/>
                                <w:szCs w:val="20"/>
                              </w:rPr>
                            </w:pPr>
                          </w:p>
                          <w:p w14:paraId="7765BC1C" w14:textId="42BD7CDE" w:rsidR="00E350A6" w:rsidRPr="008A389F" w:rsidRDefault="005C2715" w:rsidP="00E40EC7">
                            <w:pPr>
                              <w:spacing w:before="0" w:after="0"/>
                              <w:jc w:val="center"/>
                              <w:rPr>
                                <w:bCs/>
                                <w:sz w:val="20"/>
                                <w:szCs w:val="20"/>
                              </w:rPr>
                            </w:pPr>
                            <w:r w:rsidRPr="008A389F">
                              <w:rPr>
                                <w:bCs/>
                                <w:sz w:val="20"/>
                                <w:szCs w:val="20"/>
                              </w:rPr>
                              <w:t>45</w:t>
                            </w:r>
                            <w:r w:rsidR="00975D8B" w:rsidRPr="008A389F">
                              <w:rPr>
                                <w:rFonts w:cstheme="minorHAnsi"/>
                                <w:bCs/>
                                <w:sz w:val="20"/>
                                <w:szCs w:val="20"/>
                              </w:rPr>
                              <w:t>±3.5</w:t>
                            </w:r>
                            <w:r w:rsidR="00F01080" w:rsidRPr="008A389F">
                              <w:rPr>
                                <w:bCs/>
                                <w:sz w:val="20"/>
                                <w:szCs w:val="20"/>
                              </w:rPr>
                              <w:t>%</w:t>
                            </w:r>
                            <w:r w:rsidR="00AB46FE" w:rsidRPr="008A389F">
                              <w:rPr>
                                <w:bCs/>
                                <w:sz w:val="20"/>
                                <w:szCs w:val="20"/>
                              </w:rPr>
                              <w:t xml:space="preserve"> W</w:t>
                            </w:r>
                          </w:p>
                          <w:p w14:paraId="4163DE64" w14:textId="1627293D" w:rsidR="00E350A6" w:rsidRPr="008A389F" w:rsidRDefault="00E350A6" w:rsidP="00E40EC7">
                            <w:pPr>
                              <w:spacing w:before="0" w:after="0"/>
                              <w:jc w:val="center"/>
                              <w:rPr>
                                <w:bCs/>
                                <w:sz w:val="20"/>
                                <w:szCs w:val="20"/>
                              </w:rPr>
                            </w:pPr>
                          </w:p>
                        </w:tc>
                        <w:tc>
                          <w:tcPr>
                            <w:tcW w:w="1804" w:type="dxa"/>
                            <w:shd w:val="clear" w:color="auto" w:fill="auto"/>
                          </w:tcPr>
                          <w:p w14:paraId="0CC53DEE" w14:textId="77777777" w:rsidR="00647A92" w:rsidRPr="008A389F" w:rsidRDefault="00647A92" w:rsidP="00E40EC7">
                            <w:pPr>
                              <w:spacing w:before="0" w:after="0"/>
                              <w:jc w:val="center"/>
                              <w:rPr>
                                <w:bCs/>
                                <w:sz w:val="20"/>
                                <w:szCs w:val="20"/>
                              </w:rPr>
                            </w:pPr>
                          </w:p>
                          <w:p w14:paraId="2F577773" w14:textId="201A4C71" w:rsidR="00F01080" w:rsidRPr="008A389F" w:rsidRDefault="005C2715" w:rsidP="00E40EC7">
                            <w:pPr>
                              <w:spacing w:before="0" w:after="0"/>
                              <w:jc w:val="center"/>
                              <w:rPr>
                                <w:bCs/>
                                <w:sz w:val="20"/>
                                <w:szCs w:val="20"/>
                              </w:rPr>
                            </w:pPr>
                            <w:r w:rsidRPr="008A389F">
                              <w:rPr>
                                <w:bCs/>
                                <w:sz w:val="20"/>
                                <w:szCs w:val="20"/>
                              </w:rPr>
                              <w:t>30</w:t>
                            </w:r>
                            <w:r w:rsidR="00975D8B" w:rsidRPr="008A389F">
                              <w:rPr>
                                <w:rFonts w:cstheme="minorHAnsi"/>
                                <w:bCs/>
                                <w:sz w:val="20"/>
                                <w:szCs w:val="20"/>
                              </w:rPr>
                              <w:t>±</w:t>
                            </w:r>
                            <w:r w:rsidR="00E02770" w:rsidRPr="008A389F">
                              <w:rPr>
                                <w:rFonts w:cstheme="minorHAnsi"/>
                                <w:bCs/>
                                <w:sz w:val="20"/>
                                <w:szCs w:val="20"/>
                              </w:rPr>
                              <w:t>3.1</w:t>
                            </w:r>
                            <w:r w:rsidR="00975D8B" w:rsidRPr="008A389F">
                              <w:rPr>
                                <w:bCs/>
                                <w:sz w:val="20"/>
                                <w:szCs w:val="20"/>
                              </w:rPr>
                              <w:t>%</w:t>
                            </w:r>
                            <w:r w:rsidR="00AB46FE" w:rsidRPr="008A389F">
                              <w:rPr>
                                <w:bCs/>
                                <w:sz w:val="20"/>
                                <w:szCs w:val="20"/>
                              </w:rPr>
                              <w:t xml:space="preserve"> W</w:t>
                            </w:r>
                          </w:p>
                        </w:tc>
                        <w:tc>
                          <w:tcPr>
                            <w:tcW w:w="1803" w:type="dxa"/>
                            <w:shd w:val="clear" w:color="auto" w:fill="auto"/>
                          </w:tcPr>
                          <w:p w14:paraId="3B645749" w14:textId="77777777" w:rsidR="00647A92" w:rsidRPr="008A389F" w:rsidRDefault="00647A92" w:rsidP="00E40EC7">
                            <w:pPr>
                              <w:spacing w:before="0" w:after="0"/>
                              <w:jc w:val="center"/>
                              <w:rPr>
                                <w:bCs/>
                                <w:sz w:val="20"/>
                                <w:szCs w:val="20"/>
                              </w:rPr>
                            </w:pPr>
                          </w:p>
                          <w:p w14:paraId="498E3771" w14:textId="2FDA79E3" w:rsidR="003C508D" w:rsidRPr="008A389F" w:rsidRDefault="003C508D" w:rsidP="00E40EC7">
                            <w:pPr>
                              <w:spacing w:before="0" w:after="0"/>
                              <w:jc w:val="center"/>
                              <w:rPr>
                                <w:bCs/>
                                <w:sz w:val="20"/>
                                <w:szCs w:val="20"/>
                              </w:rPr>
                            </w:pPr>
                            <w:r w:rsidRPr="008A389F">
                              <w:rPr>
                                <w:bCs/>
                                <w:sz w:val="20"/>
                                <w:szCs w:val="20"/>
                              </w:rPr>
                              <w:t>10</w:t>
                            </w:r>
                            <w:r w:rsidR="00F326EB" w:rsidRPr="008A389F">
                              <w:rPr>
                                <w:rFonts w:cstheme="minorHAnsi"/>
                                <w:bCs/>
                                <w:sz w:val="20"/>
                                <w:szCs w:val="20"/>
                              </w:rPr>
                              <w:t>±0.</w:t>
                            </w:r>
                            <w:r w:rsidR="0017128C" w:rsidRPr="008A389F">
                              <w:rPr>
                                <w:rFonts w:cstheme="minorHAnsi"/>
                                <w:bCs/>
                                <w:sz w:val="20"/>
                                <w:szCs w:val="20"/>
                              </w:rPr>
                              <w:t>5</w:t>
                            </w:r>
                            <w:r w:rsidR="00F326EB" w:rsidRPr="008A389F">
                              <w:rPr>
                                <w:bCs/>
                                <w:sz w:val="20"/>
                                <w:szCs w:val="20"/>
                              </w:rPr>
                              <w:t>%</w:t>
                            </w:r>
                            <w:r w:rsidR="00AB46FE" w:rsidRPr="008A389F">
                              <w:rPr>
                                <w:bCs/>
                                <w:sz w:val="20"/>
                                <w:szCs w:val="20"/>
                              </w:rPr>
                              <w:t xml:space="preserve"> W</w:t>
                            </w:r>
                          </w:p>
                        </w:tc>
                        <w:tc>
                          <w:tcPr>
                            <w:tcW w:w="1803" w:type="dxa"/>
                            <w:shd w:val="clear" w:color="auto" w:fill="auto"/>
                          </w:tcPr>
                          <w:p w14:paraId="3135A6F5" w14:textId="77777777" w:rsidR="00647A92" w:rsidRPr="008A389F" w:rsidRDefault="00647A92" w:rsidP="00E40EC7">
                            <w:pPr>
                              <w:spacing w:before="0" w:after="0"/>
                              <w:jc w:val="center"/>
                              <w:rPr>
                                <w:bCs/>
                                <w:sz w:val="20"/>
                                <w:szCs w:val="20"/>
                              </w:rPr>
                            </w:pPr>
                          </w:p>
                          <w:p w14:paraId="6FF1BA85" w14:textId="1148132C" w:rsidR="003C508D" w:rsidRPr="008A389F" w:rsidRDefault="003C508D" w:rsidP="00E40EC7">
                            <w:pPr>
                              <w:spacing w:before="0" w:after="0"/>
                              <w:jc w:val="center"/>
                              <w:rPr>
                                <w:bCs/>
                                <w:sz w:val="20"/>
                                <w:szCs w:val="20"/>
                              </w:rPr>
                            </w:pPr>
                            <w:r w:rsidRPr="008A389F">
                              <w:rPr>
                                <w:bCs/>
                                <w:sz w:val="20"/>
                                <w:szCs w:val="20"/>
                              </w:rPr>
                              <w:t>7</w:t>
                            </w:r>
                            <w:r w:rsidR="00F326EB" w:rsidRPr="008A389F">
                              <w:rPr>
                                <w:rFonts w:cstheme="minorHAnsi"/>
                                <w:bCs/>
                                <w:sz w:val="20"/>
                                <w:szCs w:val="20"/>
                              </w:rPr>
                              <w:t>±0.</w:t>
                            </w:r>
                            <w:r w:rsidR="0017128C" w:rsidRPr="008A389F">
                              <w:rPr>
                                <w:rFonts w:cstheme="minorHAnsi"/>
                                <w:bCs/>
                                <w:sz w:val="20"/>
                                <w:szCs w:val="20"/>
                              </w:rPr>
                              <w:t>5</w:t>
                            </w:r>
                            <w:r w:rsidR="00F326EB" w:rsidRPr="008A389F">
                              <w:rPr>
                                <w:bCs/>
                                <w:sz w:val="20"/>
                                <w:szCs w:val="20"/>
                              </w:rPr>
                              <w:t>%</w:t>
                            </w:r>
                            <w:r w:rsidR="00AB46FE" w:rsidRPr="008A389F">
                              <w:rPr>
                                <w:bCs/>
                                <w:sz w:val="20"/>
                                <w:szCs w:val="20"/>
                              </w:rPr>
                              <w:t xml:space="preserve"> W</w:t>
                            </w:r>
                          </w:p>
                        </w:tc>
                      </w:tr>
                      <w:tr w:rsidR="00647A92" w:rsidRPr="008A389F" w14:paraId="2A3DD885" w14:textId="77777777" w:rsidTr="00746F4C">
                        <w:tc>
                          <w:tcPr>
                            <w:tcW w:w="1803" w:type="dxa"/>
                            <w:tcBorders>
                              <w:bottom w:val="single" w:sz="12" w:space="0" w:color="auto"/>
                            </w:tcBorders>
                            <w:shd w:val="clear" w:color="auto" w:fill="auto"/>
                          </w:tcPr>
                          <w:p w14:paraId="7B00FAA1" w14:textId="204893EA" w:rsidR="00647A92" w:rsidRPr="008A389F" w:rsidRDefault="006F5B40" w:rsidP="00E40EC7">
                            <w:pPr>
                              <w:spacing w:before="0" w:after="0"/>
                              <w:jc w:val="center"/>
                              <w:rPr>
                                <w:bCs/>
                                <w:sz w:val="20"/>
                                <w:szCs w:val="20"/>
                              </w:rPr>
                            </w:pPr>
                            <w:r w:rsidRPr="008A389F">
                              <w:rPr>
                                <w:bCs/>
                                <w:sz w:val="20"/>
                                <w:szCs w:val="20"/>
                              </w:rPr>
                              <w:t>Number of Developed Hotspots</w:t>
                            </w:r>
                          </w:p>
                        </w:tc>
                        <w:tc>
                          <w:tcPr>
                            <w:tcW w:w="1803" w:type="dxa"/>
                            <w:tcBorders>
                              <w:bottom w:val="single" w:sz="12" w:space="0" w:color="auto"/>
                            </w:tcBorders>
                            <w:shd w:val="clear" w:color="auto" w:fill="auto"/>
                          </w:tcPr>
                          <w:p w14:paraId="19AA1AB2" w14:textId="77777777" w:rsidR="00647A92" w:rsidRPr="008A389F" w:rsidRDefault="00647A92" w:rsidP="00E40EC7">
                            <w:pPr>
                              <w:spacing w:before="0" w:after="0"/>
                              <w:jc w:val="center"/>
                              <w:rPr>
                                <w:bCs/>
                                <w:sz w:val="20"/>
                                <w:szCs w:val="20"/>
                              </w:rPr>
                            </w:pPr>
                          </w:p>
                          <w:p w14:paraId="6F9BE593" w14:textId="2B01D45E" w:rsidR="00E350A6" w:rsidRPr="008A389F" w:rsidRDefault="00626E9A" w:rsidP="00E40EC7">
                            <w:pPr>
                              <w:spacing w:before="0" w:after="0"/>
                              <w:jc w:val="center"/>
                              <w:rPr>
                                <w:bCs/>
                                <w:sz w:val="20"/>
                                <w:szCs w:val="20"/>
                              </w:rPr>
                            </w:pPr>
                            <w:r w:rsidRPr="008A389F">
                              <w:rPr>
                                <w:bCs/>
                                <w:sz w:val="20"/>
                                <w:szCs w:val="20"/>
                              </w:rPr>
                              <w:t>16</w:t>
                            </w:r>
                          </w:p>
                        </w:tc>
                        <w:tc>
                          <w:tcPr>
                            <w:tcW w:w="1804" w:type="dxa"/>
                            <w:tcBorders>
                              <w:bottom w:val="single" w:sz="12" w:space="0" w:color="auto"/>
                            </w:tcBorders>
                            <w:shd w:val="clear" w:color="auto" w:fill="auto"/>
                          </w:tcPr>
                          <w:p w14:paraId="3D6BE274" w14:textId="77777777" w:rsidR="00647A92" w:rsidRPr="008A389F" w:rsidRDefault="00647A92" w:rsidP="00E40EC7">
                            <w:pPr>
                              <w:spacing w:before="0" w:after="0"/>
                              <w:jc w:val="center"/>
                              <w:rPr>
                                <w:bCs/>
                                <w:sz w:val="20"/>
                                <w:szCs w:val="20"/>
                              </w:rPr>
                            </w:pPr>
                          </w:p>
                          <w:p w14:paraId="4AC3389B" w14:textId="6EDB5168" w:rsidR="00626E9A" w:rsidRPr="008A389F" w:rsidRDefault="00626E9A" w:rsidP="00E40EC7">
                            <w:pPr>
                              <w:spacing w:before="0" w:after="0"/>
                              <w:jc w:val="center"/>
                              <w:rPr>
                                <w:bCs/>
                                <w:sz w:val="20"/>
                                <w:szCs w:val="20"/>
                              </w:rPr>
                            </w:pPr>
                            <w:r w:rsidRPr="008A389F">
                              <w:rPr>
                                <w:bCs/>
                                <w:sz w:val="20"/>
                                <w:szCs w:val="20"/>
                              </w:rPr>
                              <w:t>8</w:t>
                            </w:r>
                          </w:p>
                        </w:tc>
                        <w:tc>
                          <w:tcPr>
                            <w:tcW w:w="1803" w:type="dxa"/>
                            <w:tcBorders>
                              <w:bottom w:val="single" w:sz="12" w:space="0" w:color="auto"/>
                            </w:tcBorders>
                            <w:shd w:val="clear" w:color="auto" w:fill="auto"/>
                          </w:tcPr>
                          <w:p w14:paraId="20EC9A19" w14:textId="77777777" w:rsidR="00647A92" w:rsidRPr="008A389F" w:rsidRDefault="00647A92" w:rsidP="00E40EC7">
                            <w:pPr>
                              <w:spacing w:before="0" w:after="0"/>
                              <w:jc w:val="center"/>
                              <w:rPr>
                                <w:bCs/>
                                <w:sz w:val="20"/>
                                <w:szCs w:val="20"/>
                              </w:rPr>
                            </w:pPr>
                          </w:p>
                          <w:p w14:paraId="3E5F640E" w14:textId="3B8D6BB0" w:rsidR="008E26CA" w:rsidRPr="008A389F" w:rsidRDefault="00037BBC" w:rsidP="00E40EC7">
                            <w:pPr>
                              <w:spacing w:before="0" w:after="0"/>
                              <w:jc w:val="center"/>
                              <w:rPr>
                                <w:bCs/>
                                <w:sz w:val="20"/>
                                <w:szCs w:val="20"/>
                              </w:rPr>
                            </w:pPr>
                            <w:r w:rsidRPr="008A389F">
                              <w:rPr>
                                <w:bCs/>
                                <w:sz w:val="20"/>
                                <w:szCs w:val="20"/>
                              </w:rPr>
                              <w:t>1</w:t>
                            </w:r>
                          </w:p>
                        </w:tc>
                        <w:tc>
                          <w:tcPr>
                            <w:tcW w:w="1803" w:type="dxa"/>
                            <w:tcBorders>
                              <w:bottom w:val="single" w:sz="12" w:space="0" w:color="auto"/>
                            </w:tcBorders>
                            <w:shd w:val="clear" w:color="auto" w:fill="auto"/>
                          </w:tcPr>
                          <w:p w14:paraId="38FD8997" w14:textId="77777777" w:rsidR="00647A92" w:rsidRPr="008A389F" w:rsidRDefault="00647A92" w:rsidP="00E40EC7">
                            <w:pPr>
                              <w:spacing w:before="0" w:after="0"/>
                              <w:jc w:val="center"/>
                              <w:rPr>
                                <w:bCs/>
                                <w:sz w:val="20"/>
                                <w:szCs w:val="20"/>
                              </w:rPr>
                            </w:pPr>
                          </w:p>
                          <w:p w14:paraId="6C8E4D71" w14:textId="7194259E" w:rsidR="008E26CA" w:rsidRPr="008A389F" w:rsidRDefault="008E26CA" w:rsidP="00E40EC7">
                            <w:pPr>
                              <w:spacing w:before="0" w:after="0"/>
                              <w:jc w:val="center"/>
                              <w:rPr>
                                <w:bCs/>
                                <w:sz w:val="20"/>
                                <w:szCs w:val="20"/>
                              </w:rPr>
                            </w:pPr>
                            <w:r w:rsidRPr="008A389F">
                              <w:rPr>
                                <w:bCs/>
                                <w:sz w:val="20"/>
                                <w:szCs w:val="20"/>
                              </w:rPr>
                              <w:t>0</w:t>
                            </w:r>
                          </w:p>
                        </w:tc>
                      </w:tr>
                    </w:tbl>
                    <w:p w14:paraId="05F2987A" w14:textId="067B45FF" w:rsidR="003512FC" w:rsidRPr="008A389F" w:rsidRDefault="003512FC" w:rsidP="00E40EC7">
                      <w:pPr>
                        <w:spacing w:before="0" w:after="0"/>
                        <w:jc w:val="center"/>
                        <w:rPr>
                          <w:bCs/>
                          <w:sz w:val="20"/>
                          <w:szCs w:val="20"/>
                        </w:rPr>
                      </w:pPr>
                    </w:p>
                  </w:txbxContent>
                </v:textbox>
                <w10:wrap type="square" anchorx="margin" anchory="margin"/>
              </v:shape>
            </w:pict>
          </mc:Fallback>
        </mc:AlternateContent>
      </w:r>
      <w:r w:rsidR="00C345DB" w:rsidRPr="00EB63BB">
        <w:rPr>
          <w:noProof/>
          <w:lang w:eastAsia="en-GB"/>
        </w:rPr>
        <mc:AlternateContent>
          <mc:Choice Requires="wps">
            <w:drawing>
              <wp:anchor distT="0" distB="0" distL="114300" distR="114300" simplePos="0" relativeHeight="251706368" behindDoc="0" locked="0" layoutInCell="1" allowOverlap="1" wp14:anchorId="566328BE" wp14:editId="12B7A3D0">
                <wp:simplePos x="0" y="0"/>
                <wp:positionH relativeFrom="margin">
                  <wp:align>right</wp:align>
                </wp:positionH>
                <wp:positionV relativeFrom="margin">
                  <wp:posOffset>6710680</wp:posOffset>
                </wp:positionV>
                <wp:extent cx="5731510" cy="2091055"/>
                <wp:effectExtent l="0" t="0" r="2540" b="4445"/>
                <wp:wrapSquare wrapText="bothSides"/>
                <wp:docPr id="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2091055"/>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5DA8189C" w14:textId="5A01A98D" w:rsidR="00597880" w:rsidRDefault="0034062C" w:rsidP="0034062C">
                            <w:pPr>
                              <w:spacing w:before="0" w:after="0"/>
                              <w:jc w:val="center"/>
                              <w:rPr>
                                <w:rFonts w:cstheme="minorHAnsi"/>
                                <w:sz w:val="20"/>
                                <w:szCs w:val="20"/>
                              </w:rPr>
                            </w:pPr>
                            <w:r>
                              <w:rPr>
                                <w:noProof/>
                              </w:rPr>
                              <w:t xml:space="preserve">    </w:t>
                            </w:r>
                            <w:r>
                              <w:rPr>
                                <w:noProof/>
                              </w:rPr>
                              <w:drawing>
                                <wp:inline distT="0" distB="0" distL="0" distR="0" wp14:anchorId="55DB98DB" wp14:editId="71091CA8">
                                  <wp:extent cx="5184439" cy="175723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18469" cy="1768772"/>
                                          </a:xfrm>
                                          <a:prstGeom prst="rect">
                                            <a:avLst/>
                                          </a:prstGeom>
                                        </pic:spPr>
                                      </pic:pic>
                                    </a:graphicData>
                                  </a:graphic>
                                </wp:inline>
                              </w:drawing>
                            </w:r>
                            <w:r>
                              <w:rPr>
                                <w:noProof/>
                              </w:rPr>
                              <w:t xml:space="preserve">           </w:t>
                            </w:r>
                          </w:p>
                          <w:p w14:paraId="25320948" w14:textId="64261096" w:rsidR="00597880" w:rsidRPr="0066583E" w:rsidRDefault="00597880" w:rsidP="00597880">
                            <w:pPr>
                              <w:spacing w:before="0" w:after="0"/>
                              <w:jc w:val="center"/>
                              <w:rPr>
                                <w:rFonts w:cstheme="minorHAnsi"/>
                                <w:sz w:val="20"/>
                                <w:szCs w:val="20"/>
                              </w:rPr>
                            </w:pPr>
                            <w:r w:rsidRPr="0066583E">
                              <w:rPr>
                                <w:rFonts w:cstheme="minorHAnsi"/>
                                <w:sz w:val="20"/>
                                <w:szCs w:val="20"/>
                              </w:rPr>
                              <w:t xml:space="preserve">Figure </w:t>
                            </w:r>
                            <w:r w:rsidR="006372B0">
                              <w:rPr>
                                <w:rFonts w:cstheme="minorHAnsi"/>
                                <w:sz w:val="20"/>
                                <w:szCs w:val="20"/>
                              </w:rPr>
                              <w:t>10</w:t>
                            </w:r>
                            <w:r w:rsidRPr="0066583E">
                              <w:rPr>
                                <w:rFonts w:cstheme="minorHAnsi"/>
                                <w:sz w:val="20"/>
                                <w:szCs w:val="20"/>
                              </w:rPr>
                              <w:t xml:space="preserve">. </w:t>
                            </w:r>
                            <w:r w:rsidR="000C50F9">
                              <w:rPr>
                                <w:rFonts w:cstheme="minorHAnsi"/>
                                <w:sz w:val="20"/>
                                <w:szCs w:val="20"/>
                              </w:rPr>
                              <w:t>Observed backdown areas in the first PV module after the PID experiment was completed.</w:t>
                            </w:r>
                          </w:p>
                          <w:p w14:paraId="0B9AE5C7" w14:textId="77777777" w:rsidR="00597880" w:rsidRPr="0066583E" w:rsidRDefault="00597880" w:rsidP="00597880">
                            <w:pPr>
                              <w:spacing w:before="0" w:after="0"/>
                              <w:jc w:val="center"/>
                              <w:rPr>
                                <w:bCs/>
                                <w:color w:val="000000" w:themeColor="text1"/>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328BE" id="_x0000_s1037" type="#_x0000_t202" style="position:absolute;left:0;text-align:left;margin-left:400.1pt;margin-top:528.4pt;width:451.3pt;height:164.65pt;z-index:251706368;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" stroked="f">
                <v:textbox inset="0,0,0,0">
                  <w:txbxContent>
                    <w:p w14:paraId="5DA8189C" w14:textId="5A01A98D" w:rsidR="00597880" w:rsidRDefault="0034062C" w:rsidP="0034062C">
                      <w:pPr>
                        <w:spacing w:before="0" w:after="0"/>
                        <w:jc w:val="center"/>
                        <w:rPr>
                          <w:rFonts w:cstheme="minorHAnsi"/>
                          <w:sz w:val="20"/>
                          <w:szCs w:val="20"/>
                        </w:rPr>
                      </w:pPr>
                      <w:r>
                        <w:rPr>
                          <w:noProof/>
                        </w:rPr>
                        <w:t xml:space="preserve">    </w:t>
                      </w:r>
                      <w:r>
                        <w:rPr>
                          <w:noProof/>
                        </w:rPr>
                        <w:drawing>
                          <wp:inline distT="0" distB="0" distL="0" distR="0" wp14:anchorId="55DB98DB" wp14:editId="71091CA8">
                            <wp:extent cx="5184439" cy="175723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18469" cy="1768772"/>
                                    </a:xfrm>
                                    <a:prstGeom prst="rect">
                                      <a:avLst/>
                                    </a:prstGeom>
                                  </pic:spPr>
                                </pic:pic>
                              </a:graphicData>
                            </a:graphic>
                          </wp:inline>
                        </w:drawing>
                      </w:r>
                      <w:r>
                        <w:rPr>
                          <w:noProof/>
                        </w:rPr>
                        <w:t xml:space="preserve">           </w:t>
                      </w:r>
                    </w:p>
                    <w:p w14:paraId="25320948" w14:textId="64261096" w:rsidR="00597880" w:rsidRPr="0066583E" w:rsidRDefault="00597880" w:rsidP="00597880">
                      <w:pPr>
                        <w:spacing w:before="0" w:after="0"/>
                        <w:jc w:val="center"/>
                        <w:rPr>
                          <w:rFonts w:cstheme="minorHAnsi"/>
                          <w:sz w:val="20"/>
                          <w:szCs w:val="20"/>
                        </w:rPr>
                      </w:pPr>
                      <w:r w:rsidRPr="0066583E">
                        <w:rPr>
                          <w:rFonts w:cstheme="minorHAnsi"/>
                          <w:sz w:val="20"/>
                          <w:szCs w:val="20"/>
                        </w:rPr>
                        <w:t xml:space="preserve">Figure </w:t>
                      </w:r>
                      <w:r w:rsidR="006372B0">
                        <w:rPr>
                          <w:rFonts w:cstheme="minorHAnsi"/>
                          <w:sz w:val="20"/>
                          <w:szCs w:val="20"/>
                        </w:rPr>
                        <w:t>10</w:t>
                      </w:r>
                      <w:r w:rsidRPr="0066583E">
                        <w:rPr>
                          <w:rFonts w:cstheme="minorHAnsi"/>
                          <w:sz w:val="20"/>
                          <w:szCs w:val="20"/>
                        </w:rPr>
                        <w:t xml:space="preserve">. </w:t>
                      </w:r>
                      <w:r w:rsidR="000C50F9">
                        <w:rPr>
                          <w:rFonts w:cstheme="minorHAnsi"/>
                          <w:sz w:val="20"/>
                          <w:szCs w:val="20"/>
                        </w:rPr>
                        <w:t>Observed backdown areas in the first PV module after the PID experiment was completed.</w:t>
                      </w:r>
                    </w:p>
                    <w:p w14:paraId="0B9AE5C7" w14:textId="77777777" w:rsidR="00597880" w:rsidRPr="0066583E" w:rsidRDefault="00597880" w:rsidP="00597880">
                      <w:pPr>
                        <w:spacing w:before="0" w:after="0"/>
                        <w:jc w:val="center"/>
                        <w:rPr>
                          <w:bCs/>
                          <w:color w:val="000000" w:themeColor="text1"/>
                          <w:sz w:val="20"/>
                          <w:szCs w:val="20"/>
                        </w:rPr>
                      </w:pPr>
                    </w:p>
                  </w:txbxContent>
                </v:textbox>
                <w10:wrap type="square" anchorx="margin" anchory="margin"/>
              </v:shape>
            </w:pict>
          </mc:Fallback>
        </mc:AlternateContent>
      </w:r>
      <w:r w:rsidR="007B402C" w:rsidRPr="00EB63BB">
        <w:rPr>
          <w:noProof/>
          <w:lang w:eastAsia="en-GB"/>
        </w:rPr>
        <w:t>An additional</w:t>
      </w:r>
      <w:r w:rsidR="00C345DB" w:rsidRPr="00EB63BB">
        <w:t xml:space="preserve"> compelling outcome </w:t>
      </w:r>
      <w:r w:rsidRPr="00EB63BB">
        <w:t>was found while</w:t>
      </w:r>
      <w:r w:rsidR="00C345DB" w:rsidRPr="00EB63BB">
        <w:t xml:space="preserve"> performing the PID experiment</w:t>
      </w:r>
      <w:r w:rsidR="003D67EA" w:rsidRPr="00EB63BB">
        <w:t>,</w:t>
      </w:r>
      <w:r w:rsidR="00C345DB" w:rsidRPr="00EB63BB">
        <w:t xml:space="preserve"> that the first PV module developed three cells with partial breakdown areas, as shown in Figure </w:t>
      </w:r>
      <w:r w:rsidR="00B96DEB" w:rsidRPr="00EB63BB">
        <w:t>10</w:t>
      </w:r>
      <w:r w:rsidR="00C345DB" w:rsidRPr="00EB63BB">
        <w:t xml:space="preserve">. These breakdown regions cannot be fixed even if PID </w:t>
      </w:r>
      <w:r w:rsidR="000A0CF5" w:rsidRPr="00EB63BB">
        <w:rPr>
          <w:rFonts w:cstheme="minorHAnsi"/>
          <w:szCs w:val="24"/>
        </w:rPr>
        <w:t xml:space="preserve">mitigation </w:t>
      </w:r>
      <w:r w:rsidR="00266F44" w:rsidRPr="00EB63BB">
        <w:t>is planned</w:t>
      </w:r>
      <w:r w:rsidR="00F740F3" w:rsidRPr="00EB63BB">
        <w:t xml:space="preserve"> [28]</w:t>
      </w:r>
      <w:r w:rsidR="00C345DB" w:rsidRPr="00EB63BB">
        <w:t>. In comparison, this effect of the PID</w:t>
      </w:r>
      <w:r w:rsidR="003D67EA" w:rsidRPr="00EB63BB">
        <w:t xml:space="preserve"> was not observed</w:t>
      </w:r>
      <w:r w:rsidR="00C345DB" w:rsidRPr="00EB63BB">
        <w:t xml:space="preserve"> on any of the cells in the second </w:t>
      </w:r>
      <w:r w:rsidR="00036D62" w:rsidRPr="00EB63BB">
        <w:t xml:space="preserve">tested </w:t>
      </w:r>
      <w:r w:rsidR="00C345DB" w:rsidRPr="00EB63BB">
        <w:t>PV module.</w:t>
      </w:r>
    </w:p>
    <w:p w14:paraId="394EDA80" w14:textId="65E9C0F4" w:rsidR="00452778" w:rsidRPr="00EB63BB" w:rsidRDefault="00094EDC" w:rsidP="007F5862">
      <w:pPr>
        <w:jc w:val="both"/>
      </w:pPr>
      <w:r w:rsidRPr="00EB63BB">
        <w:lastRenderedPageBreak/>
        <w:t>The</w:t>
      </w:r>
      <w:r w:rsidR="007F5862" w:rsidRPr="00EB63BB">
        <w:t xml:space="preserve"> current-voltage (I-V), and power-voltage (P-V) curves for both tested PV modules after completing 96 hours of PID stress and after the PID mitigation</w:t>
      </w:r>
      <w:r w:rsidR="008860AC" w:rsidRPr="00EB63BB">
        <w:t xml:space="preserve"> were analysed</w:t>
      </w:r>
      <w:r w:rsidR="007F5862" w:rsidRPr="00EB63BB">
        <w:t>. The tests were carried out under STC conditions, and the PVA-1500V3 PV analyzer took the measurements.</w:t>
      </w:r>
    </w:p>
    <w:p w14:paraId="7439498B" w14:textId="400311A7" w:rsidR="003141EE" w:rsidRPr="00EB63BB" w:rsidRDefault="003141EE" w:rsidP="003141EE">
      <w:pPr>
        <w:jc w:val="both"/>
      </w:pPr>
      <w:r w:rsidRPr="00EB63BB">
        <w:t xml:space="preserve">The I-V and P-V curves for the module after the PID stress was completed is presented in Figure 11(a). There is no significant difference in the </w:t>
      </w:r>
      <m:oMath>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vertAlign w:val="subscript"/>
              </w:rPr>
              <m:t>SC</m:t>
            </m:r>
          </m:sub>
        </m:sSub>
      </m:oMath>
      <w:r w:rsidR="008F5386" w:rsidRPr="00EB63BB">
        <w:rPr>
          <w:rFonts w:eastAsiaTheme="minorEastAsia"/>
        </w:rPr>
        <w:t xml:space="preserve"> because the bypass diodes in the modules allow an alternative current path to the strings that the PID impacts.</w:t>
      </w:r>
      <w:r w:rsidRPr="00EB63BB">
        <w:t xml:space="preserve"> However, the </w:t>
      </w:r>
      <m:oMath>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vertAlign w:val="subscript"/>
              </w:rPr>
              <m:t>OC</m:t>
            </m:r>
          </m:sub>
        </m:sSub>
      </m:oMath>
      <w:r w:rsidRPr="00EB63BB">
        <w:t xml:space="preserve"> for the first module dropped by 2</w:t>
      </w:r>
      <w:r w:rsidR="003061A3" w:rsidRPr="00EB63BB">
        <w:t>.1</w:t>
      </w:r>
      <w:r w:rsidR="001E225C" w:rsidRPr="00EB63BB">
        <w:t xml:space="preserve"> </w:t>
      </w:r>
      <w:r w:rsidRPr="00EB63BB">
        <w:t>V compared with the second module; this also results in a considerable difference (13.93</w:t>
      </w:r>
      <w:r w:rsidR="001E225C" w:rsidRPr="00EB63BB">
        <w:t xml:space="preserve"> </w:t>
      </w:r>
      <w:r w:rsidRPr="00EB63BB">
        <w:t xml:space="preserve">W) in the </w:t>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vertAlign w:val="subscript"/>
              </w:rPr>
              <m:t>MPP</m:t>
            </m:r>
          </m:sub>
        </m:sSub>
      </m:oMath>
      <w:r w:rsidRPr="00EB63BB">
        <w:t>, 81.8</w:t>
      </w:r>
      <w:r w:rsidR="001E225C" w:rsidRPr="00EB63BB">
        <w:t xml:space="preserve"> </w:t>
      </w:r>
      <w:r w:rsidRPr="00EB63BB">
        <w:t>W and 95.7</w:t>
      </w:r>
      <w:r w:rsidR="001E225C" w:rsidRPr="00EB63BB">
        <w:t xml:space="preserve"> </w:t>
      </w:r>
      <w:r w:rsidRPr="00EB63BB">
        <w:t>W for the first and second module,</w:t>
      </w:r>
      <w:r w:rsidR="002E5B2A" w:rsidRPr="00EB63BB">
        <w:t xml:space="preserve"> </w:t>
      </w:r>
      <w:r w:rsidRPr="00EB63BB">
        <w:t>respectively.</w:t>
      </w:r>
    </w:p>
    <w:p w14:paraId="6FCC525A" w14:textId="6C2AD32D" w:rsidR="00452778" w:rsidRPr="00EB63BB" w:rsidRDefault="00A03091" w:rsidP="00A3378A">
      <w:pPr>
        <w:jc w:val="both"/>
        <w:rPr>
          <w:rFonts w:cstheme="minorHAnsi"/>
          <w:b/>
          <w:bCs/>
          <w:sz w:val="28"/>
          <w:szCs w:val="28"/>
        </w:rPr>
      </w:pPr>
      <w:r w:rsidRPr="00EB63BB">
        <w:rPr>
          <w:noProof/>
          <w:lang w:eastAsia="en-GB"/>
        </w:rPr>
        <mc:AlternateContent>
          <mc:Choice Requires="wps">
            <w:drawing>
              <wp:anchor distT="0" distB="0" distL="114300" distR="114300" simplePos="0" relativeHeight="251712512" behindDoc="0" locked="0" layoutInCell="1" allowOverlap="1" wp14:anchorId="1F9856C1" wp14:editId="4ECA4906">
                <wp:simplePos x="0" y="0"/>
                <wp:positionH relativeFrom="margin">
                  <wp:align>left</wp:align>
                </wp:positionH>
                <wp:positionV relativeFrom="margin">
                  <wp:posOffset>4553585</wp:posOffset>
                </wp:positionV>
                <wp:extent cx="5731510" cy="4244340"/>
                <wp:effectExtent l="0" t="0" r="2540" b="3810"/>
                <wp:wrapSquare wrapText="bothSides"/>
                <wp:docPr id="2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44340"/>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551FA40A" w14:textId="133B6908" w:rsidR="00430D96" w:rsidRPr="00BE5D1C" w:rsidRDefault="006C59AA" w:rsidP="00430D96">
                            <w:pPr>
                              <w:spacing w:before="0" w:after="0"/>
                              <w:jc w:val="center"/>
                              <w:rPr>
                                <w:rFonts w:cstheme="minorHAnsi"/>
                                <w:sz w:val="20"/>
                                <w:szCs w:val="20"/>
                              </w:rPr>
                            </w:pPr>
                            <w:r w:rsidRPr="00BE5D1C">
                              <w:rPr>
                                <w:noProof/>
                              </w:rPr>
                              <w:drawing>
                                <wp:inline distT="0" distB="0" distL="0" distR="0" wp14:anchorId="6939229C" wp14:editId="7FF050E8">
                                  <wp:extent cx="5733288" cy="1600200"/>
                                  <wp:effectExtent l="0" t="0" r="1270" b="0"/>
                                  <wp:docPr id="41" name="Picture 41" descr="Chart, line chart, scatter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Picture 41" descr="Chart, line chart, scatter chart&#10;&#10;Description automatically generated"/>
                                          <pic:cNvPicPr preferRelativeResize="0"/>
                                        </pic:nvPicPr>
                                        <pic:blipFill>
                                          <a:blip r:embed="rId26"/>
                                          <a:stretch>
                                            <a:fillRect/>
                                          </a:stretch>
                                        </pic:blipFill>
                                        <pic:spPr>
                                          <a:xfrm>
                                            <a:off x="0" y="0"/>
                                            <a:ext cx="5733288" cy="1600200"/>
                                          </a:xfrm>
                                          <a:prstGeom prst="rect">
                                            <a:avLst/>
                                          </a:prstGeom>
                                        </pic:spPr>
                                      </pic:pic>
                                    </a:graphicData>
                                  </a:graphic>
                                </wp:inline>
                              </w:drawing>
                            </w:r>
                          </w:p>
                          <w:p w14:paraId="2F26198E" w14:textId="77777777" w:rsidR="00EA378E" w:rsidRPr="00BE5D1C" w:rsidRDefault="00430D96" w:rsidP="00A03091">
                            <w:pPr>
                              <w:spacing w:before="0" w:after="0"/>
                              <w:jc w:val="center"/>
                              <w:rPr>
                                <w:rFonts w:cstheme="minorHAnsi"/>
                                <w:sz w:val="20"/>
                                <w:szCs w:val="20"/>
                              </w:rPr>
                            </w:pPr>
                            <w:r w:rsidRPr="00BE5D1C">
                              <w:rPr>
                                <w:rFonts w:cstheme="minorHAnsi"/>
                                <w:sz w:val="20"/>
                                <w:szCs w:val="20"/>
                              </w:rPr>
                              <w:t>(a)</w:t>
                            </w:r>
                          </w:p>
                          <w:p w14:paraId="54829CDD" w14:textId="468C8550" w:rsidR="00EA378E" w:rsidRPr="00BE5D1C" w:rsidRDefault="00EA378E" w:rsidP="00430D96">
                            <w:pPr>
                              <w:spacing w:before="0" w:after="0"/>
                              <w:jc w:val="center"/>
                              <w:rPr>
                                <w:rFonts w:cstheme="minorHAnsi"/>
                                <w:sz w:val="20"/>
                                <w:szCs w:val="20"/>
                              </w:rPr>
                            </w:pPr>
                            <w:r w:rsidRPr="00BE5D1C">
                              <w:rPr>
                                <w:noProof/>
                              </w:rPr>
                              <w:drawing>
                                <wp:inline distT="0" distB="0" distL="0" distR="0" wp14:anchorId="17E320B6" wp14:editId="23A92FB1">
                                  <wp:extent cx="5733288" cy="1600200"/>
                                  <wp:effectExtent l="0" t="0" r="1270" b="0"/>
                                  <wp:docPr id="42" name="Picture 42" descr="Chart, line chart, scatter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42" descr="Chart, line chart, scatter chart&#10;&#10;Description automatically generated"/>
                                          <pic:cNvPicPr preferRelativeResize="0"/>
                                        </pic:nvPicPr>
                                        <pic:blipFill>
                                          <a:blip r:embed="rId27"/>
                                          <a:stretch>
                                            <a:fillRect/>
                                          </a:stretch>
                                        </pic:blipFill>
                                        <pic:spPr>
                                          <a:xfrm>
                                            <a:off x="0" y="0"/>
                                            <a:ext cx="5733288" cy="1600200"/>
                                          </a:xfrm>
                                          <a:prstGeom prst="rect">
                                            <a:avLst/>
                                          </a:prstGeom>
                                        </pic:spPr>
                                      </pic:pic>
                                    </a:graphicData>
                                  </a:graphic>
                                </wp:inline>
                              </w:drawing>
                            </w:r>
                          </w:p>
                          <w:p w14:paraId="0DC6804D" w14:textId="63AF3B4B" w:rsidR="00430D96" w:rsidRPr="00BE5D1C" w:rsidRDefault="00430D96" w:rsidP="00430D96">
                            <w:pPr>
                              <w:spacing w:before="0" w:after="0"/>
                              <w:jc w:val="center"/>
                              <w:rPr>
                                <w:rFonts w:cstheme="minorHAnsi"/>
                                <w:sz w:val="20"/>
                                <w:szCs w:val="20"/>
                              </w:rPr>
                            </w:pPr>
                            <w:r w:rsidRPr="00BE5D1C">
                              <w:rPr>
                                <w:rFonts w:cstheme="minorHAnsi"/>
                                <w:sz w:val="20"/>
                                <w:szCs w:val="20"/>
                              </w:rPr>
                              <w:t>(b)</w:t>
                            </w:r>
                          </w:p>
                          <w:p w14:paraId="44BD70D4" w14:textId="380B0FFE" w:rsidR="009C66E3" w:rsidRPr="00BE5D1C" w:rsidRDefault="009C66E3" w:rsidP="009C66E3">
                            <w:pPr>
                              <w:spacing w:before="0" w:after="0"/>
                              <w:jc w:val="center"/>
                              <w:rPr>
                                <w:rFonts w:cstheme="minorHAnsi"/>
                                <w:sz w:val="20"/>
                                <w:szCs w:val="20"/>
                              </w:rPr>
                            </w:pPr>
                            <w:r w:rsidRPr="00BE5D1C">
                              <w:rPr>
                                <w:rFonts w:cstheme="minorHAnsi"/>
                                <w:sz w:val="20"/>
                                <w:szCs w:val="20"/>
                              </w:rPr>
                              <w:t>Figure 1</w:t>
                            </w:r>
                            <w:r w:rsidR="00E979E8" w:rsidRPr="00BE5D1C">
                              <w:rPr>
                                <w:rFonts w:cstheme="minorHAnsi"/>
                                <w:sz w:val="20"/>
                                <w:szCs w:val="20"/>
                              </w:rPr>
                              <w:t>1</w:t>
                            </w:r>
                            <w:r w:rsidRPr="00BE5D1C">
                              <w:rPr>
                                <w:rFonts w:cstheme="minorHAnsi"/>
                                <w:sz w:val="20"/>
                                <w:szCs w:val="20"/>
                              </w:rPr>
                              <w:t xml:space="preserve">. </w:t>
                            </w:r>
                            <w:r w:rsidR="00450C03" w:rsidRPr="00BE5D1C">
                              <w:rPr>
                                <w:rFonts w:cstheme="minorHAnsi"/>
                                <w:sz w:val="20"/>
                                <w:szCs w:val="20"/>
                              </w:rPr>
                              <w:t>I-V and P-V curves</w:t>
                            </w:r>
                            <w:r w:rsidR="00F22655" w:rsidRPr="00BE5D1C">
                              <w:rPr>
                                <w:rFonts w:cstheme="minorHAnsi"/>
                                <w:sz w:val="20"/>
                                <w:szCs w:val="20"/>
                              </w:rPr>
                              <w:t xml:space="preserve"> of the tested PV modules under STC conditions. (a) After PID stress of 96 hours, (b) </w:t>
                            </w:r>
                            <w:r w:rsidR="002365B4" w:rsidRPr="00BE5D1C">
                              <w:rPr>
                                <w:rFonts w:cstheme="minorHAnsi"/>
                                <w:sz w:val="20"/>
                                <w:szCs w:val="20"/>
                              </w:rPr>
                              <w:t>After PID mitigation.</w:t>
                            </w:r>
                          </w:p>
                          <w:p w14:paraId="329E4929" w14:textId="77777777" w:rsidR="009C66E3" w:rsidRPr="00BE5D1C" w:rsidRDefault="009C66E3" w:rsidP="009C66E3">
                            <w:pPr>
                              <w:spacing w:before="0" w:after="0"/>
                              <w:jc w:val="center"/>
                              <w:rPr>
                                <w:bCs/>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856C1" id="_x0000_s1038" type="#_x0000_t202" style="position:absolute;left:0;text-align:left;margin-left:0;margin-top:358.55pt;width:451.3pt;height:334.2pt;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" stroked="f">
                <v:textbox inset="0,0,0,0">
                  <w:txbxContent>
                    <w:p w14:paraId="551FA40A" w14:textId="133B6908" w:rsidR="00430D96" w:rsidRPr="00BE5D1C" w:rsidRDefault="006C59AA" w:rsidP="00430D96">
                      <w:pPr>
                        <w:spacing w:before="0" w:after="0"/>
                        <w:jc w:val="center"/>
                        <w:rPr>
                          <w:rFonts w:cstheme="minorHAnsi"/>
                          <w:sz w:val="20"/>
                          <w:szCs w:val="20"/>
                        </w:rPr>
                      </w:pPr>
                      <w:r w:rsidRPr="00BE5D1C">
                        <w:rPr>
                          <w:noProof/>
                        </w:rPr>
                        <w:drawing>
                          <wp:inline distT="0" distB="0" distL="0" distR="0" wp14:anchorId="6939229C" wp14:editId="7FF050E8">
                            <wp:extent cx="5733288" cy="1600200"/>
                            <wp:effectExtent l="0" t="0" r="1270" b="0"/>
                            <wp:docPr id="41" name="Picture 41" descr="Chart, line chart, scatter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Picture 41" descr="Chart, line chart, scatter chart&#10;&#10;Description automatically generated"/>
                                    <pic:cNvPicPr preferRelativeResize="0"/>
                                  </pic:nvPicPr>
                                  <pic:blipFill>
                                    <a:blip r:embed="rId26"/>
                                    <a:stretch>
                                      <a:fillRect/>
                                    </a:stretch>
                                  </pic:blipFill>
                                  <pic:spPr>
                                    <a:xfrm>
                                      <a:off x="0" y="0"/>
                                      <a:ext cx="5733288" cy="1600200"/>
                                    </a:xfrm>
                                    <a:prstGeom prst="rect">
                                      <a:avLst/>
                                    </a:prstGeom>
                                  </pic:spPr>
                                </pic:pic>
                              </a:graphicData>
                            </a:graphic>
                          </wp:inline>
                        </w:drawing>
                      </w:r>
                    </w:p>
                    <w:p w14:paraId="2F26198E" w14:textId="77777777" w:rsidR="00EA378E" w:rsidRPr="00BE5D1C" w:rsidRDefault="00430D96" w:rsidP="00A03091">
                      <w:pPr>
                        <w:spacing w:before="0" w:after="0"/>
                        <w:jc w:val="center"/>
                        <w:rPr>
                          <w:rFonts w:cstheme="minorHAnsi"/>
                          <w:sz w:val="20"/>
                          <w:szCs w:val="20"/>
                        </w:rPr>
                      </w:pPr>
                      <w:r w:rsidRPr="00BE5D1C">
                        <w:rPr>
                          <w:rFonts w:cstheme="minorHAnsi"/>
                          <w:sz w:val="20"/>
                          <w:szCs w:val="20"/>
                        </w:rPr>
                        <w:t>(a)</w:t>
                      </w:r>
                    </w:p>
                    <w:p w14:paraId="54829CDD" w14:textId="468C8550" w:rsidR="00EA378E" w:rsidRPr="00BE5D1C" w:rsidRDefault="00EA378E" w:rsidP="00430D96">
                      <w:pPr>
                        <w:spacing w:before="0" w:after="0"/>
                        <w:jc w:val="center"/>
                        <w:rPr>
                          <w:rFonts w:cstheme="minorHAnsi"/>
                          <w:sz w:val="20"/>
                          <w:szCs w:val="20"/>
                        </w:rPr>
                      </w:pPr>
                      <w:r w:rsidRPr="00BE5D1C">
                        <w:rPr>
                          <w:noProof/>
                        </w:rPr>
                        <w:drawing>
                          <wp:inline distT="0" distB="0" distL="0" distR="0" wp14:anchorId="17E320B6" wp14:editId="23A92FB1">
                            <wp:extent cx="5733288" cy="1600200"/>
                            <wp:effectExtent l="0" t="0" r="1270" b="0"/>
                            <wp:docPr id="42" name="Picture 42" descr="Chart, line chart, scatter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42" descr="Chart, line chart, scatter chart&#10;&#10;Description automatically generated"/>
                                    <pic:cNvPicPr preferRelativeResize="0"/>
                                  </pic:nvPicPr>
                                  <pic:blipFill>
                                    <a:blip r:embed="rId27"/>
                                    <a:stretch>
                                      <a:fillRect/>
                                    </a:stretch>
                                  </pic:blipFill>
                                  <pic:spPr>
                                    <a:xfrm>
                                      <a:off x="0" y="0"/>
                                      <a:ext cx="5733288" cy="1600200"/>
                                    </a:xfrm>
                                    <a:prstGeom prst="rect">
                                      <a:avLst/>
                                    </a:prstGeom>
                                  </pic:spPr>
                                </pic:pic>
                              </a:graphicData>
                            </a:graphic>
                          </wp:inline>
                        </w:drawing>
                      </w:r>
                    </w:p>
                    <w:p w14:paraId="0DC6804D" w14:textId="63AF3B4B" w:rsidR="00430D96" w:rsidRPr="00BE5D1C" w:rsidRDefault="00430D96" w:rsidP="00430D96">
                      <w:pPr>
                        <w:spacing w:before="0" w:after="0"/>
                        <w:jc w:val="center"/>
                        <w:rPr>
                          <w:rFonts w:cstheme="minorHAnsi"/>
                          <w:sz w:val="20"/>
                          <w:szCs w:val="20"/>
                        </w:rPr>
                      </w:pPr>
                      <w:r w:rsidRPr="00BE5D1C">
                        <w:rPr>
                          <w:rFonts w:cstheme="minorHAnsi"/>
                          <w:sz w:val="20"/>
                          <w:szCs w:val="20"/>
                        </w:rPr>
                        <w:t>(b)</w:t>
                      </w:r>
                    </w:p>
                    <w:p w14:paraId="44BD70D4" w14:textId="380B0FFE" w:rsidR="009C66E3" w:rsidRPr="00BE5D1C" w:rsidRDefault="009C66E3" w:rsidP="009C66E3">
                      <w:pPr>
                        <w:spacing w:before="0" w:after="0"/>
                        <w:jc w:val="center"/>
                        <w:rPr>
                          <w:rFonts w:cstheme="minorHAnsi"/>
                          <w:sz w:val="20"/>
                          <w:szCs w:val="20"/>
                        </w:rPr>
                      </w:pPr>
                      <w:r w:rsidRPr="00BE5D1C">
                        <w:rPr>
                          <w:rFonts w:cstheme="minorHAnsi"/>
                          <w:sz w:val="20"/>
                          <w:szCs w:val="20"/>
                        </w:rPr>
                        <w:t>Figure 1</w:t>
                      </w:r>
                      <w:r w:rsidR="00E979E8" w:rsidRPr="00BE5D1C">
                        <w:rPr>
                          <w:rFonts w:cstheme="minorHAnsi"/>
                          <w:sz w:val="20"/>
                          <w:szCs w:val="20"/>
                        </w:rPr>
                        <w:t>1</w:t>
                      </w:r>
                      <w:r w:rsidRPr="00BE5D1C">
                        <w:rPr>
                          <w:rFonts w:cstheme="minorHAnsi"/>
                          <w:sz w:val="20"/>
                          <w:szCs w:val="20"/>
                        </w:rPr>
                        <w:t xml:space="preserve">. </w:t>
                      </w:r>
                      <w:r w:rsidR="00450C03" w:rsidRPr="00BE5D1C">
                        <w:rPr>
                          <w:rFonts w:cstheme="minorHAnsi"/>
                          <w:sz w:val="20"/>
                          <w:szCs w:val="20"/>
                        </w:rPr>
                        <w:t>I-V and P-V curves</w:t>
                      </w:r>
                      <w:r w:rsidR="00F22655" w:rsidRPr="00BE5D1C">
                        <w:rPr>
                          <w:rFonts w:cstheme="minorHAnsi"/>
                          <w:sz w:val="20"/>
                          <w:szCs w:val="20"/>
                        </w:rPr>
                        <w:t xml:space="preserve"> of the tested PV modules under STC conditions. (a) After PID stress of 96 hours, (b) </w:t>
                      </w:r>
                      <w:r w:rsidR="002365B4" w:rsidRPr="00BE5D1C">
                        <w:rPr>
                          <w:rFonts w:cstheme="minorHAnsi"/>
                          <w:sz w:val="20"/>
                          <w:szCs w:val="20"/>
                        </w:rPr>
                        <w:t>After PID mitigation.</w:t>
                      </w:r>
                    </w:p>
                    <w:p w14:paraId="329E4929" w14:textId="77777777" w:rsidR="009C66E3" w:rsidRPr="00BE5D1C" w:rsidRDefault="009C66E3" w:rsidP="009C66E3">
                      <w:pPr>
                        <w:spacing w:before="0" w:after="0"/>
                        <w:jc w:val="center"/>
                        <w:rPr>
                          <w:bCs/>
                          <w:sz w:val="20"/>
                          <w:szCs w:val="20"/>
                        </w:rPr>
                      </w:pPr>
                    </w:p>
                  </w:txbxContent>
                </v:textbox>
                <w10:wrap type="square" anchorx="margin" anchory="margin"/>
              </v:shape>
            </w:pict>
          </mc:Fallback>
        </mc:AlternateContent>
      </w:r>
      <w:r w:rsidR="00A3378A" w:rsidRPr="00EB63BB">
        <w:t xml:space="preserve">Figure 11(b) shows that the PID mitigation moderately improved the </w:t>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vertAlign w:val="subscript"/>
              </w:rPr>
              <m:t>MPP</m:t>
            </m:r>
          </m:sub>
        </m:sSub>
      </m:oMath>
      <w:r w:rsidR="00A3378A" w:rsidRPr="00EB63BB">
        <w:t xml:space="preserve"> for both modules, 97.8</w:t>
      </w:r>
      <w:r w:rsidR="001E225C" w:rsidRPr="00EB63BB">
        <w:t xml:space="preserve"> </w:t>
      </w:r>
      <w:r w:rsidR="00A3378A" w:rsidRPr="00EB63BB">
        <w:t>W and 90.5</w:t>
      </w:r>
      <w:r w:rsidR="001E225C" w:rsidRPr="00EB63BB">
        <w:t xml:space="preserve"> </w:t>
      </w:r>
      <w:r w:rsidR="00A3378A" w:rsidRPr="00EB63BB">
        <w:t xml:space="preserve">W for the first and second modules, respectively. Yet the first module has still a reduction in the </w:t>
      </w:r>
      <m:oMath>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vertAlign w:val="subscript"/>
              </w:rPr>
              <m:t>OC</m:t>
            </m:r>
          </m:sub>
        </m:sSub>
      </m:oMath>
      <w:r w:rsidR="00A3378A" w:rsidRPr="00EB63BB">
        <w:t>,</w:t>
      </w:r>
      <w:r w:rsidR="00CD418E" w:rsidRPr="00EB63BB">
        <w:t xml:space="preserve"> approximately </w:t>
      </w:r>
      <w:r w:rsidR="00AA5EB3" w:rsidRPr="00EB63BB">
        <w:t>0.8</w:t>
      </w:r>
      <w:r w:rsidR="001E225C" w:rsidRPr="00EB63BB">
        <w:t xml:space="preserve"> </w:t>
      </w:r>
      <w:r w:rsidR="00AA5EB3" w:rsidRPr="00EB63BB">
        <w:t>V</w:t>
      </w:r>
      <w:r w:rsidR="00A3378A" w:rsidRPr="00EB63BB">
        <w:t xml:space="preserve"> which cannot be fully recovered.</w:t>
      </w:r>
      <w:r w:rsidRPr="00EB63BB">
        <w:t xml:space="preserve"> This result suggests that when employing +1000</w:t>
      </w:r>
      <w:r w:rsidR="001E225C" w:rsidRPr="00EB63BB">
        <w:t xml:space="preserve"> </w:t>
      </w:r>
      <w:r w:rsidRPr="00EB63BB">
        <w:t>V for PID affected modules, it is expected to improve the output power. Nevertheless, this mitigation procedure cannot entirely recover the PID effect.</w:t>
      </w:r>
    </w:p>
    <w:p w14:paraId="5FCDD0BB" w14:textId="03257009" w:rsidR="003642B5" w:rsidRPr="00EB63BB" w:rsidRDefault="003642B5" w:rsidP="00725018">
      <w:pPr>
        <w:pStyle w:val="ListParagraph"/>
        <w:numPr>
          <w:ilvl w:val="0"/>
          <w:numId w:val="1"/>
        </w:numPr>
        <w:rPr>
          <w:rFonts w:cstheme="minorHAnsi"/>
          <w:b/>
          <w:bCs/>
          <w:sz w:val="28"/>
          <w:szCs w:val="28"/>
        </w:rPr>
      </w:pPr>
      <w:r w:rsidRPr="00EB63BB">
        <w:rPr>
          <w:rFonts w:cstheme="minorHAnsi"/>
          <w:b/>
          <w:bCs/>
          <w:sz w:val="28"/>
          <w:szCs w:val="28"/>
        </w:rPr>
        <w:lastRenderedPageBreak/>
        <w:t xml:space="preserve">Comparative </w:t>
      </w:r>
      <w:r w:rsidR="00904A93" w:rsidRPr="00EB63BB">
        <w:rPr>
          <w:rFonts w:cstheme="minorHAnsi"/>
          <w:b/>
          <w:bCs/>
          <w:sz w:val="28"/>
          <w:szCs w:val="28"/>
        </w:rPr>
        <w:t>Evaluation</w:t>
      </w:r>
    </w:p>
    <w:p w14:paraId="4A3D0DA5" w14:textId="480CFCE3" w:rsidR="009E25C6" w:rsidRPr="00EB63BB" w:rsidRDefault="009E25C6" w:rsidP="004175B9">
      <w:pPr>
        <w:jc w:val="both"/>
      </w:pPr>
      <w:r w:rsidRPr="00EB63BB">
        <w:t xml:space="preserve">To establish the new findings of this work, the results </w:t>
      </w:r>
      <w:r w:rsidR="000A11A2" w:rsidRPr="00EB63BB">
        <w:t xml:space="preserve">illustrated </w:t>
      </w:r>
      <w:r w:rsidRPr="00EB63BB">
        <w:t>in this article have been compared with recently published work, including [29-32]. The summary of the comparative evaluation is presented in Table 3.</w:t>
      </w:r>
    </w:p>
    <w:p w14:paraId="0A9C0CA5" w14:textId="57AF2604" w:rsidR="006B72FE" w:rsidRPr="00EB63BB" w:rsidRDefault="002F4C96" w:rsidP="00821FDD">
      <w:pPr>
        <w:jc w:val="both"/>
      </w:pPr>
      <w:r w:rsidRPr="00EB63BB">
        <w:t xml:space="preserve">All former work has used EL imaging to observe PID. However, only </w:t>
      </w:r>
      <w:r w:rsidR="00EA01E3" w:rsidRPr="00EB63BB">
        <w:t xml:space="preserve">this </w:t>
      </w:r>
      <w:r w:rsidRPr="00EB63BB">
        <w:t xml:space="preserve">work and [31, 32] use a thermal inspection to demonstrate further how PID can affect the temperature of the affected PID solar cells. Furthermore, the power loss analysis is usually measured at specific environmental conditions, generally at STC conditions [29, 31], or calculated over a long-term period [30]. In comparison, </w:t>
      </w:r>
      <w:r w:rsidR="008F1081" w:rsidRPr="00EB63BB">
        <w:t>this</w:t>
      </w:r>
      <w:r w:rsidRPr="00EB63BB">
        <w:t xml:space="preserve"> investigation not only considered the power loss at STC condition and IV curve, but also, how the power loss increases as the irradiance level reduce due to increased shunt resistance in the PV modules</w:t>
      </w:r>
      <w:r w:rsidR="008F1081" w:rsidRPr="00EB63BB">
        <w:t xml:space="preserve"> has been presented.</w:t>
      </w:r>
    </w:p>
    <w:p w14:paraId="1BAE28A5" w14:textId="3D0A6A16" w:rsidR="00BE60AF" w:rsidRPr="00EB63BB" w:rsidRDefault="00821FDD" w:rsidP="00C57A2F">
      <w:pPr>
        <w:jc w:val="both"/>
      </w:pPr>
      <w:r w:rsidRPr="00EB63BB">
        <w:t xml:space="preserve">According to [31, 32], they have identified the locations of the hotspots of the PV modules affected by PID. However, they have not been discussed thoroughly by comparing the surface temperature of the hotspots solar cells before and after applying the PID mitigation. </w:t>
      </w:r>
      <w:r w:rsidR="000F3035" w:rsidRPr="00EB63BB">
        <w:t>I</w:t>
      </w:r>
      <w:r w:rsidRPr="00EB63BB">
        <w:t>n this article,</w:t>
      </w:r>
      <w:r w:rsidR="0032294D" w:rsidRPr="00EB63BB">
        <w:t xml:space="preserve"> it is illustrated that </w:t>
      </w:r>
      <w:r w:rsidRPr="00EB63BB">
        <w:t>using +1000</w:t>
      </w:r>
      <w:r w:rsidR="002F0675" w:rsidRPr="00EB63BB">
        <w:t xml:space="preserve"> </w:t>
      </w:r>
      <w:r w:rsidRPr="00EB63BB">
        <w:t xml:space="preserve">V for PID mitigation can result in a 50% reduction in the number of hotspots. </w:t>
      </w:r>
      <w:r w:rsidR="0032294D" w:rsidRPr="00EB63BB">
        <w:t>It is also highlighted in this work that almost</w:t>
      </w:r>
      <w:r w:rsidRPr="00EB63BB">
        <w:t xml:space="preserve"> no hotspots developed for the module contained the SiO</w:t>
      </w:r>
      <w:r w:rsidRPr="00EB63BB">
        <w:rPr>
          <w:vertAlign w:val="subscript"/>
        </w:rPr>
        <w:t>2</w:t>
      </w:r>
      <w:r w:rsidRPr="00EB63BB">
        <w:t xml:space="preserve"> thin film layer.</w:t>
      </w:r>
    </w:p>
    <w:p w14:paraId="3E35D100" w14:textId="18CF7CE1" w:rsidR="00C57A2F" w:rsidRPr="00EB63BB" w:rsidRDefault="00966642" w:rsidP="00C57A2F">
      <w:pPr>
        <w:jc w:val="both"/>
      </w:pPr>
      <w:r w:rsidRPr="00EB63BB">
        <w:t>To date, there are two prominent techniques to mitigate the effect of PID on PV modules. The first technique, which</w:t>
      </w:r>
      <w:r w:rsidR="0012142C" w:rsidRPr="00EB63BB">
        <w:t xml:space="preserve"> is the most popular</w:t>
      </w:r>
      <w:r w:rsidRPr="00EB63BB">
        <w:t>, is to apply +1000</w:t>
      </w:r>
      <w:r w:rsidR="002F0675" w:rsidRPr="00EB63BB">
        <w:t xml:space="preserve"> </w:t>
      </w:r>
      <w:r w:rsidRPr="00EB63BB">
        <w:t>V on the terminals of the PV module so that acting as reverse PID. The second approach is to manufacture the PV modules with dielectric films such as SiO</w:t>
      </w:r>
      <w:r w:rsidRPr="00EB63BB">
        <w:rPr>
          <w:vertAlign w:val="subscript"/>
        </w:rPr>
        <w:t>2</w:t>
      </w:r>
      <w:r w:rsidRPr="00EB63BB">
        <w:t>; the SiO</w:t>
      </w:r>
      <w:r w:rsidRPr="00EB63BB">
        <w:rPr>
          <w:vertAlign w:val="subscript"/>
        </w:rPr>
        <w:t>2</w:t>
      </w:r>
      <w:r w:rsidRPr="00EB63BB">
        <w:t xml:space="preserve"> can be deposited on the inside surface cover glass or the cell front surface or inserted between n+ emitters and SiNx antireflection layers. For example, in [31, 32], the first technique enabled PID mitigation. In contrast, in this paper, both methods</w:t>
      </w:r>
      <w:r w:rsidR="00EE1FF3" w:rsidRPr="00EB63BB">
        <w:t xml:space="preserve"> have been used</w:t>
      </w:r>
      <w:r w:rsidRPr="00EB63BB">
        <w:t xml:space="preserve"> and the differences in power losses, hotspots development </w:t>
      </w:r>
      <w:r w:rsidR="00EE1FF3" w:rsidRPr="00EB63BB">
        <w:t xml:space="preserve">are investigated, </w:t>
      </w:r>
      <w:r w:rsidRPr="00EB63BB">
        <w:t xml:space="preserve">and </w:t>
      </w:r>
      <w:r w:rsidR="00EE1FF3" w:rsidRPr="00EB63BB">
        <w:t xml:space="preserve">it is shown </w:t>
      </w:r>
      <w:r w:rsidRPr="00EB63BB">
        <w:t>that when the SiO</w:t>
      </w:r>
      <w:r w:rsidRPr="00EB63BB">
        <w:rPr>
          <w:vertAlign w:val="subscript"/>
        </w:rPr>
        <w:t>2</w:t>
      </w:r>
      <w:r w:rsidRPr="00EB63BB">
        <w:t xml:space="preserve"> is deposited on the top surface of the glass substrate yields better PV performance compared with the mitigation using +1000</w:t>
      </w:r>
      <w:r w:rsidR="002F0675" w:rsidRPr="00EB63BB">
        <w:t xml:space="preserve"> </w:t>
      </w:r>
      <w:r w:rsidRPr="00EB63BB">
        <w:t>V biasing.</w:t>
      </w:r>
    </w:p>
    <w:p w14:paraId="05A92400" w14:textId="15CA6BD2" w:rsidR="006B72FE" w:rsidRPr="00EB63BB" w:rsidRDefault="00964820" w:rsidP="006B72FE">
      <w:pPr>
        <w:rPr>
          <w:rFonts w:cstheme="minorHAnsi"/>
          <w:b/>
          <w:bCs/>
          <w:sz w:val="28"/>
          <w:szCs w:val="28"/>
        </w:rPr>
      </w:pPr>
      <w:r w:rsidRPr="00EB63BB">
        <w:rPr>
          <w:noProof/>
          <w:lang w:eastAsia="en-GB"/>
        </w:rPr>
        <w:lastRenderedPageBreak/>
        <mc:AlternateContent>
          <mc:Choice Requires="wps">
            <w:drawing>
              <wp:anchor distT="0" distB="0" distL="114300" distR="114300" simplePos="0" relativeHeight="251710464" behindDoc="0" locked="0" layoutInCell="1" allowOverlap="1" wp14:anchorId="2607BF42" wp14:editId="4EC1602D">
                <wp:simplePos x="0" y="0"/>
                <wp:positionH relativeFrom="margin">
                  <wp:align>right</wp:align>
                </wp:positionH>
                <wp:positionV relativeFrom="margin">
                  <wp:align>top</wp:align>
                </wp:positionV>
                <wp:extent cx="5731510" cy="8849995"/>
                <wp:effectExtent l="0" t="0" r="2540" b="8255"/>
                <wp:wrapSquare wrapText="bothSides"/>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8850573"/>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384E2853" w14:textId="704C4E2A" w:rsidR="002D5FCB" w:rsidRPr="00180247" w:rsidRDefault="002D5FCB" w:rsidP="002D5FCB">
                            <w:pPr>
                              <w:spacing w:before="0" w:after="0"/>
                              <w:jc w:val="center"/>
                              <w:rPr>
                                <w:rFonts w:cstheme="minorHAnsi"/>
                                <w:sz w:val="20"/>
                                <w:szCs w:val="20"/>
                              </w:rPr>
                            </w:pPr>
                            <w:r w:rsidRPr="00180247">
                              <w:rPr>
                                <w:rFonts w:cstheme="minorHAnsi"/>
                                <w:sz w:val="20"/>
                                <w:szCs w:val="20"/>
                              </w:rPr>
                              <w:t xml:space="preserve">Table 3 Comparative </w:t>
                            </w:r>
                            <w:r w:rsidR="0020347F" w:rsidRPr="00180247">
                              <w:rPr>
                                <w:rFonts w:cstheme="minorHAnsi"/>
                                <w:sz w:val="20"/>
                                <w:szCs w:val="20"/>
                              </w:rPr>
                              <w:t>evaluation of the results obtained in this article and the one presented in [</w:t>
                            </w:r>
                            <w:r w:rsidR="00992C2A" w:rsidRPr="00180247">
                              <w:rPr>
                                <w:rFonts w:cstheme="minorHAnsi"/>
                                <w:sz w:val="20"/>
                                <w:szCs w:val="20"/>
                              </w:rPr>
                              <w:t>29-32</w:t>
                            </w:r>
                            <w:r w:rsidR="0020347F" w:rsidRPr="00180247">
                              <w:rPr>
                                <w:rFonts w:cstheme="minorHAnsi"/>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5"/>
                              <w:gridCol w:w="1170"/>
                              <w:gridCol w:w="1620"/>
                              <w:gridCol w:w="1890"/>
                              <w:gridCol w:w="1985"/>
                              <w:gridCol w:w="1615"/>
                            </w:tblGrid>
                            <w:tr w:rsidR="00180247" w:rsidRPr="00180247" w14:paraId="36FBB6BE" w14:textId="3B118508" w:rsidTr="00BE19E6">
                              <w:trPr>
                                <w:trHeight w:val="374"/>
                              </w:trPr>
                              <w:tc>
                                <w:tcPr>
                                  <w:tcW w:w="715" w:type="dxa"/>
                                  <w:tcBorders>
                                    <w:top w:val="single" w:sz="4" w:space="0" w:color="auto"/>
                                    <w:bottom w:val="single" w:sz="4" w:space="0" w:color="auto"/>
                                  </w:tcBorders>
                                </w:tcPr>
                                <w:p w14:paraId="5A7E48F1" w14:textId="33E3FF1B" w:rsidR="007D4B7A" w:rsidRPr="00180247" w:rsidRDefault="007D4B7A" w:rsidP="002D5FCB">
                                  <w:pPr>
                                    <w:spacing w:before="0" w:after="0"/>
                                    <w:jc w:val="center"/>
                                    <w:rPr>
                                      <w:bCs/>
                                      <w:sz w:val="20"/>
                                      <w:szCs w:val="20"/>
                                    </w:rPr>
                                  </w:pPr>
                                  <w:r w:rsidRPr="00180247">
                                    <w:rPr>
                                      <w:bCs/>
                                      <w:sz w:val="20"/>
                                      <w:szCs w:val="20"/>
                                    </w:rPr>
                                    <w:t>Ref.</w:t>
                                  </w:r>
                                </w:p>
                              </w:tc>
                              <w:tc>
                                <w:tcPr>
                                  <w:tcW w:w="1170" w:type="dxa"/>
                                  <w:tcBorders>
                                    <w:top w:val="single" w:sz="4" w:space="0" w:color="auto"/>
                                    <w:bottom w:val="single" w:sz="4" w:space="0" w:color="auto"/>
                                  </w:tcBorders>
                                </w:tcPr>
                                <w:p w14:paraId="39C135CB" w14:textId="07A8D4B5" w:rsidR="007D4B7A" w:rsidRPr="00180247" w:rsidRDefault="007D4B7A" w:rsidP="002D5FCB">
                                  <w:pPr>
                                    <w:spacing w:before="0" w:after="0"/>
                                    <w:jc w:val="center"/>
                                    <w:rPr>
                                      <w:bCs/>
                                      <w:sz w:val="20"/>
                                      <w:szCs w:val="20"/>
                                    </w:rPr>
                                  </w:pPr>
                                  <w:r w:rsidRPr="00180247">
                                    <w:rPr>
                                      <w:bCs/>
                                      <w:sz w:val="20"/>
                                      <w:szCs w:val="20"/>
                                    </w:rPr>
                                    <w:t>Year of the study</w:t>
                                  </w:r>
                                </w:p>
                              </w:tc>
                              <w:tc>
                                <w:tcPr>
                                  <w:tcW w:w="1620" w:type="dxa"/>
                                  <w:tcBorders>
                                    <w:top w:val="single" w:sz="4" w:space="0" w:color="auto"/>
                                    <w:bottom w:val="single" w:sz="4" w:space="0" w:color="auto"/>
                                  </w:tcBorders>
                                </w:tcPr>
                                <w:p w14:paraId="44398A55" w14:textId="3566389A" w:rsidR="007D4B7A" w:rsidRPr="00180247" w:rsidRDefault="007D4B7A" w:rsidP="002D5FCB">
                                  <w:pPr>
                                    <w:spacing w:before="0" w:after="0"/>
                                    <w:jc w:val="center"/>
                                    <w:rPr>
                                      <w:bCs/>
                                      <w:sz w:val="20"/>
                                      <w:szCs w:val="20"/>
                                    </w:rPr>
                                  </w:pPr>
                                  <w:r w:rsidRPr="00180247">
                                    <w:rPr>
                                      <w:bCs/>
                                      <w:sz w:val="20"/>
                                      <w:szCs w:val="20"/>
                                    </w:rPr>
                                    <w:t>Technique used to detect PID</w:t>
                                  </w:r>
                                </w:p>
                              </w:tc>
                              <w:tc>
                                <w:tcPr>
                                  <w:tcW w:w="1890" w:type="dxa"/>
                                  <w:tcBorders>
                                    <w:top w:val="single" w:sz="4" w:space="0" w:color="auto"/>
                                    <w:bottom w:val="single" w:sz="4" w:space="0" w:color="auto"/>
                                  </w:tcBorders>
                                </w:tcPr>
                                <w:p w14:paraId="6E7CB3B2" w14:textId="7CD0B77E" w:rsidR="007D4B7A" w:rsidRPr="00180247" w:rsidRDefault="007D4B7A" w:rsidP="002D5FCB">
                                  <w:pPr>
                                    <w:spacing w:before="0" w:after="0"/>
                                    <w:jc w:val="center"/>
                                    <w:rPr>
                                      <w:bCs/>
                                      <w:sz w:val="20"/>
                                      <w:szCs w:val="20"/>
                                    </w:rPr>
                                  </w:pPr>
                                  <w:r w:rsidRPr="00180247">
                                    <w:rPr>
                                      <w:bCs/>
                                      <w:sz w:val="20"/>
                                      <w:szCs w:val="20"/>
                                    </w:rPr>
                                    <w:t>Power loss investigation</w:t>
                                  </w:r>
                                </w:p>
                              </w:tc>
                              <w:tc>
                                <w:tcPr>
                                  <w:tcW w:w="1985" w:type="dxa"/>
                                  <w:tcBorders>
                                    <w:top w:val="single" w:sz="4" w:space="0" w:color="auto"/>
                                    <w:bottom w:val="single" w:sz="4" w:space="0" w:color="auto"/>
                                  </w:tcBorders>
                                </w:tcPr>
                                <w:p w14:paraId="4106A52E" w14:textId="7BC66FC3" w:rsidR="007D4B7A" w:rsidRPr="00180247" w:rsidRDefault="007D4B7A" w:rsidP="002D5FCB">
                                  <w:pPr>
                                    <w:spacing w:before="0" w:after="0"/>
                                    <w:jc w:val="center"/>
                                    <w:rPr>
                                      <w:bCs/>
                                      <w:sz w:val="20"/>
                                      <w:szCs w:val="20"/>
                                    </w:rPr>
                                  </w:pPr>
                                  <w:r w:rsidRPr="00180247">
                                    <w:rPr>
                                      <w:bCs/>
                                      <w:sz w:val="20"/>
                                      <w:szCs w:val="20"/>
                                    </w:rPr>
                                    <w:t>PV hotspots investigation</w:t>
                                  </w:r>
                                </w:p>
                              </w:tc>
                              <w:tc>
                                <w:tcPr>
                                  <w:tcW w:w="1615" w:type="dxa"/>
                                  <w:tcBorders>
                                    <w:top w:val="single" w:sz="4" w:space="0" w:color="auto"/>
                                    <w:bottom w:val="single" w:sz="4" w:space="0" w:color="auto"/>
                                  </w:tcBorders>
                                </w:tcPr>
                                <w:p w14:paraId="2A295A00" w14:textId="52134FC6" w:rsidR="007D4B7A" w:rsidRPr="00180247" w:rsidRDefault="007D4B7A" w:rsidP="002D5FCB">
                                  <w:pPr>
                                    <w:spacing w:before="0" w:after="0"/>
                                    <w:jc w:val="center"/>
                                    <w:rPr>
                                      <w:bCs/>
                                      <w:sz w:val="20"/>
                                      <w:szCs w:val="20"/>
                                    </w:rPr>
                                  </w:pPr>
                                  <w:r w:rsidRPr="00180247">
                                    <w:rPr>
                                      <w:bCs/>
                                      <w:sz w:val="20"/>
                                      <w:szCs w:val="20"/>
                                    </w:rPr>
                                    <w:t xml:space="preserve">Technique used to mitigate PID </w:t>
                                  </w:r>
                                </w:p>
                              </w:tc>
                            </w:tr>
                            <w:tr w:rsidR="00180247" w:rsidRPr="00180247" w14:paraId="7FFDB713" w14:textId="77777777" w:rsidTr="00BE19E6">
                              <w:trPr>
                                <w:trHeight w:val="374"/>
                              </w:trPr>
                              <w:tc>
                                <w:tcPr>
                                  <w:tcW w:w="715" w:type="dxa"/>
                                  <w:tcBorders>
                                    <w:top w:val="single" w:sz="4" w:space="0" w:color="auto"/>
                                  </w:tcBorders>
                                </w:tcPr>
                                <w:p w14:paraId="564E0C04" w14:textId="32801135" w:rsidR="006A5594" w:rsidRPr="00180247" w:rsidRDefault="00FE623E" w:rsidP="002D5FCB">
                                  <w:pPr>
                                    <w:spacing w:before="0" w:after="0"/>
                                    <w:jc w:val="center"/>
                                    <w:rPr>
                                      <w:bCs/>
                                      <w:sz w:val="20"/>
                                      <w:szCs w:val="20"/>
                                    </w:rPr>
                                  </w:pPr>
                                  <w:r w:rsidRPr="00180247">
                                    <w:rPr>
                                      <w:bCs/>
                                      <w:sz w:val="20"/>
                                      <w:szCs w:val="20"/>
                                    </w:rPr>
                                    <w:t>[</w:t>
                                  </w:r>
                                  <w:r w:rsidR="00DA6E5B" w:rsidRPr="00180247">
                                    <w:rPr>
                                      <w:bCs/>
                                      <w:sz w:val="20"/>
                                      <w:szCs w:val="20"/>
                                    </w:rPr>
                                    <w:t>29</w:t>
                                  </w:r>
                                  <w:r w:rsidRPr="00180247">
                                    <w:rPr>
                                      <w:bCs/>
                                      <w:sz w:val="20"/>
                                      <w:szCs w:val="20"/>
                                    </w:rPr>
                                    <w:t>]</w:t>
                                  </w:r>
                                </w:p>
                              </w:tc>
                              <w:tc>
                                <w:tcPr>
                                  <w:tcW w:w="1170" w:type="dxa"/>
                                  <w:tcBorders>
                                    <w:top w:val="single" w:sz="4" w:space="0" w:color="auto"/>
                                  </w:tcBorders>
                                </w:tcPr>
                                <w:p w14:paraId="0B2FD464" w14:textId="7B71A5C1" w:rsidR="006A5594" w:rsidRPr="00180247" w:rsidRDefault="000B4931" w:rsidP="002D5FCB">
                                  <w:pPr>
                                    <w:spacing w:before="0" w:after="0"/>
                                    <w:jc w:val="center"/>
                                    <w:rPr>
                                      <w:bCs/>
                                      <w:sz w:val="20"/>
                                      <w:szCs w:val="20"/>
                                    </w:rPr>
                                  </w:pPr>
                                  <w:r w:rsidRPr="00180247">
                                    <w:rPr>
                                      <w:bCs/>
                                      <w:sz w:val="20"/>
                                      <w:szCs w:val="20"/>
                                    </w:rPr>
                                    <w:t>2020</w:t>
                                  </w:r>
                                </w:p>
                              </w:tc>
                              <w:tc>
                                <w:tcPr>
                                  <w:tcW w:w="1620" w:type="dxa"/>
                                  <w:tcBorders>
                                    <w:top w:val="single" w:sz="4" w:space="0" w:color="auto"/>
                                  </w:tcBorders>
                                </w:tcPr>
                                <w:p w14:paraId="44F3B920" w14:textId="79FEF8AD" w:rsidR="006A5594" w:rsidRPr="00180247" w:rsidRDefault="00827659" w:rsidP="002D5FCB">
                                  <w:pPr>
                                    <w:spacing w:before="0" w:after="0"/>
                                    <w:jc w:val="center"/>
                                    <w:rPr>
                                      <w:bCs/>
                                      <w:sz w:val="20"/>
                                      <w:szCs w:val="20"/>
                                    </w:rPr>
                                  </w:pPr>
                                  <w:r w:rsidRPr="00180247">
                                    <w:rPr>
                                      <w:bCs/>
                                      <w:sz w:val="20"/>
                                      <w:szCs w:val="20"/>
                                    </w:rPr>
                                    <w:t>EL</w:t>
                                  </w:r>
                                  <w:r w:rsidR="00FC79F2" w:rsidRPr="00180247">
                                    <w:rPr>
                                      <w:bCs/>
                                      <w:sz w:val="20"/>
                                      <w:szCs w:val="20"/>
                                    </w:rPr>
                                    <w:t xml:space="preserve"> </w:t>
                                  </w:r>
                                  <w:r w:rsidR="008E0443" w:rsidRPr="00180247">
                                    <w:rPr>
                                      <w:bCs/>
                                      <w:sz w:val="20"/>
                                      <w:szCs w:val="20"/>
                                    </w:rPr>
                                    <w:t>image</w:t>
                                  </w:r>
                                  <w:r w:rsidR="00AF2E0E" w:rsidRPr="00180247">
                                    <w:rPr>
                                      <w:bCs/>
                                      <w:sz w:val="20"/>
                                      <w:szCs w:val="20"/>
                                    </w:rPr>
                                    <w:t xml:space="preserve"> after 96</w:t>
                                  </w:r>
                                  <w:r w:rsidR="00A07686" w:rsidRPr="00180247">
                                    <w:rPr>
                                      <w:bCs/>
                                      <w:sz w:val="20"/>
                                      <w:szCs w:val="20"/>
                                    </w:rPr>
                                    <w:t xml:space="preserve"> </w:t>
                                  </w:r>
                                  <w:r w:rsidR="005078C9" w:rsidRPr="00180247">
                                    <w:rPr>
                                      <w:bCs/>
                                      <w:sz w:val="20"/>
                                      <w:szCs w:val="20"/>
                                    </w:rPr>
                                    <w:t>hours</w:t>
                                  </w:r>
                                  <w:r w:rsidR="00AF2E0E" w:rsidRPr="00180247">
                                    <w:rPr>
                                      <w:bCs/>
                                      <w:sz w:val="20"/>
                                      <w:szCs w:val="20"/>
                                    </w:rPr>
                                    <w:t xml:space="preserve"> of PID stress</w:t>
                                  </w:r>
                                </w:p>
                              </w:tc>
                              <w:tc>
                                <w:tcPr>
                                  <w:tcW w:w="1890" w:type="dxa"/>
                                  <w:tcBorders>
                                    <w:top w:val="single" w:sz="4" w:space="0" w:color="auto"/>
                                  </w:tcBorders>
                                </w:tcPr>
                                <w:p w14:paraId="1570845A" w14:textId="77777777" w:rsidR="006A5594" w:rsidRPr="00180247" w:rsidRDefault="00AF2E0E" w:rsidP="00964820">
                                  <w:pPr>
                                    <w:spacing w:before="0" w:after="240"/>
                                    <w:jc w:val="center"/>
                                    <w:rPr>
                                      <w:bCs/>
                                      <w:sz w:val="20"/>
                                      <w:szCs w:val="20"/>
                                    </w:rPr>
                                  </w:pPr>
                                  <w:r w:rsidRPr="00180247">
                                    <w:rPr>
                                      <w:bCs/>
                                      <w:sz w:val="20"/>
                                      <w:szCs w:val="20"/>
                                    </w:rPr>
                                    <w:t xml:space="preserve">The </w:t>
                                  </w:r>
                                  <w:r w:rsidR="006C2C35" w:rsidRPr="00180247">
                                    <w:rPr>
                                      <w:bCs/>
                                      <w:sz w:val="20"/>
                                      <w:szCs w:val="20"/>
                                    </w:rPr>
                                    <w:t>power</w:t>
                                  </w:r>
                                  <w:r w:rsidRPr="00180247">
                                    <w:rPr>
                                      <w:bCs/>
                                      <w:sz w:val="20"/>
                                      <w:szCs w:val="20"/>
                                    </w:rPr>
                                    <w:t xml:space="preserve"> dropped </w:t>
                                  </w:r>
                                  <w:r w:rsidR="006C2C35" w:rsidRPr="00180247">
                                    <w:rPr>
                                      <w:bCs/>
                                      <w:sz w:val="20"/>
                                      <w:szCs w:val="20"/>
                                    </w:rPr>
                                    <w:t>from</w:t>
                                  </w:r>
                                  <w:r w:rsidRPr="00180247">
                                    <w:rPr>
                                      <w:bCs/>
                                      <w:sz w:val="20"/>
                                      <w:szCs w:val="20"/>
                                    </w:rPr>
                                    <w:t xml:space="preserve"> 12.6% </w:t>
                                  </w:r>
                                  <w:r w:rsidR="006C2C35" w:rsidRPr="00180247">
                                    <w:rPr>
                                      <w:bCs/>
                                      <w:sz w:val="20"/>
                                      <w:szCs w:val="20"/>
                                    </w:rPr>
                                    <w:t>to</w:t>
                                  </w:r>
                                  <w:r w:rsidRPr="00180247">
                                    <w:rPr>
                                      <w:bCs/>
                                      <w:sz w:val="20"/>
                                      <w:szCs w:val="20"/>
                                    </w:rPr>
                                    <w:t xml:space="preserve"> 18.7% </w:t>
                                  </w:r>
                                </w:p>
                                <w:p w14:paraId="5511CE53" w14:textId="6B93855F" w:rsidR="00547F5B" w:rsidRPr="00180247" w:rsidRDefault="00547F5B" w:rsidP="00964820">
                                  <w:pPr>
                                    <w:spacing w:before="0" w:after="240"/>
                                    <w:jc w:val="center"/>
                                    <w:rPr>
                                      <w:bCs/>
                                      <w:sz w:val="20"/>
                                      <w:szCs w:val="20"/>
                                    </w:rPr>
                                  </w:pPr>
                                </w:p>
                              </w:tc>
                              <w:tc>
                                <w:tcPr>
                                  <w:tcW w:w="1985" w:type="dxa"/>
                                  <w:tcBorders>
                                    <w:top w:val="single" w:sz="4" w:space="0" w:color="auto"/>
                                  </w:tcBorders>
                                </w:tcPr>
                                <w:p w14:paraId="27252DDB" w14:textId="02830A1E" w:rsidR="006A5594" w:rsidRPr="00180247" w:rsidRDefault="00640F16" w:rsidP="002D5FCB">
                                  <w:pPr>
                                    <w:spacing w:before="0" w:after="0"/>
                                    <w:jc w:val="center"/>
                                    <w:rPr>
                                      <w:bCs/>
                                      <w:sz w:val="20"/>
                                      <w:szCs w:val="20"/>
                                    </w:rPr>
                                  </w:pPr>
                                  <w:r w:rsidRPr="00180247">
                                    <w:rPr>
                                      <w:bCs/>
                                      <w:sz w:val="20"/>
                                      <w:szCs w:val="20"/>
                                    </w:rPr>
                                    <w:t>n/a</w:t>
                                  </w:r>
                                </w:p>
                              </w:tc>
                              <w:tc>
                                <w:tcPr>
                                  <w:tcW w:w="1615" w:type="dxa"/>
                                  <w:tcBorders>
                                    <w:top w:val="single" w:sz="4" w:space="0" w:color="auto"/>
                                  </w:tcBorders>
                                </w:tcPr>
                                <w:p w14:paraId="585CED05" w14:textId="34963EA4" w:rsidR="006A5594" w:rsidRPr="00180247" w:rsidRDefault="0027277C" w:rsidP="002D5FCB">
                                  <w:pPr>
                                    <w:spacing w:before="0" w:after="0"/>
                                    <w:jc w:val="center"/>
                                    <w:rPr>
                                      <w:bCs/>
                                      <w:sz w:val="20"/>
                                      <w:szCs w:val="20"/>
                                    </w:rPr>
                                  </w:pPr>
                                  <w:r w:rsidRPr="00180247">
                                    <w:rPr>
                                      <w:bCs/>
                                      <w:sz w:val="20"/>
                                      <w:szCs w:val="20"/>
                                    </w:rPr>
                                    <w:t>n/a</w:t>
                                  </w:r>
                                </w:p>
                              </w:tc>
                            </w:tr>
                            <w:tr w:rsidR="00180247" w:rsidRPr="00180247" w14:paraId="4A5654E6" w14:textId="77777777" w:rsidTr="00BE19E6">
                              <w:trPr>
                                <w:trHeight w:val="374"/>
                              </w:trPr>
                              <w:tc>
                                <w:tcPr>
                                  <w:tcW w:w="715" w:type="dxa"/>
                                </w:tcPr>
                                <w:p w14:paraId="63BE3587" w14:textId="7C052C11" w:rsidR="003B5648" w:rsidRPr="00180247" w:rsidRDefault="00DA6E5B" w:rsidP="002D5FCB">
                                  <w:pPr>
                                    <w:spacing w:before="0" w:after="0"/>
                                    <w:jc w:val="center"/>
                                    <w:rPr>
                                      <w:bCs/>
                                      <w:sz w:val="20"/>
                                      <w:szCs w:val="20"/>
                                    </w:rPr>
                                  </w:pPr>
                                  <w:r w:rsidRPr="00180247">
                                    <w:rPr>
                                      <w:bCs/>
                                      <w:sz w:val="20"/>
                                      <w:szCs w:val="20"/>
                                    </w:rPr>
                                    <w:t>[30]</w:t>
                                  </w:r>
                                </w:p>
                              </w:tc>
                              <w:tc>
                                <w:tcPr>
                                  <w:tcW w:w="1170" w:type="dxa"/>
                                </w:tcPr>
                                <w:p w14:paraId="13185A28" w14:textId="5F7C25DA" w:rsidR="003B5648" w:rsidRPr="00180247" w:rsidRDefault="000B4931" w:rsidP="002D5FCB">
                                  <w:pPr>
                                    <w:spacing w:before="0" w:after="0"/>
                                    <w:jc w:val="center"/>
                                    <w:rPr>
                                      <w:bCs/>
                                      <w:sz w:val="20"/>
                                      <w:szCs w:val="20"/>
                                    </w:rPr>
                                  </w:pPr>
                                  <w:r w:rsidRPr="00180247">
                                    <w:rPr>
                                      <w:bCs/>
                                      <w:sz w:val="20"/>
                                      <w:szCs w:val="20"/>
                                    </w:rPr>
                                    <w:t>2020</w:t>
                                  </w:r>
                                </w:p>
                              </w:tc>
                              <w:tc>
                                <w:tcPr>
                                  <w:tcW w:w="1620" w:type="dxa"/>
                                </w:tcPr>
                                <w:p w14:paraId="28476967" w14:textId="1C6B76B6" w:rsidR="003B5648" w:rsidRPr="00180247" w:rsidRDefault="008E0443" w:rsidP="002D5FCB">
                                  <w:pPr>
                                    <w:spacing w:before="0" w:after="0"/>
                                    <w:jc w:val="center"/>
                                    <w:rPr>
                                      <w:bCs/>
                                      <w:sz w:val="20"/>
                                      <w:szCs w:val="20"/>
                                    </w:rPr>
                                  </w:pPr>
                                  <w:r w:rsidRPr="00180247">
                                    <w:rPr>
                                      <w:bCs/>
                                      <w:sz w:val="20"/>
                                      <w:szCs w:val="20"/>
                                    </w:rPr>
                                    <w:t>EL image</w:t>
                                  </w:r>
                                  <w:r w:rsidR="00E923DC" w:rsidRPr="00180247">
                                    <w:rPr>
                                      <w:bCs/>
                                      <w:sz w:val="20"/>
                                      <w:szCs w:val="20"/>
                                    </w:rPr>
                                    <w:t xml:space="preserve">s </w:t>
                                  </w:r>
                                  <w:r w:rsidR="002C3F4F" w:rsidRPr="00180247">
                                    <w:rPr>
                                      <w:bCs/>
                                      <w:sz w:val="20"/>
                                      <w:szCs w:val="20"/>
                                    </w:rPr>
                                    <w:t>were</w:t>
                                  </w:r>
                                  <w:r w:rsidR="007F10D9" w:rsidRPr="00180247">
                                    <w:rPr>
                                      <w:bCs/>
                                      <w:sz w:val="20"/>
                                      <w:szCs w:val="20"/>
                                    </w:rPr>
                                    <w:t xml:space="preserve"> obtained</w:t>
                                  </w:r>
                                  <w:r w:rsidR="00E923DC" w:rsidRPr="00180247">
                                    <w:rPr>
                                      <w:bCs/>
                                      <w:sz w:val="20"/>
                                      <w:szCs w:val="20"/>
                                    </w:rPr>
                                    <w:t xml:space="preserve"> in 2014 and 2018</w:t>
                                  </w:r>
                                  <w:r w:rsidRPr="00180247">
                                    <w:rPr>
                                      <w:bCs/>
                                      <w:sz w:val="20"/>
                                      <w:szCs w:val="20"/>
                                    </w:rPr>
                                    <w:t xml:space="preserve"> </w:t>
                                  </w:r>
                                </w:p>
                              </w:tc>
                              <w:tc>
                                <w:tcPr>
                                  <w:tcW w:w="1890" w:type="dxa"/>
                                </w:tcPr>
                                <w:p w14:paraId="3A00F7F7" w14:textId="77777777" w:rsidR="003B5648" w:rsidRPr="00180247" w:rsidRDefault="0045498F" w:rsidP="00964820">
                                  <w:pPr>
                                    <w:spacing w:before="0" w:after="240"/>
                                    <w:jc w:val="center"/>
                                    <w:rPr>
                                      <w:bCs/>
                                      <w:sz w:val="20"/>
                                      <w:szCs w:val="20"/>
                                    </w:rPr>
                                  </w:pPr>
                                  <w:r w:rsidRPr="00180247">
                                    <w:rPr>
                                      <w:bCs/>
                                      <w:sz w:val="20"/>
                                      <w:szCs w:val="20"/>
                                    </w:rPr>
                                    <w:t>The degradation rate was approximately 0.5%/year</w:t>
                                  </w:r>
                                </w:p>
                                <w:p w14:paraId="56A36916" w14:textId="18922778" w:rsidR="00547F5B" w:rsidRPr="00180247" w:rsidRDefault="00547F5B" w:rsidP="00964820">
                                  <w:pPr>
                                    <w:spacing w:before="0" w:after="240"/>
                                    <w:jc w:val="center"/>
                                    <w:rPr>
                                      <w:bCs/>
                                      <w:sz w:val="20"/>
                                      <w:szCs w:val="20"/>
                                    </w:rPr>
                                  </w:pPr>
                                </w:p>
                              </w:tc>
                              <w:tc>
                                <w:tcPr>
                                  <w:tcW w:w="1985" w:type="dxa"/>
                                </w:tcPr>
                                <w:p w14:paraId="56035492" w14:textId="1201A527" w:rsidR="003B5648" w:rsidRPr="00180247" w:rsidRDefault="009A795D" w:rsidP="002D5FCB">
                                  <w:pPr>
                                    <w:spacing w:before="0" w:after="0"/>
                                    <w:jc w:val="center"/>
                                    <w:rPr>
                                      <w:bCs/>
                                      <w:sz w:val="20"/>
                                      <w:szCs w:val="20"/>
                                    </w:rPr>
                                  </w:pPr>
                                  <w:r w:rsidRPr="00180247">
                                    <w:rPr>
                                      <w:bCs/>
                                      <w:sz w:val="20"/>
                                      <w:szCs w:val="20"/>
                                    </w:rPr>
                                    <w:t>n/a</w:t>
                                  </w:r>
                                </w:p>
                              </w:tc>
                              <w:tc>
                                <w:tcPr>
                                  <w:tcW w:w="1615" w:type="dxa"/>
                                </w:tcPr>
                                <w:p w14:paraId="58D04E3D" w14:textId="1A3059A7" w:rsidR="003B5648" w:rsidRPr="00180247" w:rsidRDefault="009A795D" w:rsidP="002D5FCB">
                                  <w:pPr>
                                    <w:spacing w:before="0" w:after="0"/>
                                    <w:jc w:val="center"/>
                                    <w:rPr>
                                      <w:bCs/>
                                      <w:sz w:val="20"/>
                                      <w:szCs w:val="20"/>
                                    </w:rPr>
                                  </w:pPr>
                                  <w:r w:rsidRPr="00180247">
                                    <w:rPr>
                                      <w:bCs/>
                                      <w:sz w:val="20"/>
                                      <w:szCs w:val="20"/>
                                    </w:rPr>
                                    <w:t>n/a</w:t>
                                  </w:r>
                                </w:p>
                              </w:tc>
                            </w:tr>
                            <w:tr w:rsidR="00180247" w:rsidRPr="00180247" w14:paraId="176FD636" w14:textId="77777777" w:rsidTr="00BE19E6">
                              <w:trPr>
                                <w:trHeight w:val="374"/>
                              </w:trPr>
                              <w:tc>
                                <w:tcPr>
                                  <w:tcW w:w="715" w:type="dxa"/>
                                </w:tcPr>
                                <w:p w14:paraId="224E03DB" w14:textId="2E51ACA2" w:rsidR="003B5648" w:rsidRPr="00180247" w:rsidRDefault="00DA6E5B" w:rsidP="002D5FCB">
                                  <w:pPr>
                                    <w:spacing w:before="0" w:after="0"/>
                                    <w:jc w:val="center"/>
                                    <w:rPr>
                                      <w:bCs/>
                                      <w:sz w:val="20"/>
                                      <w:szCs w:val="20"/>
                                    </w:rPr>
                                  </w:pPr>
                                  <w:r w:rsidRPr="00180247">
                                    <w:rPr>
                                      <w:bCs/>
                                      <w:sz w:val="20"/>
                                      <w:szCs w:val="20"/>
                                    </w:rPr>
                                    <w:t>[31]</w:t>
                                  </w:r>
                                </w:p>
                              </w:tc>
                              <w:tc>
                                <w:tcPr>
                                  <w:tcW w:w="1170" w:type="dxa"/>
                                </w:tcPr>
                                <w:p w14:paraId="25F6AE9E" w14:textId="40B0AA0B" w:rsidR="003B5648" w:rsidRPr="00180247" w:rsidRDefault="000B4931" w:rsidP="002D5FCB">
                                  <w:pPr>
                                    <w:spacing w:before="0" w:after="0"/>
                                    <w:jc w:val="center"/>
                                    <w:rPr>
                                      <w:bCs/>
                                      <w:sz w:val="20"/>
                                      <w:szCs w:val="20"/>
                                    </w:rPr>
                                  </w:pPr>
                                  <w:r w:rsidRPr="00180247">
                                    <w:rPr>
                                      <w:bCs/>
                                      <w:sz w:val="20"/>
                                      <w:szCs w:val="20"/>
                                    </w:rPr>
                                    <w:t>2021</w:t>
                                  </w:r>
                                </w:p>
                              </w:tc>
                              <w:tc>
                                <w:tcPr>
                                  <w:tcW w:w="1620" w:type="dxa"/>
                                </w:tcPr>
                                <w:p w14:paraId="0395B6DF" w14:textId="320ED3AF" w:rsidR="003B5648" w:rsidRPr="00180247" w:rsidRDefault="007F10D9" w:rsidP="002D5FCB">
                                  <w:pPr>
                                    <w:spacing w:before="0" w:after="0"/>
                                    <w:jc w:val="center"/>
                                    <w:rPr>
                                      <w:bCs/>
                                      <w:sz w:val="20"/>
                                      <w:szCs w:val="20"/>
                                    </w:rPr>
                                  </w:pPr>
                                  <w:r w:rsidRPr="00180247">
                                    <w:rPr>
                                      <w:bCs/>
                                      <w:sz w:val="20"/>
                                      <w:szCs w:val="20"/>
                                    </w:rPr>
                                    <w:t xml:space="preserve">EL and thermal image </w:t>
                                  </w:r>
                                  <w:r w:rsidR="009815A9" w:rsidRPr="00180247">
                                    <w:rPr>
                                      <w:bCs/>
                                      <w:sz w:val="20"/>
                                      <w:szCs w:val="20"/>
                                    </w:rPr>
                                    <w:t>after 75 and 150 hours of PID stress</w:t>
                                  </w:r>
                                </w:p>
                              </w:tc>
                              <w:tc>
                                <w:tcPr>
                                  <w:tcW w:w="1890" w:type="dxa"/>
                                </w:tcPr>
                                <w:p w14:paraId="6EAC1961" w14:textId="77777777" w:rsidR="003B5648" w:rsidRPr="00180247" w:rsidRDefault="00291C4E" w:rsidP="00964820">
                                  <w:pPr>
                                    <w:spacing w:before="0" w:after="240"/>
                                    <w:jc w:val="center"/>
                                    <w:rPr>
                                      <w:bCs/>
                                      <w:sz w:val="20"/>
                                      <w:szCs w:val="20"/>
                                    </w:rPr>
                                  </w:pPr>
                                  <w:r w:rsidRPr="00180247">
                                    <w:rPr>
                                      <w:bCs/>
                                      <w:sz w:val="20"/>
                                      <w:szCs w:val="20"/>
                                    </w:rPr>
                                    <w:t>Average loss in the power is about 79% after 7</w:t>
                                  </w:r>
                                  <w:r w:rsidR="002B5A43" w:rsidRPr="00180247">
                                    <w:rPr>
                                      <w:bCs/>
                                      <w:sz w:val="20"/>
                                      <w:szCs w:val="20"/>
                                    </w:rPr>
                                    <w:t>2</w:t>
                                  </w:r>
                                  <w:r w:rsidRPr="00180247">
                                    <w:rPr>
                                      <w:bCs/>
                                      <w:sz w:val="20"/>
                                      <w:szCs w:val="20"/>
                                    </w:rPr>
                                    <w:t xml:space="preserve"> hours of PID stress</w:t>
                                  </w:r>
                                </w:p>
                                <w:p w14:paraId="219549D4" w14:textId="5235A29C" w:rsidR="00547F5B" w:rsidRPr="00180247" w:rsidRDefault="00547F5B" w:rsidP="00964820">
                                  <w:pPr>
                                    <w:spacing w:before="0" w:after="240"/>
                                    <w:jc w:val="center"/>
                                    <w:rPr>
                                      <w:bCs/>
                                      <w:sz w:val="20"/>
                                      <w:szCs w:val="20"/>
                                    </w:rPr>
                                  </w:pPr>
                                </w:p>
                              </w:tc>
                              <w:tc>
                                <w:tcPr>
                                  <w:tcW w:w="1985" w:type="dxa"/>
                                </w:tcPr>
                                <w:p w14:paraId="773E020F" w14:textId="198B32E6" w:rsidR="003B5648" w:rsidRPr="00180247" w:rsidRDefault="00197A64" w:rsidP="002D5FCB">
                                  <w:pPr>
                                    <w:spacing w:before="0" w:after="0"/>
                                    <w:jc w:val="center"/>
                                    <w:rPr>
                                      <w:bCs/>
                                      <w:sz w:val="20"/>
                                      <w:szCs w:val="20"/>
                                    </w:rPr>
                                  </w:pPr>
                                  <w:r w:rsidRPr="00180247">
                                    <w:rPr>
                                      <w:bCs/>
                                      <w:sz w:val="20"/>
                                      <w:szCs w:val="20"/>
                                    </w:rPr>
                                    <w:t xml:space="preserve">Identified </w:t>
                                  </w:r>
                                  <w:r w:rsidR="009B551B" w:rsidRPr="00180247">
                                    <w:rPr>
                                      <w:bCs/>
                                      <w:sz w:val="20"/>
                                      <w:szCs w:val="20"/>
                                    </w:rPr>
                                    <w:t>by</w:t>
                                  </w:r>
                                  <w:r w:rsidRPr="00180247">
                                    <w:rPr>
                                      <w:bCs/>
                                      <w:sz w:val="20"/>
                                      <w:szCs w:val="20"/>
                                    </w:rPr>
                                    <w:t xml:space="preserve"> the thermal </w:t>
                                  </w:r>
                                  <w:r w:rsidR="009B551B" w:rsidRPr="00180247">
                                    <w:rPr>
                                      <w:bCs/>
                                      <w:sz w:val="20"/>
                                      <w:szCs w:val="20"/>
                                    </w:rPr>
                                    <w:t>image</w:t>
                                  </w:r>
                                  <w:r w:rsidRPr="00180247">
                                    <w:rPr>
                                      <w:bCs/>
                                      <w:sz w:val="20"/>
                                      <w:szCs w:val="20"/>
                                    </w:rPr>
                                    <w:t xml:space="preserve"> but not thoroughly discussed</w:t>
                                  </w:r>
                                </w:p>
                              </w:tc>
                              <w:tc>
                                <w:tcPr>
                                  <w:tcW w:w="1615" w:type="dxa"/>
                                </w:tcPr>
                                <w:p w14:paraId="20E1F48F" w14:textId="22100591" w:rsidR="003B5648" w:rsidRPr="00180247" w:rsidRDefault="00302CFA" w:rsidP="002D5FCB">
                                  <w:pPr>
                                    <w:spacing w:before="0" w:after="0"/>
                                    <w:jc w:val="center"/>
                                    <w:rPr>
                                      <w:bCs/>
                                      <w:sz w:val="20"/>
                                      <w:szCs w:val="20"/>
                                    </w:rPr>
                                  </w:pPr>
                                  <w:r w:rsidRPr="00180247">
                                    <w:rPr>
                                      <w:bCs/>
                                      <w:sz w:val="20"/>
                                      <w:szCs w:val="20"/>
                                    </w:rPr>
                                    <w:t>PID recovery applying +1000</w:t>
                                  </w:r>
                                  <w:r w:rsidR="002E2596" w:rsidRPr="00180247">
                                    <w:rPr>
                                      <w:bCs/>
                                      <w:sz w:val="20"/>
                                      <w:szCs w:val="20"/>
                                    </w:rPr>
                                    <w:t xml:space="preserve"> </w:t>
                                  </w:r>
                                  <w:r w:rsidRPr="00180247">
                                    <w:rPr>
                                      <w:bCs/>
                                      <w:sz w:val="20"/>
                                      <w:szCs w:val="20"/>
                                    </w:rPr>
                                    <w:t>V</w:t>
                                  </w:r>
                                </w:p>
                              </w:tc>
                            </w:tr>
                            <w:tr w:rsidR="00180247" w:rsidRPr="00180247" w14:paraId="28ACA05D" w14:textId="77777777" w:rsidTr="00BE19E6">
                              <w:trPr>
                                <w:trHeight w:val="374"/>
                              </w:trPr>
                              <w:tc>
                                <w:tcPr>
                                  <w:tcW w:w="715" w:type="dxa"/>
                                </w:tcPr>
                                <w:p w14:paraId="1D3F5120" w14:textId="0D977FAC" w:rsidR="003B5648" w:rsidRPr="00180247" w:rsidRDefault="00DA6E5B" w:rsidP="002D5FCB">
                                  <w:pPr>
                                    <w:spacing w:before="0" w:after="0"/>
                                    <w:jc w:val="center"/>
                                    <w:rPr>
                                      <w:bCs/>
                                      <w:sz w:val="20"/>
                                      <w:szCs w:val="20"/>
                                    </w:rPr>
                                  </w:pPr>
                                  <w:r w:rsidRPr="00180247">
                                    <w:rPr>
                                      <w:bCs/>
                                      <w:sz w:val="20"/>
                                      <w:szCs w:val="20"/>
                                    </w:rPr>
                                    <w:t>[32]</w:t>
                                  </w:r>
                                </w:p>
                              </w:tc>
                              <w:tc>
                                <w:tcPr>
                                  <w:tcW w:w="1170" w:type="dxa"/>
                                </w:tcPr>
                                <w:p w14:paraId="2117F8B1" w14:textId="37DD16D3" w:rsidR="003B5648" w:rsidRPr="00180247" w:rsidRDefault="000B4931" w:rsidP="002D5FCB">
                                  <w:pPr>
                                    <w:spacing w:before="0" w:after="0"/>
                                    <w:jc w:val="center"/>
                                    <w:rPr>
                                      <w:bCs/>
                                      <w:sz w:val="20"/>
                                      <w:szCs w:val="20"/>
                                    </w:rPr>
                                  </w:pPr>
                                  <w:r w:rsidRPr="00180247">
                                    <w:rPr>
                                      <w:bCs/>
                                      <w:sz w:val="20"/>
                                      <w:szCs w:val="20"/>
                                    </w:rPr>
                                    <w:t>2021</w:t>
                                  </w:r>
                                </w:p>
                              </w:tc>
                              <w:tc>
                                <w:tcPr>
                                  <w:tcW w:w="1620" w:type="dxa"/>
                                </w:tcPr>
                                <w:p w14:paraId="2FAC5D64" w14:textId="6D889910" w:rsidR="003B5648" w:rsidRPr="00180247" w:rsidRDefault="00AE5622" w:rsidP="002D5FCB">
                                  <w:pPr>
                                    <w:spacing w:before="0" w:after="0"/>
                                    <w:jc w:val="center"/>
                                    <w:rPr>
                                      <w:bCs/>
                                      <w:sz w:val="20"/>
                                      <w:szCs w:val="20"/>
                                    </w:rPr>
                                  </w:pPr>
                                  <w:r w:rsidRPr="00180247">
                                    <w:rPr>
                                      <w:bCs/>
                                      <w:sz w:val="20"/>
                                      <w:szCs w:val="20"/>
                                    </w:rPr>
                                    <w:t>EL image after 9</w:t>
                                  </w:r>
                                  <w:r w:rsidR="000E0DA3" w:rsidRPr="00180247">
                                    <w:rPr>
                                      <w:bCs/>
                                      <w:sz w:val="20"/>
                                      <w:szCs w:val="20"/>
                                    </w:rPr>
                                    <w:t xml:space="preserve">6 </w:t>
                                  </w:r>
                                  <w:r w:rsidRPr="00180247">
                                    <w:rPr>
                                      <w:bCs/>
                                      <w:sz w:val="20"/>
                                      <w:szCs w:val="20"/>
                                    </w:rPr>
                                    <w:t>hours of PID stress</w:t>
                                  </w:r>
                                </w:p>
                              </w:tc>
                              <w:tc>
                                <w:tcPr>
                                  <w:tcW w:w="1890" w:type="dxa"/>
                                </w:tcPr>
                                <w:p w14:paraId="02879CEC" w14:textId="51E7A878" w:rsidR="003B5648" w:rsidRPr="00180247" w:rsidRDefault="009666DB" w:rsidP="002D5FCB">
                                  <w:pPr>
                                    <w:spacing w:before="0" w:after="0"/>
                                    <w:jc w:val="center"/>
                                    <w:rPr>
                                      <w:bCs/>
                                      <w:sz w:val="20"/>
                                      <w:szCs w:val="20"/>
                                    </w:rPr>
                                  </w:pPr>
                                  <w:r w:rsidRPr="00180247">
                                    <w:rPr>
                                      <w:bCs/>
                                      <w:sz w:val="20"/>
                                      <w:szCs w:val="20"/>
                                    </w:rPr>
                                    <w:t xml:space="preserve">The power dropped from </w:t>
                                  </w:r>
                                  <w:r w:rsidR="00E250E7" w:rsidRPr="00180247">
                                    <w:rPr>
                                      <w:bCs/>
                                      <w:sz w:val="20"/>
                                      <w:szCs w:val="20"/>
                                    </w:rPr>
                                    <w:t>15% to 35%</w:t>
                                  </w:r>
                                </w:p>
                              </w:tc>
                              <w:tc>
                                <w:tcPr>
                                  <w:tcW w:w="1985" w:type="dxa"/>
                                </w:tcPr>
                                <w:p w14:paraId="22B341B3" w14:textId="77777777" w:rsidR="003B5648" w:rsidRPr="00180247" w:rsidRDefault="00437CCC" w:rsidP="00964820">
                                  <w:pPr>
                                    <w:spacing w:before="0" w:after="240"/>
                                    <w:jc w:val="center"/>
                                    <w:rPr>
                                      <w:bCs/>
                                      <w:sz w:val="20"/>
                                      <w:szCs w:val="20"/>
                                    </w:rPr>
                                  </w:pPr>
                                  <w:r w:rsidRPr="00180247">
                                    <w:rPr>
                                      <w:bCs/>
                                      <w:sz w:val="20"/>
                                      <w:szCs w:val="20"/>
                                    </w:rPr>
                                    <w:t>Several hotspots were identified</w:t>
                                  </w:r>
                                  <w:r w:rsidR="00505909" w:rsidRPr="00180247">
                                    <w:rPr>
                                      <w:bCs/>
                                      <w:sz w:val="20"/>
                                      <w:szCs w:val="20"/>
                                    </w:rPr>
                                    <w:t>, but no clear link between PID and hotspots</w:t>
                                  </w:r>
                                  <w:r w:rsidR="006B75D1" w:rsidRPr="00180247">
                                    <w:rPr>
                                      <w:bCs/>
                                      <w:sz w:val="20"/>
                                      <w:szCs w:val="20"/>
                                    </w:rPr>
                                    <w:t xml:space="preserve"> development</w:t>
                                  </w:r>
                                </w:p>
                                <w:p w14:paraId="279BCA2D" w14:textId="5B568EDB" w:rsidR="00547F5B" w:rsidRPr="00180247" w:rsidRDefault="00547F5B" w:rsidP="00964820">
                                  <w:pPr>
                                    <w:spacing w:before="0" w:after="240"/>
                                    <w:jc w:val="center"/>
                                    <w:rPr>
                                      <w:bCs/>
                                      <w:sz w:val="20"/>
                                      <w:szCs w:val="20"/>
                                    </w:rPr>
                                  </w:pPr>
                                </w:p>
                              </w:tc>
                              <w:tc>
                                <w:tcPr>
                                  <w:tcW w:w="1615" w:type="dxa"/>
                                </w:tcPr>
                                <w:p w14:paraId="1EA7DBEC" w14:textId="5BB2503C" w:rsidR="003B5648" w:rsidRPr="00180247" w:rsidRDefault="009666DB" w:rsidP="002D5FCB">
                                  <w:pPr>
                                    <w:spacing w:before="0" w:after="0"/>
                                    <w:jc w:val="center"/>
                                    <w:rPr>
                                      <w:bCs/>
                                      <w:sz w:val="20"/>
                                      <w:szCs w:val="20"/>
                                    </w:rPr>
                                  </w:pPr>
                                  <w:r w:rsidRPr="00180247">
                                    <w:rPr>
                                      <w:bCs/>
                                      <w:sz w:val="20"/>
                                      <w:szCs w:val="20"/>
                                    </w:rPr>
                                    <w:t>Automatic night period PID recovery board using +1000</w:t>
                                  </w:r>
                                  <w:r w:rsidR="002E2596" w:rsidRPr="00180247">
                                    <w:rPr>
                                      <w:bCs/>
                                      <w:sz w:val="20"/>
                                      <w:szCs w:val="20"/>
                                    </w:rPr>
                                    <w:t xml:space="preserve"> </w:t>
                                  </w:r>
                                  <w:r w:rsidRPr="00180247">
                                    <w:rPr>
                                      <w:bCs/>
                                      <w:sz w:val="20"/>
                                      <w:szCs w:val="20"/>
                                    </w:rPr>
                                    <w:t>V</w:t>
                                  </w:r>
                                </w:p>
                              </w:tc>
                            </w:tr>
                            <w:tr w:rsidR="00356977" w:rsidRPr="00180247" w14:paraId="53001355" w14:textId="77777777" w:rsidTr="00BE19E6">
                              <w:trPr>
                                <w:trHeight w:val="374"/>
                              </w:trPr>
                              <w:tc>
                                <w:tcPr>
                                  <w:tcW w:w="715" w:type="dxa"/>
                                  <w:tcBorders>
                                    <w:bottom w:val="single" w:sz="4" w:space="0" w:color="auto"/>
                                  </w:tcBorders>
                                </w:tcPr>
                                <w:p w14:paraId="5259A287" w14:textId="754AF14B" w:rsidR="00356977" w:rsidRPr="00180247" w:rsidRDefault="00356977" w:rsidP="002D5FCB">
                                  <w:pPr>
                                    <w:spacing w:before="0" w:after="0"/>
                                    <w:jc w:val="center"/>
                                    <w:rPr>
                                      <w:bCs/>
                                      <w:sz w:val="20"/>
                                      <w:szCs w:val="20"/>
                                    </w:rPr>
                                  </w:pPr>
                                  <w:r w:rsidRPr="00180247">
                                    <w:rPr>
                                      <w:bCs/>
                                      <w:sz w:val="20"/>
                                      <w:szCs w:val="20"/>
                                    </w:rPr>
                                    <w:t>This paper</w:t>
                                  </w:r>
                                </w:p>
                              </w:tc>
                              <w:tc>
                                <w:tcPr>
                                  <w:tcW w:w="1170" w:type="dxa"/>
                                  <w:tcBorders>
                                    <w:bottom w:val="single" w:sz="4" w:space="0" w:color="auto"/>
                                  </w:tcBorders>
                                </w:tcPr>
                                <w:p w14:paraId="53BD0104" w14:textId="4488C31C" w:rsidR="00356977" w:rsidRPr="00180247" w:rsidRDefault="00D76040" w:rsidP="002D5FCB">
                                  <w:pPr>
                                    <w:spacing w:before="0" w:after="0"/>
                                    <w:jc w:val="center"/>
                                    <w:rPr>
                                      <w:bCs/>
                                      <w:sz w:val="20"/>
                                      <w:szCs w:val="20"/>
                                    </w:rPr>
                                  </w:pPr>
                                  <w:r w:rsidRPr="00180247">
                                    <w:rPr>
                                      <w:bCs/>
                                      <w:sz w:val="20"/>
                                      <w:szCs w:val="20"/>
                                    </w:rPr>
                                    <w:t>2022</w:t>
                                  </w:r>
                                </w:p>
                              </w:tc>
                              <w:tc>
                                <w:tcPr>
                                  <w:tcW w:w="1620" w:type="dxa"/>
                                  <w:tcBorders>
                                    <w:bottom w:val="single" w:sz="4" w:space="0" w:color="auto"/>
                                  </w:tcBorders>
                                </w:tcPr>
                                <w:p w14:paraId="14DCC67B" w14:textId="2DD3294B" w:rsidR="00356977" w:rsidRPr="00180247" w:rsidRDefault="00840BB2" w:rsidP="002D5FCB">
                                  <w:pPr>
                                    <w:spacing w:before="0" w:after="0"/>
                                    <w:jc w:val="center"/>
                                    <w:rPr>
                                      <w:bCs/>
                                      <w:sz w:val="20"/>
                                      <w:szCs w:val="20"/>
                                    </w:rPr>
                                  </w:pPr>
                                  <w:r w:rsidRPr="00180247">
                                    <w:rPr>
                                      <w:bCs/>
                                      <w:sz w:val="20"/>
                                      <w:szCs w:val="20"/>
                                    </w:rPr>
                                    <w:t>EL and thermal image after 96 hours of PID stress</w:t>
                                  </w:r>
                                </w:p>
                              </w:tc>
                              <w:tc>
                                <w:tcPr>
                                  <w:tcW w:w="1890" w:type="dxa"/>
                                  <w:tcBorders>
                                    <w:bottom w:val="single" w:sz="4" w:space="0" w:color="auto"/>
                                  </w:tcBorders>
                                </w:tcPr>
                                <w:p w14:paraId="74B70FDB" w14:textId="1FF62937" w:rsidR="00356977" w:rsidRPr="00180247" w:rsidRDefault="00F2347A" w:rsidP="002D5FCB">
                                  <w:pPr>
                                    <w:spacing w:before="0" w:after="0"/>
                                    <w:jc w:val="center"/>
                                    <w:rPr>
                                      <w:bCs/>
                                      <w:sz w:val="20"/>
                                      <w:szCs w:val="20"/>
                                    </w:rPr>
                                  </w:pPr>
                                  <w:r w:rsidRPr="00180247">
                                    <w:rPr>
                                      <w:bCs/>
                                      <w:sz w:val="20"/>
                                      <w:szCs w:val="20"/>
                                    </w:rPr>
                                    <w:t xml:space="preserve">Power loss </w:t>
                                  </w:r>
                                  <w:r w:rsidR="0040008A" w:rsidRPr="00180247">
                                    <w:rPr>
                                      <w:bCs/>
                                      <w:sz w:val="20"/>
                                      <w:szCs w:val="20"/>
                                    </w:rPr>
                                    <w:t xml:space="preserve">dropped from 10% to 50%, but </w:t>
                                  </w:r>
                                  <w:r w:rsidR="009454E7" w:rsidRPr="00180247">
                                    <w:rPr>
                                      <w:bCs/>
                                      <w:sz w:val="20"/>
                                      <w:szCs w:val="20"/>
                                    </w:rPr>
                                    <w:t>considering</w:t>
                                  </w:r>
                                  <w:r w:rsidR="0040008A" w:rsidRPr="00180247">
                                    <w:rPr>
                                      <w:bCs/>
                                      <w:sz w:val="20"/>
                                      <w:szCs w:val="20"/>
                                    </w:rPr>
                                    <w:t xml:space="preserve"> varying the solar irradiance </w:t>
                                  </w:r>
                                  <w:r w:rsidR="00137702" w:rsidRPr="00180247">
                                    <w:rPr>
                                      <w:bCs/>
                                      <w:sz w:val="20"/>
                                      <w:szCs w:val="20"/>
                                    </w:rPr>
                                    <w:t>from 50</w:t>
                                  </w:r>
                                  <w:r w:rsidR="00DA2933" w:rsidRPr="00180247">
                                    <w:rPr>
                                      <w:bCs/>
                                      <w:sz w:val="20"/>
                                      <w:szCs w:val="20"/>
                                    </w:rPr>
                                    <w:t xml:space="preserve"> to </w:t>
                                  </w:r>
                                  <w:r w:rsidRPr="00180247">
                                    <w:rPr>
                                      <w:bCs/>
                                      <w:sz w:val="20"/>
                                      <w:szCs w:val="20"/>
                                    </w:rPr>
                                    <w:t>1000 W/m</w:t>
                                  </w:r>
                                  <w:r w:rsidRPr="00180247">
                                    <w:rPr>
                                      <w:bCs/>
                                      <w:sz w:val="20"/>
                                      <w:szCs w:val="20"/>
                                      <w:vertAlign w:val="superscript"/>
                                    </w:rPr>
                                    <w:t>2</w:t>
                                  </w:r>
                                </w:p>
                              </w:tc>
                              <w:tc>
                                <w:tcPr>
                                  <w:tcW w:w="1985" w:type="dxa"/>
                                  <w:tcBorders>
                                    <w:bottom w:val="single" w:sz="4" w:space="0" w:color="auto"/>
                                  </w:tcBorders>
                                </w:tcPr>
                                <w:p w14:paraId="2DE84716" w14:textId="0B27A093" w:rsidR="00356977" w:rsidRPr="00180247" w:rsidRDefault="007818EF" w:rsidP="00964820">
                                  <w:pPr>
                                    <w:spacing w:before="0" w:after="240"/>
                                    <w:jc w:val="center"/>
                                    <w:rPr>
                                      <w:bCs/>
                                      <w:sz w:val="20"/>
                                      <w:szCs w:val="20"/>
                                    </w:rPr>
                                  </w:pPr>
                                  <w:r w:rsidRPr="00180247">
                                    <w:rPr>
                                      <w:bCs/>
                                      <w:sz w:val="20"/>
                                      <w:szCs w:val="20"/>
                                    </w:rPr>
                                    <w:t>Hotspots were identified and compared with the EL images</w:t>
                                  </w:r>
                                  <w:r w:rsidR="009F6C07" w:rsidRPr="00180247">
                                    <w:rPr>
                                      <w:bCs/>
                                      <w:sz w:val="20"/>
                                      <w:szCs w:val="20"/>
                                    </w:rPr>
                                    <w:t>. The hotspots were also investigated after PID recovery was applied.</w:t>
                                  </w:r>
                                </w:p>
                              </w:tc>
                              <w:tc>
                                <w:tcPr>
                                  <w:tcW w:w="1615" w:type="dxa"/>
                                  <w:tcBorders>
                                    <w:bottom w:val="single" w:sz="4" w:space="0" w:color="auto"/>
                                  </w:tcBorders>
                                </w:tcPr>
                                <w:p w14:paraId="24411E59" w14:textId="77777777" w:rsidR="00356977" w:rsidRPr="00180247" w:rsidRDefault="00331D73" w:rsidP="00331D73">
                                  <w:pPr>
                                    <w:spacing w:before="0" w:after="0"/>
                                    <w:rPr>
                                      <w:bCs/>
                                      <w:sz w:val="20"/>
                                      <w:szCs w:val="20"/>
                                    </w:rPr>
                                  </w:pPr>
                                  <w:r w:rsidRPr="00180247">
                                    <w:rPr>
                                      <w:bCs/>
                                      <w:sz w:val="20"/>
                                      <w:szCs w:val="20"/>
                                    </w:rPr>
                                    <w:t>(i) Applying +1000 V</w:t>
                                  </w:r>
                                </w:p>
                                <w:p w14:paraId="42FBDAA7" w14:textId="267E1E74" w:rsidR="00331D73" w:rsidRPr="00180247" w:rsidRDefault="00331D73" w:rsidP="00331D73">
                                  <w:pPr>
                                    <w:spacing w:before="0" w:after="0"/>
                                    <w:rPr>
                                      <w:bCs/>
                                      <w:sz w:val="20"/>
                                      <w:szCs w:val="20"/>
                                    </w:rPr>
                                  </w:pPr>
                                  <w:r w:rsidRPr="00180247">
                                    <w:rPr>
                                      <w:bCs/>
                                      <w:sz w:val="20"/>
                                      <w:szCs w:val="20"/>
                                    </w:rPr>
                                    <w:t>(ii) SiO</w:t>
                                  </w:r>
                                  <w:r w:rsidRPr="00180247">
                                    <w:rPr>
                                      <w:bCs/>
                                      <w:sz w:val="20"/>
                                      <w:szCs w:val="20"/>
                                      <w:vertAlign w:val="subscript"/>
                                    </w:rPr>
                                    <w:t>2</w:t>
                                  </w:r>
                                  <w:r w:rsidRPr="00180247">
                                    <w:rPr>
                                      <w:bCs/>
                                      <w:sz w:val="20"/>
                                      <w:szCs w:val="20"/>
                                    </w:rPr>
                                    <w:t xml:space="preserve"> layer deposited on the top surface of the glass substrate</w:t>
                                  </w:r>
                                </w:p>
                              </w:tc>
                            </w:tr>
                          </w:tbl>
                          <w:p w14:paraId="3D261374" w14:textId="77777777" w:rsidR="002D5FCB" w:rsidRPr="00180247" w:rsidRDefault="002D5FCB" w:rsidP="002D5FCB">
                            <w:pPr>
                              <w:spacing w:before="0" w:after="0"/>
                              <w:jc w:val="center"/>
                              <w:rPr>
                                <w:bCs/>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7BF42" id="_x0000_s1039" type="#_x0000_t202" style="position:absolute;margin-left:400.1pt;margin-top:0;width:451.3pt;height:696.85pt;z-index:251710464;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" stroked="f">
                <v:textbox inset="0,0,0,0">
                  <w:txbxContent>
                    <w:p w14:paraId="384E2853" w14:textId="704C4E2A" w:rsidR="002D5FCB" w:rsidRPr="00180247" w:rsidRDefault="002D5FCB" w:rsidP="002D5FCB">
                      <w:pPr>
                        <w:spacing w:before="0" w:after="0"/>
                        <w:jc w:val="center"/>
                        <w:rPr>
                          <w:rFonts w:cstheme="minorHAnsi"/>
                          <w:sz w:val="20"/>
                          <w:szCs w:val="20"/>
                        </w:rPr>
                      </w:pPr>
                      <w:r w:rsidRPr="00180247">
                        <w:rPr>
                          <w:rFonts w:cstheme="minorHAnsi"/>
                          <w:sz w:val="20"/>
                          <w:szCs w:val="20"/>
                        </w:rPr>
                        <w:t xml:space="preserve">Table 3 Comparative </w:t>
                      </w:r>
                      <w:r w:rsidR="0020347F" w:rsidRPr="00180247">
                        <w:rPr>
                          <w:rFonts w:cstheme="minorHAnsi"/>
                          <w:sz w:val="20"/>
                          <w:szCs w:val="20"/>
                        </w:rPr>
                        <w:t>evaluation of the results obtained in this article and the one presented in [</w:t>
                      </w:r>
                      <w:r w:rsidR="00992C2A" w:rsidRPr="00180247">
                        <w:rPr>
                          <w:rFonts w:cstheme="minorHAnsi"/>
                          <w:sz w:val="20"/>
                          <w:szCs w:val="20"/>
                        </w:rPr>
                        <w:t>29-32</w:t>
                      </w:r>
                      <w:r w:rsidR="0020347F" w:rsidRPr="00180247">
                        <w:rPr>
                          <w:rFonts w:cstheme="minorHAnsi"/>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5"/>
                        <w:gridCol w:w="1170"/>
                        <w:gridCol w:w="1620"/>
                        <w:gridCol w:w="1890"/>
                        <w:gridCol w:w="1985"/>
                        <w:gridCol w:w="1615"/>
                      </w:tblGrid>
                      <w:tr w:rsidR="00180247" w:rsidRPr="00180247" w14:paraId="36FBB6BE" w14:textId="3B118508" w:rsidTr="00BE19E6">
                        <w:trPr>
                          <w:trHeight w:val="374"/>
                        </w:trPr>
                        <w:tc>
                          <w:tcPr>
                            <w:tcW w:w="715" w:type="dxa"/>
                            <w:tcBorders>
                              <w:top w:val="single" w:sz="4" w:space="0" w:color="auto"/>
                              <w:bottom w:val="single" w:sz="4" w:space="0" w:color="auto"/>
                            </w:tcBorders>
                          </w:tcPr>
                          <w:p w14:paraId="5A7E48F1" w14:textId="33E3FF1B" w:rsidR="007D4B7A" w:rsidRPr="00180247" w:rsidRDefault="007D4B7A" w:rsidP="002D5FCB">
                            <w:pPr>
                              <w:spacing w:before="0" w:after="0"/>
                              <w:jc w:val="center"/>
                              <w:rPr>
                                <w:bCs/>
                                <w:sz w:val="20"/>
                                <w:szCs w:val="20"/>
                              </w:rPr>
                            </w:pPr>
                            <w:r w:rsidRPr="00180247">
                              <w:rPr>
                                <w:bCs/>
                                <w:sz w:val="20"/>
                                <w:szCs w:val="20"/>
                              </w:rPr>
                              <w:t>Ref.</w:t>
                            </w:r>
                          </w:p>
                        </w:tc>
                        <w:tc>
                          <w:tcPr>
                            <w:tcW w:w="1170" w:type="dxa"/>
                            <w:tcBorders>
                              <w:top w:val="single" w:sz="4" w:space="0" w:color="auto"/>
                              <w:bottom w:val="single" w:sz="4" w:space="0" w:color="auto"/>
                            </w:tcBorders>
                          </w:tcPr>
                          <w:p w14:paraId="39C135CB" w14:textId="07A8D4B5" w:rsidR="007D4B7A" w:rsidRPr="00180247" w:rsidRDefault="007D4B7A" w:rsidP="002D5FCB">
                            <w:pPr>
                              <w:spacing w:before="0" w:after="0"/>
                              <w:jc w:val="center"/>
                              <w:rPr>
                                <w:bCs/>
                                <w:sz w:val="20"/>
                                <w:szCs w:val="20"/>
                              </w:rPr>
                            </w:pPr>
                            <w:r w:rsidRPr="00180247">
                              <w:rPr>
                                <w:bCs/>
                                <w:sz w:val="20"/>
                                <w:szCs w:val="20"/>
                              </w:rPr>
                              <w:t>Year of the study</w:t>
                            </w:r>
                          </w:p>
                        </w:tc>
                        <w:tc>
                          <w:tcPr>
                            <w:tcW w:w="1620" w:type="dxa"/>
                            <w:tcBorders>
                              <w:top w:val="single" w:sz="4" w:space="0" w:color="auto"/>
                              <w:bottom w:val="single" w:sz="4" w:space="0" w:color="auto"/>
                            </w:tcBorders>
                          </w:tcPr>
                          <w:p w14:paraId="44398A55" w14:textId="3566389A" w:rsidR="007D4B7A" w:rsidRPr="00180247" w:rsidRDefault="007D4B7A" w:rsidP="002D5FCB">
                            <w:pPr>
                              <w:spacing w:before="0" w:after="0"/>
                              <w:jc w:val="center"/>
                              <w:rPr>
                                <w:bCs/>
                                <w:sz w:val="20"/>
                                <w:szCs w:val="20"/>
                              </w:rPr>
                            </w:pPr>
                            <w:r w:rsidRPr="00180247">
                              <w:rPr>
                                <w:bCs/>
                                <w:sz w:val="20"/>
                                <w:szCs w:val="20"/>
                              </w:rPr>
                              <w:t>Technique used to detect PID</w:t>
                            </w:r>
                          </w:p>
                        </w:tc>
                        <w:tc>
                          <w:tcPr>
                            <w:tcW w:w="1890" w:type="dxa"/>
                            <w:tcBorders>
                              <w:top w:val="single" w:sz="4" w:space="0" w:color="auto"/>
                              <w:bottom w:val="single" w:sz="4" w:space="0" w:color="auto"/>
                            </w:tcBorders>
                          </w:tcPr>
                          <w:p w14:paraId="6E7CB3B2" w14:textId="7CD0B77E" w:rsidR="007D4B7A" w:rsidRPr="00180247" w:rsidRDefault="007D4B7A" w:rsidP="002D5FCB">
                            <w:pPr>
                              <w:spacing w:before="0" w:after="0"/>
                              <w:jc w:val="center"/>
                              <w:rPr>
                                <w:bCs/>
                                <w:sz w:val="20"/>
                                <w:szCs w:val="20"/>
                              </w:rPr>
                            </w:pPr>
                            <w:r w:rsidRPr="00180247">
                              <w:rPr>
                                <w:bCs/>
                                <w:sz w:val="20"/>
                                <w:szCs w:val="20"/>
                              </w:rPr>
                              <w:t>Power loss investigation</w:t>
                            </w:r>
                          </w:p>
                        </w:tc>
                        <w:tc>
                          <w:tcPr>
                            <w:tcW w:w="1985" w:type="dxa"/>
                            <w:tcBorders>
                              <w:top w:val="single" w:sz="4" w:space="0" w:color="auto"/>
                              <w:bottom w:val="single" w:sz="4" w:space="0" w:color="auto"/>
                            </w:tcBorders>
                          </w:tcPr>
                          <w:p w14:paraId="4106A52E" w14:textId="7BC66FC3" w:rsidR="007D4B7A" w:rsidRPr="00180247" w:rsidRDefault="007D4B7A" w:rsidP="002D5FCB">
                            <w:pPr>
                              <w:spacing w:before="0" w:after="0"/>
                              <w:jc w:val="center"/>
                              <w:rPr>
                                <w:bCs/>
                                <w:sz w:val="20"/>
                                <w:szCs w:val="20"/>
                              </w:rPr>
                            </w:pPr>
                            <w:r w:rsidRPr="00180247">
                              <w:rPr>
                                <w:bCs/>
                                <w:sz w:val="20"/>
                                <w:szCs w:val="20"/>
                              </w:rPr>
                              <w:t>PV hotspots investigation</w:t>
                            </w:r>
                          </w:p>
                        </w:tc>
                        <w:tc>
                          <w:tcPr>
                            <w:tcW w:w="1615" w:type="dxa"/>
                            <w:tcBorders>
                              <w:top w:val="single" w:sz="4" w:space="0" w:color="auto"/>
                              <w:bottom w:val="single" w:sz="4" w:space="0" w:color="auto"/>
                            </w:tcBorders>
                          </w:tcPr>
                          <w:p w14:paraId="2A295A00" w14:textId="52134FC6" w:rsidR="007D4B7A" w:rsidRPr="00180247" w:rsidRDefault="007D4B7A" w:rsidP="002D5FCB">
                            <w:pPr>
                              <w:spacing w:before="0" w:after="0"/>
                              <w:jc w:val="center"/>
                              <w:rPr>
                                <w:bCs/>
                                <w:sz w:val="20"/>
                                <w:szCs w:val="20"/>
                              </w:rPr>
                            </w:pPr>
                            <w:r w:rsidRPr="00180247">
                              <w:rPr>
                                <w:bCs/>
                                <w:sz w:val="20"/>
                                <w:szCs w:val="20"/>
                              </w:rPr>
                              <w:t xml:space="preserve">Technique used to mitigate PID </w:t>
                            </w:r>
                          </w:p>
                        </w:tc>
                      </w:tr>
                      <w:tr w:rsidR="00180247" w:rsidRPr="00180247" w14:paraId="7FFDB713" w14:textId="77777777" w:rsidTr="00BE19E6">
                        <w:trPr>
                          <w:trHeight w:val="374"/>
                        </w:trPr>
                        <w:tc>
                          <w:tcPr>
                            <w:tcW w:w="715" w:type="dxa"/>
                            <w:tcBorders>
                              <w:top w:val="single" w:sz="4" w:space="0" w:color="auto"/>
                            </w:tcBorders>
                          </w:tcPr>
                          <w:p w14:paraId="564E0C04" w14:textId="32801135" w:rsidR="006A5594" w:rsidRPr="00180247" w:rsidRDefault="00FE623E" w:rsidP="002D5FCB">
                            <w:pPr>
                              <w:spacing w:before="0" w:after="0"/>
                              <w:jc w:val="center"/>
                              <w:rPr>
                                <w:bCs/>
                                <w:sz w:val="20"/>
                                <w:szCs w:val="20"/>
                              </w:rPr>
                            </w:pPr>
                            <w:r w:rsidRPr="00180247">
                              <w:rPr>
                                <w:bCs/>
                                <w:sz w:val="20"/>
                                <w:szCs w:val="20"/>
                              </w:rPr>
                              <w:t>[</w:t>
                            </w:r>
                            <w:r w:rsidR="00DA6E5B" w:rsidRPr="00180247">
                              <w:rPr>
                                <w:bCs/>
                                <w:sz w:val="20"/>
                                <w:szCs w:val="20"/>
                              </w:rPr>
                              <w:t>29</w:t>
                            </w:r>
                            <w:r w:rsidRPr="00180247">
                              <w:rPr>
                                <w:bCs/>
                                <w:sz w:val="20"/>
                                <w:szCs w:val="20"/>
                              </w:rPr>
                              <w:t>]</w:t>
                            </w:r>
                          </w:p>
                        </w:tc>
                        <w:tc>
                          <w:tcPr>
                            <w:tcW w:w="1170" w:type="dxa"/>
                            <w:tcBorders>
                              <w:top w:val="single" w:sz="4" w:space="0" w:color="auto"/>
                            </w:tcBorders>
                          </w:tcPr>
                          <w:p w14:paraId="0B2FD464" w14:textId="7B71A5C1" w:rsidR="006A5594" w:rsidRPr="00180247" w:rsidRDefault="000B4931" w:rsidP="002D5FCB">
                            <w:pPr>
                              <w:spacing w:before="0" w:after="0"/>
                              <w:jc w:val="center"/>
                              <w:rPr>
                                <w:bCs/>
                                <w:sz w:val="20"/>
                                <w:szCs w:val="20"/>
                              </w:rPr>
                            </w:pPr>
                            <w:r w:rsidRPr="00180247">
                              <w:rPr>
                                <w:bCs/>
                                <w:sz w:val="20"/>
                                <w:szCs w:val="20"/>
                              </w:rPr>
                              <w:t>2020</w:t>
                            </w:r>
                          </w:p>
                        </w:tc>
                        <w:tc>
                          <w:tcPr>
                            <w:tcW w:w="1620" w:type="dxa"/>
                            <w:tcBorders>
                              <w:top w:val="single" w:sz="4" w:space="0" w:color="auto"/>
                            </w:tcBorders>
                          </w:tcPr>
                          <w:p w14:paraId="44F3B920" w14:textId="79FEF8AD" w:rsidR="006A5594" w:rsidRPr="00180247" w:rsidRDefault="00827659" w:rsidP="002D5FCB">
                            <w:pPr>
                              <w:spacing w:before="0" w:after="0"/>
                              <w:jc w:val="center"/>
                              <w:rPr>
                                <w:bCs/>
                                <w:sz w:val="20"/>
                                <w:szCs w:val="20"/>
                              </w:rPr>
                            </w:pPr>
                            <w:r w:rsidRPr="00180247">
                              <w:rPr>
                                <w:bCs/>
                                <w:sz w:val="20"/>
                                <w:szCs w:val="20"/>
                              </w:rPr>
                              <w:t>EL</w:t>
                            </w:r>
                            <w:r w:rsidR="00FC79F2" w:rsidRPr="00180247">
                              <w:rPr>
                                <w:bCs/>
                                <w:sz w:val="20"/>
                                <w:szCs w:val="20"/>
                              </w:rPr>
                              <w:t xml:space="preserve"> </w:t>
                            </w:r>
                            <w:r w:rsidR="008E0443" w:rsidRPr="00180247">
                              <w:rPr>
                                <w:bCs/>
                                <w:sz w:val="20"/>
                                <w:szCs w:val="20"/>
                              </w:rPr>
                              <w:t>image</w:t>
                            </w:r>
                            <w:r w:rsidR="00AF2E0E" w:rsidRPr="00180247">
                              <w:rPr>
                                <w:bCs/>
                                <w:sz w:val="20"/>
                                <w:szCs w:val="20"/>
                              </w:rPr>
                              <w:t xml:space="preserve"> after 96</w:t>
                            </w:r>
                            <w:r w:rsidR="00A07686" w:rsidRPr="00180247">
                              <w:rPr>
                                <w:bCs/>
                                <w:sz w:val="20"/>
                                <w:szCs w:val="20"/>
                              </w:rPr>
                              <w:t xml:space="preserve"> </w:t>
                            </w:r>
                            <w:r w:rsidR="005078C9" w:rsidRPr="00180247">
                              <w:rPr>
                                <w:bCs/>
                                <w:sz w:val="20"/>
                                <w:szCs w:val="20"/>
                              </w:rPr>
                              <w:t>hours</w:t>
                            </w:r>
                            <w:r w:rsidR="00AF2E0E" w:rsidRPr="00180247">
                              <w:rPr>
                                <w:bCs/>
                                <w:sz w:val="20"/>
                                <w:szCs w:val="20"/>
                              </w:rPr>
                              <w:t xml:space="preserve"> of PID stress</w:t>
                            </w:r>
                          </w:p>
                        </w:tc>
                        <w:tc>
                          <w:tcPr>
                            <w:tcW w:w="1890" w:type="dxa"/>
                            <w:tcBorders>
                              <w:top w:val="single" w:sz="4" w:space="0" w:color="auto"/>
                            </w:tcBorders>
                          </w:tcPr>
                          <w:p w14:paraId="1570845A" w14:textId="77777777" w:rsidR="006A5594" w:rsidRPr="00180247" w:rsidRDefault="00AF2E0E" w:rsidP="00964820">
                            <w:pPr>
                              <w:spacing w:before="0" w:after="240"/>
                              <w:jc w:val="center"/>
                              <w:rPr>
                                <w:bCs/>
                                <w:sz w:val="20"/>
                                <w:szCs w:val="20"/>
                              </w:rPr>
                            </w:pPr>
                            <w:r w:rsidRPr="00180247">
                              <w:rPr>
                                <w:bCs/>
                                <w:sz w:val="20"/>
                                <w:szCs w:val="20"/>
                              </w:rPr>
                              <w:t xml:space="preserve">The </w:t>
                            </w:r>
                            <w:r w:rsidR="006C2C35" w:rsidRPr="00180247">
                              <w:rPr>
                                <w:bCs/>
                                <w:sz w:val="20"/>
                                <w:szCs w:val="20"/>
                              </w:rPr>
                              <w:t>power</w:t>
                            </w:r>
                            <w:r w:rsidRPr="00180247">
                              <w:rPr>
                                <w:bCs/>
                                <w:sz w:val="20"/>
                                <w:szCs w:val="20"/>
                              </w:rPr>
                              <w:t xml:space="preserve"> dropped </w:t>
                            </w:r>
                            <w:r w:rsidR="006C2C35" w:rsidRPr="00180247">
                              <w:rPr>
                                <w:bCs/>
                                <w:sz w:val="20"/>
                                <w:szCs w:val="20"/>
                              </w:rPr>
                              <w:t>from</w:t>
                            </w:r>
                            <w:r w:rsidRPr="00180247">
                              <w:rPr>
                                <w:bCs/>
                                <w:sz w:val="20"/>
                                <w:szCs w:val="20"/>
                              </w:rPr>
                              <w:t xml:space="preserve"> 12.6% </w:t>
                            </w:r>
                            <w:r w:rsidR="006C2C35" w:rsidRPr="00180247">
                              <w:rPr>
                                <w:bCs/>
                                <w:sz w:val="20"/>
                                <w:szCs w:val="20"/>
                              </w:rPr>
                              <w:t>to</w:t>
                            </w:r>
                            <w:r w:rsidRPr="00180247">
                              <w:rPr>
                                <w:bCs/>
                                <w:sz w:val="20"/>
                                <w:szCs w:val="20"/>
                              </w:rPr>
                              <w:t xml:space="preserve"> 18.7% </w:t>
                            </w:r>
                          </w:p>
                          <w:p w14:paraId="5511CE53" w14:textId="6B93855F" w:rsidR="00547F5B" w:rsidRPr="00180247" w:rsidRDefault="00547F5B" w:rsidP="00964820">
                            <w:pPr>
                              <w:spacing w:before="0" w:after="240"/>
                              <w:jc w:val="center"/>
                              <w:rPr>
                                <w:bCs/>
                                <w:sz w:val="20"/>
                                <w:szCs w:val="20"/>
                              </w:rPr>
                            </w:pPr>
                          </w:p>
                        </w:tc>
                        <w:tc>
                          <w:tcPr>
                            <w:tcW w:w="1985" w:type="dxa"/>
                            <w:tcBorders>
                              <w:top w:val="single" w:sz="4" w:space="0" w:color="auto"/>
                            </w:tcBorders>
                          </w:tcPr>
                          <w:p w14:paraId="27252DDB" w14:textId="02830A1E" w:rsidR="006A5594" w:rsidRPr="00180247" w:rsidRDefault="00640F16" w:rsidP="002D5FCB">
                            <w:pPr>
                              <w:spacing w:before="0" w:after="0"/>
                              <w:jc w:val="center"/>
                              <w:rPr>
                                <w:bCs/>
                                <w:sz w:val="20"/>
                                <w:szCs w:val="20"/>
                              </w:rPr>
                            </w:pPr>
                            <w:r w:rsidRPr="00180247">
                              <w:rPr>
                                <w:bCs/>
                                <w:sz w:val="20"/>
                                <w:szCs w:val="20"/>
                              </w:rPr>
                              <w:t>n/a</w:t>
                            </w:r>
                          </w:p>
                        </w:tc>
                        <w:tc>
                          <w:tcPr>
                            <w:tcW w:w="1615" w:type="dxa"/>
                            <w:tcBorders>
                              <w:top w:val="single" w:sz="4" w:space="0" w:color="auto"/>
                            </w:tcBorders>
                          </w:tcPr>
                          <w:p w14:paraId="585CED05" w14:textId="34963EA4" w:rsidR="006A5594" w:rsidRPr="00180247" w:rsidRDefault="0027277C" w:rsidP="002D5FCB">
                            <w:pPr>
                              <w:spacing w:before="0" w:after="0"/>
                              <w:jc w:val="center"/>
                              <w:rPr>
                                <w:bCs/>
                                <w:sz w:val="20"/>
                                <w:szCs w:val="20"/>
                              </w:rPr>
                            </w:pPr>
                            <w:r w:rsidRPr="00180247">
                              <w:rPr>
                                <w:bCs/>
                                <w:sz w:val="20"/>
                                <w:szCs w:val="20"/>
                              </w:rPr>
                              <w:t>n/a</w:t>
                            </w:r>
                          </w:p>
                        </w:tc>
                      </w:tr>
                      <w:tr w:rsidR="00180247" w:rsidRPr="00180247" w14:paraId="4A5654E6" w14:textId="77777777" w:rsidTr="00BE19E6">
                        <w:trPr>
                          <w:trHeight w:val="374"/>
                        </w:trPr>
                        <w:tc>
                          <w:tcPr>
                            <w:tcW w:w="715" w:type="dxa"/>
                          </w:tcPr>
                          <w:p w14:paraId="63BE3587" w14:textId="7C052C11" w:rsidR="003B5648" w:rsidRPr="00180247" w:rsidRDefault="00DA6E5B" w:rsidP="002D5FCB">
                            <w:pPr>
                              <w:spacing w:before="0" w:after="0"/>
                              <w:jc w:val="center"/>
                              <w:rPr>
                                <w:bCs/>
                                <w:sz w:val="20"/>
                                <w:szCs w:val="20"/>
                              </w:rPr>
                            </w:pPr>
                            <w:r w:rsidRPr="00180247">
                              <w:rPr>
                                <w:bCs/>
                                <w:sz w:val="20"/>
                                <w:szCs w:val="20"/>
                              </w:rPr>
                              <w:t>[30]</w:t>
                            </w:r>
                          </w:p>
                        </w:tc>
                        <w:tc>
                          <w:tcPr>
                            <w:tcW w:w="1170" w:type="dxa"/>
                          </w:tcPr>
                          <w:p w14:paraId="13185A28" w14:textId="5F7C25DA" w:rsidR="003B5648" w:rsidRPr="00180247" w:rsidRDefault="000B4931" w:rsidP="002D5FCB">
                            <w:pPr>
                              <w:spacing w:before="0" w:after="0"/>
                              <w:jc w:val="center"/>
                              <w:rPr>
                                <w:bCs/>
                                <w:sz w:val="20"/>
                                <w:szCs w:val="20"/>
                              </w:rPr>
                            </w:pPr>
                            <w:r w:rsidRPr="00180247">
                              <w:rPr>
                                <w:bCs/>
                                <w:sz w:val="20"/>
                                <w:szCs w:val="20"/>
                              </w:rPr>
                              <w:t>2020</w:t>
                            </w:r>
                          </w:p>
                        </w:tc>
                        <w:tc>
                          <w:tcPr>
                            <w:tcW w:w="1620" w:type="dxa"/>
                          </w:tcPr>
                          <w:p w14:paraId="28476967" w14:textId="1C6B76B6" w:rsidR="003B5648" w:rsidRPr="00180247" w:rsidRDefault="008E0443" w:rsidP="002D5FCB">
                            <w:pPr>
                              <w:spacing w:before="0" w:after="0"/>
                              <w:jc w:val="center"/>
                              <w:rPr>
                                <w:bCs/>
                                <w:sz w:val="20"/>
                                <w:szCs w:val="20"/>
                              </w:rPr>
                            </w:pPr>
                            <w:r w:rsidRPr="00180247">
                              <w:rPr>
                                <w:bCs/>
                                <w:sz w:val="20"/>
                                <w:szCs w:val="20"/>
                              </w:rPr>
                              <w:t>EL image</w:t>
                            </w:r>
                            <w:r w:rsidR="00E923DC" w:rsidRPr="00180247">
                              <w:rPr>
                                <w:bCs/>
                                <w:sz w:val="20"/>
                                <w:szCs w:val="20"/>
                              </w:rPr>
                              <w:t xml:space="preserve">s </w:t>
                            </w:r>
                            <w:r w:rsidR="002C3F4F" w:rsidRPr="00180247">
                              <w:rPr>
                                <w:bCs/>
                                <w:sz w:val="20"/>
                                <w:szCs w:val="20"/>
                              </w:rPr>
                              <w:t>were</w:t>
                            </w:r>
                            <w:r w:rsidR="007F10D9" w:rsidRPr="00180247">
                              <w:rPr>
                                <w:bCs/>
                                <w:sz w:val="20"/>
                                <w:szCs w:val="20"/>
                              </w:rPr>
                              <w:t xml:space="preserve"> obtained</w:t>
                            </w:r>
                            <w:r w:rsidR="00E923DC" w:rsidRPr="00180247">
                              <w:rPr>
                                <w:bCs/>
                                <w:sz w:val="20"/>
                                <w:szCs w:val="20"/>
                              </w:rPr>
                              <w:t xml:space="preserve"> in 2014 and 2018</w:t>
                            </w:r>
                            <w:r w:rsidRPr="00180247">
                              <w:rPr>
                                <w:bCs/>
                                <w:sz w:val="20"/>
                                <w:szCs w:val="20"/>
                              </w:rPr>
                              <w:t xml:space="preserve"> </w:t>
                            </w:r>
                          </w:p>
                        </w:tc>
                        <w:tc>
                          <w:tcPr>
                            <w:tcW w:w="1890" w:type="dxa"/>
                          </w:tcPr>
                          <w:p w14:paraId="3A00F7F7" w14:textId="77777777" w:rsidR="003B5648" w:rsidRPr="00180247" w:rsidRDefault="0045498F" w:rsidP="00964820">
                            <w:pPr>
                              <w:spacing w:before="0" w:after="240"/>
                              <w:jc w:val="center"/>
                              <w:rPr>
                                <w:bCs/>
                                <w:sz w:val="20"/>
                                <w:szCs w:val="20"/>
                              </w:rPr>
                            </w:pPr>
                            <w:r w:rsidRPr="00180247">
                              <w:rPr>
                                <w:bCs/>
                                <w:sz w:val="20"/>
                                <w:szCs w:val="20"/>
                              </w:rPr>
                              <w:t>The degradation rate was approximately 0.5%/year</w:t>
                            </w:r>
                          </w:p>
                          <w:p w14:paraId="56A36916" w14:textId="18922778" w:rsidR="00547F5B" w:rsidRPr="00180247" w:rsidRDefault="00547F5B" w:rsidP="00964820">
                            <w:pPr>
                              <w:spacing w:before="0" w:after="240"/>
                              <w:jc w:val="center"/>
                              <w:rPr>
                                <w:bCs/>
                                <w:sz w:val="20"/>
                                <w:szCs w:val="20"/>
                              </w:rPr>
                            </w:pPr>
                          </w:p>
                        </w:tc>
                        <w:tc>
                          <w:tcPr>
                            <w:tcW w:w="1985" w:type="dxa"/>
                          </w:tcPr>
                          <w:p w14:paraId="56035492" w14:textId="1201A527" w:rsidR="003B5648" w:rsidRPr="00180247" w:rsidRDefault="009A795D" w:rsidP="002D5FCB">
                            <w:pPr>
                              <w:spacing w:before="0" w:after="0"/>
                              <w:jc w:val="center"/>
                              <w:rPr>
                                <w:bCs/>
                                <w:sz w:val="20"/>
                                <w:szCs w:val="20"/>
                              </w:rPr>
                            </w:pPr>
                            <w:r w:rsidRPr="00180247">
                              <w:rPr>
                                <w:bCs/>
                                <w:sz w:val="20"/>
                                <w:szCs w:val="20"/>
                              </w:rPr>
                              <w:t>n/a</w:t>
                            </w:r>
                          </w:p>
                        </w:tc>
                        <w:tc>
                          <w:tcPr>
                            <w:tcW w:w="1615" w:type="dxa"/>
                          </w:tcPr>
                          <w:p w14:paraId="58D04E3D" w14:textId="1A3059A7" w:rsidR="003B5648" w:rsidRPr="00180247" w:rsidRDefault="009A795D" w:rsidP="002D5FCB">
                            <w:pPr>
                              <w:spacing w:before="0" w:after="0"/>
                              <w:jc w:val="center"/>
                              <w:rPr>
                                <w:bCs/>
                                <w:sz w:val="20"/>
                                <w:szCs w:val="20"/>
                              </w:rPr>
                            </w:pPr>
                            <w:r w:rsidRPr="00180247">
                              <w:rPr>
                                <w:bCs/>
                                <w:sz w:val="20"/>
                                <w:szCs w:val="20"/>
                              </w:rPr>
                              <w:t>n/a</w:t>
                            </w:r>
                          </w:p>
                        </w:tc>
                      </w:tr>
                      <w:tr w:rsidR="00180247" w:rsidRPr="00180247" w14:paraId="176FD636" w14:textId="77777777" w:rsidTr="00BE19E6">
                        <w:trPr>
                          <w:trHeight w:val="374"/>
                        </w:trPr>
                        <w:tc>
                          <w:tcPr>
                            <w:tcW w:w="715" w:type="dxa"/>
                          </w:tcPr>
                          <w:p w14:paraId="224E03DB" w14:textId="2E51ACA2" w:rsidR="003B5648" w:rsidRPr="00180247" w:rsidRDefault="00DA6E5B" w:rsidP="002D5FCB">
                            <w:pPr>
                              <w:spacing w:before="0" w:after="0"/>
                              <w:jc w:val="center"/>
                              <w:rPr>
                                <w:bCs/>
                                <w:sz w:val="20"/>
                                <w:szCs w:val="20"/>
                              </w:rPr>
                            </w:pPr>
                            <w:r w:rsidRPr="00180247">
                              <w:rPr>
                                <w:bCs/>
                                <w:sz w:val="20"/>
                                <w:szCs w:val="20"/>
                              </w:rPr>
                              <w:t>[31]</w:t>
                            </w:r>
                          </w:p>
                        </w:tc>
                        <w:tc>
                          <w:tcPr>
                            <w:tcW w:w="1170" w:type="dxa"/>
                          </w:tcPr>
                          <w:p w14:paraId="25F6AE9E" w14:textId="40B0AA0B" w:rsidR="003B5648" w:rsidRPr="00180247" w:rsidRDefault="000B4931" w:rsidP="002D5FCB">
                            <w:pPr>
                              <w:spacing w:before="0" w:after="0"/>
                              <w:jc w:val="center"/>
                              <w:rPr>
                                <w:bCs/>
                                <w:sz w:val="20"/>
                                <w:szCs w:val="20"/>
                              </w:rPr>
                            </w:pPr>
                            <w:r w:rsidRPr="00180247">
                              <w:rPr>
                                <w:bCs/>
                                <w:sz w:val="20"/>
                                <w:szCs w:val="20"/>
                              </w:rPr>
                              <w:t>2021</w:t>
                            </w:r>
                          </w:p>
                        </w:tc>
                        <w:tc>
                          <w:tcPr>
                            <w:tcW w:w="1620" w:type="dxa"/>
                          </w:tcPr>
                          <w:p w14:paraId="0395B6DF" w14:textId="320ED3AF" w:rsidR="003B5648" w:rsidRPr="00180247" w:rsidRDefault="007F10D9" w:rsidP="002D5FCB">
                            <w:pPr>
                              <w:spacing w:before="0" w:after="0"/>
                              <w:jc w:val="center"/>
                              <w:rPr>
                                <w:bCs/>
                                <w:sz w:val="20"/>
                                <w:szCs w:val="20"/>
                              </w:rPr>
                            </w:pPr>
                            <w:r w:rsidRPr="00180247">
                              <w:rPr>
                                <w:bCs/>
                                <w:sz w:val="20"/>
                                <w:szCs w:val="20"/>
                              </w:rPr>
                              <w:t xml:space="preserve">EL and thermal image </w:t>
                            </w:r>
                            <w:r w:rsidR="009815A9" w:rsidRPr="00180247">
                              <w:rPr>
                                <w:bCs/>
                                <w:sz w:val="20"/>
                                <w:szCs w:val="20"/>
                              </w:rPr>
                              <w:t>after 75 and 150 hours of PID stress</w:t>
                            </w:r>
                          </w:p>
                        </w:tc>
                        <w:tc>
                          <w:tcPr>
                            <w:tcW w:w="1890" w:type="dxa"/>
                          </w:tcPr>
                          <w:p w14:paraId="6EAC1961" w14:textId="77777777" w:rsidR="003B5648" w:rsidRPr="00180247" w:rsidRDefault="00291C4E" w:rsidP="00964820">
                            <w:pPr>
                              <w:spacing w:before="0" w:after="240"/>
                              <w:jc w:val="center"/>
                              <w:rPr>
                                <w:bCs/>
                                <w:sz w:val="20"/>
                                <w:szCs w:val="20"/>
                              </w:rPr>
                            </w:pPr>
                            <w:r w:rsidRPr="00180247">
                              <w:rPr>
                                <w:bCs/>
                                <w:sz w:val="20"/>
                                <w:szCs w:val="20"/>
                              </w:rPr>
                              <w:t>Average loss in the power is about 79% after 7</w:t>
                            </w:r>
                            <w:r w:rsidR="002B5A43" w:rsidRPr="00180247">
                              <w:rPr>
                                <w:bCs/>
                                <w:sz w:val="20"/>
                                <w:szCs w:val="20"/>
                              </w:rPr>
                              <w:t>2</w:t>
                            </w:r>
                            <w:r w:rsidRPr="00180247">
                              <w:rPr>
                                <w:bCs/>
                                <w:sz w:val="20"/>
                                <w:szCs w:val="20"/>
                              </w:rPr>
                              <w:t xml:space="preserve"> hours of PID stress</w:t>
                            </w:r>
                          </w:p>
                          <w:p w14:paraId="219549D4" w14:textId="5235A29C" w:rsidR="00547F5B" w:rsidRPr="00180247" w:rsidRDefault="00547F5B" w:rsidP="00964820">
                            <w:pPr>
                              <w:spacing w:before="0" w:after="240"/>
                              <w:jc w:val="center"/>
                              <w:rPr>
                                <w:bCs/>
                                <w:sz w:val="20"/>
                                <w:szCs w:val="20"/>
                              </w:rPr>
                            </w:pPr>
                          </w:p>
                        </w:tc>
                        <w:tc>
                          <w:tcPr>
                            <w:tcW w:w="1985" w:type="dxa"/>
                          </w:tcPr>
                          <w:p w14:paraId="773E020F" w14:textId="198B32E6" w:rsidR="003B5648" w:rsidRPr="00180247" w:rsidRDefault="00197A64" w:rsidP="002D5FCB">
                            <w:pPr>
                              <w:spacing w:before="0" w:after="0"/>
                              <w:jc w:val="center"/>
                              <w:rPr>
                                <w:bCs/>
                                <w:sz w:val="20"/>
                                <w:szCs w:val="20"/>
                              </w:rPr>
                            </w:pPr>
                            <w:r w:rsidRPr="00180247">
                              <w:rPr>
                                <w:bCs/>
                                <w:sz w:val="20"/>
                                <w:szCs w:val="20"/>
                              </w:rPr>
                              <w:t xml:space="preserve">Identified </w:t>
                            </w:r>
                            <w:r w:rsidR="009B551B" w:rsidRPr="00180247">
                              <w:rPr>
                                <w:bCs/>
                                <w:sz w:val="20"/>
                                <w:szCs w:val="20"/>
                              </w:rPr>
                              <w:t>by</w:t>
                            </w:r>
                            <w:r w:rsidRPr="00180247">
                              <w:rPr>
                                <w:bCs/>
                                <w:sz w:val="20"/>
                                <w:szCs w:val="20"/>
                              </w:rPr>
                              <w:t xml:space="preserve"> the thermal </w:t>
                            </w:r>
                            <w:r w:rsidR="009B551B" w:rsidRPr="00180247">
                              <w:rPr>
                                <w:bCs/>
                                <w:sz w:val="20"/>
                                <w:szCs w:val="20"/>
                              </w:rPr>
                              <w:t>image</w:t>
                            </w:r>
                            <w:r w:rsidRPr="00180247">
                              <w:rPr>
                                <w:bCs/>
                                <w:sz w:val="20"/>
                                <w:szCs w:val="20"/>
                              </w:rPr>
                              <w:t xml:space="preserve"> but not thoroughly discussed</w:t>
                            </w:r>
                          </w:p>
                        </w:tc>
                        <w:tc>
                          <w:tcPr>
                            <w:tcW w:w="1615" w:type="dxa"/>
                          </w:tcPr>
                          <w:p w14:paraId="20E1F48F" w14:textId="22100591" w:rsidR="003B5648" w:rsidRPr="00180247" w:rsidRDefault="00302CFA" w:rsidP="002D5FCB">
                            <w:pPr>
                              <w:spacing w:before="0" w:after="0"/>
                              <w:jc w:val="center"/>
                              <w:rPr>
                                <w:bCs/>
                                <w:sz w:val="20"/>
                                <w:szCs w:val="20"/>
                              </w:rPr>
                            </w:pPr>
                            <w:r w:rsidRPr="00180247">
                              <w:rPr>
                                <w:bCs/>
                                <w:sz w:val="20"/>
                                <w:szCs w:val="20"/>
                              </w:rPr>
                              <w:t>PID recovery applying +1000</w:t>
                            </w:r>
                            <w:r w:rsidR="002E2596" w:rsidRPr="00180247">
                              <w:rPr>
                                <w:bCs/>
                                <w:sz w:val="20"/>
                                <w:szCs w:val="20"/>
                              </w:rPr>
                              <w:t xml:space="preserve"> </w:t>
                            </w:r>
                            <w:r w:rsidRPr="00180247">
                              <w:rPr>
                                <w:bCs/>
                                <w:sz w:val="20"/>
                                <w:szCs w:val="20"/>
                              </w:rPr>
                              <w:t>V</w:t>
                            </w:r>
                          </w:p>
                        </w:tc>
                      </w:tr>
                      <w:tr w:rsidR="00180247" w:rsidRPr="00180247" w14:paraId="28ACA05D" w14:textId="77777777" w:rsidTr="00BE19E6">
                        <w:trPr>
                          <w:trHeight w:val="374"/>
                        </w:trPr>
                        <w:tc>
                          <w:tcPr>
                            <w:tcW w:w="715" w:type="dxa"/>
                          </w:tcPr>
                          <w:p w14:paraId="1D3F5120" w14:textId="0D977FAC" w:rsidR="003B5648" w:rsidRPr="00180247" w:rsidRDefault="00DA6E5B" w:rsidP="002D5FCB">
                            <w:pPr>
                              <w:spacing w:before="0" w:after="0"/>
                              <w:jc w:val="center"/>
                              <w:rPr>
                                <w:bCs/>
                                <w:sz w:val="20"/>
                                <w:szCs w:val="20"/>
                              </w:rPr>
                            </w:pPr>
                            <w:r w:rsidRPr="00180247">
                              <w:rPr>
                                <w:bCs/>
                                <w:sz w:val="20"/>
                                <w:szCs w:val="20"/>
                              </w:rPr>
                              <w:t>[32]</w:t>
                            </w:r>
                          </w:p>
                        </w:tc>
                        <w:tc>
                          <w:tcPr>
                            <w:tcW w:w="1170" w:type="dxa"/>
                          </w:tcPr>
                          <w:p w14:paraId="2117F8B1" w14:textId="37DD16D3" w:rsidR="003B5648" w:rsidRPr="00180247" w:rsidRDefault="000B4931" w:rsidP="002D5FCB">
                            <w:pPr>
                              <w:spacing w:before="0" w:after="0"/>
                              <w:jc w:val="center"/>
                              <w:rPr>
                                <w:bCs/>
                                <w:sz w:val="20"/>
                                <w:szCs w:val="20"/>
                              </w:rPr>
                            </w:pPr>
                            <w:r w:rsidRPr="00180247">
                              <w:rPr>
                                <w:bCs/>
                                <w:sz w:val="20"/>
                                <w:szCs w:val="20"/>
                              </w:rPr>
                              <w:t>2021</w:t>
                            </w:r>
                          </w:p>
                        </w:tc>
                        <w:tc>
                          <w:tcPr>
                            <w:tcW w:w="1620" w:type="dxa"/>
                          </w:tcPr>
                          <w:p w14:paraId="2FAC5D64" w14:textId="6D889910" w:rsidR="003B5648" w:rsidRPr="00180247" w:rsidRDefault="00AE5622" w:rsidP="002D5FCB">
                            <w:pPr>
                              <w:spacing w:before="0" w:after="0"/>
                              <w:jc w:val="center"/>
                              <w:rPr>
                                <w:bCs/>
                                <w:sz w:val="20"/>
                                <w:szCs w:val="20"/>
                              </w:rPr>
                            </w:pPr>
                            <w:r w:rsidRPr="00180247">
                              <w:rPr>
                                <w:bCs/>
                                <w:sz w:val="20"/>
                                <w:szCs w:val="20"/>
                              </w:rPr>
                              <w:t>EL image after 9</w:t>
                            </w:r>
                            <w:r w:rsidR="000E0DA3" w:rsidRPr="00180247">
                              <w:rPr>
                                <w:bCs/>
                                <w:sz w:val="20"/>
                                <w:szCs w:val="20"/>
                              </w:rPr>
                              <w:t xml:space="preserve">6 </w:t>
                            </w:r>
                            <w:r w:rsidRPr="00180247">
                              <w:rPr>
                                <w:bCs/>
                                <w:sz w:val="20"/>
                                <w:szCs w:val="20"/>
                              </w:rPr>
                              <w:t>hours of PID stress</w:t>
                            </w:r>
                          </w:p>
                        </w:tc>
                        <w:tc>
                          <w:tcPr>
                            <w:tcW w:w="1890" w:type="dxa"/>
                          </w:tcPr>
                          <w:p w14:paraId="02879CEC" w14:textId="51E7A878" w:rsidR="003B5648" w:rsidRPr="00180247" w:rsidRDefault="009666DB" w:rsidP="002D5FCB">
                            <w:pPr>
                              <w:spacing w:before="0" w:after="0"/>
                              <w:jc w:val="center"/>
                              <w:rPr>
                                <w:bCs/>
                                <w:sz w:val="20"/>
                                <w:szCs w:val="20"/>
                              </w:rPr>
                            </w:pPr>
                            <w:r w:rsidRPr="00180247">
                              <w:rPr>
                                <w:bCs/>
                                <w:sz w:val="20"/>
                                <w:szCs w:val="20"/>
                              </w:rPr>
                              <w:t xml:space="preserve">The power dropped from </w:t>
                            </w:r>
                            <w:r w:rsidR="00E250E7" w:rsidRPr="00180247">
                              <w:rPr>
                                <w:bCs/>
                                <w:sz w:val="20"/>
                                <w:szCs w:val="20"/>
                              </w:rPr>
                              <w:t>15% to 35%</w:t>
                            </w:r>
                          </w:p>
                        </w:tc>
                        <w:tc>
                          <w:tcPr>
                            <w:tcW w:w="1985" w:type="dxa"/>
                          </w:tcPr>
                          <w:p w14:paraId="22B341B3" w14:textId="77777777" w:rsidR="003B5648" w:rsidRPr="00180247" w:rsidRDefault="00437CCC" w:rsidP="00964820">
                            <w:pPr>
                              <w:spacing w:before="0" w:after="240"/>
                              <w:jc w:val="center"/>
                              <w:rPr>
                                <w:bCs/>
                                <w:sz w:val="20"/>
                                <w:szCs w:val="20"/>
                              </w:rPr>
                            </w:pPr>
                            <w:r w:rsidRPr="00180247">
                              <w:rPr>
                                <w:bCs/>
                                <w:sz w:val="20"/>
                                <w:szCs w:val="20"/>
                              </w:rPr>
                              <w:t>Several hotspots were identified</w:t>
                            </w:r>
                            <w:r w:rsidR="00505909" w:rsidRPr="00180247">
                              <w:rPr>
                                <w:bCs/>
                                <w:sz w:val="20"/>
                                <w:szCs w:val="20"/>
                              </w:rPr>
                              <w:t>, but no clear link between PID and hotspots</w:t>
                            </w:r>
                            <w:r w:rsidR="006B75D1" w:rsidRPr="00180247">
                              <w:rPr>
                                <w:bCs/>
                                <w:sz w:val="20"/>
                                <w:szCs w:val="20"/>
                              </w:rPr>
                              <w:t xml:space="preserve"> development</w:t>
                            </w:r>
                          </w:p>
                          <w:p w14:paraId="279BCA2D" w14:textId="5B568EDB" w:rsidR="00547F5B" w:rsidRPr="00180247" w:rsidRDefault="00547F5B" w:rsidP="00964820">
                            <w:pPr>
                              <w:spacing w:before="0" w:after="240"/>
                              <w:jc w:val="center"/>
                              <w:rPr>
                                <w:bCs/>
                                <w:sz w:val="20"/>
                                <w:szCs w:val="20"/>
                              </w:rPr>
                            </w:pPr>
                          </w:p>
                        </w:tc>
                        <w:tc>
                          <w:tcPr>
                            <w:tcW w:w="1615" w:type="dxa"/>
                          </w:tcPr>
                          <w:p w14:paraId="1EA7DBEC" w14:textId="5BB2503C" w:rsidR="003B5648" w:rsidRPr="00180247" w:rsidRDefault="009666DB" w:rsidP="002D5FCB">
                            <w:pPr>
                              <w:spacing w:before="0" w:after="0"/>
                              <w:jc w:val="center"/>
                              <w:rPr>
                                <w:bCs/>
                                <w:sz w:val="20"/>
                                <w:szCs w:val="20"/>
                              </w:rPr>
                            </w:pPr>
                            <w:r w:rsidRPr="00180247">
                              <w:rPr>
                                <w:bCs/>
                                <w:sz w:val="20"/>
                                <w:szCs w:val="20"/>
                              </w:rPr>
                              <w:t>Automatic night period PID recovery board using +1000</w:t>
                            </w:r>
                            <w:r w:rsidR="002E2596" w:rsidRPr="00180247">
                              <w:rPr>
                                <w:bCs/>
                                <w:sz w:val="20"/>
                                <w:szCs w:val="20"/>
                              </w:rPr>
                              <w:t xml:space="preserve"> </w:t>
                            </w:r>
                            <w:r w:rsidRPr="00180247">
                              <w:rPr>
                                <w:bCs/>
                                <w:sz w:val="20"/>
                                <w:szCs w:val="20"/>
                              </w:rPr>
                              <w:t>V</w:t>
                            </w:r>
                          </w:p>
                        </w:tc>
                      </w:tr>
                      <w:tr w:rsidR="00356977" w:rsidRPr="00180247" w14:paraId="53001355" w14:textId="77777777" w:rsidTr="00BE19E6">
                        <w:trPr>
                          <w:trHeight w:val="374"/>
                        </w:trPr>
                        <w:tc>
                          <w:tcPr>
                            <w:tcW w:w="715" w:type="dxa"/>
                            <w:tcBorders>
                              <w:bottom w:val="single" w:sz="4" w:space="0" w:color="auto"/>
                            </w:tcBorders>
                          </w:tcPr>
                          <w:p w14:paraId="5259A287" w14:textId="754AF14B" w:rsidR="00356977" w:rsidRPr="00180247" w:rsidRDefault="00356977" w:rsidP="002D5FCB">
                            <w:pPr>
                              <w:spacing w:before="0" w:after="0"/>
                              <w:jc w:val="center"/>
                              <w:rPr>
                                <w:bCs/>
                                <w:sz w:val="20"/>
                                <w:szCs w:val="20"/>
                              </w:rPr>
                            </w:pPr>
                            <w:r w:rsidRPr="00180247">
                              <w:rPr>
                                <w:bCs/>
                                <w:sz w:val="20"/>
                                <w:szCs w:val="20"/>
                              </w:rPr>
                              <w:t>This paper</w:t>
                            </w:r>
                          </w:p>
                        </w:tc>
                        <w:tc>
                          <w:tcPr>
                            <w:tcW w:w="1170" w:type="dxa"/>
                            <w:tcBorders>
                              <w:bottom w:val="single" w:sz="4" w:space="0" w:color="auto"/>
                            </w:tcBorders>
                          </w:tcPr>
                          <w:p w14:paraId="53BD0104" w14:textId="4488C31C" w:rsidR="00356977" w:rsidRPr="00180247" w:rsidRDefault="00D76040" w:rsidP="002D5FCB">
                            <w:pPr>
                              <w:spacing w:before="0" w:after="0"/>
                              <w:jc w:val="center"/>
                              <w:rPr>
                                <w:bCs/>
                                <w:sz w:val="20"/>
                                <w:szCs w:val="20"/>
                              </w:rPr>
                            </w:pPr>
                            <w:r w:rsidRPr="00180247">
                              <w:rPr>
                                <w:bCs/>
                                <w:sz w:val="20"/>
                                <w:szCs w:val="20"/>
                              </w:rPr>
                              <w:t>2022</w:t>
                            </w:r>
                          </w:p>
                        </w:tc>
                        <w:tc>
                          <w:tcPr>
                            <w:tcW w:w="1620" w:type="dxa"/>
                            <w:tcBorders>
                              <w:bottom w:val="single" w:sz="4" w:space="0" w:color="auto"/>
                            </w:tcBorders>
                          </w:tcPr>
                          <w:p w14:paraId="14DCC67B" w14:textId="2DD3294B" w:rsidR="00356977" w:rsidRPr="00180247" w:rsidRDefault="00840BB2" w:rsidP="002D5FCB">
                            <w:pPr>
                              <w:spacing w:before="0" w:after="0"/>
                              <w:jc w:val="center"/>
                              <w:rPr>
                                <w:bCs/>
                                <w:sz w:val="20"/>
                                <w:szCs w:val="20"/>
                              </w:rPr>
                            </w:pPr>
                            <w:r w:rsidRPr="00180247">
                              <w:rPr>
                                <w:bCs/>
                                <w:sz w:val="20"/>
                                <w:szCs w:val="20"/>
                              </w:rPr>
                              <w:t>EL and thermal image after 96 hours of PID stress</w:t>
                            </w:r>
                          </w:p>
                        </w:tc>
                        <w:tc>
                          <w:tcPr>
                            <w:tcW w:w="1890" w:type="dxa"/>
                            <w:tcBorders>
                              <w:bottom w:val="single" w:sz="4" w:space="0" w:color="auto"/>
                            </w:tcBorders>
                          </w:tcPr>
                          <w:p w14:paraId="74B70FDB" w14:textId="1FF62937" w:rsidR="00356977" w:rsidRPr="00180247" w:rsidRDefault="00F2347A" w:rsidP="002D5FCB">
                            <w:pPr>
                              <w:spacing w:before="0" w:after="0"/>
                              <w:jc w:val="center"/>
                              <w:rPr>
                                <w:bCs/>
                                <w:sz w:val="20"/>
                                <w:szCs w:val="20"/>
                              </w:rPr>
                            </w:pPr>
                            <w:r w:rsidRPr="00180247">
                              <w:rPr>
                                <w:bCs/>
                                <w:sz w:val="20"/>
                                <w:szCs w:val="20"/>
                              </w:rPr>
                              <w:t xml:space="preserve">Power loss </w:t>
                            </w:r>
                            <w:r w:rsidR="0040008A" w:rsidRPr="00180247">
                              <w:rPr>
                                <w:bCs/>
                                <w:sz w:val="20"/>
                                <w:szCs w:val="20"/>
                              </w:rPr>
                              <w:t xml:space="preserve">dropped from 10% to 50%, but </w:t>
                            </w:r>
                            <w:r w:rsidR="009454E7" w:rsidRPr="00180247">
                              <w:rPr>
                                <w:bCs/>
                                <w:sz w:val="20"/>
                                <w:szCs w:val="20"/>
                              </w:rPr>
                              <w:t>considering</w:t>
                            </w:r>
                            <w:r w:rsidR="0040008A" w:rsidRPr="00180247">
                              <w:rPr>
                                <w:bCs/>
                                <w:sz w:val="20"/>
                                <w:szCs w:val="20"/>
                              </w:rPr>
                              <w:t xml:space="preserve"> varying the solar irradiance </w:t>
                            </w:r>
                            <w:r w:rsidR="00137702" w:rsidRPr="00180247">
                              <w:rPr>
                                <w:bCs/>
                                <w:sz w:val="20"/>
                                <w:szCs w:val="20"/>
                              </w:rPr>
                              <w:t>from 50</w:t>
                            </w:r>
                            <w:r w:rsidR="00DA2933" w:rsidRPr="00180247">
                              <w:rPr>
                                <w:bCs/>
                                <w:sz w:val="20"/>
                                <w:szCs w:val="20"/>
                              </w:rPr>
                              <w:t xml:space="preserve"> to </w:t>
                            </w:r>
                            <w:r w:rsidRPr="00180247">
                              <w:rPr>
                                <w:bCs/>
                                <w:sz w:val="20"/>
                                <w:szCs w:val="20"/>
                              </w:rPr>
                              <w:t>1000 W/m</w:t>
                            </w:r>
                            <w:r w:rsidRPr="00180247">
                              <w:rPr>
                                <w:bCs/>
                                <w:sz w:val="20"/>
                                <w:szCs w:val="20"/>
                                <w:vertAlign w:val="superscript"/>
                              </w:rPr>
                              <w:t>2</w:t>
                            </w:r>
                          </w:p>
                        </w:tc>
                        <w:tc>
                          <w:tcPr>
                            <w:tcW w:w="1985" w:type="dxa"/>
                            <w:tcBorders>
                              <w:bottom w:val="single" w:sz="4" w:space="0" w:color="auto"/>
                            </w:tcBorders>
                          </w:tcPr>
                          <w:p w14:paraId="2DE84716" w14:textId="0B27A093" w:rsidR="00356977" w:rsidRPr="00180247" w:rsidRDefault="007818EF" w:rsidP="00964820">
                            <w:pPr>
                              <w:spacing w:before="0" w:after="240"/>
                              <w:jc w:val="center"/>
                              <w:rPr>
                                <w:bCs/>
                                <w:sz w:val="20"/>
                                <w:szCs w:val="20"/>
                              </w:rPr>
                            </w:pPr>
                            <w:r w:rsidRPr="00180247">
                              <w:rPr>
                                <w:bCs/>
                                <w:sz w:val="20"/>
                                <w:szCs w:val="20"/>
                              </w:rPr>
                              <w:t>Hotspots were identified and compared with the EL images</w:t>
                            </w:r>
                            <w:r w:rsidR="009F6C07" w:rsidRPr="00180247">
                              <w:rPr>
                                <w:bCs/>
                                <w:sz w:val="20"/>
                                <w:szCs w:val="20"/>
                              </w:rPr>
                              <w:t>. The hotspots were also investigated after PID recovery was applied.</w:t>
                            </w:r>
                          </w:p>
                        </w:tc>
                        <w:tc>
                          <w:tcPr>
                            <w:tcW w:w="1615" w:type="dxa"/>
                            <w:tcBorders>
                              <w:bottom w:val="single" w:sz="4" w:space="0" w:color="auto"/>
                            </w:tcBorders>
                          </w:tcPr>
                          <w:p w14:paraId="24411E59" w14:textId="77777777" w:rsidR="00356977" w:rsidRPr="00180247" w:rsidRDefault="00331D73" w:rsidP="00331D73">
                            <w:pPr>
                              <w:spacing w:before="0" w:after="0"/>
                              <w:rPr>
                                <w:bCs/>
                                <w:sz w:val="20"/>
                                <w:szCs w:val="20"/>
                              </w:rPr>
                            </w:pPr>
                            <w:r w:rsidRPr="00180247">
                              <w:rPr>
                                <w:bCs/>
                                <w:sz w:val="20"/>
                                <w:szCs w:val="20"/>
                              </w:rPr>
                              <w:t>(i) Applying +1000 V</w:t>
                            </w:r>
                          </w:p>
                          <w:p w14:paraId="42FBDAA7" w14:textId="267E1E74" w:rsidR="00331D73" w:rsidRPr="00180247" w:rsidRDefault="00331D73" w:rsidP="00331D73">
                            <w:pPr>
                              <w:spacing w:before="0" w:after="0"/>
                              <w:rPr>
                                <w:bCs/>
                                <w:sz w:val="20"/>
                                <w:szCs w:val="20"/>
                              </w:rPr>
                            </w:pPr>
                            <w:r w:rsidRPr="00180247">
                              <w:rPr>
                                <w:bCs/>
                                <w:sz w:val="20"/>
                                <w:szCs w:val="20"/>
                              </w:rPr>
                              <w:t>(ii) SiO</w:t>
                            </w:r>
                            <w:r w:rsidRPr="00180247">
                              <w:rPr>
                                <w:bCs/>
                                <w:sz w:val="20"/>
                                <w:szCs w:val="20"/>
                                <w:vertAlign w:val="subscript"/>
                              </w:rPr>
                              <w:t>2</w:t>
                            </w:r>
                            <w:r w:rsidRPr="00180247">
                              <w:rPr>
                                <w:bCs/>
                                <w:sz w:val="20"/>
                                <w:szCs w:val="20"/>
                              </w:rPr>
                              <w:t xml:space="preserve"> layer deposited on the top surface of the glass substrate</w:t>
                            </w:r>
                          </w:p>
                        </w:tc>
                      </w:tr>
                    </w:tbl>
                    <w:p w14:paraId="3D261374" w14:textId="77777777" w:rsidR="002D5FCB" w:rsidRPr="00180247" w:rsidRDefault="002D5FCB" w:rsidP="002D5FCB">
                      <w:pPr>
                        <w:spacing w:before="0" w:after="0"/>
                        <w:jc w:val="center"/>
                        <w:rPr>
                          <w:bCs/>
                          <w:sz w:val="20"/>
                          <w:szCs w:val="20"/>
                        </w:rPr>
                      </w:pPr>
                    </w:p>
                  </w:txbxContent>
                </v:textbox>
                <w10:wrap type="square" anchorx="margin" anchory="margin"/>
              </v:shape>
            </w:pict>
          </mc:Fallback>
        </mc:AlternateContent>
      </w:r>
    </w:p>
    <w:p w14:paraId="736B601C" w14:textId="775054B0" w:rsidR="00154CF8" w:rsidRPr="00EB63BB" w:rsidRDefault="00154CF8" w:rsidP="00725018">
      <w:pPr>
        <w:pStyle w:val="ListParagraph"/>
        <w:numPr>
          <w:ilvl w:val="0"/>
          <w:numId w:val="1"/>
        </w:numPr>
        <w:rPr>
          <w:rFonts w:cstheme="minorHAnsi"/>
          <w:b/>
          <w:bCs/>
          <w:sz w:val="28"/>
          <w:szCs w:val="28"/>
        </w:rPr>
      </w:pPr>
      <w:r w:rsidRPr="00EB63BB">
        <w:rPr>
          <w:rFonts w:cstheme="minorHAnsi"/>
          <w:b/>
          <w:bCs/>
          <w:sz w:val="28"/>
          <w:szCs w:val="28"/>
        </w:rPr>
        <w:lastRenderedPageBreak/>
        <w:t>Conclusions</w:t>
      </w:r>
    </w:p>
    <w:p w14:paraId="66CE0E0A" w14:textId="31BCA99B" w:rsidR="00996A14" w:rsidRPr="00EB63BB" w:rsidRDefault="00996A14" w:rsidP="001532B6">
      <w:pPr>
        <w:jc w:val="both"/>
      </w:pPr>
      <w:r w:rsidRPr="00EB63BB">
        <w:t xml:space="preserve">In conclusion, this work reports the effect of PID on the performance of monocrystalline silicon PV modules. First, </w:t>
      </w:r>
      <w:r w:rsidR="002B7CF6" w:rsidRPr="00EB63BB">
        <w:t xml:space="preserve">the </w:t>
      </w:r>
      <w:r w:rsidRPr="00EB63BB">
        <w:t>PID test</w:t>
      </w:r>
      <w:r w:rsidR="002B7CF6" w:rsidRPr="00EB63BB">
        <w:t xml:space="preserve"> are applied</w:t>
      </w:r>
      <w:r w:rsidRPr="00EB63BB">
        <w:t xml:space="preserve"> on two modules, including a SiO</w:t>
      </w:r>
      <w:r w:rsidRPr="00EB63BB">
        <w:rPr>
          <w:vertAlign w:val="subscript"/>
        </w:rPr>
        <w:t>2</w:t>
      </w:r>
      <w:r w:rsidRPr="00EB63BB">
        <w:t>-free module and the second containing SiO</w:t>
      </w:r>
      <w:r w:rsidRPr="00EB63BB">
        <w:rPr>
          <w:vertAlign w:val="subscript"/>
        </w:rPr>
        <w:t>2</w:t>
      </w:r>
      <w:r w:rsidRPr="00EB63BB">
        <w:t xml:space="preserve"> coating deposited on the top surface of the glass substrate. Initially, </w:t>
      </w:r>
      <w:r w:rsidR="00A54192" w:rsidRPr="00EB63BB">
        <w:t>it was</w:t>
      </w:r>
      <w:r w:rsidRPr="00EB63BB">
        <w:t xml:space="preserve"> discovered that after 96 hours of PID stress, the averaged power loss of the first PV module is approximately 30% across all irradiance levels, while the second has only 5% power losses. Next, a PID mitigation </w:t>
      </w:r>
      <w:r w:rsidR="00894047" w:rsidRPr="00EB63BB">
        <w:t xml:space="preserve">was applied </w:t>
      </w:r>
      <w:r w:rsidRPr="00EB63BB">
        <w:t>by utilizing +1000</w:t>
      </w:r>
      <w:r w:rsidR="00A42A3F" w:rsidRPr="00EB63BB">
        <w:t xml:space="preserve"> </w:t>
      </w:r>
      <w:r w:rsidRPr="00EB63BB">
        <w:t xml:space="preserve">V biasing on both </w:t>
      </w:r>
      <w:r w:rsidR="00B17C32" w:rsidRPr="00EB63BB">
        <w:t>modules and</w:t>
      </w:r>
      <w:r w:rsidRPr="00EB63BB">
        <w:t xml:space="preserve"> found that the power loss varies from 8%-30% and 2%-7% for the first and second modules, respectively. In addition, </w:t>
      </w:r>
      <w:r w:rsidR="0069382F" w:rsidRPr="00EB63BB">
        <w:t>it was</w:t>
      </w:r>
      <w:r w:rsidRPr="00EB63BB">
        <w:t xml:space="preserve"> found that even after the PID mitigation, 25% of the cells are impacted by hotspots in the first module, while the second module has no hotspot solar cells. </w:t>
      </w:r>
      <w:r w:rsidR="00243060" w:rsidRPr="00EB63BB">
        <w:t>These</w:t>
      </w:r>
      <w:r w:rsidRPr="00EB63BB">
        <w:t xml:space="preserve"> finding</w:t>
      </w:r>
      <w:r w:rsidR="00C17A37" w:rsidRPr="00EB63BB">
        <w:t>s</w:t>
      </w:r>
      <w:r w:rsidRPr="00EB63BB">
        <w:t xml:space="preserve"> impl</w:t>
      </w:r>
      <w:r w:rsidR="00C17A37" w:rsidRPr="00EB63BB">
        <w:t>y</w:t>
      </w:r>
      <w:r w:rsidRPr="00EB63BB">
        <w:t xml:space="preserve"> that the SiO</w:t>
      </w:r>
      <w:r w:rsidRPr="00EB63BB">
        <w:rPr>
          <w:vertAlign w:val="subscript"/>
        </w:rPr>
        <w:t>2</w:t>
      </w:r>
      <w:r w:rsidRPr="00EB63BB">
        <w:t xml:space="preserve"> layer is suitable for integrating with commercial PV modules to prevent hotspots and PID. Consequently, utilizing +1000</w:t>
      </w:r>
      <w:r w:rsidR="00B14C42" w:rsidRPr="00EB63BB">
        <w:t xml:space="preserve"> </w:t>
      </w:r>
      <w:r w:rsidRPr="00EB63BB">
        <w:t>V as a recovery for PID is a practical solution for monocrystalline silicon-based modules.</w:t>
      </w:r>
    </w:p>
    <w:p w14:paraId="03E01FD3" w14:textId="217BFD41" w:rsidR="0066212D" w:rsidRPr="00EB63BB" w:rsidRDefault="0066212D" w:rsidP="00E3137D">
      <w:pPr>
        <w:jc w:val="both"/>
      </w:pPr>
      <w:r w:rsidRPr="00EB63BB">
        <w:rPr>
          <w:b/>
          <w:bCs/>
          <w:sz w:val="28"/>
          <w:szCs w:val="28"/>
        </w:rPr>
        <w:t>References</w:t>
      </w:r>
    </w:p>
    <w:p w14:paraId="1B52B8F4" w14:textId="4850178E" w:rsidR="00CA06F8" w:rsidRPr="00EB63BB" w:rsidRDefault="00CA06F8" w:rsidP="0080511E">
      <w:pPr>
        <w:ind w:left="720" w:hanging="720"/>
        <w:rPr>
          <w:rFonts w:cstheme="minorHAnsi"/>
          <w:b/>
          <w:bCs/>
          <w:sz w:val="22"/>
        </w:rPr>
      </w:pPr>
      <w:r w:rsidRPr="00EB63BB">
        <w:rPr>
          <w:rFonts w:cstheme="minorHAnsi"/>
          <w:sz w:val="22"/>
          <w:shd w:val="clear" w:color="auto" w:fill="FFFFFF"/>
        </w:rPr>
        <w:t>[1]</w:t>
      </w:r>
      <w:r w:rsidRPr="00EB63BB">
        <w:rPr>
          <w:rFonts w:cstheme="minorHAnsi"/>
          <w:sz w:val="22"/>
          <w:shd w:val="clear" w:color="auto" w:fill="FFFFFF"/>
        </w:rPr>
        <w:tab/>
      </w:r>
      <w:r w:rsidR="00760FED" w:rsidRPr="00EB63BB">
        <w:rPr>
          <w:rFonts w:cstheme="minorHAnsi"/>
          <w:sz w:val="22"/>
          <w:shd w:val="clear" w:color="auto" w:fill="FFFFFF"/>
        </w:rPr>
        <w:t xml:space="preserve">Purohit, Z., Carolus, J., </w:t>
      </w:r>
      <w:proofErr w:type="spellStart"/>
      <w:r w:rsidR="00760FED" w:rsidRPr="00EB63BB">
        <w:rPr>
          <w:rFonts w:cstheme="minorHAnsi"/>
          <w:sz w:val="22"/>
          <w:shd w:val="clear" w:color="auto" w:fill="FFFFFF"/>
        </w:rPr>
        <w:t>Chaliyawala</w:t>
      </w:r>
      <w:proofErr w:type="spellEnd"/>
      <w:r w:rsidR="00760FED" w:rsidRPr="00EB63BB">
        <w:rPr>
          <w:rFonts w:cstheme="minorHAnsi"/>
          <w:sz w:val="22"/>
          <w:shd w:val="clear" w:color="auto" w:fill="FFFFFF"/>
        </w:rPr>
        <w:t xml:space="preserve">, H., Jain, S. K., </w:t>
      </w:r>
      <w:proofErr w:type="spellStart"/>
      <w:r w:rsidR="00760FED" w:rsidRPr="00EB63BB">
        <w:rPr>
          <w:rFonts w:cstheme="minorHAnsi"/>
          <w:sz w:val="22"/>
          <w:shd w:val="clear" w:color="auto" w:fill="FFFFFF"/>
        </w:rPr>
        <w:t>Gundimeda</w:t>
      </w:r>
      <w:proofErr w:type="spellEnd"/>
      <w:r w:rsidR="00760FED" w:rsidRPr="00EB63BB">
        <w:rPr>
          <w:rFonts w:cstheme="minorHAnsi"/>
          <w:sz w:val="22"/>
          <w:shd w:val="clear" w:color="auto" w:fill="FFFFFF"/>
        </w:rPr>
        <w:t xml:space="preserve">, A., Gupta, G., ... &amp; </w:t>
      </w:r>
      <w:proofErr w:type="spellStart"/>
      <w:r w:rsidR="00760FED" w:rsidRPr="00EB63BB">
        <w:rPr>
          <w:rFonts w:cstheme="minorHAnsi"/>
          <w:sz w:val="22"/>
          <w:shd w:val="clear" w:color="auto" w:fill="FFFFFF"/>
        </w:rPr>
        <w:t>Daenen</w:t>
      </w:r>
      <w:proofErr w:type="spellEnd"/>
      <w:r w:rsidR="00760FED" w:rsidRPr="00EB63BB">
        <w:rPr>
          <w:rFonts w:cstheme="minorHAnsi"/>
          <w:sz w:val="22"/>
          <w:shd w:val="clear" w:color="auto" w:fill="FFFFFF"/>
        </w:rPr>
        <w:t xml:space="preserve">, M. (2021). </w:t>
      </w:r>
      <w:proofErr w:type="spellStart"/>
      <w:r w:rsidR="00760FED" w:rsidRPr="00EB63BB">
        <w:rPr>
          <w:rFonts w:cstheme="minorHAnsi"/>
          <w:sz w:val="22"/>
          <w:shd w:val="clear" w:color="auto" w:fill="FFFFFF"/>
        </w:rPr>
        <w:t>Unraveling</w:t>
      </w:r>
      <w:proofErr w:type="spellEnd"/>
      <w:r w:rsidR="00760FED" w:rsidRPr="00EB63BB">
        <w:rPr>
          <w:rFonts w:cstheme="minorHAnsi"/>
          <w:sz w:val="22"/>
          <w:shd w:val="clear" w:color="auto" w:fill="FFFFFF"/>
        </w:rPr>
        <w:t xml:space="preserve"> the cause of degradation in Cu (In, Ga) Se2 photovoltaics under potential induced degradation. </w:t>
      </w:r>
      <w:r w:rsidR="00760FED" w:rsidRPr="00EB63BB">
        <w:rPr>
          <w:rFonts w:cstheme="minorHAnsi"/>
          <w:i/>
          <w:iCs/>
          <w:sz w:val="22"/>
          <w:shd w:val="clear" w:color="auto" w:fill="FFFFFF"/>
        </w:rPr>
        <w:t>Nano Select</w:t>
      </w:r>
      <w:r w:rsidR="009E483A" w:rsidRPr="00EB63BB">
        <w:rPr>
          <w:rFonts w:cstheme="minorHAnsi"/>
          <w:sz w:val="22"/>
          <w:shd w:val="clear" w:color="auto" w:fill="FFFFFF"/>
        </w:rPr>
        <w:t xml:space="preserve">. </w:t>
      </w:r>
      <w:hyperlink r:id="rId28" w:history="1">
        <w:r w:rsidR="009E483A" w:rsidRPr="00EB63BB">
          <w:rPr>
            <w:rStyle w:val="Hyperlink"/>
            <w:rFonts w:cstheme="minorHAnsi"/>
            <w:color w:val="auto"/>
            <w:sz w:val="22"/>
            <w:u w:val="none"/>
            <w:shd w:val="clear" w:color="auto" w:fill="FFFFFF"/>
          </w:rPr>
          <w:t>https://doi.org/10.1002/nano.202100122</w:t>
        </w:r>
      </w:hyperlink>
      <w:r w:rsidR="009E483A" w:rsidRPr="00EB63BB">
        <w:rPr>
          <w:rFonts w:cstheme="minorHAnsi"/>
          <w:sz w:val="22"/>
          <w:shd w:val="clear" w:color="auto" w:fill="FFFFFF"/>
        </w:rPr>
        <w:t xml:space="preserve"> </w:t>
      </w:r>
    </w:p>
    <w:p w14:paraId="6177FCBF" w14:textId="6E56BCF5" w:rsidR="00D45E84" w:rsidRPr="00EB63BB" w:rsidRDefault="00CA06F8" w:rsidP="00CA06F8">
      <w:pPr>
        <w:ind w:left="720" w:hanging="720"/>
        <w:jc w:val="both"/>
        <w:rPr>
          <w:rFonts w:cstheme="minorHAnsi"/>
          <w:b/>
          <w:bCs/>
          <w:sz w:val="22"/>
        </w:rPr>
      </w:pPr>
      <w:r w:rsidRPr="00EB63BB">
        <w:rPr>
          <w:rFonts w:cstheme="minorHAnsi"/>
          <w:sz w:val="22"/>
        </w:rPr>
        <w:t>[2]</w:t>
      </w:r>
      <w:r w:rsidRPr="00EB63BB">
        <w:rPr>
          <w:rFonts w:cstheme="minorHAnsi"/>
          <w:b/>
          <w:bCs/>
          <w:sz w:val="22"/>
        </w:rPr>
        <w:tab/>
      </w:r>
      <w:proofErr w:type="spellStart"/>
      <w:r w:rsidR="00DC49EE" w:rsidRPr="00EB63BB">
        <w:rPr>
          <w:rFonts w:cstheme="minorHAnsi"/>
          <w:sz w:val="22"/>
          <w:shd w:val="clear" w:color="auto" w:fill="FFFFFF"/>
        </w:rPr>
        <w:t>Chantana</w:t>
      </w:r>
      <w:proofErr w:type="spellEnd"/>
      <w:r w:rsidR="00DC49EE" w:rsidRPr="00EB63BB">
        <w:rPr>
          <w:rFonts w:cstheme="minorHAnsi"/>
          <w:sz w:val="22"/>
          <w:shd w:val="clear" w:color="auto" w:fill="FFFFFF"/>
        </w:rPr>
        <w:t xml:space="preserve">, J., Kawano, Y., Kamei, A., &amp; </w:t>
      </w:r>
      <w:proofErr w:type="spellStart"/>
      <w:r w:rsidR="00DC49EE" w:rsidRPr="00EB63BB">
        <w:rPr>
          <w:rFonts w:cstheme="minorHAnsi"/>
          <w:sz w:val="22"/>
          <w:shd w:val="clear" w:color="auto" w:fill="FFFFFF"/>
        </w:rPr>
        <w:t>Minemoto</w:t>
      </w:r>
      <w:proofErr w:type="spellEnd"/>
      <w:r w:rsidR="00DC49EE" w:rsidRPr="00EB63BB">
        <w:rPr>
          <w:rFonts w:cstheme="minorHAnsi"/>
          <w:sz w:val="22"/>
          <w:shd w:val="clear" w:color="auto" w:fill="FFFFFF"/>
        </w:rPr>
        <w:t>, T. (2019). Description of degradation of output performance for photovoltaic modules by multiple regression analysis based on environmental factors. </w:t>
      </w:r>
      <w:r w:rsidR="00DC49EE" w:rsidRPr="00EB63BB">
        <w:rPr>
          <w:rFonts w:cstheme="minorHAnsi"/>
          <w:i/>
          <w:iCs/>
          <w:sz w:val="22"/>
          <w:shd w:val="clear" w:color="auto" w:fill="FFFFFF"/>
        </w:rPr>
        <w:t>Optik</w:t>
      </w:r>
      <w:r w:rsidR="00DC49EE" w:rsidRPr="00EB63BB">
        <w:rPr>
          <w:rFonts w:cstheme="minorHAnsi"/>
          <w:sz w:val="22"/>
          <w:shd w:val="clear" w:color="auto" w:fill="FFFFFF"/>
        </w:rPr>
        <w:t>, </w:t>
      </w:r>
      <w:r w:rsidR="00DC49EE" w:rsidRPr="00EB63BB">
        <w:rPr>
          <w:rFonts w:cstheme="minorHAnsi"/>
          <w:i/>
          <w:iCs/>
          <w:sz w:val="22"/>
          <w:shd w:val="clear" w:color="auto" w:fill="FFFFFF"/>
        </w:rPr>
        <w:t>179</w:t>
      </w:r>
      <w:r w:rsidR="00DC49EE" w:rsidRPr="00EB63BB">
        <w:rPr>
          <w:rFonts w:cstheme="minorHAnsi"/>
          <w:sz w:val="22"/>
          <w:shd w:val="clear" w:color="auto" w:fill="FFFFFF"/>
        </w:rPr>
        <w:t xml:space="preserve">, 1063-1070. </w:t>
      </w:r>
      <w:hyperlink r:id="rId29" w:tgtFrame="_blank" w:tooltip="Persistent link using digital object identifier" w:history="1">
        <w:r w:rsidR="00DC49EE" w:rsidRPr="00EB63BB">
          <w:rPr>
            <w:rStyle w:val="Hyperlink"/>
            <w:rFonts w:cstheme="minorHAnsi"/>
            <w:color w:val="auto"/>
            <w:sz w:val="22"/>
            <w:u w:val="none"/>
          </w:rPr>
          <w:t>https://doi.org/10.1016/j.ijleo.2018.11.040</w:t>
        </w:r>
      </w:hyperlink>
    </w:p>
    <w:p w14:paraId="7180AE4F" w14:textId="77777777" w:rsidR="00CA06F8" w:rsidRPr="00EB63BB" w:rsidRDefault="00CA06F8" w:rsidP="00CA06F8">
      <w:pPr>
        <w:ind w:left="720" w:hanging="720"/>
        <w:jc w:val="both"/>
        <w:rPr>
          <w:rFonts w:cstheme="minorHAnsi"/>
          <w:sz w:val="22"/>
        </w:rPr>
      </w:pPr>
      <w:r w:rsidRPr="00EB63BB">
        <w:rPr>
          <w:rFonts w:cstheme="minorHAnsi"/>
          <w:sz w:val="22"/>
          <w:shd w:val="clear" w:color="auto" w:fill="FFFFFF"/>
        </w:rPr>
        <w:t>[3]</w:t>
      </w:r>
      <w:r w:rsidRPr="00EB63BB">
        <w:rPr>
          <w:rFonts w:cstheme="minorHAnsi"/>
          <w:sz w:val="22"/>
          <w:shd w:val="clear" w:color="auto" w:fill="FFFFFF"/>
        </w:rPr>
        <w:tab/>
      </w:r>
      <w:r w:rsidR="00937F6A" w:rsidRPr="00EB63BB">
        <w:rPr>
          <w:rFonts w:cstheme="minorHAnsi"/>
          <w:sz w:val="22"/>
          <w:shd w:val="clear" w:color="auto" w:fill="FFFFFF"/>
        </w:rPr>
        <w:t>Masuda, A., &amp; Hara, Y. (2017). Potential-induced degradation of thin-film Si photovoltaic modules. </w:t>
      </w:r>
      <w:r w:rsidR="00937F6A" w:rsidRPr="00EB63BB">
        <w:rPr>
          <w:rFonts w:cstheme="minorHAnsi"/>
          <w:i/>
          <w:iCs/>
          <w:sz w:val="22"/>
          <w:shd w:val="clear" w:color="auto" w:fill="FFFFFF"/>
        </w:rPr>
        <w:t>Japanese Journal of Applied Physics</w:t>
      </w:r>
      <w:r w:rsidR="00937F6A" w:rsidRPr="00EB63BB">
        <w:rPr>
          <w:rFonts w:cstheme="minorHAnsi"/>
          <w:sz w:val="22"/>
          <w:shd w:val="clear" w:color="auto" w:fill="FFFFFF"/>
        </w:rPr>
        <w:t>, </w:t>
      </w:r>
      <w:r w:rsidR="00937F6A" w:rsidRPr="00EB63BB">
        <w:rPr>
          <w:rFonts w:cstheme="minorHAnsi"/>
          <w:i/>
          <w:iCs/>
          <w:sz w:val="22"/>
          <w:shd w:val="clear" w:color="auto" w:fill="FFFFFF"/>
        </w:rPr>
        <w:t>56</w:t>
      </w:r>
      <w:r w:rsidR="00937F6A" w:rsidRPr="00EB63BB">
        <w:rPr>
          <w:rFonts w:cstheme="minorHAnsi"/>
          <w:sz w:val="22"/>
          <w:shd w:val="clear" w:color="auto" w:fill="FFFFFF"/>
        </w:rPr>
        <w:t>(4S), 04CS04.</w:t>
      </w:r>
      <w:r w:rsidR="00E76223" w:rsidRPr="00EB63BB">
        <w:rPr>
          <w:rFonts w:cstheme="minorHAnsi"/>
          <w:sz w:val="22"/>
          <w:shd w:val="clear" w:color="auto" w:fill="FFFFFF"/>
        </w:rPr>
        <w:t xml:space="preserve"> </w:t>
      </w:r>
      <w:hyperlink r:id="rId30" w:history="1">
        <w:r w:rsidR="00E76223" w:rsidRPr="00EB63BB">
          <w:rPr>
            <w:rStyle w:val="Hyperlink"/>
            <w:rFonts w:cstheme="minorHAnsi"/>
            <w:color w:val="auto"/>
            <w:sz w:val="22"/>
            <w:u w:val="none"/>
            <w:bdr w:val="none" w:sz="0" w:space="0" w:color="auto" w:frame="1"/>
          </w:rPr>
          <w:t>https://doi.org/10.7567/JJAP.56.04CS04</w:t>
        </w:r>
      </w:hyperlink>
    </w:p>
    <w:p w14:paraId="4930269B" w14:textId="77777777" w:rsidR="00CA06F8" w:rsidRPr="00EB63BB" w:rsidRDefault="00CA06F8" w:rsidP="00CA06F8">
      <w:pPr>
        <w:ind w:left="720" w:hanging="720"/>
        <w:jc w:val="both"/>
        <w:rPr>
          <w:rFonts w:cstheme="minorHAnsi"/>
          <w:sz w:val="22"/>
        </w:rPr>
      </w:pPr>
      <w:r w:rsidRPr="00EB63BB">
        <w:rPr>
          <w:rFonts w:cstheme="minorHAnsi"/>
          <w:sz w:val="22"/>
          <w:shd w:val="clear" w:color="auto" w:fill="FFFFFF"/>
        </w:rPr>
        <w:t>[4]</w:t>
      </w:r>
      <w:r w:rsidRPr="00EB63BB">
        <w:rPr>
          <w:rFonts w:cstheme="minorHAnsi"/>
          <w:sz w:val="22"/>
          <w:shd w:val="clear" w:color="auto" w:fill="FFFFFF"/>
        </w:rPr>
        <w:tab/>
      </w:r>
      <w:proofErr w:type="spellStart"/>
      <w:r w:rsidR="00CF11FA" w:rsidRPr="00EB63BB">
        <w:rPr>
          <w:rFonts w:cstheme="minorHAnsi"/>
          <w:sz w:val="22"/>
          <w:shd w:val="clear" w:color="auto" w:fill="FFFFFF"/>
        </w:rPr>
        <w:t>Sporleder</w:t>
      </w:r>
      <w:proofErr w:type="spellEnd"/>
      <w:r w:rsidR="00CF11FA" w:rsidRPr="00EB63BB">
        <w:rPr>
          <w:rFonts w:cstheme="minorHAnsi"/>
          <w:sz w:val="22"/>
          <w:shd w:val="clear" w:color="auto" w:fill="FFFFFF"/>
        </w:rPr>
        <w:t xml:space="preserve">, K., </w:t>
      </w:r>
      <w:proofErr w:type="spellStart"/>
      <w:r w:rsidR="00CF11FA" w:rsidRPr="00EB63BB">
        <w:rPr>
          <w:rFonts w:cstheme="minorHAnsi"/>
          <w:sz w:val="22"/>
          <w:shd w:val="clear" w:color="auto" w:fill="FFFFFF"/>
        </w:rPr>
        <w:t>Turek</w:t>
      </w:r>
      <w:proofErr w:type="spellEnd"/>
      <w:r w:rsidR="00CF11FA" w:rsidRPr="00EB63BB">
        <w:rPr>
          <w:rFonts w:cstheme="minorHAnsi"/>
          <w:sz w:val="22"/>
          <w:shd w:val="clear" w:color="auto" w:fill="FFFFFF"/>
        </w:rPr>
        <w:t xml:space="preserve">, M., </w:t>
      </w:r>
      <w:proofErr w:type="spellStart"/>
      <w:r w:rsidR="00CF11FA" w:rsidRPr="00EB63BB">
        <w:rPr>
          <w:rFonts w:cstheme="minorHAnsi"/>
          <w:sz w:val="22"/>
          <w:shd w:val="clear" w:color="auto" w:fill="FFFFFF"/>
        </w:rPr>
        <w:t>Schüler</w:t>
      </w:r>
      <w:proofErr w:type="spellEnd"/>
      <w:r w:rsidR="00CF11FA" w:rsidRPr="00EB63BB">
        <w:rPr>
          <w:rFonts w:cstheme="minorHAnsi"/>
          <w:sz w:val="22"/>
          <w:shd w:val="clear" w:color="auto" w:fill="FFFFFF"/>
        </w:rPr>
        <w:t xml:space="preserve">, N., Naumann, V., </w:t>
      </w:r>
      <w:proofErr w:type="spellStart"/>
      <w:r w:rsidR="00CF11FA" w:rsidRPr="00EB63BB">
        <w:rPr>
          <w:rFonts w:cstheme="minorHAnsi"/>
          <w:sz w:val="22"/>
          <w:shd w:val="clear" w:color="auto" w:fill="FFFFFF"/>
        </w:rPr>
        <w:t>Hevisov</w:t>
      </w:r>
      <w:proofErr w:type="spellEnd"/>
      <w:r w:rsidR="00CF11FA" w:rsidRPr="00EB63BB">
        <w:rPr>
          <w:rFonts w:cstheme="minorHAnsi"/>
          <w:sz w:val="22"/>
          <w:shd w:val="clear" w:color="auto" w:fill="FFFFFF"/>
        </w:rPr>
        <w:t xml:space="preserve">, D., </w:t>
      </w:r>
      <w:proofErr w:type="spellStart"/>
      <w:r w:rsidR="00CF11FA" w:rsidRPr="00EB63BB">
        <w:rPr>
          <w:rFonts w:cstheme="minorHAnsi"/>
          <w:sz w:val="22"/>
          <w:shd w:val="clear" w:color="auto" w:fill="FFFFFF"/>
        </w:rPr>
        <w:t>Pöblau</w:t>
      </w:r>
      <w:proofErr w:type="spellEnd"/>
      <w:r w:rsidR="00CF11FA" w:rsidRPr="00EB63BB">
        <w:rPr>
          <w:rFonts w:cstheme="minorHAnsi"/>
          <w:sz w:val="22"/>
          <w:shd w:val="clear" w:color="auto" w:fill="FFFFFF"/>
        </w:rPr>
        <w:t xml:space="preserve">, C., ... &amp; </w:t>
      </w:r>
      <w:proofErr w:type="spellStart"/>
      <w:r w:rsidR="00CF11FA" w:rsidRPr="00EB63BB">
        <w:rPr>
          <w:rFonts w:cstheme="minorHAnsi"/>
          <w:sz w:val="22"/>
          <w:shd w:val="clear" w:color="auto" w:fill="FFFFFF"/>
        </w:rPr>
        <w:t>Hagendorf</w:t>
      </w:r>
      <w:proofErr w:type="spellEnd"/>
      <w:r w:rsidR="00CF11FA" w:rsidRPr="00EB63BB">
        <w:rPr>
          <w:rFonts w:cstheme="minorHAnsi"/>
          <w:sz w:val="22"/>
          <w:shd w:val="clear" w:color="auto" w:fill="FFFFFF"/>
        </w:rPr>
        <w:t>, C. (2021). Quick test for reversible and irreversible PID of bifacial PERC solar cells. </w:t>
      </w:r>
      <w:r w:rsidR="00CF11FA" w:rsidRPr="00EB63BB">
        <w:rPr>
          <w:rFonts w:cstheme="minorHAnsi"/>
          <w:i/>
          <w:iCs/>
          <w:sz w:val="22"/>
          <w:shd w:val="clear" w:color="auto" w:fill="FFFFFF"/>
        </w:rPr>
        <w:t>Solar Energy Materials and Solar Cells</w:t>
      </w:r>
      <w:r w:rsidR="00CF11FA" w:rsidRPr="00EB63BB">
        <w:rPr>
          <w:rFonts w:cstheme="minorHAnsi"/>
          <w:sz w:val="22"/>
          <w:shd w:val="clear" w:color="auto" w:fill="FFFFFF"/>
        </w:rPr>
        <w:t>, </w:t>
      </w:r>
      <w:r w:rsidR="00CF11FA" w:rsidRPr="00EB63BB">
        <w:rPr>
          <w:rFonts w:cstheme="minorHAnsi"/>
          <w:i/>
          <w:iCs/>
          <w:sz w:val="22"/>
          <w:shd w:val="clear" w:color="auto" w:fill="FFFFFF"/>
        </w:rPr>
        <w:t>219</w:t>
      </w:r>
      <w:r w:rsidR="00CF11FA" w:rsidRPr="00EB63BB">
        <w:rPr>
          <w:rFonts w:cstheme="minorHAnsi"/>
          <w:sz w:val="22"/>
          <w:shd w:val="clear" w:color="auto" w:fill="FFFFFF"/>
        </w:rPr>
        <w:t>, 110755.</w:t>
      </w:r>
      <w:r w:rsidR="00653158" w:rsidRPr="00EB63BB">
        <w:rPr>
          <w:rFonts w:cstheme="minorHAnsi"/>
          <w:sz w:val="22"/>
          <w:shd w:val="clear" w:color="auto" w:fill="FFFFFF"/>
        </w:rPr>
        <w:t xml:space="preserve"> </w:t>
      </w:r>
      <w:hyperlink r:id="rId31" w:tgtFrame="_blank" w:tooltip="Persistent link using digital object identifier" w:history="1">
        <w:r w:rsidR="00653158" w:rsidRPr="00EB63BB">
          <w:rPr>
            <w:rStyle w:val="Hyperlink"/>
            <w:rFonts w:cstheme="minorHAnsi"/>
            <w:color w:val="auto"/>
            <w:sz w:val="22"/>
            <w:u w:val="none"/>
          </w:rPr>
          <w:t>https://doi.org/10.1016/j.solmat.2020.110755</w:t>
        </w:r>
      </w:hyperlink>
    </w:p>
    <w:p w14:paraId="383D3629" w14:textId="77777777" w:rsidR="00CA06F8" w:rsidRPr="00EB63BB" w:rsidRDefault="00CA06F8" w:rsidP="00CA06F8">
      <w:pPr>
        <w:ind w:left="720" w:hanging="720"/>
        <w:jc w:val="both"/>
        <w:rPr>
          <w:rFonts w:cstheme="minorHAnsi"/>
          <w:sz w:val="22"/>
        </w:rPr>
      </w:pPr>
      <w:r w:rsidRPr="00EB63BB">
        <w:rPr>
          <w:rFonts w:cstheme="minorHAnsi"/>
          <w:sz w:val="22"/>
          <w:shd w:val="clear" w:color="auto" w:fill="FFFFFF"/>
        </w:rPr>
        <w:t>[5]</w:t>
      </w:r>
      <w:r w:rsidRPr="00EB63BB">
        <w:rPr>
          <w:rFonts w:cstheme="minorHAnsi"/>
          <w:sz w:val="22"/>
          <w:shd w:val="clear" w:color="auto" w:fill="FFFFFF"/>
        </w:rPr>
        <w:tab/>
      </w:r>
      <w:r w:rsidR="008D7914" w:rsidRPr="00EB63BB">
        <w:rPr>
          <w:rFonts w:cstheme="minorHAnsi"/>
          <w:sz w:val="22"/>
          <w:shd w:val="clear" w:color="auto" w:fill="FFFFFF"/>
        </w:rPr>
        <w:t>Choi, S., Ishii, T., Sato, R., Chiba, Y., &amp; Masuda, A. (2018). Performance degradation due to outdoor exposure and seasonal variation in amorphous silicon photovoltaic modules. </w:t>
      </w:r>
      <w:r w:rsidR="008D7914" w:rsidRPr="00EB63BB">
        <w:rPr>
          <w:rFonts w:cstheme="minorHAnsi"/>
          <w:i/>
          <w:iCs/>
          <w:sz w:val="22"/>
          <w:shd w:val="clear" w:color="auto" w:fill="FFFFFF"/>
        </w:rPr>
        <w:t>Thin Solid Films</w:t>
      </w:r>
      <w:r w:rsidR="008D7914" w:rsidRPr="00EB63BB">
        <w:rPr>
          <w:rFonts w:cstheme="minorHAnsi"/>
          <w:sz w:val="22"/>
          <w:shd w:val="clear" w:color="auto" w:fill="FFFFFF"/>
        </w:rPr>
        <w:t>, </w:t>
      </w:r>
      <w:r w:rsidR="008D7914" w:rsidRPr="00EB63BB">
        <w:rPr>
          <w:rFonts w:cstheme="minorHAnsi"/>
          <w:i/>
          <w:iCs/>
          <w:sz w:val="22"/>
          <w:shd w:val="clear" w:color="auto" w:fill="FFFFFF"/>
        </w:rPr>
        <w:t>661</w:t>
      </w:r>
      <w:r w:rsidR="008D7914" w:rsidRPr="00EB63BB">
        <w:rPr>
          <w:rFonts w:cstheme="minorHAnsi"/>
          <w:sz w:val="22"/>
          <w:shd w:val="clear" w:color="auto" w:fill="FFFFFF"/>
        </w:rPr>
        <w:t>, 116-121.</w:t>
      </w:r>
      <w:r w:rsidR="00A233D3" w:rsidRPr="00EB63BB">
        <w:rPr>
          <w:rFonts w:cstheme="minorHAnsi"/>
          <w:sz w:val="22"/>
          <w:shd w:val="clear" w:color="auto" w:fill="FFFFFF"/>
        </w:rPr>
        <w:t xml:space="preserve"> </w:t>
      </w:r>
      <w:hyperlink r:id="rId32" w:tgtFrame="_blank" w:tooltip="Persistent link using digital object identifier" w:history="1">
        <w:r w:rsidR="00A233D3" w:rsidRPr="00EB63BB">
          <w:rPr>
            <w:rStyle w:val="Hyperlink"/>
            <w:rFonts w:cstheme="minorHAnsi"/>
            <w:color w:val="auto"/>
            <w:sz w:val="22"/>
            <w:u w:val="none"/>
          </w:rPr>
          <w:t>https://doi.org/10.1016/j.tsf.2018.07.017</w:t>
        </w:r>
      </w:hyperlink>
    </w:p>
    <w:p w14:paraId="738F044E" w14:textId="4B852D9F" w:rsidR="00CA06F8" w:rsidRPr="00EB63BB" w:rsidRDefault="00CA06F8" w:rsidP="00CA06F8">
      <w:pPr>
        <w:ind w:left="720" w:hanging="720"/>
        <w:jc w:val="both"/>
        <w:rPr>
          <w:rFonts w:cstheme="minorHAnsi"/>
          <w:sz w:val="22"/>
        </w:rPr>
      </w:pPr>
      <w:r w:rsidRPr="00EB63BB">
        <w:rPr>
          <w:rFonts w:cstheme="minorHAnsi"/>
          <w:sz w:val="22"/>
          <w:shd w:val="clear" w:color="auto" w:fill="FFFFFF"/>
        </w:rPr>
        <w:lastRenderedPageBreak/>
        <w:t>[6]</w:t>
      </w:r>
      <w:r w:rsidRPr="00EB63BB">
        <w:rPr>
          <w:rFonts w:cstheme="minorHAnsi"/>
          <w:sz w:val="22"/>
          <w:shd w:val="clear" w:color="auto" w:fill="FFFFFF"/>
        </w:rPr>
        <w:tab/>
      </w:r>
      <w:r w:rsidR="004505DE" w:rsidRPr="00EB63BB">
        <w:rPr>
          <w:rFonts w:cstheme="minorHAnsi"/>
          <w:sz w:val="22"/>
          <w:shd w:val="clear" w:color="auto" w:fill="FFFFFF"/>
        </w:rPr>
        <w:t xml:space="preserve">Dhimish, M., &amp; Tyrrell, A. M. (2022). Power loss and hotspot analysis for photovoltaic modules affected by potential induced degradation. </w:t>
      </w:r>
      <w:r w:rsidR="004505DE" w:rsidRPr="00EB63BB">
        <w:rPr>
          <w:rFonts w:cstheme="minorHAnsi"/>
          <w:i/>
          <w:iCs/>
          <w:sz w:val="22"/>
          <w:shd w:val="clear" w:color="auto" w:fill="FFFFFF"/>
        </w:rPr>
        <w:t>npj Materials Degradation</w:t>
      </w:r>
      <w:r w:rsidR="004505DE" w:rsidRPr="00EB63BB">
        <w:rPr>
          <w:rFonts w:cstheme="minorHAnsi"/>
          <w:sz w:val="22"/>
          <w:shd w:val="clear" w:color="auto" w:fill="FFFFFF"/>
        </w:rPr>
        <w:t>, 6(1), 1-8.</w:t>
      </w:r>
      <w:r w:rsidR="00621376" w:rsidRPr="00EB63BB">
        <w:rPr>
          <w:rFonts w:cstheme="minorHAnsi"/>
          <w:sz w:val="22"/>
          <w:shd w:val="clear" w:color="auto" w:fill="FFFFFF"/>
        </w:rPr>
        <w:t xml:space="preserve"> https://doi.org/10.1038/s41529-022-00221-9</w:t>
      </w:r>
    </w:p>
    <w:p w14:paraId="7D52AE34" w14:textId="0EFC30FC" w:rsidR="00CA06F8" w:rsidRPr="00EB63BB" w:rsidRDefault="00CA06F8" w:rsidP="00CA06F8">
      <w:pPr>
        <w:ind w:left="720" w:hanging="720"/>
        <w:jc w:val="both"/>
        <w:rPr>
          <w:rFonts w:cstheme="minorHAnsi"/>
          <w:sz w:val="22"/>
        </w:rPr>
      </w:pPr>
      <w:r w:rsidRPr="00EB63BB">
        <w:rPr>
          <w:rFonts w:cstheme="minorHAnsi"/>
          <w:sz w:val="22"/>
        </w:rPr>
        <w:t>[7]</w:t>
      </w:r>
      <w:r w:rsidRPr="00EB63BB">
        <w:rPr>
          <w:rFonts w:cstheme="minorHAnsi"/>
          <w:sz w:val="22"/>
        </w:rPr>
        <w:tab/>
      </w:r>
      <w:r w:rsidR="00AE31AF" w:rsidRPr="00EB63BB">
        <w:rPr>
          <w:rFonts w:cstheme="minorHAnsi"/>
          <w:sz w:val="22"/>
          <w:shd w:val="clear" w:color="auto" w:fill="FFFFFF"/>
        </w:rPr>
        <w:t xml:space="preserve">Sari-Ali, I., </w:t>
      </w:r>
      <w:proofErr w:type="spellStart"/>
      <w:r w:rsidR="00AE31AF" w:rsidRPr="00EB63BB">
        <w:rPr>
          <w:rFonts w:cstheme="minorHAnsi"/>
          <w:sz w:val="22"/>
          <w:shd w:val="clear" w:color="auto" w:fill="FFFFFF"/>
        </w:rPr>
        <w:t>Rahmoun</w:t>
      </w:r>
      <w:proofErr w:type="spellEnd"/>
      <w:r w:rsidR="00AE31AF" w:rsidRPr="00EB63BB">
        <w:rPr>
          <w:rFonts w:cstheme="minorHAnsi"/>
          <w:sz w:val="22"/>
          <w:shd w:val="clear" w:color="auto" w:fill="FFFFFF"/>
        </w:rPr>
        <w:t xml:space="preserve">, K., </w:t>
      </w:r>
      <w:proofErr w:type="spellStart"/>
      <w:r w:rsidR="00AE31AF" w:rsidRPr="00EB63BB">
        <w:rPr>
          <w:rFonts w:cstheme="minorHAnsi"/>
          <w:sz w:val="22"/>
          <w:shd w:val="clear" w:color="auto" w:fill="FFFFFF"/>
        </w:rPr>
        <w:t>Chikh</w:t>
      </w:r>
      <w:proofErr w:type="spellEnd"/>
      <w:r w:rsidR="00AE31AF" w:rsidRPr="00EB63BB">
        <w:rPr>
          <w:rFonts w:cstheme="minorHAnsi"/>
          <w:sz w:val="22"/>
          <w:shd w:val="clear" w:color="auto" w:fill="FFFFFF"/>
        </w:rPr>
        <w:t xml:space="preserve">-Bled, B., </w:t>
      </w:r>
      <w:proofErr w:type="spellStart"/>
      <w:r w:rsidR="00AE31AF" w:rsidRPr="00EB63BB">
        <w:rPr>
          <w:rFonts w:cstheme="minorHAnsi"/>
          <w:sz w:val="22"/>
          <w:shd w:val="clear" w:color="auto" w:fill="FFFFFF"/>
        </w:rPr>
        <w:t>Benyoucef</w:t>
      </w:r>
      <w:proofErr w:type="spellEnd"/>
      <w:r w:rsidR="00AE31AF" w:rsidRPr="00EB63BB">
        <w:rPr>
          <w:rFonts w:cstheme="minorHAnsi"/>
          <w:sz w:val="22"/>
          <w:shd w:val="clear" w:color="auto" w:fill="FFFFFF"/>
        </w:rPr>
        <w:t xml:space="preserve">, B., </w:t>
      </w:r>
      <w:proofErr w:type="spellStart"/>
      <w:r w:rsidR="00AE31AF" w:rsidRPr="00EB63BB">
        <w:rPr>
          <w:rFonts w:cstheme="minorHAnsi"/>
          <w:sz w:val="22"/>
          <w:shd w:val="clear" w:color="auto" w:fill="FFFFFF"/>
        </w:rPr>
        <w:t>Menni</w:t>
      </w:r>
      <w:proofErr w:type="spellEnd"/>
      <w:r w:rsidR="00AE31AF" w:rsidRPr="00EB63BB">
        <w:rPr>
          <w:rFonts w:cstheme="minorHAnsi"/>
          <w:sz w:val="22"/>
          <w:shd w:val="clear" w:color="auto" w:fill="FFFFFF"/>
        </w:rPr>
        <w:t xml:space="preserve">, Y., </w:t>
      </w:r>
      <w:proofErr w:type="spellStart"/>
      <w:r w:rsidR="00AE31AF" w:rsidRPr="00EB63BB">
        <w:rPr>
          <w:rFonts w:cstheme="minorHAnsi"/>
          <w:sz w:val="22"/>
          <w:shd w:val="clear" w:color="auto" w:fill="FFFFFF"/>
        </w:rPr>
        <w:t>Ghazvini</w:t>
      </w:r>
      <w:proofErr w:type="spellEnd"/>
      <w:r w:rsidR="00AE31AF" w:rsidRPr="00EB63BB">
        <w:rPr>
          <w:rFonts w:cstheme="minorHAnsi"/>
          <w:sz w:val="22"/>
          <w:shd w:val="clear" w:color="auto" w:fill="FFFFFF"/>
        </w:rPr>
        <w:t>, M., ... &amp; Ahmadi, M. H. (2020). Mono-crystalline silicon photovoltaic cells under different solar irradiation levels. </w:t>
      </w:r>
      <w:r w:rsidR="00AE31AF" w:rsidRPr="00EB63BB">
        <w:rPr>
          <w:rFonts w:cstheme="minorHAnsi"/>
          <w:i/>
          <w:iCs/>
          <w:sz w:val="22"/>
          <w:shd w:val="clear" w:color="auto" w:fill="FFFFFF"/>
        </w:rPr>
        <w:t>Optik</w:t>
      </w:r>
      <w:r w:rsidR="00AE31AF" w:rsidRPr="00EB63BB">
        <w:rPr>
          <w:rFonts w:cstheme="minorHAnsi"/>
          <w:sz w:val="22"/>
          <w:shd w:val="clear" w:color="auto" w:fill="FFFFFF"/>
        </w:rPr>
        <w:t>, </w:t>
      </w:r>
      <w:r w:rsidR="00AE31AF" w:rsidRPr="00EB63BB">
        <w:rPr>
          <w:rFonts w:cstheme="minorHAnsi"/>
          <w:i/>
          <w:iCs/>
          <w:sz w:val="22"/>
          <w:shd w:val="clear" w:color="auto" w:fill="FFFFFF"/>
        </w:rPr>
        <w:t>223</w:t>
      </w:r>
      <w:r w:rsidR="00AE31AF" w:rsidRPr="00EB63BB">
        <w:rPr>
          <w:rFonts w:cstheme="minorHAnsi"/>
          <w:sz w:val="22"/>
          <w:shd w:val="clear" w:color="auto" w:fill="FFFFFF"/>
        </w:rPr>
        <w:t xml:space="preserve">, 165653. </w:t>
      </w:r>
      <w:hyperlink r:id="rId33" w:tgtFrame="_blank" w:tooltip="Persistent link using digital object identifier" w:history="1">
        <w:r w:rsidR="00AE31AF" w:rsidRPr="00EB63BB">
          <w:rPr>
            <w:rStyle w:val="Hyperlink"/>
            <w:rFonts w:cstheme="minorHAnsi"/>
            <w:color w:val="auto"/>
            <w:sz w:val="22"/>
            <w:u w:val="none"/>
          </w:rPr>
          <w:t>https://doi.org/10.1016/j.ijleo.2020.165653</w:t>
        </w:r>
      </w:hyperlink>
    </w:p>
    <w:p w14:paraId="69A595FD" w14:textId="77777777" w:rsidR="00F21461" w:rsidRPr="00EB63BB" w:rsidRDefault="00CA06F8" w:rsidP="00F21461">
      <w:pPr>
        <w:ind w:left="720" w:hanging="720"/>
        <w:jc w:val="both"/>
        <w:rPr>
          <w:rFonts w:cstheme="minorHAnsi"/>
          <w:sz w:val="22"/>
        </w:rPr>
      </w:pPr>
      <w:r w:rsidRPr="00EB63BB">
        <w:rPr>
          <w:rFonts w:cstheme="minorHAnsi"/>
          <w:sz w:val="22"/>
        </w:rPr>
        <w:t>[8]</w:t>
      </w:r>
      <w:r w:rsidRPr="00EB63BB">
        <w:rPr>
          <w:rFonts w:cstheme="minorHAnsi"/>
          <w:sz w:val="22"/>
        </w:rPr>
        <w:tab/>
      </w:r>
      <w:r w:rsidR="00806828" w:rsidRPr="00EB63BB">
        <w:rPr>
          <w:rFonts w:cstheme="minorHAnsi"/>
          <w:sz w:val="22"/>
          <w:shd w:val="clear" w:color="auto" w:fill="FFFFFF"/>
        </w:rPr>
        <w:t>Dhimish, M. (2020). Micro cracks distribution and power degradation of polycrystalline solar cells wafer: Observations constructed from the analysis of 4000 samples. </w:t>
      </w:r>
      <w:r w:rsidR="00806828" w:rsidRPr="00EB63BB">
        <w:rPr>
          <w:rFonts w:cstheme="minorHAnsi"/>
          <w:i/>
          <w:iCs/>
          <w:sz w:val="22"/>
          <w:shd w:val="clear" w:color="auto" w:fill="FFFFFF"/>
        </w:rPr>
        <w:t>Renewable Energy</w:t>
      </w:r>
      <w:r w:rsidR="00806828" w:rsidRPr="00EB63BB">
        <w:rPr>
          <w:rFonts w:cstheme="minorHAnsi"/>
          <w:sz w:val="22"/>
          <w:shd w:val="clear" w:color="auto" w:fill="FFFFFF"/>
        </w:rPr>
        <w:t>, </w:t>
      </w:r>
      <w:r w:rsidR="00806828" w:rsidRPr="00EB63BB">
        <w:rPr>
          <w:rFonts w:cstheme="minorHAnsi"/>
          <w:i/>
          <w:iCs/>
          <w:sz w:val="22"/>
          <w:shd w:val="clear" w:color="auto" w:fill="FFFFFF"/>
        </w:rPr>
        <w:t>145</w:t>
      </w:r>
      <w:r w:rsidR="00806828" w:rsidRPr="00EB63BB">
        <w:rPr>
          <w:rFonts w:cstheme="minorHAnsi"/>
          <w:sz w:val="22"/>
          <w:shd w:val="clear" w:color="auto" w:fill="FFFFFF"/>
        </w:rPr>
        <w:t>, 466-477.</w:t>
      </w:r>
      <w:r w:rsidR="006E326A" w:rsidRPr="00EB63BB">
        <w:rPr>
          <w:rFonts w:cstheme="minorHAnsi"/>
          <w:sz w:val="22"/>
          <w:shd w:val="clear" w:color="auto" w:fill="FFFFFF"/>
        </w:rPr>
        <w:t xml:space="preserve"> </w:t>
      </w:r>
      <w:hyperlink r:id="rId34" w:tgtFrame="_blank" w:tooltip="Persistent link using digital object identifier" w:history="1">
        <w:r w:rsidR="006E326A" w:rsidRPr="00EB63BB">
          <w:rPr>
            <w:rStyle w:val="Hyperlink"/>
            <w:rFonts w:cstheme="minorHAnsi"/>
            <w:color w:val="auto"/>
            <w:sz w:val="22"/>
            <w:u w:val="none"/>
          </w:rPr>
          <w:t>https://doi.org/10.1016/j.renene.2019.06.057</w:t>
        </w:r>
      </w:hyperlink>
    </w:p>
    <w:p w14:paraId="369BE280" w14:textId="77777777" w:rsidR="00F21461" w:rsidRPr="00EB63BB" w:rsidRDefault="00F21461" w:rsidP="00F21461">
      <w:pPr>
        <w:ind w:left="720" w:hanging="720"/>
        <w:jc w:val="both"/>
        <w:rPr>
          <w:rFonts w:cstheme="minorHAnsi"/>
          <w:sz w:val="22"/>
        </w:rPr>
      </w:pPr>
      <w:r w:rsidRPr="00EB63BB">
        <w:rPr>
          <w:rFonts w:cstheme="minorHAnsi"/>
          <w:sz w:val="22"/>
        </w:rPr>
        <w:t>[9]</w:t>
      </w:r>
      <w:r w:rsidRPr="00EB63BB">
        <w:rPr>
          <w:rFonts w:cstheme="minorHAnsi"/>
          <w:sz w:val="22"/>
        </w:rPr>
        <w:tab/>
      </w:r>
      <w:r w:rsidR="00D11BF7" w:rsidRPr="00EB63BB">
        <w:rPr>
          <w:rFonts w:cstheme="minorHAnsi"/>
          <w:sz w:val="22"/>
          <w:shd w:val="clear" w:color="auto" w:fill="FFFFFF"/>
        </w:rPr>
        <w:t>Dhimish, M., d'Alessandro, V., &amp; Daliento, S. (2021). Investigating the Impact of Cracks on Solar Cells Performance: Analysis based on Nonuniform and Uniform Crack Distributions. </w:t>
      </w:r>
      <w:r w:rsidR="00D11BF7" w:rsidRPr="00EB63BB">
        <w:rPr>
          <w:rFonts w:cstheme="minorHAnsi"/>
          <w:i/>
          <w:iCs/>
          <w:sz w:val="22"/>
          <w:shd w:val="clear" w:color="auto" w:fill="FFFFFF"/>
        </w:rPr>
        <w:t>IEEE Transactions on Industrial Informatics</w:t>
      </w:r>
      <w:r w:rsidR="00745019" w:rsidRPr="00EB63BB">
        <w:rPr>
          <w:rFonts w:cstheme="minorHAnsi"/>
          <w:sz w:val="22"/>
          <w:shd w:val="clear" w:color="auto" w:fill="FFFFFF"/>
        </w:rPr>
        <w:t>.</w:t>
      </w:r>
      <w:hyperlink r:id="rId35" w:tgtFrame="_blank" w:history="1">
        <w:r w:rsidR="004677D2" w:rsidRPr="00EB63BB">
          <w:rPr>
            <w:rStyle w:val="Hyperlink"/>
            <w:rFonts w:cstheme="minorHAnsi"/>
            <w:color w:val="auto"/>
            <w:sz w:val="22"/>
            <w:u w:val="none"/>
            <w:shd w:val="clear" w:color="auto" w:fill="FFFFFF"/>
          </w:rPr>
          <w:t>10.1109/TII.2021.3088721</w:t>
        </w:r>
      </w:hyperlink>
    </w:p>
    <w:p w14:paraId="3A46AAB3" w14:textId="07936997" w:rsidR="00F21461" w:rsidRPr="00EB63BB" w:rsidRDefault="00F21461" w:rsidP="00F21461">
      <w:pPr>
        <w:ind w:left="720" w:hanging="720"/>
        <w:jc w:val="both"/>
        <w:rPr>
          <w:rFonts w:cstheme="minorHAnsi"/>
          <w:sz w:val="22"/>
        </w:rPr>
      </w:pPr>
      <w:r w:rsidRPr="00EB63BB">
        <w:rPr>
          <w:rFonts w:cstheme="minorHAnsi"/>
          <w:sz w:val="22"/>
        </w:rPr>
        <w:t>[10]</w:t>
      </w:r>
      <w:r w:rsidRPr="00EB63BB">
        <w:rPr>
          <w:rFonts w:cstheme="minorHAnsi"/>
          <w:sz w:val="22"/>
        </w:rPr>
        <w:tab/>
      </w:r>
      <w:r w:rsidR="00A330E6" w:rsidRPr="00EB63BB">
        <w:rPr>
          <w:rFonts w:cstheme="minorHAnsi"/>
          <w:sz w:val="22"/>
          <w:shd w:val="clear" w:color="auto" w:fill="FFFFFF"/>
        </w:rPr>
        <w:t xml:space="preserve">Kumar, D., Mishra, P., Ranjan, A., </w:t>
      </w:r>
      <w:proofErr w:type="spellStart"/>
      <w:r w:rsidR="00A330E6" w:rsidRPr="00EB63BB">
        <w:rPr>
          <w:rFonts w:cstheme="minorHAnsi"/>
          <w:sz w:val="22"/>
          <w:shd w:val="clear" w:color="auto" w:fill="FFFFFF"/>
        </w:rPr>
        <w:t>Dheer</w:t>
      </w:r>
      <w:proofErr w:type="spellEnd"/>
      <w:r w:rsidR="00A330E6" w:rsidRPr="00EB63BB">
        <w:rPr>
          <w:rFonts w:cstheme="minorHAnsi"/>
          <w:sz w:val="22"/>
          <w:shd w:val="clear" w:color="auto" w:fill="FFFFFF"/>
        </w:rPr>
        <w:t>, D. K., &amp; Kumar, L. (2020). A simplified simulation model of silicon photovoltaic modules for performance evaluation at different operating conditions. </w:t>
      </w:r>
      <w:r w:rsidR="00A330E6" w:rsidRPr="00EB63BB">
        <w:rPr>
          <w:rFonts w:cstheme="minorHAnsi"/>
          <w:i/>
          <w:iCs/>
          <w:sz w:val="22"/>
          <w:shd w:val="clear" w:color="auto" w:fill="FFFFFF"/>
        </w:rPr>
        <w:t>Optik</w:t>
      </w:r>
      <w:r w:rsidR="00A330E6" w:rsidRPr="00EB63BB">
        <w:rPr>
          <w:rFonts w:cstheme="minorHAnsi"/>
          <w:sz w:val="22"/>
          <w:shd w:val="clear" w:color="auto" w:fill="FFFFFF"/>
        </w:rPr>
        <w:t>, </w:t>
      </w:r>
      <w:r w:rsidR="00A330E6" w:rsidRPr="00EB63BB">
        <w:rPr>
          <w:rFonts w:cstheme="minorHAnsi"/>
          <w:i/>
          <w:iCs/>
          <w:sz w:val="22"/>
          <w:shd w:val="clear" w:color="auto" w:fill="FFFFFF"/>
        </w:rPr>
        <w:t>204</w:t>
      </w:r>
      <w:r w:rsidR="00A330E6" w:rsidRPr="00EB63BB">
        <w:rPr>
          <w:rFonts w:cstheme="minorHAnsi"/>
          <w:sz w:val="22"/>
          <w:shd w:val="clear" w:color="auto" w:fill="FFFFFF"/>
        </w:rPr>
        <w:t xml:space="preserve">, 164228. </w:t>
      </w:r>
      <w:hyperlink r:id="rId36" w:tgtFrame="_blank" w:tooltip="Persistent link using digital object identifier" w:history="1">
        <w:r w:rsidR="00A330E6" w:rsidRPr="00EB63BB">
          <w:rPr>
            <w:rStyle w:val="Hyperlink"/>
            <w:rFonts w:cstheme="minorHAnsi"/>
            <w:color w:val="auto"/>
            <w:sz w:val="22"/>
            <w:u w:val="none"/>
          </w:rPr>
          <w:t>https://doi.org/10.1016/j.ijleo.2020.164228</w:t>
        </w:r>
      </w:hyperlink>
    </w:p>
    <w:p w14:paraId="3C65C113" w14:textId="7EDA05DA" w:rsidR="00F21461" w:rsidRPr="00EB63BB" w:rsidRDefault="00F21461" w:rsidP="00F21461">
      <w:pPr>
        <w:ind w:left="720" w:hanging="720"/>
        <w:jc w:val="both"/>
        <w:rPr>
          <w:rFonts w:cstheme="minorHAnsi"/>
          <w:sz w:val="22"/>
        </w:rPr>
      </w:pPr>
      <w:r w:rsidRPr="00EB63BB">
        <w:rPr>
          <w:rFonts w:cstheme="minorHAnsi"/>
          <w:sz w:val="22"/>
        </w:rPr>
        <w:t>[11]</w:t>
      </w:r>
      <w:r w:rsidRPr="00EB63BB">
        <w:rPr>
          <w:rFonts w:cstheme="minorHAnsi"/>
          <w:sz w:val="22"/>
        </w:rPr>
        <w:tab/>
      </w:r>
      <w:r w:rsidR="00C563F1" w:rsidRPr="00EB63BB">
        <w:rPr>
          <w:rFonts w:cstheme="minorHAnsi"/>
          <w:sz w:val="22"/>
        </w:rPr>
        <w:t>Dhimish, M., &amp; Lazaridis, P. I. (2021). An empirical investigation on the correlation between solar cell cracks and hotspots. </w:t>
      </w:r>
      <w:r w:rsidR="00C563F1" w:rsidRPr="00EB63BB">
        <w:rPr>
          <w:rFonts w:cstheme="minorHAnsi"/>
          <w:i/>
          <w:iCs/>
          <w:sz w:val="22"/>
        </w:rPr>
        <w:t>Scientific Reports</w:t>
      </w:r>
      <w:r w:rsidR="00C563F1" w:rsidRPr="00EB63BB">
        <w:rPr>
          <w:rFonts w:cstheme="minorHAnsi"/>
          <w:sz w:val="22"/>
        </w:rPr>
        <w:t>, 11(1), 1-11.</w:t>
      </w:r>
      <w:r w:rsidR="00E9497E" w:rsidRPr="00EB63BB">
        <w:rPr>
          <w:rFonts w:cstheme="minorHAnsi"/>
          <w:sz w:val="22"/>
        </w:rPr>
        <w:t xml:space="preserve"> </w:t>
      </w:r>
      <w:hyperlink r:id="rId37" w:history="1">
        <w:r w:rsidR="00E9497E" w:rsidRPr="00EB63BB">
          <w:rPr>
            <w:rStyle w:val="Hyperlink"/>
            <w:rFonts w:cstheme="minorHAnsi"/>
            <w:color w:val="auto"/>
            <w:sz w:val="22"/>
            <w:u w:val="none"/>
            <w:shd w:val="clear" w:color="auto" w:fill="FFFFFF"/>
          </w:rPr>
          <w:t>https://doi.org/10.1038/s41598-021-03498-z</w:t>
        </w:r>
      </w:hyperlink>
    </w:p>
    <w:p w14:paraId="1E7CCE9D" w14:textId="7A3F62B5" w:rsidR="00F21461" w:rsidRPr="00EB63BB" w:rsidRDefault="00F21461" w:rsidP="00F21461">
      <w:pPr>
        <w:ind w:left="720" w:hanging="720"/>
        <w:jc w:val="both"/>
        <w:rPr>
          <w:rFonts w:cstheme="minorHAnsi"/>
          <w:sz w:val="22"/>
        </w:rPr>
      </w:pPr>
      <w:r w:rsidRPr="00EB63BB">
        <w:rPr>
          <w:rFonts w:cstheme="minorHAnsi"/>
          <w:sz w:val="22"/>
        </w:rPr>
        <w:t>[12]</w:t>
      </w:r>
      <w:r w:rsidRPr="00EB63BB">
        <w:rPr>
          <w:rFonts w:cstheme="minorHAnsi"/>
          <w:sz w:val="22"/>
        </w:rPr>
        <w:tab/>
      </w:r>
      <w:r w:rsidR="00F56118" w:rsidRPr="00EB63BB">
        <w:rPr>
          <w:rFonts w:cstheme="minorHAnsi"/>
          <w:sz w:val="22"/>
          <w:shd w:val="clear" w:color="auto" w:fill="FFFFFF"/>
        </w:rPr>
        <w:t>Dhimish, M., &amp; Kettle, J. (2021). Impact of Solar Cell Cracks Caused During Potential-Induced Degradation (PID) Tests. </w:t>
      </w:r>
      <w:r w:rsidR="00F56118" w:rsidRPr="00EB63BB">
        <w:rPr>
          <w:rFonts w:cstheme="minorHAnsi"/>
          <w:i/>
          <w:iCs/>
          <w:sz w:val="22"/>
          <w:shd w:val="clear" w:color="auto" w:fill="FFFFFF"/>
        </w:rPr>
        <w:t>IEEE Transactions on Electron Devices</w:t>
      </w:r>
      <w:r w:rsidR="00F56118" w:rsidRPr="00EB63BB">
        <w:rPr>
          <w:rFonts w:cstheme="minorHAnsi"/>
          <w:sz w:val="22"/>
          <w:shd w:val="clear" w:color="auto" w:fill="FFFFFF"/>
        </w:rPr>
        <w:t>, </w:t>
      </w:r>
      <w:r w:rsidR="00F56118" w:rsidRPr="00EB63BB">
        <w:rPr>
          <w:rFonts w:cstheme="minorHAnsi"/>
          <w:i/>
          <w:iCs/>
          <w:sz w:val="22"/>
          <w:shd w:val="clear" w:color="auto" w:fill="FFFFFF"/>
        </w:rPr>
        <w:t>69</w:t>
      </w:r>
      <w:r w:rsidR="00F56118" w:rsidRPr="00EB63BB">
        <w:rPr>
          <w:rFonts w:cstheme="minorHAnsi"/>
          <w:sz w:val="22"/>
          <w:shd w:val="clear" w:color="auto" w:fill="FFFFFF"/>
        </w:rPr>
        <w:t>(2), 604-612. http://doi.org/10.1109/TED.2021.3135365</w:t>
      </w:r>
    </w:p>
    <w:p w14:paraId="3E3A6DA9" w14:textId="546979BE" w:rsidR="00F21461" w:rsidRPr="00EB63BB" w:rsidRDefault="00F21461" w:rsidP="00F21461">
      <w:pPr>
        <w:ind w:left="720" w:hanging="720"/>
        <w:jc w:val="both"/>
        <w:rPr>
          <w:rFonts w:cstheme="minorHAnsi"/>
          <w:sz w:val="22"/>
        </w:rPr>
      </w:pPr>
      <w:r w:rsidRPr="00EB63BB">
        <w:rPr>
          <w:rFonts w:cstheme="minorHAnsi"/>
          <w:sz w:val="22"/>
        </w:rPr>
        <w:t>[13]</w:t>
      </w:r>
      <w:r w:rsidRPr="00EB63BB">
        <w:rPr>
          <w:rFonts w:cstheme="minorHAnsi"/>
          <w:sz w:val="22"/>
        </w:rPr>
        <w:tab/>
      </w:r>
      <w:r w:rsidR="00CC42E6" w:rsidRPr="00EB63BB">
        <w:rPr>
          <w:rFonts w:cstheme="minorHAnsi"/>
          <w:sz w:val="22"/>
          <w:shd w:val="clear" w:color="auto" w:fill="FFFFFF"/>
        </w:rPr>
        <w:t>Yin, O. W., &amp; Babu, B. C. (2018). Simple and easy approach for mathematical analysis of photovoltaic (PV) module under normal and partial shading conditions. </w:t>
      </w:r>
      <w:r w:rsidR="00CC42E6" w:rsidRPr="00EB63BB">
        <w:rPr>
          <w:rFonts w:cstheme="minorHAnsi"/>
          <w:i/>
          <w:iCs/>
          <w:sz w:val="22"/>
          <w:shd w:val="clear" w:color="auto" w:fill="FFFFFF"/>
        </w:rPr>
        <w:t>Optik</w:t>
      </w:r>
      <w:r w:rsidR="00CC42E6" w:rsidRPr="00EB63BB">
        <w:rPr>
          <w:rFonts w:cstheme="minorHAnsi"/>
          <w:sz w:val="22"/>
          <w:shd w:val="clear" w:color="auto" w:fill="FFFFFF"/>
        </w:rPr>
        <w:t>, </w:t>
      </w:r>
      <w:r w:rsidR="00CC42E6" w:rsidRPr="00EB63BB">
        <w:rPr>
          <w:rFonts w:cstheme="minorHAnsi"/>
          <w:i/>
          <w:iCs/>
          <w:sz w:val="22"/>
          <w:shd w:val="clear" w:color="auto" w:fill="FFFFFF"/>
        </w:rPr>
        <w:t>169</w:t>
      </w:r>
      <w:r w:rsidR="00CC42E6" w:rsidRPr="00EB63BB">
        <w:rPr>
          <w:rFonts w:cstheme="minorHAnsi"/>
          <w:sz w:val="22"/>
          <w:shd w:val="clear" w:color="auto" w:fill="FFFFFF"/>
        </w:rPr>
        <w:t xml:space="preserve">, 48-61. </w:t>
      </w:r>
      <w:hyperlink r:id="rId38" w:tgtFrame="_blank" w:tooltip="Persistent link using digital object identifier" w:history="1">
        <w:r w:rsidR="001C2C44" w:rsidRPr="00EB63BB">
          <w:rPr>
            <w:rStyle w:val="Hyperlink"/>
            <w:rFonts w:cstheme="minorHAnsi"/>
            <w:color w:val="auto"/>
            <w:sz w:val="22"/>
            <w:u w:val="none"/>
          </w:rPr>
          <w:t>https://doi.org/10.1016/j.ijleo.2018.05.037</w:t>
        </w:r>
      </w:hyperlink>
    </w:p>
    <w:p w14:paraId="7EE75394" w14:textId="6B945581" w:rsidR="00F21461" w:rsidRPr="00EB63BB" w:rsidRDefault="00F21461" w:rsidP="00F21461">
      <w:pPr>
        <w:ind w:left="720" w:hanging="720"/>
        <w:jc w:val="both"/>
        <w:rPr>
          <w:rFonts w:cstheme="minorHAnsi"/>
          <w:sz w:val="22"/>
        </w:rPr>
      </w:pPr>
      <w:r w:rsidRPr="00EB63BB">
        <w:rPr>
          <w:rFonts w:cstheme="minorHAnsi"/>
          <w:sz w:val="22"/>
        </w:rPr>
        <w:t>[14]</w:t>
      </w:r>
      <w:r w:rsidRPr="00EB63BB">
        <w:rPr>
          <w:rFonts w:cstheme="minorHAnsi"/>
          <w:sz w:val="22"/>
        </w:rPr>
        <w:tab/>
      </w:r>
      <w:r w:rsidR="0057253C" w:rsidRPr="00EB63BB">
        <w:rPr>
          <w:rFonts w:cstheme="minorHAnsi"/>
          <w:sz w:val="22"/>
          <w:shd w:val="clear" w:color="auto" w:fill="FFFFFF"/>
        </w:rPr>
        <w:t>Jian, X., &amp; Weng, Z. (2020). A logistic chaotic JAYA algorithm for parameters identification of photovoltaic cell and module models. </w:t>
      </w:r>
      <w:r w:rsidR="0057253C" w:rsidRPr="00EB63BB">
        <w:rPr>
          <w:rFonts w:cstheme="minorHAnsi"/>
          <w:i/>
          <w:iCs/>
          <w:sz w:val="22"/>
          <w:shd w:val="clear" w:color="auto" w:fill="FFFFFF"/>
        </w:rPr>
        <w:t>Optik</w:t>
      </w:r>
      <w:r w:rsidR="0057253C" w:rsidRPr="00EB63BB">
        <w:rPr>
          <w:rFonts w:cstheme="minorHAnsi"/>
          <w:sz w:val="22"/>
          <w:shd w:val="clear" w:color="auto" w:fill="FFFFFF"/>
        </w:rPr>
        <w:t>, </w:t>
      </w:r>
      <w:r w:rsidR="0057253C" w:rsidRPr="00EB63BB">
        <w:rPr>
          <w:rFonts w:cstheme="minorHAnsi"/>
          <w:i/>
          <w:iCs/>
          <w:sz w:val="22"/>
          <w:shd w:val="clear" w:color="auto" w:fill="FFFFFF"/>
        </w:rPr>
        <w:t>203</w:t>
      </w:r>
      <w:r w:rsidR="0057253C" w:rsidRPr="00EB63BB">
        <w:rPr>
          <w:rFonts w:cstheme="minorHAnsi"/>
          <w:sz w:val="22"/>
          <w:shd w:val="clear" w:color="auto" w:fill="FFFFFF"/>
        </w:rPr>
        <w:t xml:space="preserve">, 164041. </w:t>
      </w:r>
      <w:hyperlink r:id="rId39" w:tgtFrame="_blank" w:tooltip="Persistent link using digital object identifier" w:history="1">
        <w:r w:rsidR="0057253C" w:rsidRPr="00EB63BB">
          <w:rPr>
            <w:rStyle w:val="Hyperlink"/>
            <w:rFonts w:cstheme="minorHAnsi"/>
            <w:color w:val="auto"/>
            <w:sz w:val="22"/>
            <w:u w:val="none"/>
          </w:rPr>
          <w:t>https://doi.org/10.1016/j.ijleo.2019.164041</w:t>
        </w:r>
      </w:hyperlink>
    </w:p>
    <w:p w14:paraId="756DE598" w14:textId="4CED1F6F" w:rsidR="00F21461" w:rsidRPr="00EB63BB" w:rsidRDefault="00F21461" w:rsidP="00F21461">
      <w:pPr>
        <w:ind w:left="720" w:hanging="720"/>
        <w:jc w:val="both"/>
        <w:rPr>
          <w:rFonts w:cstheme="minorHAnsi"/>
          <w:sz w:val="22"/>
        </w:rPr>
      </w:pPr>
      <w:r w:rsidRPr="00EB63BB">
        <w:rPr>
          <w:rFonts w:cstheme="minorHAnsi"/>
          <w:sz w:val="22"/>
        </w:rPr>
        <w:t>[15]</w:t>
      </w:r>
      <w:r w:rsidRPr="00EB63BB">
        <w:rPr>
          <w:rFonts w:cstheme="minorHAnsi"/>
          <w:sz w:val="22"/>
        </w:rPr>
        <w:tab/>
      </w:r>
      <w:r w:rsidR="00325C95" w:rsidRPr="00EB63BB">
        <w:rPr>
          <w:rFonts w:cstheme="minorHAnsi"/>
          <w:sz w:val="22"/>
          <w:shd w:val="clear" w:color="auto" w:fill="FFFFFF"/>
        </w:rPr>
        <w:t xml:space="preserve">Singh, D., </w:t>
      </w:r>
      <w:proofErr w:type="spellStart"/>
      <w:r w:rsidR="00325C95" w:rsidRPr="00EB63BB">
        <w:rPr>
          <w:rFonts w:cstheme="minorHAnsi"/>
          <w:sz w:val="22"/>
          <w:shd w:val="clear" w:color="auto" w:fill="FFFFFF"/>
        </w:rPr>
        <w:t>Bhagwan</w:t>
      </w:r>
      <w:proofErr w:type="spellEnd"/>
      <w:r w:rsidR="00325C95" w:rsidRPr="00EB63BB">
        <w:rPr>
          <w:rFonts w:cstheme="minorHAnsi"/>
          <w:sz w:val="22"/>
          <w:shd w:val="clear" w:color="auto" w:fill="FFFFFF"/>
        </w:rPr>
        <w:t xml:space="preserve">, S., </w:t>
      </w:r>
      <w:proofErr w:type="spellStart"/>
      <w:r w:rsidR="00325C95" w:rsidRPr="00EB63BB">
        <w:rPr>
          <w:rFonts w:cstheme="minorHAnsi"/>
          <w:sz w:val="22"/>
          <w:shd w:val="clear" w:color="auto" w:fill="FFFFFF"/>
        </w:rPr>
        <w:t>Dalal</w:t>
      </w:r>
      <w:proofErr w:type="spellEnd"/>
      <w:r w:rsidR="00325C95" w:rsidRPr="00EB63BB">
        <w:rPr>
          <w:rFonts w:cstheme="minorHAnsi"/>
          <w:sz w:val="22"/>
          <w:shd w:val="clear" w:color="auto" w:fill="FFFFFF"/>
        </w:rPr>
        <w:t xml:space="preserve">, A., Nehra, K., Singh, K., </w:t>
      </w:r>
      <w:proofErr w:type="spellStart"/>
      <w:r w:rsidR="00325C95" w:rsidRPr="00EB63BB">
        <w:rPr>
          <w:rFonts w:cstheme="minorHAnsi"/>
          <w:sz w:val="22"/>
          <w:shd w:val="clear" w:color="auto" w:fill="FFFFFF"/>
        </w:rPr>
        <w:t>Simantilleke</w:t>
      </w:r>
      <w:proofErr w:type="spellEnd"/>
      <w:r w:rsidR="00325C95" w:rsidRPr="00EB63BB">
        <w:rPr>
          <w:rFonts w:cstheme="minorHAnsi"/>
          <w:sz w:val="22"/>
          <w:shd w:val="clear" w:color="auto" w:fill="FFFFFF"/>
        </w:rPr>
        <w:t>, A., ... &amp; Singh, I. (2020). Intense red luminescent materials of ternary Eu3+ complexes of oxide ligands for electroluminescent display devices. </w:t>
      </w:r>
      <w:r w:rsidR="00325C95" w:rsidRPr="00EB63BB">
        <w:rPr>
          <w:rFonts w:cstheme="minorHAnsi"/>
          <w:i/>
          <w:iCs/>
          <w:sz w:val="22"/>
          <w:shd w:val="clear" w:color="auto" w:fill="FFFFFF"/>
        </w:rPr>
        <w:t>Optik</w:t>
      </w:r>
      <w:r w:rsidR="00325C95" w:rsidRPr="00EB63BB">
        <w:rPr>
          <w:rFonts w:cstheme="minorHAnsi"/>
          <w:sz w:val="22"/>
          <w:shd w:val="clear" w:color="auto" w:fill="FFFFFF"/>
        </w:rPr>
        <w:t>, </w:t>
      </w:r>
      <w:r w:rsidR="00325C95" w:rsidRPr="00EB63BB">
        <w:rPr>
          <w:rFonts w:cstheme="minorHAnsi"/>
          <w:i/>
          <w:iCs/>
          <w:sz w:val="22"/>
          <w:shd w:val="clear" w:color="auto" w:fill="FFFFFF"/>
        </w:rPr>
        <w:t>208</w:t>
      </w:r>
      <w:r w:rsidR="00325C95" w:rsidRPr="00EB63BB">
        <w:rPr>
          <w:rFonts w:cstheme="minorHAnsi"/>
          <w:sz w:val="22"/>
          <w:shd w:val="clear" w:color="auto" w:fill="FFFFFF"/>
        </w:rPr>
        <w:t>, 164111.</w:t>
      </w:r>
      <w:r w:rsidR="00D22007" w:rsidRPr="00EB63BB">
        <w:rPr>
          <w:rFonts w:cstheme="minorHAnsi"/>
          <w:sz w:val="22"/>
          <w:shd w:val="clear" w:color="auto" w:fill="FFFFFF"/>
        </w:rPr>
        <w:t xml:space="preserve"> </w:t>
      </w:r>
      <w:hyperlink r:id="rId40" w:tgtFrame="_blank" w:tooltip="Persistent link using digital object identifier" w:history="1">
        <w:r w:rsidR="00D22007" w:rsidRPr="00EB63BB">
          <w:rPr>
            <w:rStyle w:val="Hyperlink"/>
            <w:rFonts w:cstheme="minorHAnsi"/>
            <w:color w:val="auto"/>
            <w:sz w:val="22"/>
            <w:u w:val="none"/>
          </w:rPr>
          <w:t>https://doi.org/10.1016/j.ijleo.2019.164111</w:t>
        </w:r>
      </w:hyperlink>
    </w:p>
    <w:p w14:paraId="465256EF" w14:textId="4ADD214A" w:rsidR="00F21461" w:rsidRPr="00EB63BB" w:rsidRDefault="00F21461" w:rsidP="00F21461">
      <w:pPr>
        <w:ind w:left="720" w:hanging="720"/>
        <w:jc w:val="both"/>
        <w:rPr>
          <w:rFonts w:cstheme="minorHAnsi"/>
          <w:sz w:val="22"/>
        </w:rPr>
      </w:pPr>
      <w:r w:rsidRPr="00EB63BB">
        <w:rPr>
          <w:rFonts w:cstheme="minorHAnsi"/>
          <w:sz w:val="22"/>
        </w:rPr>
        <w:lastRenderedPageBreak/>
        <w:t>[16]</w:t>
      </w:r>
      <w:r w:rsidRPr="00EB63BB">
        <w:rPr>
          <w:rFonts w:cstheme="minorHAnsi"/>
          <w:sz w:val="22"/>
        </w:rPr>
        <w:tab/>
      </w:r>
      <w:r w:rsidR="00F45A63" w:rsidRPr="00EB63BB">
        <w:rPr>
          <w:rFonts w:cstheme="minorHAnsi"/>
          <w:sz w:val="22"/>
          <w:shd w:val="clear" w:color="auto" w:fill="FFFFFF"/>
        </w:rPr>
        <w:t>Dhimish, M., &amp; Mather, P. (2019). Ultrafast high-resolution solar cell cracks detection process. </w:t>
      </w:r>
      <w:r w:rsidR="00F45A63" w:rsidRPr="00EB63BB">
        <w:rPr>
          <w:rFonts w:cstheme="minorHAnsi"/>
          <w:i/>
          <w:iCs/>
          <w:sz w:val="22"/>
          <w:shd w:val="clear" w:color="auto" w:fill="FFFFFF"/>
        </w:rPr>
        <w:t>IEEE Transactions on Industrial Informatics</w:t>
      </w:r>
      <w:r w:rsidR="00F45A63" w:rsidRPr="00EB63BB">
        <w:rPr>
          <w:rFonts w:cstheme="minorHAnsi"/>
          <w:sz w:val="22"/>
          <w:shd w:val="clear" w:color="auto" w:fill="FFFFFF"/>
        </w:rPr>
        <w:t>, </w:t>
      </w:r>
      <w:r w:rsidR="00F45A63" w:rsidRPr="00EB63BB">
        <w:rPr>
          <w:rFonts w:cstheme="minorHAnsi"/>
          <w:i/>
          <w:iCs/>
          <w:sz w:val="22"/>
          <w:shd w:val="clear" w:color="auto" w:fill="FFFFFF"/>
        </w:rPr>
        <w:t>16</w:t>
      </w:r>
      <w:r w:rsidR="00F45A63" w:rsidRPr="00EB63BB">
        <w:rPr>
          <w:rFonts w:cstheme="minorHAnsi"/>
          <w:sz w:val="22"/>
          <w:shd w:val="clear" w:color="auto" w:fill="FFFFFF"/>
        </w:rPr>
        <w:t>(7), 4769-4777.</w:t>
      </w:r>
      <w:r w:rsidR="00E73682" w:rsidRPr="00EB63BB">
        <w:rPr>
          <w:rFonts w:cstheme="minorHAnsi"/>
          <w:sz w:val="22"/>
          <w:shd w:val="clear" w:color="auto" w:fill="FFFFFF"/>
        </w:rPr>
        <w:t xml:space="preserve"> </w:t>
      </w:r>
      <w:r w:rsidR="000E0584" w:rsidRPr="00EB63BB">
        <w:rPr>
          <w:rFonts w:cstheme="minorHAnsi"/>
          <w:sz w:val="22"/>
          <w:shd w:val="clear" w:color="auto" w:fill="FFFFFF"/>
        </w:rPr>
        <w:t>http://doi.org/</w:t>
      </w:r>
      <w:hyperlink r:id="rId41" w:tgtFrame="_blank" w:history="1">
        <w:r w:rsidR="00E73682" w:rsidRPr="00EB63BB">
          <w:rPr>
            <w:rStyle w:val="Hyperlink"/>
            <w:rFonts w:cstheme="minorHAnsi"/>
            <w:color w:val="auto"/>
            <w:sz w:val="22"/>
            <w:u w:val="none"/>
            <w:shd w:val="clear" w:color="auto" w:fill="FFFFFF"/>
          </w:rPr>
          <w:t>10.1109/TII.2019.2946210</w:t>
        </w:r>
      </w:hyperlink>
    </w:p>
    <w:p w14:paraId="415C06F1" w14:textId="77777777" w:rsidR="00F21461" w:rsidRPr="00EB63BB" w:rsidRDefault="00F21461" w:rsidP="00F21461">
      <w:pPr>
        <w:ind w:left="720" w:hanging="720"/>
        <w:jc w:val="both"/>
        <w:rPr>
          <w:rFonts w:cstheme="minorHAnsi"/>
          <w:sz w:val="22"/>
        </w:rPr>
      </w:pPr>
      <w:r w:rsidRPr="00EB63BB">
        <w:rPr>
          <w:rFonts w:cstheme="minorHAnsi"/>
          <w:sz w:val="22"/>
        </w:rPr>
        <w:t>[17]</w:t>
      </w:r>
      <w:r w:rsidRPr="00EB63BB">
        <w:rPr>
          <w:rFonts w:cstheme="minorHAnsi"/>
          <w:sz w:val="22"/>
        </w:rPr>
        <w:tab/>
      </w:r>
      <w:r w:rsidR="005A0272" w:rsidRPr="00EB63BB">
        <w:rPr>
          <w:rFonts w:cstheme="minorHAnsi"/>
          <w:sz w:val="22"/>
          <w:shd w:val="clear" w:color="auto" w:fill="FFFFFF"/>
        </w:rPr>
        <w:t xml:space="preserve">Parikh, H. R., Buratti, Y., </w:t>
      </w:r>
      <w:proofErr w:type="spellStart"/>
      <w:r w:rsidR="005A0272" w:rsidRPr="00EB63BB">
        <w:rPr>
          <w:rFonts w:cstheme="minorHAnsi"/>
          <w:sz w:val="22"/>
          <w:shd w:val="clear" w:color="auto" w:fill="FFFFFF"/>
        </w:rPr>
        <w:t>Spataru</w:t>
      </w:r>
      <w:proofErr w:type="spellEnd"/>
      <w:r w:rsidR="005A0272" w:rsidRPr="00EB63BB">
        <w:rPr>
          <w:rFonts w:cstheme="minorHAnsi"/>
          <w:sz w:val="22"/>
          <w:shd w:val="clear" w:color="auto" w:fill="FFFFFF"/>
        </w:rPr>
        <w:t xml:space="preserve">, S., </w:t>
      </w:r>
      <w:proofErr w:type="spellStart"/>
      <w:r w:rsidR="005A0272" w:rsidRPr="00EB63BB">
        <w:rPr>
          <w:rFonts w:cstheme="minorHAnsi"/>
          <w:sz w:val="22"/>
          <w:shd w:val="clear" w:color="auto" w:fill="FFFFFF"/>
        </w:rPr>
        <w:t>Villebro</w:t>
      </w:r>
      <w:proofErr w:type="spellEnd"/>
      <w:r w:rsidR="005A0272" w:rsidRPr="00EB63BB">
        <w:rPr>
          <w:rFonts w:cstheme="minorHAnsi"/>
          <w:sz w:val="22"/>
          <w:shd w:val="clear" w:color="auto" w:fill="FFFFFF"/>
        </w:rPr>
        <w:t xml:space="preserve">, F., Reis </w:t>
      </w:r>
      <w:proofErr w:type="spellStart"/>
      <w:r w:rsidR="005A0272" w:rsidRPr="00EB63BB">
        <w:rPr>
          <w:rFonts w:cstheme="minorHAnsi"/>
          <w:sz w:val="22"/>
          <w:shd w:val="clear" w:color="auto" w:fill="FFFFFF"/>
        </w:rPr>
        <w:t>Benatto</w:t>
      </w:r>
      <w:proofErr w:type="spellEnd"/>
      <w:r w:rsidR="005A0272" w:rsidRPr="00EB63BB">
        <w:rPr>
          <w:rFonts w:cstheme="minorHAnsi"/>
          <w:sz w:val="22"/>
          <w:shd w:val="clear" w:color="auto" w:fill="FFFFFF"/>
        </w:rPr>
        <w:t xml:space="preserve">, G. A. D., Poulsen, P. B., ... &amp; </w:t>
      </w:r>
      <w:proofErr w:type="spellStart"/>
      <w:r w:rsidR="005A0272" w:rsidRPr="00EB63BB">
        <w:rPr>
          <w:rFonts w:cstheme="minorHAnsi"/>
          <w:sz w:val="22"/>
          <w:shd w:val="clear" w:color="auto" w:fill="FFFFFF"/>
        </w:rPr>
        <w:t>Hameiri</w:t>
      </w:r>
      <w:proofErr w:type="spellEnd"/>
      <w:r w:rsidR="005A0272" w:rsidRPr="00EB63BB">
        <w:rPr>
          <w:rFonts w:cstheme="minorHAnsi"/>
          <w:sz w:val="22"/>
          <w:shd w:val="clear" w:color="auto" w:fill="FFFFFF"/>
        </w:rPr>
        <w:t>, Z. (2020). Solar cell cracks and finger failure detection using statistical parameters of electroluminescence images and machine learning. </w:t>
      </w:r>
      <w:r w:rsidR="005A0272" w:rsidRPr="00EB63BB">
        <w:rPr>
          <w:rFonts w:cstheme="minorHAnsi"/>
          <w:i/>
          <w:iCs/>
          <w:sz w:val="22"/>
          <w:shd w:val="clear" w:color="auto" w:fill="FFFFFF"/>
        </w:rPr>
        <w:t>Applied Sciences</w:t>
      </w:r>
      <w:r w:rsidR="005A0272" w:rsidRPr="00EB63BB">
        <w:rPr>
          <w:rFonts w:cstheme="minorHAnsi"/>
          <w:sz w:val="22"/>
          <w:shd w:val="clear" w:color="auto" w:fill="FFFFFF"/>
        </w:rPr>
        <w:t>, </w:t>
      </w:r>
      <w:r w:rsidR="005A0272" w:rsidRPr="00EB63BB">
        <w:rPr>
          <w:rFonts w:cstheme="minorHAnsi"/>
          <w:i/>
          <w:iCs/>
          <w:sz w:val="22"/>
          <w:shd w:val="clear" w:color="auto" w:fill="FFFFFF"/>
        </w:rPr>
        <w:t>10</w:t>
      </w:r>
      <w:r w:rsidR="005A0272" w:rsidRPr="00EB63BB">
        <w:rPr>
          <w:rFonts w:cstheme="minorHAnsi"/>
          <w:sz w:val="22"/>
          <w:shd w:val="clear" w:color="auto" w:fill="FFFFFF"/>
        </w:rPr>
        <w:t>(24), 8834.</w:t>
      </w:r>
      <w:r w:rsidR="00FA559D" w:rsidRPr="00EB63BB">
        <w:rPr>
          <w:rFonts w:cstheme="minorHAnsi"/>
          <w:sz w:val="22"/>
          <w:shd w:val="clear" w:color="auto" w:fill="FFFFFF"/>
        </w:rPr>
        <w:t xml:space="preserve"> </w:t>
      </w:r>
      <w:hyperlink r:id="rId42" w:history="1">
        <w:r w:rsidR="00D54CB4" w:rsidRPr="00EB63BB">
          <w:rPr>
            <w:rStyle w:val="Hyperlink"/>
            <w:rFonts w:cstheme="minorHAnsi"/>
            <w:color w:val="auto"/>
            <w:sz w:val="22"/>
            <w:u w:val="none"/>
            <w:shd w:val="clear" w:color="auto" w:fill="FFFFFF"/>
          </w:rPr>
          <w:t>https://doi.org/10.3390/app10248834</w:t>
        </w:r>
      </w:hyperlink>
    </w:p>
    <w:p w14:paraId="2824E1C7" w14:textId="718E6E53" w:rsidR="00F21461" w:rsidRPr="00EB63BB" w:rsidRDefault="00F21461" w:rsidP="00F21461">
      <w:pPr>
        <w:ind w:left="720" w:hanging="720"/>
        <w:jc w:val="both"/>
        <w:rPr>
          <w:rFonts w:cstheme="minorHAnsi"/>
          <w:sz w:val="22"/>
        </w:rPr>
      </w:pPr>
      <w:r w:rsidRPr="00EB63BB">
        <w:rPr>
          <w:rFonts w:cstheme="minorHAnsi"/>
          <w:sz w:val="22"/>
        </w:rPr>
        <w:t>[18]</w:t>
      </w:r>
      <w:r w:rsidRPr="00EB63BB">
        <w:rPr>
          <w:rFonts w:cstheme="minorHAnsi"/>
          <w:sz w:val="22"/>
        </w:rPr>
        <w:tab/>
      </w:r>
      <w:r w:rsidR="00BC08AC" w:rsidRPr="00EB63BB">
        <w:rPr>
          <w:rFonts w:cstheme="minorHAnsi"/>
          <w:sz w:val="22"/>
          <w:shd w:val="clear" w:color="auto" w:fill="FFFFFF"/>
        </w:rPr>
        <w:t xml:space="preserve">Zhu, Q., &amp; </w:t>
      </w:r>
      <w:proofErr w:type="spellStart"/>
      <w:r w:rsidR="00BC08AC" w:rsidRPr="00EB63BB">
        <w:rPr>
          <w:rFonts w:cstheme="minorHAnsi"/>
          <w:sz w:val="22"/>
          <w:shd w:val="clear" w:color="auto" w:fill="FFFFFF"/>
        </w:rPr>
        <w:t>Duanmu</w:t>
      </w:r>
      <w:proofErr w:type="spellEnd"/>
      <w:r w:rsidR="00BC08AC" w:rsidRPr="00EB63BB">
        <w:rPr>
          <w:rFonts w:cstheme="minorHAnsi"/>
          <w:sz w:val="22"/>
          <w:shd w:val="clear" w:color="auto" w:fill="FFFFFF"/>
        </w:rPr>
        <w:t>, Q. (2021). Phosphorescent dye doped electron transport layer for yellow thermally activated delayed fluorescent electroluminescence device. </w:t>
      </w:r>
      <w:r w:rsidR="00BC08AC" w:rsidRPr="00EB63BB">
        <w:rPr>
          <w:rFonts w:cstheme="minorHAnsi"/>
          <w:i/>
          <w:iCs/>
          <w:sz w:val="22"/>
          <w:shd w:val="clear" w:color="auto" w:fill="FFFFFF"/>
        </w:rPr>
        <w:t>Optik</w:t>
      </w:r>
      <w:r w:rsidR="00BC08AC" w:rsidRPr="00EB63BB">
        <w:rPr>
          <w:rFonts w:cstheme="minorHAnsi"/>
          <w:sz w:val="22"/>
          <w:shd w:val="clear" w:color="auto" w:fill="FFFFFF"/>
        </w:rPr>
        <w:t>, </w:t>
      </w:r>
      <w:r w:rsidR="00BC08AC" w:rsidRPr="00EB63BB">
        <w:rPr>
          <w:rFonts w:cstheme="minorHAnsi"/>
          <w:i/>
          <w:iCs/>
          <w:sz w:val="22"/>
          <w:shd w:val="clear" w:color="auto" w:fill="FFFFFF"/>
        </w:rPr>
        <w:t>241</w:t>
      </w:r>
      <w:r w:rsidR="00BC08AC" w:rsidRPr="00EB63BB">
        <w:rPr>
          <w:rFonts w:cstheme="minorHAnsi"/>
          <w:sz w:val="22"/>
          <w:shd w:val="clear" w:color="auto" w:fill="FFFFFF"/>
        </w:rPr>
        <w:t xml:space="preserve">, 166857. </w:t>
      </w:r>
      <w:hyperlink r:id="rId43" w:tgtFrame="_blank" w:tooltip="Persistent link using digital object identifier" w:history="1">
        <w:r w:rsidR="00BC08AC" w:rsidRPr="00EB63BB">
          <w:rPr>
            <w:rStyle w:val="Hyperlink"/>
            <w:rFonts w:cstheme="minorHAnsi"/>
            <w:color w:val="auto"/>
            <w:sz w:val="22"/>
            <w:u w:val="none"/>
          </w:rPr>
          <w:t>https://doi.org/10.1016/j.ijleo.2021.166857</w:t>
        </w:r>
      </w:hyperlink>
    </w:p>
    <w:p w14:paraId="3D316745" w14:textId="740C7DDD" w:rsidR="00F21461" w:rsidRPr="00EB63BB" w:rsidRDefault="00F21461" w:rsidP="00F21461">
      <w:pPr>
        <w:ind w:left="720" w:hanging="720"/>
        <w:jc w:val="both"/>
        <w:rPr>
          <w:rStyle w:val="Hyperlink"/>
          <w:rFonts w:cstheme="minorHAnsi"/>
          <w:color w:val="auto"/>
          <w:sz w:val="22"/>
          <w:u w:val="none"/>
        </w:rPr>
      </w:pPr>
      <w:r w:rsidRPr="00EB63BB">
        <w:rPr>
          <w:rFonts w:cstheme="minorHAnsi"/>
          <w:sz w:val="22"/>
        </w:rPr>
        <w:t>[19]</w:t>
      </w:r>
      <w:r w:rsidRPr="00EB63BB">
        <w:rPr>
          <w:rFonts w:cstheme="minorHAnsi"/>
          <w:sz w:val="22"/>
        </w:rPr>
        <w:tab/>
      </w:r>
      <w:r w:rsidR="0060006C" w:rsidRPr="00EB63BB">
        <w:rPr>
          <w:rFonts w:cstheme="minorHAnsi"/>
          <w:sz w:val="22"/>
          <w:shd w:val="clear" w:color="auto" w:fill="FFFFFF"/>
        </w:rPr>
        <w:t xml:space="preserve">Nayef, U. M., </w:t>
      </w:r>
      <w:proofErr w:type="spellStart"/>
      <w:r w:rsidR="0060006C" w:rsidRPr="00EB63BB">
        <w:rPr>
          <w:rFonts w:cstheme="minorHAnsi"/>
          <w:sz w:val="22"/>
          <w:shd w:val="clear" w:color="auto" w:fill="FFFFFF"/>
        </w:rPr>
        <w:t>Khudhair</w:t>
      </w:r>
      <w:proofErr w:type="spellEnd"/>
      <w:r w:rsidR="0060006C" w:rsidRPr="00EB63BB">
        <w:rPr>
          <w:rFonts w:cstheme="minorHAnsi"/>
          <w:sz w:val="22"/>
          <w:shd w:val="clear" w:color="auto" w:fill="FFFFFF"/>
        </w:rPr>
        <w:t xml:space="preserve">, I. M., &amp; </w:t>
      </w:r>
      <w:proofErr w:type="spellStart"/>
      <w:r w:rsidR="0060006C" w:rsidRPr="00EB63BB">
        <w:rPr>
          <w:rFonts w:cstheme="minorHAnsi"/>
          <w:sz w:val="22"/>
          <w:shd w:val="clear" w:color="auto" w:fill="FFFFFF"/>
        </w:rPr>
        <w:t>Kayahan</w:t>
      </w:r>
      <w:proofErr w:type="spellEnd"/>
      <w:r w:rsidR="0060006C" w:rsidRPr="00EB63BB">
        <w:rPr>
          <w:rFonts w:cstheme="minorHAnsi"/>
          <w:sz w:val="22"/>
          <w:shd w:val="clear" w:color="auto" w:fill="FFFFFF"/>
        </w:rPr>
        <w:t>, E. (2017). Organic vapor sensor using photoluminescence of laser ablated gold nanoparticles on porous silicon. </w:t>
      </w:r>
      <w:r w:rsidR="0060006C" w:rsidRPr="00EB63BB">
        <w:rPr>
          <w:rFonts w:cstheme="minorHAnsi"/>
          <w:i/>
          <w:iCs/>
          <w:sz w:val="22"/>
          <w:shd w:val="clear" w:color="auto" w:fill="FFFFFF"/>
        </w:rPr>
        <w:t>Optik</w:t>
      </w:r>
      <w:r w:rsidR="0060006C" w:rsidRPr="00EB63BB">
        <w:rPr>
          <w:rFonts w:cstheme="minorHAnsi"/>
          <w:sz w:val="22"/>
          <w:shd w:val="clear" w:color="auto" w:fill="FFFFFF"/>
        </w:rPr>
        <w:t>, </w:t>
      </w:r>
      <w:r w:rsidR="0060006C" w:rsidRPr="00EB63BB">
        <w:rPr>
          <w:rFonts w:cstheme="minorHAnsi"/>
          <w:i/>
          <w:iCs/>
          <w:sz w:val="22"/>
          <w:shd w:val="clear" w:color="auto" w:fill="FFFFFF"/>
        </w:rPr>
        <w:t>144</w:t>
      </w:r>
      <w:r w:rsidR="0060006C" w:rsidRPr="00EB63BB">
        <w:rPr>
          <w:rFonts w:cstheme="minorHAnsi"/>
          <w:sz w:val="22"/>
          <w:shd w:val="clear" w:color="auto" w:fill="FFFFFF"/>
        </w:rPr>
        <w:t>, 546-552.</w:t>
      </w:r>
      <w:r w:rsidR="001D7E74" w:rsidRPr="00EB63BB">
        <w:rPr>
          <w:rFonts w:cstheme="minorHAnsi"/>
          <w:sz w:val="22"/>
          <w:shd w:val="clear" w:color="auto" w:fill="FFFFFF"/>
        </w:rPr>
        <w:t xml:space="preserve"> </w:t>
      </w:r>
      <w:hyperlink r:id="rId44" w:tgtFrame="_blank" w:tooltip="Persistent link using digital object identifier" w:history="1">
        <w:r w:rsidR="001D7E74" w:rsidRPr="00EB63BB">
          <w:rPr>
            <w:rStyle w:val="Hyperlink"/>
            <w:rFonts w:cstheme="minorHAnsi"/>
            <w:color w:val="auto"/>
            <w:sz w:val="22"/>
            <w:u w:val="none"/>
          </w:rPr>
          <w:t>https://doi.org/10.1016/j.ijleo.2017.07.017</w:t>
        </w:r>
      </w:hyperlink>
    </w:p>
    <w:p w14:paraId="53B1FC55" w14:textId="532330C3" w:rsidR="00294BE9" w:rsidRPr="00EB63BB" w:rsidRDefault="00F21461" w:rsidP="0057654D">
      <w:pPr>
        <w:ind w:left="720" w:hanging="720"/>
        <w:jc w:val="both"/>
        <w:rPr>
          <w:rStyle w:val="Hyperlink"/>
          <w:rFonts w:cstheme="minorHAnsi"/>
          <w:color w:val="auto"/>
          <w:sz w:val="22"/>
          <w:u w:val="none"/>
          <w:shd w:val="clear" w:color="auto" w:fill="FFFFFF"/>
        </w:rPr>
      </w:pPr>
      <w:bookmarkStart w:id="2" w:name="_Hlk91055288"/>
      <w:r w:rsidRPr="00EB63BB">
        <w:rPr>
          <w:rFonts w:cstheme="minorHAnsi"/>
          <w:sz w:val="22"/>
        </w:rPr>
        <w:t>[20]</w:t>
      </w:r>
      <w:r w:rsidRPr="00EB63BB">
        <w:rPr>
          <w:rFonts w:cstheme="minorHAnsi"/>
          <w:sz w:val="22"/>
        </w:rPr>
        <w:tab/>
      </w:r>
      <w:r w:rsidR="00294BE9" w:rsidRPr="00EB63BB">
        <w:rPr>
          <w:rFonts w:cstheme="minorHAnsi"/>
          <w:sz w:val="22"/>
        </w:rPr>
        <w:t xml:space="preserve">Doll, B., </w:t>
      </w:r>
      <w:proofErr w:type="spellStart"/>
      <w:r w:rsidR="00294BE9" w:rsidRPr="00EB63BB">
        <w:rPr>
          <w:rFonts w:cstheme="minorHAnsi"/>
          <w:sz w:val="22"/>
        </w:rPr>
        <w:t>Hepp</w:t>
      </w:r>
      <w:proofErr w:type="spellEnd"/>
      <w:r w:rsidR="00294BE9" w:rsidRPr="00EB63BB">
        <w:rPr>
          <w:rFonts w:cstheme="minorHAnsi"/>
          <w:sz w:val="22"/>
        </w:rPr>
        <w:t xml:space="preserve">, J., Hoffmann, M., </w:t>
      </w:r>
      <w:proofErr w:type="spellStart"/>
      <w:r w:rsidR="00294BE9" w:rsidRPr="00EB63BB">
        <w:rPr>
          <w:rFonts w:cstheme="minorHAnsi"/>
          <w:sz w:val="22"/>
        </w:rPr>
        <w:t>Schüler</w:t>
      </w:r>
      <w:proofErr w:type="spellEnd"/>
      <w:r w:rsidR="00294BE9" w:rsidRPr="00EB63BB">
        <w:rPr>
          <w:rFonts w:cstheme="minorHAnsi"/>
          <w:sz w:val="22"/>
        </w:rPr>
        <w:t xml:space="preserve">, R., </w:t>
      </w:r>
      <w:proofErr w:type="spellStart"/>
      <w:r w:rsidR="00294BE9" w:rsidRPr="00EB63BB">
        <w:rPr>
          <w:rFonts w:cstheme="minorHAnsi"/>
          <w:sz w:val="22"/>
        </w:rPr>
        <w:t>Buerhop</w:t>
      </w:r>
      <w:proofErr w:type="spellEnd"/>
      <w:r w:rsidR="00294BE9" w:rsidRPr="00EB63BB">
        <w:rPr>
          <w:rFonts w:cstheme="minorHAnsi"/>
          <w:sz w:val="22"/>
        </w:rPr>
        <w:t xml:space="preserve">-Lutz, C., Peters, I. M., ... &amp; </w:t>
      </w:r>
      <w:proofErr w:type="spellStart"/>
      <w:r w:rsidR="00294BE9" w:rsidRPr="00EB63BB">
        <w:rPr>
          <w:rFonts w:cstheme="minorHAnsi"/>
          <w:sz w:val="22"/>
        </w:rPr>
        <w:t>Brabec</w:t>
      </w:r>
      <w:proofErr w:type="spellEnd"/>
      <w:r w:rsidR="00294BE9" w:rsidRPr="00EB63BB">
        <w:rPr>
          <w:rFonts w:cstheme="minorHAnsi"/>
          <w:sz w:val="22"/>
        </w:rPr>
        <w:t>, C. J. (2021). Photoluminescence for Defect Detection on Full-Sized Photovoltaic Modules. </w:t>
      </w:r>
      <w:r w:rsidR="00294BE9" w:rsidRPr="00EB63BB">
        <w:rPr>
          <w:rFonts w:cstheme="minorHAnsi"/>
          <w:i/>
          <w:iCs/>
          <w:sz w:val="22"/>
        </w:rPr>
        <w:t>IEEE Journal of Photovoltaics</w:t>
      </w:r>
      <w:r w:rsidR="00294BE9" w:rsidRPr="00EB63BB">
        <w:rPr>
          <w:rFonts w:cstheme="minorHAnsi"/>
          <w:sz w:val="22"/>
        </w:rPr>
        <w:t xml:space="preserve">, 11(6), 1419-1429. </w:t>
      </w:r>
      <w:r w:rsidR="0057654D" w:rsidRPr="00EB63BB">
        <w:rPr>
          <w:rFonts w:cstheme="minorHAnsi"/>
          <w:sz w:val="22"/>
        </w:rPr>
        <w:t>http://doi.org/</w:t>
      </w:r>
      <w:hyperlink r:id="rId45" w:tgtFrame="_blank" w:history="1">
        <w:r w:rsidR="0057654D" w:rsidRPr="00EB63BB">
          <w:rPr>
            <w:rFonts w:cstheme="minorHAnsi"/>
            <w:sz w:val="22"/>
          </w:rPr>
          <w:t>10.1109/JPHOTOV.2021.3099739</w:t>
        </w:r>
      </w:hyperlink>
      <w:r w:rsidR="0057654D" w:rsidRPr="00EB63BB">
        <w:rPr>
          <w:rFonts w:cstheme="minorHAnsi"/>
          <w:sz w:val="22"/>
        </w:rPr>
        <w:t xml:space="preserve"> </w:t>
      </w:r>
    </w:p>
    <w:bookmarkEnd w:id="2"/>
    <w:p w14:paraId="7088E191" w14:textId="508D3188" w:rsidR="00400D44" w:rsidRPr="00EB63BB" w:rsidRDefault="00400D44" w:rsidP="00F21461">
      <w:pPr>
        <w:ind w:left="720" w:hanging="720"/>
        <w:jc w:val="both"/>
        <w:rPr>
          <w:rStyle w:val="Hyperlink"/>
          <w:rFonts w:cstheme="minorHAnsi"/>
          <w:color w:val="auto"/>
          <w:sz w:val="22"/>
          <w:u w:val="none"/>
          <w:shd w:val="clear" w:color="auto" w:fill="FFFFFF"/>
        </w:rPr>
      </w:pPr>
      <w:r w:rsidRPr="00EB63BB">
        <w:rPr>
          <w:rStyle w:val="Hyperlink"/>
          <w:rFonts w:cstheme="minorHAnsi"/>
          <w:color w:val="auto"/>
          <w:sz w:val="22"/>
          <w:u w:val="none"/>
          <w:shd w:val="clear" w:color="auto" w:fill="FFFFFF"/>
        </w:rPr>
        <w:t>[21]</w:t>
      </w:r>
      <w:r w:rsidR="00F11C27" w:rsidRPr="00EB63BB">
        <w:rPr>
          <w:rStyle w:val="Hyperlink"/>
          <w:rFonts w:cstheme="minorHAnsi"/>
          <w:color w:val="auto"/>
          <w:sz w:val="22"/>
          <w:u w:val="none"/>
          <w:shd w:val="clear" w:color="auto" w:fill="FFFFFF"/>
        </w:rPr>
        <w:tab/>
      </w:r>
      <w:r w:rsidR="00D73222" w:rsidRPr="00EB63BB">
        <w:rPr>
          <w:rFonts w:cstheme="minorHAnsi"/>
          <w:sz w:val="22"/>
          <w:shd w:val="clear" w:color="auto" w:fill="FFFFFF"/>
        </w:rPr>
        <w:t xml:space="preserve">Singh, V., Kadam, A. R., </w:t>
      </w:r>
      <w:proofErr w:type="spellStart"/>
      <w:r w:rsidR="00D73222" w:rsidRPr="00EB63BB">
        <w:rPr>
          <w:rFonts w:cstheme="minorHAnsi"/>
          <w:sz w:val="22"/>
          <w:shd w:val="clear" w:color="auto" w:fill="FFFFFF"/>
        </w:rPr>
        <w:t>Dhoble</w:t>
      </w:r>
      <w:proofErr w:type="spellEnd"/>
      <w:r w:rsidR="00D73222" w:rsidRPr="00EB63BB">
        <w:rPr>
          <w:rFonts w:cstheme="minorHAnsi"/>
          <w:sz w:val="22"/>
          <w:shd w:val="clear" w:color="auto" w:fill="FFFFFF"/>
        </w:rPr>
        <w:t xml:space="preserve">, S. J., &amp; </w:t>
      </w:r>
      <w:proofErr w:type="spellStart"/>
      <w:r w:rsidR="00D73222" w:rsidRPr="00EB63BB">
        <w:rPr>
          <w:rFonts w:cstheme="minorHAnsi"/>
          <w:sz w:val="22"/>
          <w:shd w:val="clear" w:color="auto" w:fill="FFFFFF"/>
        </w:rPr>
        <w:t>Jeong</w:t>
      </w:r>
      <w:proofErr w:type="spellEnd"/>
      <w:r w:rsidR="00D73222" w:rsidRPr="00EB63BB">
        <w:rPr>
          <w:rFonts w:cstheme="minorHAnsi"/>
          <w:sz w:val="22"/>
          <w:shd w:val="clear" w:color="auto" w:fill="FFFFFF"/>
        </w:rPr>
        <w:t>, H. (2021). VUV and UV photoluminescence of green emitting Sr2P2O7: Tb3+ phosphors for PDP applications. </w:t>
      </w:r>
      <w:r w:rsidR="00D73222" w:rsidRPr="00EB63BB">
        <w:rPr>
          <w:rFonts w:cstheme="minorHAnsi"/>
          <w:i/>
          <w:iCs/>
          <w:sz w:val="22"/>
          <w:shd w:val="clear" w:color="auto" w:fill="FFFFFF"/>
        </w:rPr>
        <w:t>Optik</w:t>
      </w:r>
      <w:r w:rsidR="00D73222" w:rsidRPr="00EB63BB">
        <w:rPr>
          <w:rFonts w:cstheme="minorHAnsi"/>
          <w:sz w:val="22"/>
          <w:shd w:val="clear" w:color="auto" w:fill="FFFFFF"/>
        </w:rPr>
        <w:t>, 167396.</w:t>
      </w:r>
      <w:r w:rsidR="00AB3EA0" w:rsidRPr="00EB63BB">
        <w:rPr>
          <w:rFonts w:cstheme="minorHAnsi"/>
          <w:sz w:val="22"/>
          <w:shd w:val="clear" w:color="auto" w:fill="FFFFFF"/>
        </w:rPr>
        <w:t xml:space="preserve"> </w:t>
      </w:r>
      <w:hyperlink r:id="rId46" w:tgtFrame="_blank" w:tooltip="Persistent link using digital object identifier" w:history="1">
        <w:r w:rsidR="00AB3EA0" w:rsidRPr="00EB63BB">
          <w:rPr>
            <w:rStyle w:val="Hyperlink"/>
            <w:rFonts w:cstheme="minorHAnsi"/>
            <w:color w:val="auto"/>
            <w:sz w:val="22"/>
            <w:u w:val="none"/>
          </w:rPr>
          <w:t>https://doi.org/10.1016/j.ijleo.2021.167396</w:t>
        </w:r>
      </w:hyperlink>
    </w:p>
    <w:p w14:paraId="2806EEDB" w14:textId="7D005D08" w:rsidR="00400D44" w:rsidRPr="00EB63BB" w:rsidRDefault="00400D44" w:rsidP="00F21461">
      <w:pPr>
        <w:ind w:left="720" w:hanging="720"/>
        <w:jc w:val="both"/>
        <w:rPr>
          <w:rStyle w:val="Hyperlink"/>
          <w:rFonts w:cstheme="minorHAnsi"/>
          <w:color w:val="auto"/>
          <w:sz w:val="22"/>
          <w:u w:val="none"/>
          <w:shd w:val="clear" w:color="auto" w:fill="FFFFFF"/>
        </w:rPr>
      </w:pPr>
      <w:r w:rsidRPr="00EB63BB">
        <w:rPr>
          <w:rStyle w:val="Hyperlink"/>
          <w:rFonts w:cstheme="minorHAnsi"/>
          <w:color w:val="auto"/>
          <w:sz w:val="22"/>
          <w:u w:val="none"/>
          <w:shd w:val="clear" w:color="auto" w:fill="FFFFFF"/>
        </w:rPr>
        <w:t>[22]</w:t>
      </w:r>
      <w:r w:rsidR="00091E0D" w:rsidRPr="00EB63BB">
        <w:rPr>
          <w:rStyle w:val="Hyperlink"/>
          <w:rFonts w:cstheme="minorHAnsi"/>
          <w:color w:val="auto"/>
          <w:sz w:val="22"/>
          <w:u w:val="none"/>
          <w:shd w:val="clear" w:color="auto" w:fill="FFFFFF"/>
        </w:rPr>
        <w:tab/>
      </w:r>
      <w:r w:rsidR="00482AD8" w:rsidRPr="00EB63BB">
        <w:rPr>
          <w:rFonts w:cstheme="minorHAnsi"/>
          <w:sz w:val="22"/>
          <w:shd w:val="clear" w:color="auto" w:fill="FFFFFF"/>
        </w:rPr>
        <w:t xml:space="preserve">Singh, R., King, A., &amp; Nayak, B. B. (2021). Influence of dopant concentration on powder morphology and photoluminescence characteristics of red-emitting Eu3+-doped </w:t>
      </w:r>
      <w:proofErr w:type="spellStart"/>
      <w:r w:rsidR="00482AD8" w:rsidRPr="00EB63BB">
        <w:rPr>
          <w:rFonts w:cstheme="minorHAnsi"/>
          <w:sz w:val="22"/>
          <w:shd w:val="clear" w:color="auto" w:fill="FFFFFF"/>
        </w:rPr>
        <w:t>ZnO</w:t>
      </w:r>
      <w:proofErr w:type="spellEnd"/>
      <w:r w:rsidR="00482AD8" w:rsidRPr="00EB63BB">
        <w:rPr>
          <w:rFonts w:cstheme="minorHAnsi"/>
          <w:sz w:val="22"/>
          <w:shd w:val="clear" w:color="auto" w:fill="FFFFFF"/>
        </w:rPr>
        <w:t>. </w:t>
      </w:r>
      <w:r w:rsidR="00482AD8" w:rsidRPr="00EB63BB">
        <w:rPr>
          <w:rFonts w:cstheme="minorHAnsi"/>
          <w:i/>
          <w:iCs/>
          <w:sz w:val="22"/>
          <w:shd w:val="clear" w:color="auto" w:fill="FFFFFF"/>
        </w:rPr>
        <w:t>Optik</w:t>
      </w:r>
      <w:r w:rsidR="00482AD8" w:rsidRPr="00EB63BB">
        <w:rPr>
          <w:rFonts w:cstheme="minorHAnsi"/>
          <w:sz w:val="22"/>
          <w:shd w:val="clear" w:color="auto" w:fill="FFFFFF"/>
        </w:rPr>
        <w:t>, 167870.</w:t>
      </w:r>
      <w:r w:rsidR="005E139D" w:rsidRPr="00EB63BB">
        <w:rPr>
          <w:rFonts w:cstheme="minorHAnsi"/>
          <w:sz w:val="22"/>
          <w:shd w:val="clear" w:color="auto" w:fill="FFFFFF"/>
        </w:rPr>
        <w:t xml:space="preserve"> </w:t>
      </w:r>
      <w:hyperlink r:id="rId47" w:tgtFrame="_blank" w:tooltip="Persistent link using digital object identifier" w:history="1">
        <w:r w:rsidR="005E139D" w:rsidRPr="00EB63BB">
          <w:rPr>
            <w:rStyle w:val="Hyperlink"/>
            <w:rFonts w:cstheme="minorHAnsi"/>
            <w:color w:val="auto"/>
            <w:sz w:val="22"/>
            <w:u w:val="none"/>
          </w:rPr>
          <w:t>https://doi.org/10.1016/j.ijleo.2021.167870</w:t>
        </w:r>
      </w:hyperlink>
    </w:p>
    <w:p w14:paraId="57424224" w14:textId="0CCDA699" w:rsidR="00400D44" w:rsidRPr="00EB63BB" w:rsidRDefault="00400D44" w:rsidP="00F21461">
      <w:pPr>
        <w:ind w:left="720" w:hanging="720"/>
        <w:jc w:val="both"/>
        <w:rPr>
          <w:rFonts w:cstheme="minorHAnsi"/>
          <w:sz w:val="22"/>
        </w:rPr>
      </w:pPr>
      <w:r w:rsidRPr="00EB63BB">
        <w:rPr>
          <w:rStyle w:val="Hyperlink"/>
          <w:rFonts w:cstheme="minorHAnsi"/>
          <w:color w:val="auto"/>
          <w:sz w:val="22"/>
          <w:u w:val="none"/>
          <w:shd w:val="clear" w:color="auto" w:fill="FFFFFF"/>
        </w:rPr>
        <w:t>[23]</w:t>
      </w:r>
      <w:r w:rsidR="0030460C" w:rsidRPr="00EB63BB">
        <w:rPr>
          <w:rStyle w:val="Hyperlink"/>
          <w:rFonts w:cstheme="minorHAnsi"/>
          <w:color w:val="auto"/>
          <w:sz w:val="22"/>
          <w:u w:val="none"/>
          <w:shd w:val="clear" w:color="auto" w:fill="FFFFFF"/>
        </w:rPr>
        <w:tab/>
      </w:r>
      <w:r w:rsidR="005E1680" w:rsidRPr="00EB63BB">
        <w:rPr>
          <w:rFonts w:cstheme="minorHAnsi"/>
          <w:sz w:val="22"/>
          <w:shd w:val="clear" w:color="auto" w:fill="FFFFFF"/>
        </w:rPr>
        <w:t xml:space="preserve">Dubey, V., </w:t>
      </w:r>
      <w:proofErr w:type="spellStart"/>
      <w:r w:rsidR="005E1680" w:rsidRPr="00EB63BB">
        <w:rPr>
          <w:rFonts w:cstheme="minorHAnsi"/>
          <w:sz w:val="22"/>
          <w:shd w:val="clear" w:color="auto" w:fill="FFFFFF"/>
        </w:rPr>
        <w:t>Tamarkar</w:t>
      </w:r>
      <w:proofErr w:type="spellEnd"/>
      <w:r w:rsidR="005E1680" w:rsidRPr="00EB63BB">
        <w:rPr>
          <w:rFonts w:cstheme="minorHAnsi"/>
          <w:sz w:val="22"/>
          <w:shd w:val="clear" w:color="auto" w:fill="FFFFFF"/>
        </w:rPr>
        <w:t xml:space="preserve">, R. K., </w:t>
      </w:r>
      <w:proofErr w:type="spellStart"/>
      <w:r w:rsidR="005E1680" w:rsidRPr="00EB63BB">
        <w:rPr>
          <w:rFonts w:cstheme="minorHAnsi"/>
          <w:sz w:val="22"/>
          <w:shd w:val="clear" w:color="auto" w:fill="FFFFFF"/>
        </w:rPr>
        <w:t>Chandrakar</w:t>
      </w:r>
      <w:proofErr w:type="spellEnd"/>
      <w:r w:rsidR="005E1680" w:rsidRPr="00EB63BB">
        <w:rPr>
          <w:rFonts w:cstheme="minorHAnsi"/>
          <w:sz w:val="22"/>
          <w:shd w:val="clear" w:color="auto" w:fill="FFFFFF"/>
        </w:rPr>
        <w:t>, R., &amp; Singh, V. (2021). Effect of Tb3+ ion concentration on photoluminescence and thermoluminescence studies of Y4Al2O9 phosphor. </w:t>
      </w:r>
      <w:r w:rsidR="005E1680" w:rsidRPr="00EB63BB">
        <w:rPr>
          <w:rFonts w:cstheme="minorHAnsi"/>
          <w:i/>
          <w:iCs/>
          <w:sz w:val="22"/>
          <w:shd w:val="clear" w:color="auto" w:fill="FFFFFF"/>
        </w:rPr>
        <w:t>Optik</w:t>
      </w:r>
      <w:r w:rsidR="005E1680" w:rsidRPr="00EB63BB">
        <w:rPr>
          <w:rFonts w:cstheme="minorHAnsi"/>
          <w:sz w:val="22"/>
          <w:shd w:val="clear" w:color="auto" w:fill="FFFFFF"/>
        </w:rPr>
        <w:t>, </w:t>
      </w:r>
      <w:r w:rsidR="005E1680" w:rsidRPr="00EB63BB">
        <w:rPr>
          <w:rFonts w:cstheme="minorHAnsi"/>
          <w:i/>
          <w:iCs/>
          <w:sz w:val="22"/>
          <w:shd w:val="clear" w:color="auto" w:fill="FFFFFF"/>
        </w:rPr>
        <w:t>226</w:t>
      </w:r>
      <w:r w:rsidR="005E1680" w:rsidRPr="00EB63BB">
        <w:rPr>
          <w:rFonts w:cstheme="minorHAnsi"/>
          <w:sz w:val="22"/>
          <w:shd w:val="clear" w:color="auto" w:fill="FFFFFF"/>
        </w:rPr>
        <w:t xml:space="preserve">, 165926. </w:t>
      </w:r>
      <w:hyperlink r:id="rId48" w:tgtFrame="_blank" w:tooltip="Persistent link using digital object identifier" w:history="1">
        <w:r w:rsidR="005E1680" w:rsidRPr="00EB63BB">
          <w:rPr>
            <w:rStyle w:val="Hyperlink"/>
            <w:rFonts w:cstheme="minorHAnsi"/>
            <w:color w:val="auto"/>
            <w:sz w:val="22"/>
            <w:u w:val="none"/>
          </w:rPr>
          <w:t>https://doi.org/10.1016/j.ijleo.2020.165926</w:t>
        </w:r>
      </w:hyperlink>
    </w:p>
    <w:p w14:paraId="2951DE8F" w14:textId="1743C5B1" w:rsidR="00F21461" w:rsidRPr="00EB63BB" w:rsidRDefault="00F21461" w:rsidP="00F21461">
      <w:pPr>
        <w:ind w:left="720" w:hanging="720"/>
        <w:jc w:val="both"/>
        <w:rPr>
          <w:rFonts w:cstheme="minorHAnsi"/>
          <w:sz w:val="22"/>
        </w:rPr>
      </w:pPr>
      <w:r w:rsidRPr="00EB63BB">
        <w:rPr>
          <w:rFonts w:cstheme="minorHAnsi"/>
          <w:sz w:val="22"/>
        </w:rPr>
        <w:t>[2</w:t>
      </w:r>
      <w:r w:rsidR="00400D44" w:rsidRPr="00EB63BB">
        <w:rPr>
          <w:rFonts w:cstheme="minorHAnsi"/>
          <w:sz w:val="22"/>
        </w:rPr>
        <w:t>4</w:t>
      </w:r>
      <w:r w:rsidRPr="00EB63BB">
        <w:rPr>
          <w:rFonts w:cstheme="minorHAnsi"/>
          <w:sz w:val="22"/>
        </w:rPr>
        <w:t>]</w:t>
      </w:r>
      <w:r w:rsidRPr="00EB63BB">
        <w:rPr>
          <w:rFonts w:cstheme="minorHAnsi"/>
          <w:sz w:val="22"/>
        </w:rPr>
        <w:tab/>
      </w:r>
      <w:r w:rsidR="00BA0C51" w:rsidRPr="00EB63BB">
        <w:rPr>
          <w:rFonts w:cstheme="minorHAnsi"/>
          <w:sz w:val="22"/>
          <w:shd w:val="clear" w:color="auto" w:fill="FFFFFF"/>
        </w:rPr>
        <w:t xml:space="preserve">Lu, M., Hao, G., Ye, X., Peng, C., Liu, C., &amp; Li, H. (2021). Simplified detection method of the rear-side weak soldering for </w:t>
      </w:r>
      <w:proofErr w:type="spellStart"/>
      <w:r w:rsidR="00BA0C51" w:rsidRPr="00EB63BB">
        <w:rPr>
          <w:rFonts w:cstheme="minorHAnsi"/>
          <w:sz w:val="22"/>
          <w:shd w:val="clear" w:color="auto" w:fill="FFFFFF"/>
        </w:rPr>
        <w:t>monofacial</w:t>
      </w:r>
      <w:proofErr w:type="spellEnd"/>
      <w:r w:rsidR="00BA0C51" w:rsidRPr="00EB63BB">
        <w:rPr>
          <w:rFonts w:cstheme="minorHAnsi"/>
          <w:sz w:val="22"/>
          <w:shd w:val="clear" w:color="auto" w:fill="FFFFFF"/>
        </w:rPr>
        <w:t xml:space="preserve"> solar cell using electroluminescence quantitative technology. </w:t>
      </w:r>
      <w:r w:rsidR="00BA0C51" w:rsidRPr="00EB63BB">
        <w:rPr>
          <w:rFonts w:cstheme="minorHAnsi"/>
          <w:i/>
          <w:iCs/>
          <w:sz w:val="22"/>
          <w:shd w:val="clear" w:color="auto" w:fill="FFFFFF"/>
        </w:rPr>
        <w:t>Applied Physics A</w:t>
      </w:r>
      <w:r w:rsidR="00BA0C51" w:rsidRPr="00EB63BB">
        <w:rPr>
          <w:rFonts w:cstheme="minorHAnsi"/>
          <w:sz w:val="22"/>
          <w:shd w:val="clear" w:color="auto" w:fill="FFFFFF"/>
        </w:rPr>
        <w:t>, </w:t>
      </w:r>
      <w:r w:rsidR="00BA0C51" w:rsidRPr="00EB63BB">
        <w:rPr>
          <w:rFonts w:cstheme="minorHAnsi"/>
          <w:i/>
          <w:iCs/>
          <w:sz w:val="22"/>
          <w:shd w:val="clear" w:color="auto" w:fill="FFFFFF"/>
        </w:rPr>
        <w:t>127</w:t>
      </w:r>
      <w:r w:rsidR="00BA0C51" w:rsidRPr="00EB63BB">
        <w:rPr>
          <w:rFonts w:cstheme="minorHAnsi"/>
          <w:sz w:val="22"/>
          <w:shd w:val="clear" w:color="auto" w:fill="FFFFFF"/>
        </w:rPr>
        <w:t>(5), 1-9.</w:t>
      </w:r>
      <w:r w:rsidR="00A2303A" w:rsidRPr="00EB63BB">
        <w:rPr>
          <w:rFonts w:cstheme="minorHAnsi"/>
          <w:sz w:val="22"/>
          <w:shd w:val="clear" w:color="auto" w:fill="FFFFFF"/>
        </w:rPr>
        <w:t xml:space="preserve"> </w:t>
      </w:r>
      <w:hyperlink r:id="rId49" w:history="1">
        <w:r w:rsidR="00A2303A" w:rsidRPr="00EB63BB">
          <w:rPr>
            <w:rStyle w:val="Hyperlink"/>
            <w:rFonts w:cstheme="minorHAnsi"/>
            <w:color w:val="auto"/>
            <w:sz w:val="22"/>
            <w:u w:val="none"/>
            <w:shd w:val="clear" w:color="auto" w:fill="FCFCFC"/>
          </w:rPr>
          <w:t>https://doi.org/10.1007/s00339-021-04510-z</w:t>
        </w:r>
      </w:hyperlink>
    </w:p>
    <w:p w14:paraId="550C08F4" w14:textId="04892B05" w:rsidR="00F21461" w:rsidRPr="00EB63BB" w:rsidRDefault="00F21461" w:rsidP="00F21461">
      <w:pPr>
        <w:ind w:left="720" w:hanging="720"/>
        <w:jc w:val="both"/>
        <w:rPr>
          <w:rFonts w:cstheme="minorHAnsi"/>
          <w:sz w:val="22"/>
        </w:rPr>
      </w:pPr>
      <w:r w:rsidRPr="00EB63BB">
        <w:rPr>
          <w:rFonts w:cstheme="minorHAnsi"/>
          <w:sz w:val="22"/>
        </w:rPr>
        <w:t>[2</w:t>
      </w:r>
      <w:r w:rsidR="00753E58" w:rsidRPr="00EB63BB">
        <w:rPr>
          <w:rFonts w:cstheme="minorHAnsi"/>
          <w:sz w:val="22"/>
        </w:rPr>
        <w:t>5</w:t>
      </w:r>
      <w:r w:rsidRPr="00EB63BB">
        <w:rPr>
          <w:rFonts w:cstheme="minorHAnsi"/>
          <w:sz w:val="22"/>
        </w:rPr>
        <w:t>]</w:t>
      </w:r>
      <w:r w:rsidRPr="00EB63BB">
        <w:rPr>
          <w:rFonts w:cstheme="minorHAnsi"/>
          <w:sz w:val="22"/>
        </w:rPr>
        <w:tab/>
      </w:r>
      <w:r w:rsidR="003A3AF0" w:rsidRPr="00EB63BB">
        <w:rPr>
          <w:rFonts w:cstheme="minorHAnsi"/>
          <w:sz w:val="22"/>
          <w:shd w:val="clear" w:color="auto" w:fill="FFFFFF"/>
        </w:rPr>
        <w:t xml:space="preserve">Yamaguchi, S., </w:t>
      </w:r>
      <w:proofErr w:type="spellStart"/>
      <w:r w:rsidR="003A3AF0" w:rsidRPr="00EB63BB">
        <w:rPr>
          <w:rFonts w:cstheme="minorHAnsi"/>
          <w:sz w:val="22"/>
          <w:shd w:val="clear" w:color="auto" w:fill="FFFFFF"/>
        </w:rPr>
        <w:t>Jonai</w:t>
      </w:r>
      <w:proofErr w:type="spellEnd"/>
      <w:r w:rsidR="003A3AF0" w:rsidRPr="00EB63BB">
        <w:rPr>
          <w:rFonts w:cstheme="minorHAnsi"/>
          <w:sz w:val="22"/>
          <w:shd w:val="clear" w:color="auto" w:fill="FFFFFF"/>
        </w:rPr>
        <w:t>, S., Hara, K., Komaki, H., Shimizu-</w:t>
      </w:r>
      <w:proofErr w:type="spellStart"/>
      <w:r w:rsidR="003A3AF0" w:rsidRPr="00EB63BB">
        <w:rPr>
          <w:rFonts w:cstheme="minorHAnsi"/>
          <w:sz w:val="22"/>
          <w:shd w:val="clear" w:color="auto" w:fill="FFFFFF"/>
        </w:rPr>
        <w:t>Kamikawa</w:t>
      </w:r>
      <w:proofErr w:type="spellEnd"/>
      <w:r w:rsidR="003A3AF0" w:rsidRPr="00EB63BB">
        <w:rPr>
          <w:rFonts w:cstheme="minorHAnsi"/>
          <w:sz w:val="22"/>
          <w:shd w:val="clear" w:color="auto" w:fill="FFFFFF"/>
        </w:rPr>
        <w:t>, Y., Shibata, H., ... &amp; Masuda, A. (2015). Potential-induced degradation of Cu (In, Ga) Se2 photovoltaic modules. </w:t>
      </w:r>
      <w:r w:rsidR="003A3AF0" w:rsidRPr="00EB63BB">
        <w:rPr>
          <w:rFonts w:cstheme="minorHAnsi"/>
          <w:i/>
          <w:iCs/>
          <w:sz w:val="22"/>
          <w:shd w:val="clear" w:color="auto" w:fill="FFFFFF"/>
        </w:rPr>
        <w:t>Japanese Journal of Applied Physics</w:t>
      </w:r>
      <w:r w:rsidR="003A3AF0" w:rsidRPr="00EB63BB">
        <w:rPr>
          <w:rFonts w:cstheme="minorHAnsi"/>
          <w:sz w:val="22"/>
          <w:shd w:val="clear" w:color="auto" w:fill="FFFFFF"/>
        </w:rPr>
        <w:t>, </w:t>
      </w:r>
      <w:r w:rsidR="003A3AF0" w:rsidRPr="00EB63BB">
        <w:rPr>
          <w:rFonts w:cstheme="minorHAnsi"/>
          <w:i/>
          <w:iCs/>
          <w:sz w:val="22"/>
          <w:shd w:val="clear" w:color="auto" w:fill="FFFFFF"/>
        </w:rPr>
        <w:t>54</w:t>
      </w:r>
      <w:r w:rsidR="003A3AF0" w:rsidRPr="00EB63BB">
        <w:rPr>
          <w:rFonts w:cstheme="minorHAnsi"/>
          <w:sz w:val="22"/>
          <w:shd w:val="clear" w:color="auto" w:fill="FFFFFF"/>
        </w:rPr>
        <w:t>(8S1), 08KC13.</w:t>
      </w:r>
      <w:r w:rsidR="00E5088B" w:rsidRPr="00EB63BB">
        <w:rPr>
          <w:rFonts w:cstheme="minorHAnsi"/>
          <w:sz w:val="22"/>
          <w:shd w:val="clear" w:color="auto" w:fill="FFFFFF"/>
        </w:rPr>
        <w:t xml:space="preserve"> </w:t>
      </w:r>
      <w:hyperlink r:id="rId50" w:history="1">
        <w:r w:rsidR="00E5088B" w:rsidRPr="00EB63BB">
          <w:rPr>
            <w:rStyle w:val="Hyperlink"/>
            <w:rFonts w:cstheme="minorHAnsi"/>
            <w:color w:val="auto"/>
            <w:sz w:val="22"/>
            <w:u w:val="none"/>
            <w:bdr w:val="none" w:sz="0" w:space="0" w:color="auto" w:frame="1"/>
          </w:rPr>
          <w:t>https://doi.org/10.7567/JJAP.54.08KC13</w:t>
        </w:r>
      </w:hyperlink>
    </w:p>
    <w:p w14:paraId="72349CFA" w14:textId="07484ED6" w:rsidR="007B06FD" w:rsidRPr="00EB63BB" w:rsidRDefault="00F21461" w:rsidP="00F21461">
      <w:pPr>
        <w:ind w:left="720" w:hanging="720"/>
        <w:jc w:val="both"/>
        <w:rPr>
          <w:rStyle w:val="Hyperlink"/>
          <w:rFonts w:cstheme="minorHAnsi"/>
          <w:color w:val="auto"/>
          <w:sz w:val="22"/>
          <w:u w:val="none"/>
        </w:rPr>
      </w:pPr>
      <w:r w:rsidRPr="00EB63BB">
        <w:rPr>
          <w:rFonts w:cstheme="minorHAnsi"/>
          <w:sz w:val="22"/>
        </w:rPr>
        <w:lastRenderedPageBreak/>
        <w:t>[2</w:t>
      </w:r>
      <w:r w:rsidR="00C94E8B" w:rsidRPr="00EB63BB">
        <w:rPr>
          <w:rFonts w:cstheme="minorHAnsi"/>
          <w:sz w:val="22"/>
        </w:rPr>
        <w:t>6</w:t>
      </w:r>
      <w:r w:rsidRPr="00EB63BB">
        <w:rPr>
          <w:rFonts w:cstheme="minorHAnsi"/>
          <w:sz w:val="22"/>
        </w:rPr>
        <w:t>]</w:t>
      </w:r>
      <w:r w:rsidRPr="00EB63BB">
        <w:rPr>
          <w:rFonts w:cstheme="minorHAnsi"/>
          <w:sz w:val="22"/>
        </w:rPr>
        <w:tab/>
      </w:r>
      <w:proofErr w:type="spellStart"/>
      <w:r w:rsidR="007B06FD" w:rsidRPr="00EB63BB">
        <w:rPr>
          <w:rFonts w:cstheme="minorHAnsi"/>
          <w:sz w:val="22"/>
          <w:shd w:val="clear" w:color="auto" w:fill="FFFFFF"/>
        </w:rPr>
        <w:t>Fébba</w:t>
      </w:r>
      <w:proofErr w:type="spellEnd"/>
      <w:r w:rsidR="007B06FD" w:rsidRPr="00EB63BB">
        <w:rPr>
          <w:rFonts w:cstheme="minorHAnsi"/>
          <w:sz w:val="22"/>
          <w:shd w:val="clear" w:color="auto" w:fill="FFFFFF"/>
        </w:rPr>
        <w:t xml:space="preserve">, D. M., </w:t>
      </w:r>
      <w:proofErr w:type="spellStart"/>
      <w:r w:rsidR="007B06FD" w:rsidRPr="00EB63BB">
        <w:rPr>
          <w:rFonts w:cstheme="minorHAnsi"/>
          <w:sz w:val="22"/>
          <w:shd w:val="clear" w:color="auto" w:fill="FFFFFF"/>
        </w:rPr>
        <w:t>Rubinger</w:t>
      </w:r>
      <w:proofErr w:type="spellEnd"/>
      <w:r w:rsidR="007B06FD" w:rsidRPr="00EB63BB">
        <w:rPr>
          <w:rFonts w:cstheme="minorHAnsi"/>
          <w:sz w:val="22"/>
          <w:shd w:val="clear" w:color="auto" w:fill="FFFFFF"/>
        </w:rPr>
        <w:t xml:space="preserve">, R. M., Oliveira, A. F., &amp; </w:t>
      </w:r>
      <w:proofErr w:type="spellStart"/>
      <w:r w:rsidR="007B06FD" w:rsidRPr="00EB63BB">
        <w:rPr>
          <w:rFonts w:cstheme="minorHAnsi"/>
          <w:sz w:val="22"/>
          <w:shd w:val="clear" w:color="auto" w:fill="FFFFFF"/>
        </w:rPr>
        <w:t>Bortoni</w:t>
      </w:r>
      <w:proofErr w:type="spellEnd"/>
      <w:r w:rsidR="007B06FD" w:rsidRPr="00EB63BB">
        <w:rPr>
          <w:rFonts w:cstheme="minorHAnsi"/>
          <w:sz w:val="22"/>
          <w:shd w:val="clear" w:color="auto" w:fill="FFFFFF"/>
        </w:rPr>
        <w:t>, E. C. (2018). Impacts of temperature and irradiance on polycrystalline silicon solar cells parameters. </w:t>
      </w:r>
      <w:r w:rsidR="007B06FD" w:rsidRPr="00EB63BB">
        <w:rPr>
          <w:rFonts w:cstheme="minorHAnsi"/>
          <w:i/>
          <w:iCs/>
          <w:sz w:val="22"/>
          <w:shd w:val="clear" w:color="auto" w:fill="FFFFFF"/>
        </w:rPr>
        <w:t>Solar Energy</w:t>
      </w:r>
      <w:r w:rsidR="007B06FD" w:rsidRPr="00EB63BB">
        <w:rPr>
          <w:rFonts w:cstheme="minorHAnsi"/>
          <w:sz w:val="22"/>
          <w:shd w:val="clear" w:color="auto" w:fill="FFFFFF"/>
        </w:rPr>
        <w:t>, </w:t>
      </w:r>
      <w:r w:rsidR="007B06FD" w:rsidRPr="00EB63BB">
        <w:rPr>
          <w:rFonts w:cstheme="minorHAnsi"/>
          <w:i/>
          <w:iCs/>
          <w:sz w:val="22"/>
          <w:shd w:val="clear" w:color="auto" w:fill="FFFFFF"/>
        </w:rPr>
        <w:t>174</w:t>
      </w:r>
      <w:r w:rsidR="007B06FD" w:rsidRPr="00EB63BB">
        <w:rPr>
          <w:rFonts w:cstheme="minorHAnsi"/>
          <w:sz w:val="22"/>
          <w:shd w:val="clear" w:color="auto" w:fill="FFFFFF"/>
        </w:rPr>
        <w:t>, 628-639.</w:t>
      </w:r>
      <w:r w:rsidR="00E81E09" w:rsidRPr="00EB63BB">
        <w:rPr>
          <w:rFonts w:cstheme="minorHAnsi"/>
          <w:sz w:val="22"/>
          <w:shd w:val="clear" w:color="auto" w:fill="FFFFFF"/>
        </w:rPr>
        <w:t xml:space="preserve"> </w:t>
      </w:r>
      <w:hyperlink r:id="rId51" w:tgtFrame="_blank" w:tooltip="Persistent link using digital object identifier" w:history="1">
        <w:r w:rsidR="00E81E09" w:rsidRPr="00EB63BB">
          <w:rPr>
            <w:rStyle w:val="Hyperlink"/>
            <w:rFonts w:cstheme="minorHAnsi"/>
            <w:color w:val="auto"/>
            <w:sz w:val="22"/>
            <w:u w:val="none"/>
          </w:rPr>
          <w:t>https://doi.org/10.1016/j.solener.2018.09.051</w:t>
        </w:r>
      </w:hyperlink>
    </w:p>
    <w:p w14:paraId="7C0526D4" w14:textId="146D0514" w:rsidR="007044DA" w:rsidRPr="00EB63BB" w:rsidRDefault="007044DA" w:rsidP="00FE35FD">
      <w:pPr>
        <w:ind w:left="720" w:hanging="720"/>
        <w:jc w:val="both"/>
        <w:rPr>
          <w:rFonts w:cstheme="minorHAnsi"/>
          <w:sz w:val="22"/>
        </w:rPr>
      </w:pPr>
      <w:r w:rsidRPr="00EB63BB">
        <w:rPr>
          <w:rFonts w:cstheme="minorHAnsi"/>
          <w:sz w:val="22"/>
          <w:shd w:val="clear" w:color="auto" w:fill="FFFFFF"/>
        </w:rPr>
        <w:t>[27]</w:t>
      </w:r>
      <w:r w:rsidRPr="00EB63BB">
        <w:rPr>
          <w:rFonts w:cstheme="minorHAnsi"/>
          <w:sz w:val="22"/>
          <w:shd w:val="clear" w:color="auto" w:fill="FFFFFF"/>
        </w:rPr>
        <w:tab/>
      </w:r>
      <w:proofErr w:type="spellStart"/>
      <w:r w:rsidRPr="00EB63BB">
        <w:rPr>
          <w:rFonts w:cstheme="minorHAnsi"/>
          <w:sz w:val="22"/>
          <w:shd w:val="clear" w:color="auto" w:fill="FFFFFF"/>
        </w:rPr>
        <w:t>Fegade</w:t>
      </w:r>
      <w:proofErr w:type="spellEnd"/>
      <w:r w:rsidRPr="00EB63BB">
        <w:rPr>
          <w:rFonts w:cstheme="minorHAnsi"/>
          <w:sz w:val="22"/>
          <w:shd w:val="clear" w:color="auto" w:fill="FFFFFF"/>
        </w:rPr>
        <w:t xml:space="preserve">, U., Lin, Y. C., Lin, C. C., Wu, R. J., </w:t>
      </w:r>
      <w:proofErr w:type="spellStart"/>
      <w:r w:rsidRPr="00EB63BB">
        <w:rPr>
          <w:rFonts w:cstheme="minorHAnsi"/>
          <w:sz w:val="22"/>
          <w:shd w:val="clear" w:color="auto" w:fill="FFFFFF"/>
        </w:rPr>
        <w:t>Alshahrani</w:t>
      </w:r>
      <w:proofErr w:type="spellEnd"/>
      <w:r w:rsidRPr="00EB63BB">
        <w:rPr>
          <w:rFonts w:cstheme="minorHAnsi"/>
          <w:sz w:val="22"/>
          <w:shd w:val="clear" w:color="auto" w:fill="FFFFFF"/>
        </w:rPr>
        <w:t xml:space="preserve">, B., </w:t>
      </w:r>
      <w:proofErr w:type="spellStart"/>
      <w:r w:rsidRPr="00EB63BB">
        <w:rPr>
          <w:rFonts w:cstheme="minorHAnsi"/>
          <w:sz w:val="22"/>
          <w:shd w:val="clear" w:color="auto" w:fill="FFFFFF"/>
        </w:rPr>
        <w:t>Alshahrani</w:t>
      </w:r>
      <w:proofErr w:type="spellEnd"/>
      <w:r w:rsidRPr="00EB63BB">
        <w:rPr>
          <w:rFonts w:cstheme="minorHAnsi"/>
          <w:sz w:val="22"/>
          <w:shd w:val="clear" w:color="auto" w:fill="FFFFFF"/>
        </w:rPr>
        <w:t>, T., ... &amp; Ahmad, N. (2021). Spinel oxide Incorporated Photoanode for Better Power Conversion Efficiency in Dye-sensitized Solar Cells. </w:t>
      </w:r>
      <w:r w:rsidRPr="00EB63BB">
        <w:rPr>
          <w:rFonts w:cstheme="minorHAnsi"/>
          <w:i/>
          <w:iCs/>
          <w:sz w:val="22"/>
          <w:shd w:val="clear" w:color="auto" w:fill="FFFFFF"/>
        </w:rPr>
        <w:t>Optik</w:t>
      </w:r>
      <w:r w:rsidRPr="00EB63BB">
        <w:rPr>
          <w:rFonts w:cstheme="minorHAnsi"/>
          <w:sz w:val="22"/>
          <w:shd w:val="clear" w:color="auto" w:fill="FFFFFF"/>
        </w:rPr>
        <w:t>, 167976.</w:t>
      </w:r>
      <w:r w:rsidR="00D05B0F" w:rsidRPr="00EB63BB">
        <w:rPr>
          <w:rFonts w:cstheme="minorHAnsi"/>
          <w:sz w:val="22"/>
          <w:shd w:val="clear" w:color="auto" w:fill="FFFFFF"/>
        </w:rPr>
        <w:t xml:space="preserve"> </w:t>
      </w:r>
      <w:hyperlink r:id="rId52" w:tgtFrame="_blank" w:tooltip="Persistent link using digital object identifier" w:history="1">
        <w:r w:rsidR="00D05B0F" w:rsidRPr="00EB63BB">
          <w:rPr>
            <w:rStyle w:val="Hyperlink"/>
            <w:rFonts w:cstheme="minorHAnsi"/>
            <w:color w:val="auto"/>
            <w:sz w:val="22"/>
            <w:u w:val="none"/>
          </w:rPr>
          <w:t>https://doi.org/10.1016/j.ijleo.2021.167976</w:t>
        </w:r>
      </w:hyperlink>
    </w:p>
    <w:p w14:paraId="35689A85" w14:textId="2031A704" w:rsidR="009E2D5F" w:rsidRPr="00EB63BB" w:rsidRDefault="009E2D5F" w:rsidP="00FE35FD">
      <w:pPr>
        <w:ind w:left="720" w:hanging="720"/>
        <w:jc w:val="both"/>
        <w:rPr>
          <w:rStyle w:val="Hyperlink"/>
          <w:rFonts w:cstheme="minorHAnsi"/>
          <w:color w:val="auto"/>
          <w:sz w:val="22"/>
          <w:u w:val="none"/>
        </w:rPr>
      </w:pPr>
      <w:r w:rsidRPr="00EB63BB">
        <w:rPr>
          <w:rFonts w:cstheme="minorHAnsi"/>
          <w:sz w:val="22"/>
          <w:shd w:val="clear" w:color="auto" w:fill="FFFFFF"/>
        </w:rPr>
        <w:t>[28]</w:t>
      </w:r>
      <w:r w:rsidRPr="00EB63BB">
        <w:rPr>
          <w:rFonts w:cstheme="minorHAnsi"/>
          <w:sz w:val="22"/>
          <w:shd w:val="clear" w:color="auto" w:fill="FFFFFF"/>
        </w:rPr>
        <w:tab/>
      </w:r>
      <w:proofErr w:type="spellStart"/>
      <w:r w:rsidRPr="00EB63BB">
        <w:rPr>
          <w:rFonts w:cstheme="minorHAnsi"/>
          <w:sz w:val="22"/>
          <w:shd w:val="clear" w:color="auto" w:fill="FFFFFF"/>
        </w:rPr>
        <w:t>Bouabdelli</w:t>
      </w:r>
      <w:proofErr w:type="spellEnd"/>
      <w:r w:rsidRPr="00EB63BB">
        <w:rPr>
          <w:rFonts w:cstheme="minorHAnsi"/>
          <w:sz w:val="22"/>
          <w:shd w:val="clear" w:color="auto" w:fill="FFFFFF"/>
        </w:rPr>
        <w:t xml:space="preserve">, M. W., </w:t>
      </w:r>
      <w:r w:rsidR="00240F27" w:rsidRPr="00EB63BB">
        <w:rPr>
          <w:rFonts w:cstheme="minorHAnsi"/>
          <w:sz w:val="22"/>
          <w:shd w:val="clear" w:color="auto" w:fill="FFFFFF"/>
        </w:rPr>
        <w:t>Rote</w:t>
      </w:r>
      <w:r w:rsidRPr="00EB63BB">
        <w:rPr>
          <w:rFonts w:cstheme="minorHAnsi"/>
          <w:sz w:val="22"/>
          <w:shd w:val="clear" w:color="auto" w:fill="FFFFFF"/>
        </w:rPr>
        <w:t xml:space="preserve">, F., </w:t>
      </w:r>
      <w:proofErr w:type="spellStart"/>
      <w:r w:rsidRPr="00EB63BB">
        <w:rPr>
          <w:rFonts w:cstheme="minorHAnsi"/>
          <w:sz w:val="22"/>
          <w:shd w:val="clear" w:color="auto" w:fill="FFFFFF"/>
        </w:rPr>
        <w:t>Maache</w:t>
      </w:r>
      <w:proofErr w:type="spellEnd"/>
      <w:r w:rsidRPr="00EB63BB">
        <w:rPr>
          <w:rFonts w:cstheme="minorHAnsi"/>
          <w:sz w:val="22"/>
          <w:shd w:val="clear" w:color="auto" w:fill="FFFFFF"/>
        </w:rPr>
        <w:t xml:space="preserve">, M., &amp; </w:t>
      </w:r>
      <w:proofErr w:type="spellStart"/>
      <w:r w:rsidRPr="00EB63BB">
        <w:rPr>
          <w:rFonts w:cstheme="minorHAnsi"/>
          <w:sz w:val="22"/>
          <w:shd w:val="clear" w:color="auto" w:fill="FFFFFF"/>
        </w:rPr>
        <w:t>Rabehi</w:t>
      </w:r>
      <w:proofErr w:type="spellEnd"/>
      <w:r w:rsidRPr="00EB63BB">
        <w:rPr>
          <w:rFonts w:cstheme="minorHAnsi"/>
          <w:sz w:val="22"/>
          <w:shd w:val="clear" w:color="auto" w:fill="FFFFFF"/>
        </w:rPr>
        <w:t>, A. (2020). Performance enhancement of CIGS thin-film solar cell. </w:t>
      </w:r>
      <w:r w:rsidRPr="00EB63BB">
        <w:rPr>
          <w:rFonts w:cstheme="minorHAnsi"/>
          <w:i/>
          <w:iCs/>
          <w:sz w:val="22"/>
          <w:shd w:val="clear" w:color="auto" w:fill="FFFFFF"/>
        </w:rPr>
        <w:t>Optik</w:t>
      </w:r>
      <w:r w:rsidRPr="00EB63BB">
        <w:rPr>
          <w:rFonts w:cstheme="minorHAnsi"/>
          <w:sz w:val="22"/>
          <w:shd w:val="clear" w:color="auto" w:fill="FFFFFF"/>
        </w:rPr>
        <w:t>, </w:t>
      </w:r>
      <w:r w:rsidRPr="00EB63BB">
        <w:rPr>
          <w:rFonts w:cstheme="minorHAnsi"/>
          <w:i/>
          <w:iCs/>
          <w:sz w:val="22"/>
          <w:shd w:val="clear" w:color="auto" w:fill="FFFFFF"/>
        </w:rPr>
        <w:t>216</w:t>
      </w:r>
      <w:r w:rsidRPr="00EB63BB">
        <w:rPr>
          <w:rFonts w:cstheme="minorHAnsi"/>
          <w:sz w:val="22"/>
          <w:shd w:val="clear" w:color="auto" w:fill="FFFFFF"/>
        </w:rPr>
        <w:t>, 164948.</w:t>
      </w:r>
      <w:r w:rsidR="004202FE" w:rsidRPr="00EB63BB">
        <w:rPr>
          <w:rFonts w:cstheme="minorHAnsi"/>
          <w:sz w:val="22"/>
          <w:shd w:val="clear" w:color="auto" w:fill="FFFFFF"/>
        </w:rPr>
        <w:t xml:space="preserve"> </w:t>
      </w:r>
      <w:hyperlink r:id="rId53" w:tgtFrame="_blank" w:tooltip="Persistent link using digital object identifier" w:history="1">
        <w:r w:rsidR="004202FE" w:rsidRPr="00EB63BB">
          <w:rPr>
            <w:rStyle w:val="Hyperlink"/>
            <w:rFonts w:cstheme="minorHAnsi"/>
            <w:color w:val="auto"/>
            <w:sz w:val="22"/>
            <w:u w:val="none"/>
          </w:rPr>
          <w:t>https://doi.org/10.1016/j.ijleo.2020.164948</w:t>
        </w:r>
      </w:hyperlink>
    </w:p>
    <w:p w14:paraId="17BEFD6F" w14:textId="3FF4AB6C" w:rsidR="00E35C99" w:rsidRPr="00EB63BB" w:rsidRDefault="00E35C99" w:rsidP="00FE35FD">
      <w:pPr>
        <w:ind w:left="720" w:hanging="720"/>
        <w:jc w:val="both"/>
        <w:rPr>
          <w:rFonts w:cstheme="minorHAnsi"/>
          <w:sz w:val="22"/>
        </w:rPr>
      </w:pPr>
      <w:bookmarkStart w:id="3" w:name="_Hlk91055296"/>
      <w:r w:rsidRPr="00EB63BB">
        <w:rPr>
          <w:rStyle w:val="Hyperlink"/>
          <w:rFonts w:cstheme="minorHAnsi"/>
          <w:color w:val="auto"/>
          <w:sz w:val="22"/>
          <w:u w:val="none"/>
        </w:rPr>
        <w:t>[29]</w:t>
      </w:r>
      <w:r w:rsidR="007E7A3F" w:rsidRPr="00EB63BB">
        <w:rPr>
          <w:rStyle w:val="Hyperlink"/>
          <w:rFonts w:cstheme="minorHAnsi"/>
          <w:color w:val="auto"/>
          <w:sz w:val="22"/>
          <w:u w:val="none"/>
        </w:rPr>
        <w:tab/>
      </w:r>
      <w:proofErr w:type="spellStart"/>
      <w:r w:rsidR="00240F27" w:rsidRPr="00EB63BB">
        <w:rPr>
          <w:rFonts w:cstheme="minorHAnsi"/>
          <w:sz w:val="22"/>
          <w:shd w:val="clear" w:color="auto" w:fill="FFFFFF"/>
        </w:rPr>
        <w:t>Kwembur</w:t>
      </w:r>
      <w:proofErr w:type="spellEnd"/>
      <w:r w:rsidR="00240F27" w:rsidRPr="00EB63BB">
        <w:rPr>
          <w:rFonts w:cstheme="minorHAnsi"/>
          <w:sz w:val="22"/>
          <w:shd w:val="clear" w:color="auto" w:fill="FFFFFF"/>
        </w:rPr>
        <w:t xml:space="preserve">, I. M., </w:t>
      </w:r>
      <w:proofErr w:type="spellStart"/>
      <w:r w:rsidR="00240F27" w:rsidRPr="00EB63BB">
        <w:rPr>
          <w:rFonts w:cstheme="minorHAnsi"/>
          <w:sz w:val="22"/>
          <w:shd w:val="clear" w:color="auto" w:fill="FFFFFF"/>
        </w:rPr>
        <w:t>McCleland</w:t>
      </w:r>
      <w:proofErr w:type="spellEnd"/>
      <w:r w:rsidR="00240F27" w:rsidRPr="00EB63BB">
        <w:rPr>
          <w:rFonts w:cstheme="minorHAnsi"/>
          <w:sz w:val="22"/>
          <w:shd w:val="clear" w:color="auto" w:fill="FFFFFF"/>
        </w:rPr>
        <w:t>, J. C., van Dyk, E. E., &amp; Vorster, F. J. (2020). Detection of potential induced degradation in mono and multi-crystalline silicon photovoltaic modules. </w:t>
      </w:r>
      <w:proofErr w:type="spellStart"/>
      <w:r w:rsidR="00240F27" w:rsidRPr="00EB63BB">
        <w:rPr>
          <w:rFonts w:cstheme="minorHAnsi"/>
          <w:i/>
          <w:iCs/>
          <w:sz w:val="22"/>
          <w:shd w:val="clear" w:color="auto" w:fill="FFFFFF"/>
        </w:rPr>
        <w:t>Physica</w:t>
      </w:r>
      <w:proofErr w:type="spellEnd"/>
      <w:r w:rsidR="00240F27" w:rsidRPr="00EB63BB">
        <w:rPr>
          <w:rFonts w:cstheme="minorHAnsi"/>
          <w:i/>
          <w:iCs/>
          <w:sz w:val="22"/>
          <w:shd w:val="clear" w:color="auto" w:fill="FFFFFF"/>
        </w:rPr>
        <w:t xml:space="preserve"> B: Condensed Matter</w:t>
      </w:r>
      <w:r w:rsidR="00240F27" w:rsidRPr="00EB63BB">
        <w:rPr>
          <w:rFonts w:cstheme="minorHAnsi"/>
          <w:sz w:val="22"/>
          <w:shd w:val="clear" w:color="auto" w:fill="FFFFFF"/>
        </w:rPr>
        <w:t>, </w:t>
      </w:r>
      <w:r w:rsidR="00240F27" w:rsidRPr="00EB63BB">
        <w:rPr>
          <w:rFonts w:cstheme="minorHAnsi"/>
          <w:i/>
          <w:iCs/>
          <w:sz w:val="22"/>
          <w:shd w:val="clear" w:color="auto" w:fill="FFFFFF"/>
        </w:rPr>
        <w:t>581</w:t>
      </w:r>
      <w:r w:rsidR="00240F27" w:rsidRPr="00EB63BB">
        <w:rPr>
          <w:rFonts w:cstheme="minorHAnsi"/>
          <w:sz w:val="22"/>
          <w:shd w:val="clear" w:color="auto" w:fill="FFFFFF"/>
        </w:rPr>
        <w:t>, 411938.</w:t>
      </w:r>
      <w:r w:rsidR="00BC504A" w:rsidRPr="00EB63BB">
        <w:rPr>
          <w:rFonts w:cstheme="minorHAnsi"/>
          <w:sz w:val="22"/>
          <w:shd w:val="clear" w:color="auto" w:fill="FFFFFF"/>
        </w:rPr>
        <w:t xml:space="preserve"> </w:t>
      </w:r>
      <w:hyperlink r:id="rId54" w:history="1">
        <w:r w:rsidR="00BC504A" w:rsidRPr="00EB63BB">
          <w:rPr>
            <w:rStyle w:val="Hyperlink"/>
            <w:rFonts w:cstheme="minorHAnsi"/>
            <w:color w:val="auto"/>
            <w:sz w:val="22"/>
            <w:u w:val="none"/>
          </w:rPr>
          <w:t>https://doi.org/10.1016/j.physb.2019.411938</w:t>
        </w:r>
      </w:hyperlink>
    </w:p>
    <w:p w14:paraId="08A8AE57" w14:textId="2C80E123" w:rsidR="00D83B83" w:rsidRPr="00EB63BB" w:rsidRDefault="00E35C99" w:rsidP="00FE35FD">
      <w:pPr>
        <w:ind w:left="720" w:hanging="720"/>
        <w:jc w:val="both"/>
        <w:rPr>
          <w:rFonts w:cstheme="minorHAnsi"/>
          <w:sz w:val="22"/>
        </w:rPr>
      </w:pPr>
      <w:r w:rsidRPr="00EB63BB">
        <w:rPr>
          <w:rStyle w:val="Hyperlink"/>
          <w:rFonts w:cstheme="minorHAnsi"/>
          <w:color w:val="auto"/>
          <w:sz w:val="22"/>
          <w:u w:val="none"/>
        </w:rPr>
        <w:t>[30]</w:t>
      </w:r>
      <w:r w:rsidR="006D5C3C" w:rsidRPr="00EB63BB">
        <w:rPr>
          <w:rStyle w:val="Hyperlink"/>
          <w:rFonts w:cstheme="minorHAnsi"/>
          <w:color w:val="auto"/>
          <w:sz w:val="22"/>
          <w:u w:val="none"/>
        </w:rPr>
        <w:tab/>
      </w:r>
      <w:r w:rsidR="006D5C3C" w:rsidRPr="00EB63BB">
        <w:rPr>
          <w:rFonts w:cstheme="minorHAnsi"/>
          <w:sz w:val="22"/>
          <w:shd w:val="clear" w:color="auto" w:fill="FFFFFF"/>
        </w:rPr>
        <w:t>Ishii, T., Choi, S., Sato, R., Chiba, Y., &amp; Masuda, A. (2020). Potential‐induced degradation in photovoltaic modules composed of interdigitated back contact solar cells in photovoltaic systems under actual operating conditions. </w:t>
      </w:r>
      <w:r w:rsidR="006D5C3C" w:rsidRPr="00EB63BB">
        <w:rPr>
          <w:rFonts w:cstheme="minorHAnsi"/>
          <w:i/>
          <w:iCs/>
          <w:sz w:val="22"/>
          <w:shd w:val="clear" w:color="auto" w:fill="FFFFFF"/>
        </w:rPr>
        <w:t>Progress in Photovoltaics: Research and Applications</w:t>
      </w:r>
      <w:r w:rsidR="006D5C3C" w:rsidRPr="00EB63BB">
        <w:rPr>
          <w:rFonts w:cstheme="minorHAnsi"/>
          <w:sz w:val="22"/>
          <w:shd w:val="clear" w:color="auto" w:fill="FFFFFF"/>
        </w:rPr>
        <w:t>, </w:t>
      </w:r>
      <w:r w:rsidR="006D5C3C" w:rsidRPr="00EB63BB">
        <w:rPr>
          <w:rFonts w:cstheme="minorHAnsi"/>
          <w:i/>
          <w:iCs/>
          <w:sz w:val="22"/>
          <w:shd w:val="clear" w:color="auto" w:fill="FFFFFF"/>
        </w:rPr>
        <w:t>28</w:t>
      </w:r>
      <w:r w:rsidR="006D5C3C" w:rsidRPr="00EB63BB">
        <w:rPr>
          <w:rFonts w:cstheme="minorHAnsi"/>
          <w:sz w:val="22"/>
          <w:shd w:val="clear" w:color="auto" w:fill="FFFFFF"/>
        </w:rPr>
        <w:t>(12), 1322-1332.</w:t>
      </w:r>
      <w:r w:rsidR="008828D0" w:rsidRPr="00EB63BB">
        <w:rPr>
          <w:rFonts w:cstheme="minorHAnsi"/>
          <w:sz w:val="22"/>
          <w:shd w:val="clear" w:color="auto" w:fill="FFFFFF"/>
        </w:rPr>
        <w:t xml:space="preserve"> </w:t>
      </w:r>
      <w:hyperlink r:id="rId55" w:history="1">
        <w:r w:rsidR="008828D0" w:rsidRPr="00EB63BB">
          <w:rPr>
            <w:rStyle w:val="Hyperlink"/>
            <w:rFonts w:cstheme="minorHAnsi"/>
            <w:color w:val="auto"/>
            <w:sz w:val="22"/>
            <w:u w:val="none"/>
          </w:rPr>
          <w:t>https://doi.org/10.1002/pip.3329</w:t>
        </w:r>
      </w:hyperlink>
    </w:p>
    <w:p w14:paraId="19A76196" w14:textId="333A39C9" w:rsidR="00E35C99" w:rsidRPr="00EB63BB" w:rsidRDefault="00E35C99" w:rsidP="00F21461">
      <w:pPr>
        <w:ind w:left="720" w:hanging="720"/>
        <w:jc w:val="both"/>
        <w:rPr>
          <w:rStyle w:val="Hyperlink"/>
          <w:rFonts w:cstheme="minorHAnsi"/>
          <w:color w:val="auto"/>
          <w:sz w:val="22"/>
          <w:u w:val="none"/>
        </w:rPr>
      </w:pPr>
      <w:r w:rsidRPr="00EB63BB">
        <w:rPr>
          <w:rStyle w:val="Hyperlink"/>
          <w:rFonts w:cstheme="minorHAnsi"/>
          <w:color w:val="auto"/>
          <w:sz w:val="22"/>
          <w:u w:val="none"/>
        </w:rPr>
        <w:t>[31]</w:t>
      </w:r>
      <w:r w:rsidR="009045E6" w:rsidRPr="00EB63BB">
        <w:rPr>
          <w:rFonts w:cstheme="minorHAnsi"/>
          <w:sz w:val="22"/>
        </w:rPr>
        <w:tab/>
      </w:r>
      <w:r w:rsidR="007D6BA3" w:rsidRPr="00EB63BB">
        <w:rPr>
          <w:rFonts w:cstheme="minorHAnsi"/>
          <w:sz w:val="22"/>
        </w:rPr>
        <w:t xml:space="preserve">Nguyen, D. C., Ishikawa, Y., &amp; </w:t>
      </w:r>
      <w:proofErr w:type="spellStart"/>
      <w:r w:rsidR="007D6BA3" w:rsidRPr="00EB63BB">
        <w:rPr>
          <w:rFonts w:cstheme="minorHAnsi"/>
          <w:sz w:val="22"/>
        </w:rPr>
        <w:t>Uraoka</w:t>
      </w:r>
      <w:proofErr w:type="spellEnd"/>
      <w:r w:rsidR="007D6BA3" w:rsidRPr="00EB63BB">
        <w:rPr>
          <w:rFonts w:cstheme="minorHAnsi"/>
          <w:sz w:val="22"/>
        </w:rPr>
        <w:t>, Y. (2021). Recover possibilities of potential induced degradation caused by the micro‐cracked locations in p‐type crystalline silicon solar cells. </w:t>
      </w:r>
      <w:r w:rsidR="007D6BA3" w:rsidRPr="00EB63BB">
        <w:rPr>
          <w:rFonts w:cstheme="minorHAnsi"/>
          <w:i/>
          <w:iCs/>
          <w:sz w:val="22"/>
        </w:rPr>
        <w:t>Progress in Photovoltaics: Research and Applications</w:t>
      </w:r>
      <w:r w:rsidR="007D6BA3" w:rsidRPr="00EB63BB">
        <w:rPr>
          <w:rFonts w:cstheme="minorHAnsi"/>
          <w:sz w:val="22"/>
        </w:rPr>
        <w:t xml:space="preserve">, 29(4), 423-432. </w:t>
      </w:r>
      <w:hyperlink r:id="rId56" w:history="1">
        <w:r w:rsidR="007D6BA3" w:rsidRPr="00EB63BB">
          <w:rPr>
            <w:rFonts w:cstheme="minorHAnsi"/>
            <w:sz w:val="22"/>
          </w:rPr>
          <w:t>https://doi.org/10.1002/pip.3383</w:t>
        </w:r>
      </w:hyperlink>
    </w:p>
    <w:p w14:paraId="3D328E02" w14:textId="27810B89" w:rsidR="00E35C99" w:rsidRPr="00EB63BB" w:rsidRDefault="00E35C99" w:rsidP="00F413D0">
      <w:pPr>
        <w:ind w:left="720" w:hanging="720"/>
        <w:jc w:val="both"/>
        <w:rPr>
          <w:rStyle w:val="Hyperlink"/>
          <w:rFonts w:cstheme="minorHAnsi"/>
          <w:color w:val="auto"/>
          <w:sz w:val="22"/>
          <w:u w:val="none"/>
        </w:rPr>
      </w:pPr>
      <w:r w:rsidRPr="00EB63BB">
        <w:rPr>
          <w:rStyle w:val="Hyperlink"/>
          <w:rFonts w:cstheme="minorHAnsi"/>
          <w:color w:val="auto"/>
          <w:sz w:val="22"/>
          <w:u w:val="none"/>
        </w:rPr>
        <w:t>[32]</w:t>
      </w:r>
      <w:r w:rsidR="007F2A7B" w:rsidRPr="00EB63BB">
        <w:rPr>
          <w:rStyle w:val="Hyperlink"/>
          <w:rFonts w:cstheme="minorHAnsi"/>
          <w:color w:val="auto"/>
          <w:sz w:val="22"/>
          <w:u w:val="none"/>
        </w:rPr>
        <w:tab/>
      </w:r>
      <w:r w:rsidR="007F2A7B" w:rsidRPr="00EB63BB">
        <w:rPr>
          <w:rFonts w:cstheme="minorHAnsi"/>
          <w:sz w:val="22"/>
          <w:shd w:val="clear" w:color="auto" w:fill="FFFFFF"/>
        </w:rPr>
        <w:t>Dhimish, M., &amp; Badran, G. (2021). Recovery of Photovoltaic Potential-Induced Degradation Utilizing Automatic Indirect Voltage Source. </w:t>
      </w:r>
      <w:r w:rsidR="007F2A7B" w:rsidRPr="00EB63BB">
        <w:rPr>
          <w:rFonts w:cstheme="minorHAnsi"/>
          <w:i/>
          <w:iCs/>
          <w:sz w:val="22"/>
          <w:shd w:val="clear" w:color="auto" w:fill="FFFFFF"/>
        </w:rPr>
        <w:t>IEEE Transactions on Instrumentation and Measurement</w:t>
      </w:r>
      <w:r w:rsidR="00276EA0" w:rsidRPr="00EB63BB">
        <w:rPr>
          <w:rFonts w:cstheme="minorHAnsi"/>
          <w:sz w:val="22"/>
          <w:shd w:val="clear" w:color="auto" w:fill="FFFFFF"/>
        </w:rPr>
        <w:t xml:space="preserve">, </w:t>
      </w:r>
      <w:r w:rsidR="00CD0698" w:rsidRPr="00EB63BB">
        <w:rPr>
          <w:rFonts w:cstheme="minorHAnsi"/>
          <w:sz w:val="22"/>
          <w:shd w:val="clear" w:color="auto" w:fill="FFFFFF"/>
        </w:rPr>
        <w:t>e</w:t>
      </w:r>
      <w:r w:rsidR="00276EA0" w:rsidRPr="00EB63BB">
        <w:rPr>
          <w:rFonts w:cstheme="minorHAnsi"/>
          <w:sz w:val="22"/>
          <w:shd w:val="clear" w:color="auto" w:fill="FFFFFF"/>
        </w:rPr>
        <w:t>arly access</w:t>
      </w:r>
      <w:r w:rsidR="00052874" w:rsidRPr="00EB63BB">
        <w:rPr>
          <w:rFonts w:cstheme="minorHAnsi"/>
          <w:sz w:val="22"/>
          <w:shd w:val="clear" w:color="auto" w:fill="FFFFFF"/>
        </w:rPr>
        <w:t>.</w:t>
      </w:r>
      <w:r w:rsidR="00F413D0" w:rsidRPr="00EB63BB">
        <w:rPr>
          <w:rFonts w:cstheme="minorHAnsi"/>
          <w:sz w:val="22"/>
        </w:rPr>
        <w:t xml:space="preserve"> </w:t>
      </w:r>
      <w:r w:rsidR="00596609" w:rsidRPr="00EB63BB">
        <w:rPr>
          <w:rFonts w:cstheme="minorHAnsi"/>
          <w:sz w:val="22"/>
        </w:rPr>
        <w:t>https://doi.org/10.1109/TIM.2021.3134328</w:t>
      </w:r>
      <w:r w:rsidR="005F2F3C" w:rsidRPr="00EB63BB">
        <w:rPr>
          <w:rFonts w:cstheme="minorHAnsi"/>
          <w:sz w:val="22"/>
        </w:rPr>
        <w:t xml:space="preserve"> </w:t>
      </w:r>
      <w:r w:rsidR="00BB49CC" w:rsidRPr="00EB63BB">
        <w:rPr>
          <w:rFonts w:cstheme="minorHAnsi"/>
          <w:sz w:val="22"/>
        </w:rPr>
        <w:t xml:space="preserve"> </w:t>
      </w:r>
      <w:r w:rsidR="005F2F3C" w:rsidRPr="00EB63BB">
        <w:rPr>
          <w:rFonts w:cstheme="minorHAnsi"/>
          <w:sz w:val="22"/>
        </w:rPr>
        <w:t xml:space="preserve"> </w:t>
      </w:r>
    </w:p>
    <w:bookmarkEnd w:id="3"/>
    <w:p w14:paraId="75FEB539" w14:textId="77777777" w:rsidR="00C703A6" w:rsidRPr="00EB63BB" w:rsidRDefault="00C703A6" w:rsidP="00776104">
      <w:pPr>
        <w:suppressLineNumbers/>
        <w:jc w:val="both"/>
        <w:rPr>
          <w:b/>
          <w:bCs/>
          <w:szCs w:val="24"/>
        </w:rPr>
      </w:pPr>
    </w:p>
    <w:p w14:paraId="55A375E6" w14:textId="2E2B0AD3" w:rsidR="00833B2D" w:rsidRPr="00EB63BB" w:rsidRDefault="00833B2D" w:rsidP="00454D9C">
      <w:pPr>
        <w:jc w:val="both"/>
        <w:rPr>
          <w:szCs w:val="24"/>
        </w:rPr>
      </w:pPr>
      <w:r w:rsidRPr="00EB63BB">
        <w:rPr>
          <w:b/>
          <w:bCs/>
          <w:szCs w:val="24"/>
        </w:rPr>
        <w:t>Data availability</w:t>
      </w:r>
      <w:r w:rsidR="00454D9C" w:rsidRPr="00EB63BB">
        <w:rPr>
          <w:b/>
          <w:bCs/>
          <w:szCs w:val="24"/>
        </w:rPr>
        <w:t xml:space="preserve">: </w:t>
      </w:r>
      <w:r w:rsidR="00A910D5" w:rsidRPr="00EB63BB">
        <w:rPr>
          <w:szCs w:val="24"/>
        </w:rPr>
        <w:t>The dataset generated and analysed in this study may be available from the corresponding author (M.D.) on reasonable request.</w:t>
      </w:r>
    </w:p>
    <w:p w14:paraId="14733DF2" w14:textId="0DFC9FB4" w:rsidR="00833B2D" w:rsidRPr="00EB63BB" w:rsidRDefault="00833B2D" w:rsidP="00454D9C">
      <w:pPr>
        <w:jc w:val="both"/>
        <w:rPr>
          <w:szCs w:val="24"/>
        </w:rPr>
      </w:pPr>
      <w:r w:rsidRPr="00EB63BB">
        <w:rPr>
          <w:b/>
          <w:bCs/>
          <w:szCs w:val="24"/>
        </w:rPr>
        <w:t>Author contributions</w:t>
      </w:r>
      <w:r w:rsidR="00454D9C" w:rsidRPr="00EB63BB">
        <w:rPr>
          <w:b/>
          <w:bCs/>
          <w:szCs w:val="24"/>
        </w:rPr>
        <w:t xml:space="preserve">: </w:t>
      </w:r>
      <w:r w:rsidRPr="00EB63BB">
        <w:rPr>
          <w:szCs w:val="24"/>
        </w:rPr>
        <w:t xml:space="preserve">Both authors discussed the organization and the content of the manuscript. M.D. performed the experiments, prepared figures, and wrote the main manuscript text. </w:t>
      </w:r>
      <w:r w:rsidR="00B91E1C" w:rsidRPr="00EB63BB">
        <w:rPr>
          <w:szCs w:val="24"/>
        </w:rPr>
        <w:t>A.</w:t>
      </w:r>
      <w:r w:rsidR="003D425E" w:rsidRPr="00EB63BB">
        <w:rPr>
          <w:szCs w:val="24"/>
        </w:rPr>
        <w:t>M.</w:t>
      </w:r>
      <w:r w:rsidR="00B91E1C" w:rsidRPr="00EB63BB">
        <w:rPr>
          <w:szCs w:val="24"/>
        </w:rPr>
        <w:t>T.</w:t>
      </w:r>
      <w:r w:rsidRPr="00EB63BB">
        <w:rPr>
          <w:szCs w:val="24"/>
        </w:rPr>
        <w:t xml:space="preserve"> validated the experimental results and revised the manuscript. Both authors have approved the manuscript before submission.</w:t>
      </w:r>
    </w:p>
    <w:p w14:paraId="12127812" w14:textId="17334711" w:rsidR="00833B2D" w:rsidRPr="00EB63BB" w:rsidRDefault="00833B2D" w:rsidP="00454D9C">
      <w:pPr>
        <w:jc w:val="both"/>
        <w:rPr>
          <w:b/>
          <w:bCs/>
          <w:szCs w:val="24"/>
        </w:rPr>
      </w:pPr>
      <w:r w:rsidRPr="00EB63BB">
        <w:rPr>
          <w:b/>
          <w:bCs/>
          <w:szCs w:val="24"/>
        </w:rPr>
        <w:t>Competing interests</w:t>
      </w:r>
      <w:r w:rsidR="00454D9C" w:rsidRPr="00EB63BB">
        <w:rPr>
          <w:b/>
          <w:bCs/>
          <w:szCs w:val="24"/>
        </w:rPr>
        <w:t xml:space="preserve">: </w:t>
      </w:r>
      <w:r w:rsidRPr="00EB63BB">
        <w:rPr>
          <w:szCs w:val="24"/>
        </w:rPr>
        <w:t>The author declares no competing interests.</w:t>
      </w:r>
    </w:p>
    <w:sectPr w:rsidR="00833B2D" w:rsidRPr="00EB63BB" w:rsidSect="009B7E2B">
      <w:footerReference w:type="default" r:id="rId5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534886" w14:textId="77777777" w:rsidR="00C151D0" w:rsidRDefault="00C151D0" w:rsidP="00F708A1">
      <w:pPr>
        <w:spacing w:before="0" w:after="0" w:line="240" w:lineRule="auto"/>
      </w:pPr>
      <w:r>
        <w:separator/>
      </w:r>
    </w:p>
  </w:endnote>
  <w:endnote w:type="continuationSeparator" w:id="0">
    <w:p w14:paraId="4A44DD07" w14:textId="77777777" w:rsidR="00C151D0" w:rsidRDefault="00C151D0" w:rsidP="00F708A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3048758"/>
      <w:docPartObj>
        <w:docPartGallery w:val="Page Numbers (Bottom of Page)"/>
        <w:docPartUnique/>
      </w:docPartObj>
    </w:sdtPr>
    <w:sdtEndPr>
      <w:rPr>
        <w:noProof/>
      </w:rPr>
    </w:sdtEndPr>
    <w:sdtContent>
      <w:p w14:paraId="179CE084" w14:textId="44EE4EAA" w:rsidR="00E246EB" w:rsidRDefault="00E246E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50A6E66" w14:textId="77777777" w:rsidR="00F708A1" w:rsidRDefault="00F708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293AC4" w14:textId="77777777" w:rsidR="00C151D0" w:rsidRDefault="00C151D0" w:rsidP="00F708A1">
      <w:pPr>
        <w:spacing w:before="0" w:after="0" w:line="240" w:lineRule="auto"/>
      </w:pPr>
      <w:r>
        <w:separator/>
      </w:r>
    </w:p>
  </w:footnote>
  <w:footnote w:type="continuationSeparator" w:id="0">
    <w:p w14:paraId="08B1C135" w14:textId="77777777" w:rsidR="00C151D0" w:rsidRDefault="00C151D0" w:rsidP="00F708A1">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044B8"/>
    <w:multiLevelType w:val="multilevel"/>
    <w:tmpl w:val="C638E6BC"/>
    <w:lvl w:ilvl="0">
      <w:start w:val="3"/>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15:restartNumberingAfterBreak="0">
    <w:nsid w:val="0CF009A7"/>
    <w:multiLevelType w:val="hybridMultilevel"/>
    <w:tmpl w:val="0B5C0CB2"/>
    <w:lvl w:ilvl="0" w:tplc="8ACAF94A">
      <w:start w:val="3"/>
      <w:numFmt w:val="lowerLetter"/>
      <w:lvlText w:val="(%1)"/>
      <w:lvlJc w:val="left"/>
      <w:pPr>
        <w:ind w:left="6330" w:hanging="433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A0D0D5E"/>
    <w:multiLevelType w:val="hybridMultilevel"/>
    <w:tmpl w:val="74AEC11C"/>
    <w:lvl w:ilvl="0" w:tplc="C016A310">
      <w:start w:val="1"/>
      <w:numFmt w:val="decimal"/>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A9D3B76"/>
    <w:multiLevelType w:val="hybridMultilevel"/>
    <w:tmpl w:val="3008FB6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6BA712D"/>
    <w:multiLevelType w:val="multilevel"/>
    <w:tmpl w:val="C638E6BC"/>
    <w:lvl w:ilvl="0">
      <w:start w:val="3"/>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2BDD783C"/>
    <w:multiLevelType w:val="multilevel"/>
    <w:tmpl w:val="C638E6BC"/>
    <w:lvl w:ilvl="0">
      <w:start w:val="3"/>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15:restartNumberingAfterBreak="0">
    <w:nsid w:val="36646AF9"/>
    <w:multiLevelType w:val="hybridMultilevel"/>
    <w:tmpl w:val="A594A93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F5F6B7B"/>
    <w:multiLevelType w:val="multilevel"/>
    <w:tmpl w:val="C638E6BC"/>
    <w:lvl w:ilvl="0">
      <w:start w:val="3"/>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424F1095"/>
    <w:multiLevelType w:val="multilevel"/>
    <w:tmpl w:val="C638E6BC"/>
    <w:lvl w:ilvl="0">
      <w:start w:val="3"/>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15:restartNumberingAfterBreak="0">
    <w:nsid w:val="480C364C"/>
    <w:multiLevelType w:val="hybridMultilevel"/>
    <w:tmpl w:val="E6D05FB6"/>
    <w:lvl w:ilvl="0" w:tplc="171C14BC">
      <w:start w:val="1"/>
      <w:numFmt w:val="lowerLetter"/>
      <w:lvlText w:val="(%1)"/>
      <w:lvlJc w:val="left"/>
      <w:pPr>
        <w:ind w:left="6765" w:hanging="4320"/>
      </w:pPr>
      <w:rPr>
        <w:rFonts w:hint="default"/>
      </w:rPr>
    </w:lvl>
    <w:lvl w:ilvl="1" w:tplc="08090019" w:tentative="1">
      <w:start w:val="1"/>
      <w:numFmt w:val="lowerLetter"/>
      <w:lvlText w:val="%2."/>
      <w:lvlJc w:val="left"/>
      <w:pPr>
        <w:ind w:left="3525" w:hanging="360"/>
      </w:pPr>
    </w:lvl>
    <w:lvl w:ilvl="2" w:tplc="0809001B" w:tentative="1">
      <w:start w:val="1"/>
      <w:numFmt w:val="lowerRoman"/>
      <w:lvlText w:val="%3."/>
      <w:lvlJc w:val="right"/>
      <w:pPr>
        <w:ind w:left="4245" w:hanging="180"/>
      </w:pPr>
    </w:lvl>
    <w:lvl w:ilvl="3" w:tplc="0809000F" w:tentative="1">
      <w:start w:val="1"/>
      <w:numFmt w:val="decimal"/>
      <w:lvlText w:val="%4."/>
      <w:lvlJc w:val="left"/>
      <w:pPr>
        <w:ind w:left="4965" w:hanging="360"/>
      </w:pPr>
    </w:lvl>
    <w:lvl w:ilvl="4" w:tplc="08090019" w:tentative="1">
      <w:start w:val="1"/>
      <w:numFmt w:val="lowerLetter"/>
      <w:lvlText w:val="%5."/>
      <w:lvlJc w:val="left"/>
      <w:pPr>
        <w:ind w:left="5685" w:hanging="360"/>
      </w:pPr>
    </w:lvl>
    <w:lvl w:ilvl="5" w:tplc="0809001B" w:tentative="1">
      <w:start w:val="1"/>
      <w:numFmt w:val="lowerRoman"/>
      <w:lvlText w:val="%6."/>
      <w:lvlJc w:val="right"/>
      <w:pPr>
        <w:ind w:left="6405" w:hanging="180"/>
      </w:pPr>
    </w:lvl>
    <w:lvl w:ilvl="6" w:tplc="0809000F" w:tentative="1">
      <w:start w:val="1"/>
      <w:numFmt w:val="decimal"/>
      <w:lvlText w:val="%7."/>
      <w:lvlJc w:val="left"/>
      <w:pPr>
        <w:ind w:left="7125" w:hanging="360"/>
      </w:pPr>
    </w:lvl>
    <w:lvl w:ilvl="7" w:tplc="08090019" w:tentative="1">
      <w:start w:val="1"/>
      <w:numFmt w:val="lowerLetter"/>
      <w:lvlText w:val="%8."/>
      <w:lvlJc w:val="left"/>
      <w:pPr>
        <w:ind w:left="7845" w:hanging="360"/>
      </w:pPr>
    </w:lvl>
    <w:lvl w:ilvl="8" w:tplc="0809001B" w:tentative="1">
      <w:start w:val="1"/>
      <w:numFmt w:val="lowerRoman"/>
      <w:lvlText w:val="%9."/>
      <w:lvlJc w:val="right"/>
      <w:pPr>
        <w:ind w:left="8565" w:hanging="180"/>
      </w:pPr>
    </w:lvl>
  </w:abstractNum>
  <w:abstractNum w:abstractNumId="10" w15:restartNumberingAfterBreak="0">
    <w:nsid w:val="4AA72E78"/>
    <w:multiLevelType w:val="hybridMultilevel"/>
    <w:tmpl w:val="54443FAC"/>
    <w:lvl w:ilvl="0" w:tplc="ED625B62">
      <w:start w:val="1"/>
      <w:numFmt w:val="lowerLetter"/>
      <w:lvlText w:val="(%1)"/>
      <w:lvlJc w:val="left"/>
      <w:pPr>
        <w:ind w:left="1395" w:hanging="360"/>
      </w:pPr>
      <w:rPr>
        <w:rFonts w:hint="default"/>
      </w:rPr>
    </w:lvl>
    <w:lvl w:ilvl="1" w:tplc="08090019" w:tentative="1">
      <w:start w:val="1"/>
      <w:numFmt w:val="lowerLetter"/>
      <w:lvlText w:val="%2."/>
      <w:lvlJc w:val="left"/>
      <w:pPr>
        <w:ind w:left="2115" w:hanging="360"/>
      </w:pPr>
    </w:lvl>
    <w:lvl w:ilvl="2" w:tplc="0809001B" w:tentative="1">
      <w:start w:val="1"/>
      <w:numFmt w:val="lowerRoman"/>
      <w:lvlText w:val="%3."/>
      <w:lvlJc w:val="right"/>
      <w:pPr>
        <w:ind w:left="2835" w:hanging="180"/>
      </w:pPr>
    </w:lvl>
    <w:lvl w:ilvl="3" w:tplc="0809000F" w:tentative="1">
      <w:start w:val="1"/>
      <w:numFmt w:val="decimal"/>
      <w:lvlText w:val="%4."/>
      <w:lvlJc w:val="left"/>
      <w:pPr>
        <w:ind w:left="3555" w:hanging="360"/>
      </w:pPr>
    </w:lvl>
    <w:lvl w:ilvl="4" w:tplc="08090019" w:tentative="1">
      <w:start w:val="1"/>
      <w:numFmt w:val="lowerLetter"/>
      <w:lvlText w:val="%5."/>
      <w:lvlJc w:val="left"/>
      <w:pPr>
        <w:ind w:left="4275" w:hanging="360"/>
      </w:pPr>
    </w:lvl>
    <w:lvl w:ilvl="5" w:tplc="0809001B" w:tentative="1">
      <w:start w:val="1"/>
      <w:numFmt w:val="lowerRoman"/>
      <w:lvlText w:val="%6."/>
      <w:lvlJc w:val="right"/>
      <w:pPr>
        <w:ind w:left="4995" w:hanging="180"/>
      </w:pPr>
    </w:lvl>
    <w:lvl w:ilvl="6" w:tplc="0809000F" w:tentative="1">
      <w:start w:val="1"/>
      <w:numFmt w:val="decimal"/>
      <w:lvlText w:val="%7."/>
      <w:lvlJc w:val="left"/>
      <w:pPr>
        <w:ind w:left="5715" w:hanging="360"/>
      </w:pPr>
    </w:lvl>
    <w:lvl w:ilvl="7" w:tplc="08090019" w:tentative="1">
      <w:start w:val="1"/>
      <w:numFmt w:val="lowerLetter"/>
      <w:lvlText w:val="%8."/>
      <w:lvlJc w:val="left"/>
      <w:pPr>
        <w:ind w:left="6435" w:hanging="360"/>
      </w:pPr>
    </w:lvl>
    <w:lvl w:ilvl="8" w:tplc="0809001B" w:tentative="1">
      <w:start w:val="1"/>
      <w:numFmt w:val="lowerRoman"/>
      <w:lvlText w:val="%9."/>
      <w:lvlJc w:val="right"/>
      <w:pPr>
        <w:ind w:left="7155" w:hanging="180"/>
      </w:pPr>
    </w:lvl>
  </w:abstractNum>
  <w:abstractNum w:abstractNumId="11" w15:restartNumberingAfterBreak="0">
    <w:nsid w:val="4FA072DE"/>
    <w:multiLevelType w:val="hybridMultilevel"/>
    <w:tmpl w:val="C354E8CE"/>
    <w:lvl w:ilvl="0" w:tplc="E92844D2">
      <w:start w:val="1"/>
      <w:numFmt w:val="lowerLetter"/>
      <w:lvlText w:val="(%1)"/>
      <w:lvlJc w:val="left"/>
      <w:pPr>
        <w:ind w:left="6330" w:hanging="4335"/>
      </w:pPr>
      <w:rPr>
        <w:rFonts w:hint="default"/>
      </w:rPr>
    </w:lvl>
    <w:lvl w:ilvl="1" w:tplc="08090019" w:tentative="1">
      <w:start w:val="1"/>
      <w:numFmt w:val="lowerLetter"/>
      <w:lvlText w:val="%2."/>
      <w:lvlJc w:val="left"/>
      <w:pPr>
        <w:ind w:left="3075" w:hanging="360"/>
      </w:pPr>
    </w:lvl>
    <w:lvl w:ilvl="2" w:tplc="0809001B" w:tentative="1">
      <w:start w:val="1"/>
      <w:numFmt w:val="lowerRoman"/>
      <w:lvlText w:val="%3."/>
      <w:lvlJc w:val="right"/>
      <w:pPr>
        <w:ind w:left="3795" w:hanging="180"/>
      </w:pPr>
    </w:lvl>
    <w:lvl w:ilvl="3" w:tplc="0809000F" w:tentative="1">
      <w:start w:val="1"/>
      <w:numFmt w:val="decimal"/>
      <w:lvlText w:val="%4."/>
      <w:lvlJc w:val="left"/>
      <w:pPr>
        <w:ind w:left="4515" w:hanging="360"/>
      </w:pPr>
    </w:lvl>
    <w:lvl w:ilvl="4" w:tplc="08090019" w:tentative="1">
      <w:start w:val="1"/>
      <w:numFmt w:val="lowerLetter"/>
      <w:lvlText w:val="%5."/>
      <w:lvlJc w:val="left"/>
      <w:pPr>
        <w:ind w:left="5235" w:hanging="360"/>
      </w:pPr>
    </w:lvl>
    <w:lvl w:ilvl="5" w:tplc="0809001B" w:tentative="1">
      <w:start w:val="1"/>
      <w:numFmt w:val="lowerRoman"/>
      <w:lvlText w:val="%6."/>
      <w:lvlJc w:val="right"/>
      <w:pPr>
        <w:ind w:left="5955" w:hanging="180"/>
      </w:pPr>
    </w:lvl>
    <w:lvl w:ilvl="6" w:tplc="0809000F" w:tentative="1">
      <w:start w:val="1"/>
      <w:numFmt w:val="decimal"/>
      <w:lvlText w:val="%7."/>
      <w:lvlJc w:val="left"/>
      <w:pPr>
        <w:ind w:left="6675" w:hanging="360"/>
      </w:pPr>
    </w:lvl>
    <w:lvl w:ilvl="7" w:tplc="08090019" w:tentative="1">
      <w:start w:val="1"/>
      <w:numFmt w:val="lowerLetter"/>
      <w:lvlText w:val="%8."/>
      <w:lvlJc w:val="left"/>
      <w:pPr>
        <w:ind w:left="7395" w:hanging="360"/>
      </w:pPr>
    </w:lvl>
    <w:lvl w:ilvl="8" w:tplc="0809001B" w:tentative="1">
      <w:start w:val="1"/>
      <w:numFmt w:val="lowerRoman"/>
      <w:lvlText w:val="%9."/>
      <w:lvlJc w:val="right"/>
      <w:pPr>
        <w:ind w:left="8115" w:hanging="180"/>
      </w:pPr>
    </w:lvl>
  </w:abstractNum>
  <w:abstractNum w:abstractNumId="12" w15:restartNumberingAfterBreak="0">
    <w:nsid w:val="60527E6D"/>
    <w:multiLevelType w:val="hybridMultilevel"/>
    <w:tmpl w:val="81BA505E"/>
    <w:lvl w:ilvl="0" w:tplc="E92844D2">
      <w:start w:val="1"/>
      <w:numFmt w:val="lowerLetter"/>
      <w:lvlText w:val="(%1)"/>
      <w:lvlJc w:val="left"/>
      <w:pPr>
        <w:ind w:left="6330" w:hanging="4335"/>
      </w:pPr>
      <w:rPr>
        <w:rFonts w:hint="default"/>
      </w:rPr>
    </w:lvl>
    <w:lvl w:ilvl="1" w:tplc="08090019" w:tentative="1">
      <w:start w:val="1"/>
      <w:numFmt w:val="lowerLetter"/>
      <w:lvlText w:val="%2."/>
      <w:lvlJc w:val="left"/>
      <w:pPr>
        <w:ind w:left="3075" w:hanging="360"/>
      </w:pPr>
    </w:lvl>
    <w:lvl w:ilvl="2" w:tplc="0809001B" w:tentative="1">
      <w:start w:val="1"/>
      <w:numFmt w:val="lowerRoman"/>
      <w:lvlText w:val="%3."/>
      <w:lvlJc w:val="right"/>
      <w:pPr>
        <w:ind w:left="3795" w:hanging="180"/>
      </w:pPr>
    </w:lvl>
    <w:lvl w:ilvl="3" w:tplc="0809000F" w:tentative="1">
      <w:start w:val="1"/>
      <w:numFmt w:val="decimal"/>
      <w:lvlText w:val="%4."/>
      <w:lvlJc w:val="left"/>
      <w:pPr>
        <w:ind w:left="4515" w:hanging="360"/>
      </w:pPr>
    </w:lvl>
    <w:lvl w:ilvl="4" w:tplc="08090019" w:tentative="1">
      <w:start w:val="1"/>
      <w:numFmt w:val="lowerLetter"/>
      <w:lvlText w:val="%5."/>
      <w:lvlJc w:val="left"/>
      <w:pPr>
        <w:ind w:left="5235" w:hanging="360"/>
      </w:pPr>
    </w:lvl>
    <w:lvl w:ilvl="5" w:tplc="0809001B" w:tentative="1">
      <w:start w:val="1"/>
      <w:numFmt w:val="lowerRoman"/>
      <w:lvlText w:val="%6."/>
      <w:lvlJc w:val="right"/>
      <w:pPr>
        <w:ind w:left="5955" w:hanging="180"/>
      </w:pPr>
    </w:lvl>
    <w:lvl w:ilvl="6" w:tplc="0809000F" w:tentative="1">
      <w:start w:val="1"/>
      <w:numFmt w:val="decimal"/>
      <w:lvlText w:val="%7."/>
      <w:lvlJc w:val="left"/>
      <w:pPr>
        <w:ind w:left="6675" w:hanging="360"/>
      </w:pPr>
    </w:lvl>
    <w:lvl w:ilvl="7" w:tplc="08090019" w:tentative="1">
      <w:start w:val="1"/>
      <w:numFmt w:val="lowerLetter"/>
      <w:lvlText w:val="%8."/>
      <w:lvlJc w:val="left"/>
      <w:pPr>
        <w:ind w:left="7395" w:hanging="360"/>
      </w:pPr>
    </w:lvl>
    <w:lvl w:ilvl="8" w:tplc="0809001B" w:tentative="1">
      <w:start w:val="1"/>
      <w:numFmt w:val="lowerRoman"/>
      <w:lvlText w:val="%9."/>
      <w:lvlJc w:val="right"/>
      <w:pPr>
        <w:ind w:left="8115" w:hanging="180"/>
      </w:pPr>
    </w:lvl>
  </w:abstractNum>
  <w:abstractNum w:abstractNumId="13" w15:restartNumberingAfterBreak="0">
    <w:nsid w:val="60EF0EBB"/>
    <w:multiLevelType w:val="hybridMultilevel"/>
    <w:tmpl w:val="3168C8AA"/>
    <w:lvl w:ilvl="0" w:tplc="3D96F5F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3F041A5"/>
    <w:multiLevelType w:val="hybridMultilevel"/>
    <w:tmpl w:val="20606C90"/>
    <w:lvl w:ilvl="0" w:tplc="4656A828">
      <w:start w:val="1"/>
      <w:numFmt w:val="decimal"/>
      <w:lvlText w:val="%1."/>
      <w:lvlJc w:val="left"/>
      <w:pPr>
        <w:ind w:left="720" w:hanging="360"/>
      </w:pPr>
      <w:rPr>
        <w:rFonts w:asciiTheme="minorHAnsi" w:hAnsiTheme="minorHAnsi" w:cstheme="minorHAnsi"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01654AB"/>
    <w:multiLevelType w:val="multilevel"/>
    <w:tmpl w:val="B1360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740365C"/>
    <w:multiLevelType w:val="hybridMultilevel"/>
    <w:tmpl w:val="C97061D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7BB069A"/>
    <w:multiLevelType w:val="multilevel"/>
    <w:tmpl w:val="C638E6BC"/>
    <w:lvl w:ilvl="0">
      <w:start w:val="3"/>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8" w15:restartNumberingAfterBreak="0">
    <w:nsid w:val="7952024B"/>
    <w:multiLevelType w:val="hybridMultilevel"/>
    <w:tmpl w:val="4086DFC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16"/>
  </w:num>
  <w:num w:numId="3">
    <w:abstractNumId w:val="17"/>
  </w:num>
  <w:num w:numId="4">
    <w:abstractNumId w:val="7"/>
  </w:num>
  <w:num w:numId="5">
    <w:abstractNumId w:val="5"/>
  </w:num>
  <w:num w:numId="6">
    <w:abstractNumId w:val="8"/>
  </w:num>
  <w:num w:numId="7">
    <w:abstractNumId w:val="0"/>
  </w:num>
  <w:num w:numId="8">
    <w:abstractNumId w:val="9"/>
  </w:num>
  <w:num w:numId="9">
    <w:abstractNumId w:val="12"/>
  </w:num>
  <w:num w:numId="10">
    <w:abstractNumId w:val="4"/>
  </w:num>
  <w:num w:numId="11">
    <w:abstractNumId w:val="18"/>
  </w:num>
  <w:num w:numId="12">
    <w:abstractNumId w:val="14"/>
  </w:num>
  <w:num w:numId="13">
    <w:abstractNumId w:val="11"/>
  </w:num>
  <w:num w:numId="14">
    <w:abstractNumId w:val="1"/>
  </w:num>
  <w:num w:numId="15">
    <w:abstractNumId w:val="15"/>
  </w:num>
  <w:num w:numId="16">
    <w:abstractNumId w:val="3"/>
  </w:num>
  <w:num w:numId="17">
    <w:abstractNumId w:val="2"/>
  </w:num>
  <w:num w:numId="18">
    <w:abstractNumId w:val="10"/>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UxNjK0MDM3MbewsDBT0lEKTi0uzszPAykwNKsFAI2jVzktAAAA"/>
  </w:docVars>
  <w:rsids>
    <w:rsidRoot w:val="00881E8C"/>
    <w:rsid w:val="0000032B"/>
    <w:rsid w:val="000008CE"/>
    <w:rsid w:val="00000E07"/>
    <w:rsid w:val="00001F7F"/>
    <w:rsid w:val="00002819"/>
    <w:rsid w:val="00002C97"/>
    <w:rsid w:val="0000372A"/>
    <w:rsid w:val="0000439C"/>
    <w:rsid w:val="0000557C"/>
    <w:rsid w:val="00012220"/>
    <w:rsid w:val="000124C6"/>
    <w:rsid w:val="00012946"/>
    <w:rsid w:val="00013395"/>
    <w:rsid w:val="00013FA2"/>
    <w:rsid w:val="000162A4"/>
    <w:rsid w:val="000204E2"/>
    <w:rsid w:val="00020E4E"/>
    <w:rsid w:val="00020E72"/>
    <w:rsid w:val="0002119E"/>
    <w:rsid w:val="00021985"/>
    <w:rsid w:val="0002211C"/>
    <w:rsid w:val="00023AA4"/>
    <w:rsid w:val="0002551B"/>
    <w:rsid w:val="00025CBA"/>
    <w:rsid w:val="00025F4C"/>
    <w:rsid w:val="00026969"/>
    <w:rsid w:val="00027B7A"/>
    <w:rsid w:val="000304F0"/>
    <w:rsid w:val="00031BD3"/>
    <w:rsid w:val="00033191"/>
    <w:rsid w:val="00033B79"/>
    <w:rsid w:val="0003579A"/>
    <w:rsid w:val="00035AEC"/>
    <w:rsid w:val="00036029"/>
    <w:rsid w:val="00036A0F"/>
    <w:rsid w:val="00036D62"/>
    <w:rsid w:val="00036F0A"/>
    <w:rsid w:val="00037035"/>
    <w:rsid w:val="00037BBC"/>
    <w:rsid w:val="00040445"/>
    <w:rsid w:val="00040855"/>
    <w:rsid w:val="00041095"/>
    <w:rsid w:val="00041497"/>
    <w:rsid w:val="0004150C"/>
    <w:rsid w:val="000419DE"/>
    <w:rsid w:val="00041C2E"/>
    <w:rsid w:val="00043025"/>
    <w:rsid w:val="000435F2"/>
    <w:rsid w:val="00043935"/>
    <w:rsid w:val="00046542"/>
    <w:rsid w:val="000517CE"/>
    <w:rsid w:val="000521F8"/>
    <w:rsid w:val="0005273F"/>
    <w:rsid w:val="00052832"/>
    <w:rsid w:val="00052874"/>
    <w:rsid w:val="00053FE2"/>
    <w:rsid w:val="00054B79"/>
    <w:rsid w:val="00054F4A"/>
    <w:rsid w:val="000564A6"/>
    <w:rsid w:val="00060587"/>
    <w:rsid w:val="00061549"/>
    <w:rsid w:val="000616FC"/>
    <w:rsid w:val="000618F6"/>
    <w:rsid w:val="00061FB8"/>
    <w:rsid w:val="000621C4"/>
    <w:rsid w:val="000635F0"/>
    <w:rsid w:val="00065FAD"/>
    <w:rsid w:val="000669CA"/>
    <w:rsid w:val="00066DF5"/>
    <w:rsid w:val="00067152"/>
    <w:rsid w:val="000702B9"/>
    <w:rsid w:val="00071A13"/>
    <w:rsid w:val="00072122"/>
    <w:rsid w:val="00072C2F"/>
    <w:rsid w:val="00073456"/>
    <w:rsid w:val="0007414C"/>
    <w:rsid w:val="00074DF0"/>
    <w:rsid w:val="000765B9"/>
    <w:rsid w:val="00081458"/>
    <w:rsid w:val="00081B28"/>
    <w:rsid w:val="0008221A"/>
    <w:rsid w:val="000822EE"/>
    <w:rsid w:val="00082540"/>
    <w:rsid w:val="00082F18"/>
    <w:rsid w:val="00083151"/>
    <w:rsid w:val="0008331E"/>
    <w:rsid w:val="0008656E"/>
    <w:rsid w:val="00087149"/>
    <w:rsid w:val="0008795D"/>
    <w:rsid w:val="00087B8D"/>
    <w:rsid w:val="000915C4"/>
    <w:rsid w:val="00091E0D"/>
    <w:rsid w:val="0009287E"/>
    <w:rsid w:val="00092C57"/>
    <w:rsid w:val="00094E61"/>
    <w:rsid w:val="00094EDC"/>
    <w:rsid w:val="00095CAA"/>
    <w:rsid w:val="00096BC4"/>
    <w:rsid w:val="00097E4F"/>
    <w:rsid w:val="000A091D"/>
    <w:rsid w:val="000A0CF5"/>
    <w:rsid w:val="000A11A2"/>
    <w:rsid w:val="000A20F1"/>
    <w:rsid w:val="000A427C"/>
    <w:rsid w:val="000A4E9A"/>
    <w:rsid w:val="000A5645"/>
    <w:rsid w:val="000A5733"/>
    <w:rsid w:val="000A5FED"/>
    <w:rsid w:val="000A7225"/>
    <w:rsid w:val="000A74AE"/>
    <w:rsid w:val="000A7E31"/>
    <w:rsid w:val="000B0B8C"/>
    <w:rsid w:val="000B0F4E"/>
    <w:rsid w:val="000B3186"/>
    <w:rsid w:val="000B37F4"/>
    <w:rsid w:val="000B4931"/>
    <w:rsid w:val="000B6593"/>
    <w:rsid w:val="000B68B6"/>
    <w:rsid w:val="000B69A8"/>
    <w:rsid w:val="000B7C40"/>
    <w:rsid w:val="000C0471"/>
    <w:rsid w:val="000C242F"/>
    <w:rsid w:val="000C50F9"/>
    <w:rsid w:val="000C7377"/>
    <w:rsid w:val="000C7E9F"/>
    <w:rsid w:val="000D14A7"/>
    <w:rsid w:val="000D15B0"/>
    <w:rsid w:val="000D1CFA"/>
    <w:rsid w:val="000D281A"/>
    <w:rsid w:val="000D29CA"/>
    <w:rsid w:val="000D2E19"/>
    <w:rsid w:val="000D4710"/>
    <w:rsid w:val="000D56A8"/>
    <w:rsid w:val="000D5762"/>
    <w:rsid w:val="000D664A"/>
    <w:rsid w:val="000D7BBC"/>
    <w:rsid w:val="000E03E3"/>
    <w:rsid w:val="000E0584"/>
    <w:rsid w:val="000E0CDB"/>
    <w:rsid w:val="000E0DA3"/>
    <w:rsid w:val="000E1172"/>
    <w:rsid w:val="000E2525"/>
    <w:rsid w:val="000E3607"/>
    <w:rsid w:val="000E36E1"/>
    <w:rsid w:val="000E3BBF"/>
    <w:rsid w:val="000E45C6"/>
    <w:rsid w:val="000E46EC"/>
    <w:rsid w:val="000E5B50"/>
    <w:rsid w:val="000E6F2E"/>
    <w:rsid w:val="000E7302"/>
    <w:rsid w:val="000E73B3"/>
    <w:rsid w:val="000F3035"/>
    <w:rsid w:val="000F33B2"/>
    <w:rsid w:val="000F4384"/>
    <w:rsid w:val="000F48BF"/>
    <w:rsid w:val="000F4D0A"/>
    <w:rsid w:val="000F5038"/>
    <w:rsid w:val="000F6546"/>
    <w:rsid w:val="000F66BB"/>
    <w:rsid w:val="000F6750"/>
    <w:rsid w:val="000F6B6B"/>
    <w:rsid w:val="000F6BF1"/>
    <w:rsid w:val="000F6F41"/>
    <w:rsid w:val="001003D9"/>
    <w:rsid w:val="00101E26"/>
    <w:rsid w:val="00102A76"/>
    <w:rsid w:val="00102FFF"/>
    <w:rsid w:val="001063E7"/>
    <w:rsid w:val="00106EEA"/>
    <w:rsid w:val="00107DCD"/>
    <w:rsid w:val="001106A9"/>
    <w:rsid w:val="00113203"/>
    <w:rsid w:val="00113D1C"/>
    <w:rsid w:val="00115501"/>
    <w:rsid w:val="00115B99"/>
    <w:rsid w:val="00116A04"/>
    <w:rsid w:val="00117214"/>
    <w:rsid w:val="00117257"/>
    <w:rsid w:val="0012033E"/>
    <w:rsid w:val="00121280"/>
    <w:rsid w:val="0012142C"/>
    <w:rsid w:val="001238CA"/>
    <w:rsid w:val="001240E5"/>
    <w:rsid w:val="001267BA"/>
    <w:rsid w:val="00126E22"/>
    <w:rsid w:val="00130FBA"/>
    <w:rsid w:val="00131155"/>
    <w:rsid w:val="00131F24"/>
    <w:rsid w:val="001320B8"/>
    <w:rsid w:val="00132112"/>
    <w:rsid w:val="00132484"/>
    <w:rsid w:val="00132A39"/>
    <w:rsid w:val="00132F2E"/>
    <w:rsid w:val="001333AD"/>
    <w:rsid w:val="00133DF0"/>
    <w:rsid w:val="0013467E"/>
    <w:rsid w:val="00134ABC"/>
    <w:rsid w:val="0013508E"/>
    <w:rsid w:val="00136482"/>
    <w:rsid w:val="001366EC"/>
    <w:rsid w:val="0013676F"/>
    <w:rsid w:val="0013765D"/>
    <w:rsid w:val="00137702"/>
    <w:rsid w:val="001378CD"/>
    <w:rsid w:val="00137BD3"/>
    <w:rsid w:val="00137CB4"/>
    <w:rsid w:val="001417F2"/>
    <w:rsid w:val="0014183E"/>
    <w:rsid w:val="00142779"/>
    <w:rsid w:val="001431D0"/>
    <w:rsid w:val="00143395"/>
    <w:rsid w:val="00144107"/>
    <w:rsid w:val="00146C95"/>
    <w:rsid w:val="00146E7A"/>
    <w:rsid w:val="001479FF"/>
    <w:rsid w:val="00147F26"/>
    <w:rsid w:val="00150EA6"/>
    <w:rsid w:val="001518EF"/>
    <w:rsid w:val="00152793"/>
    <w:rsid w:val="00152FA6"/>
    <w:rsid w:val="001532B6"/>
    <w:rsid w:val="00153CED"/>
    <w:rsid w:val="00154CF8"/>
    <w:rsid w:val="001551D1"/>
    <w:rsid w:val="00156646"/>
    <w:rsid w:val="00157E42"/>
    <w:rsid w:val="00160EBF"/>
    <w:rsid w:val="00161050"/>
    <w:rsid w:val="0016114B"/>
    <w:rsid w:val="001622BA"/>
    <w:rsid w:val="00163193"/>
    <w:rsid w:val="00163771"/>
    <w:rsid w:val="00165A89"/>
    <w:rsid w:val="00165FF8"/>
    <w:rsid w:val="001660A0"/>
    <w:rsid w:val="00166329"/>
    <w:rsid w:val="00167992"/>
    <w:rsid w:val="001708F0"/>
    <w:rsid w:val="0017128C"/>
    <w:rsid w:val="00171505"/>
    <w:rsid w:val="00172A97"/>
    <w:rsid w:val="00172EED"/>
    <w:rsid w:val="00173140"/>
    <w:rsid w:val="001732D5"/>
    <w:rsid w:val="00173713"/>
    <w:rsid w:val="00173B58"/>
    <w:rsid w:val="0017474D"/>
    <w:rsid w:val="00175522"/>
    <w:rsid w:val="00175CA5"/>
    <w:rsid w:val="001762FE"/>
    <w:rsid w:val="001768CC"/>
    <w:rsid w:val="00180201"/>
    <w:rsid w:val="00180247"/>
    <w:rsid w:val="0018162C"/>
    <w:rsid w:val="00181675"/>
    <w:rsid w:val="00181709"/>
    <w:rsid w:val="00181C5B"/>
    <w:rsid w:val="001825FB"/>
    <w:rsid w:val="001829C8"/>
    <w:rsid w:val="00183C1F"/>
    <w:rsid w:val="00184019"/>
    <w:rsid w:val="00184B17"/>
    <w:rsid w:val="00185180"/>
    <w:rsid w:val="00186492"/>
    <w:rsid w:val="0018662B"/>
    <w:rsid w:val="00186809"/>
    <w:rsid w:val="00187A53"/>
    <w:rsid w:val="00187B30"/>
    <w:rsid w:val="00187DEF"/>
    <w:rsid w:val="00190086"/>
    <w:rsid w:val="00190850"/>
    <w:rsid w:val="00191404"/>
    <w:rsid w:val="0019207D"/>
    <w:rsid w:val="00192BA0"/>
    <w:rsid w:val="0019399C"/>
    <w:rsid w:val="0019415B"/>
    <w:rsid w:val="00195CE1"/>
    <w:rsid w:val="00196126"/>
    <w:rsid w:val="0019713C"/>
    <w:rsid w:val="001978B3"/>
    <w:rsid w:val="00197A64"/>
    <w:rsid w:val="001A0F7C"/>
    <w:rsid w:val="001A12CB"/>
    <w:rsid w:val="001A2493"/>
    <w:rsid w:val="001A3699"/>
    <w:rsid w:val="001A5008"/>
    <w:rsid w:val="001A5741"/>
    <w:rsid w:val="001A5FE1"/>
    <w:rsid w:val="001B1356"/>
    <w:rsid w:val="001B2C48"/>
    <w:rsid w:val="001B3538"/>
    <w:rsid w:val="001B65A4"/>
    <w:rsid w:val="001B6975"/>
    <w:rsid w:val="001B6D19"/>
    <w:rsid w:val="001B6EC2"/>
    <w:rsid w:val="001C03FD"/>
    <w:rsid w:val="001C0A0F"/>
    <w:rsid w:val="001C0A2F"/>
    <w:rsid w:val="001C1906"/>
    <w:rsid w:val="001C2C44"/>
    <w:rsid w:val="001C5574"/>
    <w:rsid w:val="001C615F"/>
    <w:rsid w:val="001C63DB"/>
    <w:rsid w:val="001C6496"/>
    <w:rsid w:val="001C6D9E"/>
    <w:rsid w:val="001C7850"/>
    <w:rsid w:val="001C7B54"/>
    <w:rsid w:val="001D0CCF"/>
    <w:rsid w:val="001D1B85"/>
    <w:rsid w:val="001D3B85"/>
    <w:rsid w:val="001D3E9B"/>
    <w:rsid w:val="001D5B75"/>
    <w:rsid w:val="001D6367"/>
    <w:rsid w:val="001D69BD"/>
    <w:rsid w:val="001D6A79"/>
    <w:rsid w:val="001D7E74"/>
    <w:rsid w:val="001E003D"/>
    <w:rsid w:val="001E036A"/>
    <w:rsid w:val="001E10B1"/>
    <w:rsid w:val="001E1434"/>
    <w:rsid w:val="001E1872"/>
    <w:rsid w:val="001E1A95"/>
    <w:rsid w:val="001E21B5"/>
    <w:rsid w:val="001E225C"/>
    <w:rsid w:val="001E30E4"/>
    <w:rsid w:val="001E3435"/>
    <w:rsid w:val="001E4ECD"/>
    <w:rsid w:val="001E55B4"/>
    <w:rsid w:val="001E5ED7"/>
    <w:rsid w:val="001E5F12"/>
    <w:rsid w:val="001E74B8"/>
    <w:rsid w:val="001E7E12"/>
    <w:rsid w:val="001F060D"/>
    <w:rsid w:val="001F0E38"/>
    <w:rsid w:val="001F1A85"/>
    <w:rsid w:val="001F2A8C"/>
    <w:rsid w:val="001F3217"/>
    <w:rsid w:val="001F33F8"/>
    <w:rsid w:val="001F4856"/>
    <w:rsid w:val="001F4C8F"/>
    <w:rsid w:val="001F4D31"/>
    <w:rsid w:val="0020179F"/>
    <w:rsid w:val="00201EEC"/>
    <w:rsid w:val="002025FC"/>
    <w:rsid w:val="0020347F"/>
    <w:rsid w:val="00203B77"/>
    <w:rsid w:val="00205B51"/>
    <w:rsid w:val="00206C62"/>
    <w:rsid w:val="00210965"/>
    <w:rsid w:val="00210E73"/>
    <w:rsid w:val="00211E8A"/>
    <w:rsid w:val="002121B7"/>
    <w:rsid w:val="002123DA"/>
    <w:rsid w:val="00212E31"/>
    <w:rsid w:val="0021589E"/>
    <w:rsid w:val="00215A0F"/>
    <w:rsid w:val="00215E75"/>
    <w:rsid w:val="0021690D"/>
    <w:rsid w:val="00216D0C"/>
    <w:rsid w:val="00216DB8"/>
    <w:rsid w:val="0021715F"/>
    <w:rsid w:val="00217176"/>
    <w:rsid w:val="00220F7B"/>
    <w:rsid w:val="00221654"/>
    <w:rsid w:val="002216FF"/>
    <w:rsid w:val="00221931"/>
    <w:rsid w:val="00221B3C"/>
    <w:rsid w:val="002220E9"/>
    <w:rsid w:val="002222AB"/>
    <w:rsid w:val="002227E3"/>
    <w:rsid w:val="002227F4"/>
    <w:rsid w:val="00222D7C"/>
    <w:rsid w:val="0022391D"/>
    <w:rsid w:val="00225020"/>
    <w:rsid w:val="00227124"/>
    <w:rsid w:val="00227456"/>
    <w:rsid w:val="0022759C"/>
    <w:rsid w:val="00231980"/>
    <w:rsid w:val="00232A7E"/>
    <w:rsid w:val="00232BAA"/>
    <w:rsid w:val="00232ECA"/>
    <w:rsid w:val="002332EA"/>
    <w:rsid w:val="0023483F"/>
    <w:rsid w:val="00235B00"/>
    <w:rsid w:val="00236521"/>
    <w:rsid w:val="002365B4"/>
    <w:rsid w:val="00237B6B"/>
    <w:rsid w:val="00240219"/>
    <w:rsid w:val="002403C3"/>
    <w:rsid w:val="002404B3"/>
    <w:rsid w:val="00240F27"/>
    <w:rsid w:val="002410A8"/>
    <w:rsid w:val="00241902"/>
    <w:rsid w:val="002424D1"/>
    <w:rsid w:val="00242E5F"/>
    <w:rsid w:val="00242F5E"/>
    <w:rsid w:val="00243060"/>
    <w:rsid w:val="0024408A"/>
    <w:rsid w:val="00244222"/>
    <w:rsid w:val="00246B30"/>
    <w:rsid w:val="002477C4"/>
    <w:rsid w:val="0025016F"/>
    <w:rsid w:val="002504A7"/>
    <w:rsid w:val="00250A62"/>
    <w:rsid w:val="00251AFB"/>
    <w:rsid w:val="00252749"/>
    <w:rsid w:val="00253504"/>
    <w:rsid w:val="00254F3E"/>
    <w:rsid w:val="00256E71"/>
    <w:rsid w:val="00257766"/>
    <w:rsid w:val="00261C58"/>
    <w:rsid w:val="00261CE5"/>
    <w:rsid w:val="00262555"/>
    <w:rsid w:val="002627B0"/>
    <w:rsid w:val="0026299B"/>
    <w:rsid w:val="002639C7"/>
    <w:rsid w:val="00264843"/>
    <w:rsid w:val="00265271"/>
    <w:rsid w:val="002660F5"/>
    <w:rsid w:val="00266392"/>
    <w:rsid w:val="002665E7"/>
    <w:rsid w:val="00266D78"/>
    <w:rsid w:val="00266F44"/>
    <w:rsid w:val="00270065"/>
    <w:rsid w:val="0027030A"/>
    <w:rsid w:val="0027277C"/>
    <w:rsid w:val="00273875"/>
    <w:rsid w:val="00274F82"/>
    <w:rsid w:val="00275609"/>
    <w:rsid w:val="00276EA0"/>
    <w:rsid w:val="0027706C"/>
    <w:rsid w:val="002804CB"/>
    <w:rsid w:val="002809EE"/>
    <w:rsid w:val="00280A05"/>
    <w:rsid w:val="00280AB4"/>
    <w:rsid w:val="00280BC3"/>
    <w:rsid w:val="00281E3B"/>
    <w:rsid w:val="00282049"/>
    <w:rsid w:val="0028387D"/>
    <w:rsid w:val="00284D64"/>
    <w:rsid w:val="00284F37"/>
    <w:rsid w:val="00285745"/>
    <w:rsid w:val="002875FE"/>
    <w:rsid w:val="00290461"/>
    <w:rsid w:val="00290850"/>
    <w:rsid w:val="00291C4E"/>
    <w:rsid w:val="00292886"/>
    <w:rsid w:val="002929CD"/>
    <w:rsid w:val="00292A4F"/>
    <w:rsid w:val="0029320D"/>
    <w:rsid w:val="00293F17"/>
    <w:rsid w:val="0029425D"/>
    <w:rsid w:val="0029481B"/>
    <w:rsid w:val="00294BE9"/>
    <w:rsid w:val="00295304"/>
    <w:rsid w:val="00296892"/>
    <w:rsid w:val="00297385"/>
    <w:rsid w:val="002A0869"/>
    <w:rsid w:val="002A1A95"/>
    <w:rsid w:val="002A4534"/>
    <w:rsid w:val="002A5685"/>
    <w:rsid w:val="002A5DE5"/>
    <w:rsid w:val="002A6294"/>
    <w:rsid w:val="002A7F6E"/>
    <w:rsid w:val="002B0041"/>
    <w:rsid w:val="002B07F3"/>
    <w:rsid w:val="002B0BAF"/>
    <w:rsid w:val="002B107C"/>
    <w:rsid w:val="002B2C36"/>
    <w:rsid w:val="002B32F3"/>
    <w:rsid w:val="002B44CC"/>
    <w:rsid w:val="002B5A43"/>
    <w:rsid w:val="002B65F4"/>
    <w:rsid w:val="002B732D"/>
    <w:rsid w:val="002B7480"/>
    <w:rsid w:val="002B76D8"/>
    <w:rsid w:val="002B7CF6"/>
    <w:rsid w:val="002C0F1B"/>
    <w:rsid w:val="002C168C"/>
    <w:rsid w:val="002C1A4D"/>
    <w:rsid w:val="002C2E2F"/>
    <w:rsid w:val="002C3089"/>
    <w:rsid w:val="002C3A94"/>
    <w:rsid w:val="002C3F4F"/>
    <w:rsid w:val="002C4BD7"/>
    <w:rsid w:val="002C4EC7"/>
    <w:rsid w:val="002C4F87"/>
    <w:rsid w:val="002C5E75"/>
    <w:rsid w:val="002C6310"/>
    <w:rsid w:val="002C6351"/>
    <w:rsid w:val="002C6799"/>
    <w:rsid w:val="002C7718"/>
    <w:rsid w:val="002C7BB5"/>
    <w:rsid w:val="002C7C7F"/>
    <w:rsid w:val="002D1783"/>
    <w:rsid w:val="002D1828"/>
    <w:rsid w:val="002D1FD9"/>
    <w:rsid w:val="002D26BB"/>
    <w:rsid w:val="002D3C63"/>
    <w:rsid w:val="002D508D"/>
    <w:rsid w:val="002D5DCA"/>
    <w:rsid w:val="002D5FCB"/>
    <w:rsid w:val="002D63A0"/>
    <w:rsid w:val="002E0DE9"/>
    <w:rsid w:val="002E115B"/>
    <w:rsid w:val="002E1C28"/>
    <w:rsid w:val="002E2596"/>
    <w:rsid w:val="002E5839"/>
    <w:rsid w:val="002E5AB6"/>
    <w:rsid w:val="002E5B2A"/>
    <w:rsid w:val="002E69DD"/>
    <w:rsid w:val="002E6CBF"/>
    <w:rsid w:val="002E6E3F"/>
    <w:rsid w:val="002E6E66"/>
    <w:rsid w:val="002E6EC0"/>
    <w:rsid w:val="002F011A"/>
    <w:rsid w:val="002F0392"/>
    <w:rsid w:val="002F0675"/>
    <w:rsid w:val="002F0787"/>
    <w:rsid w:val="002F2BE0"/>
    <w:rsid w:val="002F2EF3"/>
    <w:rsid w:val="002F42F1"/>
    <w:rsid w:val="002F4647"/>
    <w:rsid w:val="002F4C96"/>
    <w:rsid w:val="002F4E74"/>
    <w:rsid w:val="002F65D5"/>
    <w:rsid w:val="002F7E4C"/>
    <w:rsid w:val="00300E29"/>
    <w:rsid w:val="00301C77"/>
    <w:rsid w:val="00301E8F"/>
    <w:rsid w:val="00301F84"/>
    <w:rsid w:val="003027A8"/>
    <w:rsid w:val="00302CFA"/>
    <w:rsid w:val="00302D42"/>
    <w:rsid w:val="00302FA0"/>
    <w:rsid w:val="00304232"/>
    <w:rsid w:val="0030460C"/>
    <w:rsid w:val="003061A3"/>
    <w:rsid w:val="003075C9"/>
    <w:rsid w:val="00307FE0"/>
    <w:rsid w:val="00310408"/>
    <w:rsid w:val="00311330"/>
    <w:rsid w:val="00311359"/>
    <w:rsid w:val="00311385"/>
    <w:rsid w:val="00311584"/>
    <w:rsid w:val="003141EE"/>
    <w:rsid w:val="0031425C"/>
    <w:rsid w:val="00314F3C"/>
    <w:rsid w:val="00315CEB"/>
    <w:rsid w:val="00316210"/>
    <w:rsid w:val="00316797"/>
    <w:rsid w:val="00316A90"/>
    <w:rsid w:val="00316CC8"/>
    <w:rsid w:val="00316EF5"/>
    <w:rsid w:val="00317BAA"/>
    <w:rsid w:val="00320B4D"/>
    <w:rsid w:val="00320F90"/>
    <w:rsid w:val="00321F0B"/>
    <w:rsid w:val="003222CF"/>
    <w:rsid w:val="0032294D"/>
    <w:rsid w:val="0032332F"/>
    <w:rsid w:val="003242A0"/>
    <w:rsid w:val="00325C95"/>
    <w:rsid w:val="00327332"/>
    <w:rsid w:val="00330568"/>
    <w:rsid w:val="00330824"/>
    <w:rsid w:val="003309B4"/>
    <w:rsid w:val="00330E72"/>
    <w:rsid w:val="00330F7C"/>
    <w:rsid w:val="003312B3"/>
    <w:rsid w:val="00331D73"/>
    <w:rsid w:val="00336720"/>
    <w:rsid w:val="00336E41"/>
    <w:rsid w:val="0034062C"/>
    <w:rsid w:val="003406EA"/>
    <w:rsid w:val="00340E36"/>
    <w:rsid w:val="00342682"/>
    <w:rsid w:val="0034271C"/>
    <w:rsid w:val="003427F5"/>
    <w:rsid w:val="00343B5F"/>
    <w:rsid w:val="003446C3"/>
    <w:rsid w:val="00345233"/>
    <w:rsid w:val="003457BB"/>
    <w:rsid w:val="00345BE6"/>
    <w:rsid w:val="0034622D"/>
    <w:rsid w:val="003470A2"/>
    <w:rsid w:val="00347416"/>
    <w:rsid w:val="003477E7"/>
    <w:rsid w:val="003478C3"/>
    <w:rsid w:val="00350022"/>
    <w:rsid w:val="003512FC"/>
    <w:rsid w:val="00351587"/>
    <w:rsid w:val="00351BEA"/>
    <w:rsid w:val="0035228F"/>
    <w:rsid w:val="0035361F"/>
    <w:rsid w:val="003546BA"/>
    <w:rsid w:val="003563B8"/>
    <w:rsid w:val="0035664E"/>
    <w:rsid w:val="00356977"/>
    <w:rsid w:val="003604BA"/>
    <w:rsid w:val="0036079C"/>
    <w:rsid w:val="00360989"/>
    <w:rsid w:val="00361561"/>
    <w:rsid w:val="00361AEA"/>
    <w:rsid w:val="00361B83"/>
    <w:rsid w:val="003626E4"/>
    <w:rsid w:val="00362740"/>
    <w:rsid w:val="00363817"/>
    <w:rsid w:val="003642B5"/>
    <w:rsid w:val="003647DB"/>
    <w:rsid w:val="003659A4"/>
    <w:rsid w:val="00366434"/>
    <w:rsid w:val="00367B76"/>
    <w:rsid w:val="00367BA9"/>
    <w:rsid w:val="00370628"/>
    <w:rsid w:val="00370953"/>
    <w:rsid w:val="00370B70"/>
    <w:rsid w:val="00370F32"/>
    <w:rsid w:val="00371980"/>
    <w:rsid w:val="00372661"/>
    <w:rsid w:val="00372CFE"/>
    <w:rsid w:val="00373E06"/>
    <w:rsid w:val="00374A9C"/>
    <w:rsid w:val="003751D4"/>
    <w:rsid w:val="003762FA"/>
    <w:rsid w:val="00376409"/>
    <w:rsid w:val="003776FA"/>
    <w:rsid w:val="00377D77"/>
    <w:rsid w:val="0038031F"/>
    <w:rsid w:val="00380D5E"/>
    <w:rsid w:val="003810DD"/>
    <w:rsid w:val="00381202"/>
    <w:rsid w:val="00383C4A"/>
    <w:rsid w:val="003844D9"/>
    <w:rsid w:val="00384893"/>
    <w:rsid w:val="003849CD"/>
    <w:rsid w:val="00385EE8"/>
    <w:rsid w:val="003917F1"/>
    <w:rsid w:val="00391851"/>
    <w:rsid w:val="00393570"/>
    <w:rsid w:val="00393D89"/>
    <w:rsid w:val="0039436F"/>
    <w:rsid w:val="003945BF"/>
    <w:rsid w:val="0039513D"/>
    <w:rsid w:val="003951F5"/>
    <w:rsid w:val="003963E1"/>
    <w:rsid w:val="003963F4"/>
    <w:rsid w:val="00396B10"/>
    <w:rsid w:val="003974EC"/>
    <w:rsid w:val="00397E27"/>
    <w:rsid w:val="003A127D"/>
    <w:rsid w:val="003A1513"/>
    <w:rsid w:val="003A1919"/>
    <w:rsid w:val="003A1E15"/>
    <w:rsid w:val="003A2226"/>
    <w:rsid w:val="003A33E8"/>
    <w:rsid w:val="003A3AF0"/>
    <w:rsid w:val="003A3CFB"/>
    <w:rsid w:val="003A3DEF"/>
    <w:rsid w:val="003A488D"/>
    <w:rsid w:val="003A4AB9"/>
    <w:rsid w:val="003A78BB"/>
    <w:rsid w:val="003A7A35"/>
    <w:rsid w:val="003A7E11"/>
    <w:rsid w:val="003B1627"/>
    <w:rsid w:val="003B1F9F"/>
    <w:rsid w:val="003B30E0"/>
    <w:rsid w:val="003B3D90"/>
    <w:rsid w:val="003B4886"/>
    <w:rsid w:val="003B5648"/>
    <w:rsid w:val="003B5C81"/>
    <w:rsid w:val="003B5DD1"/>
    <w:rsid w:val="003B7228"/>
    <w:rsid w:val="003C083D"/>
    <w:rsid w:val="003C0BA2"/>
    <w:rsid w:val="003C1D96"/>
    <w:rsid w:val="003C2DFA"/>
    <w:rsid w:val="003C508D"/>
    <w:rsid w:val="003C5629"/>
    <w:rsid w:val="003C6359"/>
    <w:rsid w:val="003C6A5E"/>
    <w:rsid w:val="003C6A6D"/>
    <w:rsid w:val="003C7923"/>
    <w:rsid w:val="003D1F95"/>
    <w:rsid w:val="003D2710"/>
    <w:rsid w:val="003D4063"/>
    <w:rsid w:val="003D425E"/>
    <w:rsid w:val="003D4843"/>
    <w:rsid w:val="003D55B0"/>
    <w:rsid w:val="003D59F9"/>
    <w:rsid w:val="003D669B"/>
    <w:rsid w:val="003D67EA"/>
    <w:rsid w:val="003D7762"/>
    <w:rsid w:val="003E31FA"/>
    <w:rsid w:val="003E39CB"/>
    <w:rsid w:val="003E3D52"/>
    <w:rsid w:val="003E43E1"/>
    <w:rsid w:val="003E6A6E"/>
    <w:rsid w:val="003E6F0F"/>
    <w:rsid w:val="003E7A6E"/>
    <w:rsid w:val="003F095A"/>
    <w:rsid w:val="003F1EC5"/>
    <w:rsid w:val="003F2324"/>
    <w:rsid w:val="003F26CC"/>
    <w:rsid w:val="003F29FB"/>
    <w:rsid w:val="003F2CE0"/>
    <w:rsid w:val="003F38DD"/>
    <w:rsid w:val="003F4EDA"/>
    <w:rsid w:val="003F4F9E"/>
    <w:rsid w:val="003F55E7"/>
    <w:rsid w:val="003F59E8"/>
    <w:rsid w:val="003F61CC"/>
    <w:rsid w:val="003F6377"/>
    <w:rsid w:val="003F64AD"/>
    <w:rsid w:val="003F6BEC"/>
    <w:rsid w:val="003F7B24"/>
    <w:rsid w:val="0040008A"/>
    <w:rsid w:val="0040028D"/>
    <w:rsid w:val="00400D44"/>
    <w:rsid w:val="004025C5"/>
    <w:rsid w:val="0040398D"/>
    <w:rsid w:val="00403EB5"/>
    <w:rsid w:val="00403ECD"/>
    <w:rsid w:val="00404961"/>
    <w:rsid w:val="00404CE8"/>
    <w:rsid w:val="00407CD6"/>
    <w:rsid w:val="004107DB"/>
    <w:rsid w:val="0041179D"/>
    <w:rsid w:val="004117BD"/>
    <w:rsid w:val="00411D8B"/>
    <w:rsid w:val="0041216E"/>
    <w:rsid w:val="00412DB5"/>
    <w:rsid w:val="00413C62"/>
    <w:rsid w:val="0041448A"/>
    <w:rsid w:val="0041463F"/>
    <w:rsid w:val="00415C21"/>
    <w:rsid w:val="00416648"/>
    <w:rsid w:val="004173B0"/>
    <w:rsid w:val="004175B9"/>
    <w:rsid w:val="004202FE"/>
    <w:rsid w:val="00420C5D"/>
    <w:rsid w:val="00420E31"/>
    <w:rsid w:val="004210A7"/>
    <w:rsid w:val="004219DC"/>
    <w:rsid w:val="004223B9"/>
    <w:rsid w:val="00424032"/>
    <w:rsid w:val="00424CA7"/>
    <w:rsid w:val="00424CFB"/>
    <w:rsid w:val="0042751A"/>
    <w:rsid w:val="004276B8"/>
    <w:rsid w:val="00427FED"/>
    <w:rsid w:val="00430629"/>
    <w:rsid w:val="00430D96"/>
    <w:rsid w:val="004318A1"/>
    <w:rsid w:val="00431C19"/>
    <w:rsid w:val="00433158"/>
    <w:rsid w:val="004335AA"/>
    <w:rsid w:val="00433823"/>
    <w:rsid w:val="00434EFB"/>
    <w:rsid w:val="004372F6"/>
    <w:rsid w:val="00437CCC"/>
    <w:rsid w:val="00442118"/>
    <w:rsid w:val="00442133"/>
    <w:rsid w:val="00443495"/>
    <w:rsid w:val="004438B2"/>
    <w:rsid w:val="0044424E"/>
    <w:rsid w:val="0044452B"/>
    <w:rsid w:val="00444864"/>
    <w:rsid w:val="00444995"/>
    <w:rsid w:val="00444D8C"/>
    <w:rsid w:val="00444E40"/>
    <w:rsid w:val="00447A10"/>
    <w:rsid w:val="00447AC2"/>
    <w:rsid w:val="00447BD1"/>
    <w:rsid w:val="004505CB"/>
    <w:rsid w:val="004505DE"/>
    <w:rsid w:val="00450764"/>
    <w:rsid w:val="0045094D"/>
    <w:rsid w:val="00450C03"/>
    <w:rsid w:val="00450C51"/>
    <w:rsid w:val="004516E8"/>
    <w:rsid w:val="00451D7B"/>
    <w:rsid w:val="004524AF"/>
    <w:rsid w:val="00452778"/>
    <w:rsid w:val="0045279B"/>
    <w:rsid w:val="00453E9D"/>
    <w:rsid w:val="00454784"/>
    <w:rsid w:val="0045498F"/>
    <w:rsid w:val="00454D9C"/>
    <w:rsid w:val="004567A3"/>
    <w:rsid w:val="0046072C"/>
    <w:rsid w:val="00460A9B"/>
    <w:rsid w:val="004610AC"/>
    <w:rsid w:val="00461694"/>
    <w:rsid w:val="004617EA"/>
    <w:rsid w:val="00461AFD"/>
    <w:rsid w:val="00461B5B"/>
    <w:rsid w:val="00461C4E"/>
    <w:rsid w:val="00461F1F"/>
    <w:rsid w:val="00462421"/>
    <w:rsid w:val="004627E1"/>
    <w:rsid w:val="00462F66"/>
    <w:rsid w:val="00463CF3"/>
    <w:rsid w:val="004640C2"/>
    <w:rsid w:val="00464A42"/>
    <w:rsid w:val="00464A94"/>
    <w:rsid w:val="00465ED7"/>
    <w:rsid w:val="00465FB9"/>
    <w:rsid w:val="00466A77"/>
    <w:rsid w:val="004677D2"/>
    <w:rsid w:val="00467DAA"/>
    <w:rsid w:val="00470287"/>
    <w:rsid w:val="004704D1"/>
    <w:rsid w:val="0047087F"/>
    <w:rsid w:val="00470E31"/>
    <w:rsid w:val="004720E4"/>
    <w:rsid w:val="00473222"/>
    <w:rsid w:val="0047343D"/>
    <w:rsid w:val="00473E48"/>
    <w:rsid w:val="0047489F"/>
    <w:rsid w:val="00474CA5"/>
    <w:rsid w:val="00476B52"/>
    <w:rsid w:val="00476E56"/>
    <w:rsid w:val="00480900"/>
    <w:rsid w:val="0048144D"/>
    <w:rsid w:val="00481F89"/>
    <w:rsid w:val="004820AD"/>
    <w:rsid w:val="00482AD8"/>
    <w:rsid w:val="004837DA"/>
    <w:rsid w:val="004911BE"/>
    <w:rsid w:val="00491446"/>
    <w:rsid w:val="00491488"/>
    <w:rsid w:val="00493365"/>
    <w:rsid w:val="00493436"/>
    <w:rsid w:val="0049392B"/>
    <w:rsid w:val="00494BD7"/>
    <w:rsid w:val="004959BC"/>
    <w:rsid w:val="004960EB"/>
    <w:rsid w:val="00496917"/>
    <w:rsid w:val="00496940"/>
    <w:rsid w:val="00496FB4"/>
    <w:rsid w:val="004A0260"/>
    <w:rsid w:val="004A085F"/>
    <w:rsid w:val="004A0E4D"/>
    <w:rsid w:val="004A2028"/>
    <w:rsid w:val="004A56EB"/>
    <w:rsid w:val="004A576E"/>
    <w:rsid w:val="004A6417"/>
    <w:rsid w:val="004A690E"/>
    <w:rsid w:val="004A71F4"/>
    <w:rsid w:val="004A772F"/>
    <w:rsid w:val="004A7C81"/>
    <w:rsid w:val="004B1F54"/>
    <w:rsid w:val="004B23B4"/>
    <w:rsid w:val="004B4EC9"/>
    <w:rsid w:val="004B6BA1"/>
    <w:rsid w:val="004B73F2"/>
    <w:rsid w:val="004B7621"/>
    <w:rsid w:val="004C000D"/>
    <w:rsid w:val="004C0036"/>
    <w:rsid w:val="004C0528"/>
    <w:rsid w:val="004C1756"/>
    <w:rsid w:val="004C4A51"/>
    <w:rsid w:val="004C5E10"/>
    <w:rsid w:val="004C6FA7"/>
    <w:rsid w:val="004D0249"/>
    <w:rsid w:val="004D1BEB"/>
    <w:rsid w:val="004D2167"/>
    <w:rsid w:val="004D2F5B"/>
    <w:rsid w:val="004D381C"/>
    <w:rsid w:val="004D398F"/>
    <w:rsid w:val="004D3AFD"/>
    <w:rsid w:val="004D3E7D"/>
    <w:rsid w:val="004D441B"/>
    <w:rsid w:val="004D48D4"/>
    <w:rsid w:val="004D4DBF"/>
    <w:rsid w:val="004D4F51"/>
    <w:rsid w:val="004D6D33"/>
    <w:rsid w:val="004D6E2E"/>
    <w:rsid w:val="004D71BC"/>
    <w:rsid w:val="004E0BE7"/>
    <w:rsid w:val="004E0CA3"/>
    <w:rsid w:val="004E0F1E"/>
    <w:rsid w:val="004E1352"/>
    <w:rsid w:val="004E216F"/>
    <w:rsid w:val="004E229E"/>
    <w:rsid w:val="004E2358"/>
    <w:rsid w:val="004E709D"/>
    <w:rsid w:val="004F0C73"/>
    <w:rsid w:val="004F1147"/>
    <w:rsid w:val="004F151B"/>
    <w:rsid w:val="004F1C8F"/>
    <w:rsid w:val="004F2ECF"/>
    <w:rsid w:val="004F325D"/>
    <w:rsid w:val="004F5070"/>
    <w:rsid w:val="004F56F1"/>
    <w:rsid w:val="004F5B74"/>
    <w:rsid w:val="004F5EB8"/>
    <w:rsid w:val="004F69C5"/>
    <w:rsid w:val="005031CB"/>
    <w:rsid w:val="0050381D"/>
    <w:rsid w:val="005047BC"/>
    <w:rsid w:val="00504F6C"/>
    <w:rsid w:val="00505909"/>
    <w:rsid w:val="0050725C"/>
    <w:rsid w:val="005078C9"/>
    <w:rsid w:val="00507C3C"/>
    <w:rsid w:val="005102A3"/>
    <w:rsid w:val="00511078"/>
    <w:rsid w:val="00511144"/>
    <w:rsid w:val="005119E1"/>
    <w:rsid w:val="00513DF6"/>
    <w:rsid w:val="00514FAF"/>
    <w:rsid w:val="005154DA"/>
    <w:rsid w:val="005155A0"/>
    <w:rsid w:val="005156DE"/>
    <w:rsid w:val="00516A51"/>
    <w:rsid w:val="00516AD8"/>
    <w:rsid w:val="0051710D"/>
    <w:rsid w:val="00517553"/>
    <w:rsid w:val="00517CAC"/>
    <w:rsid w:val="00521B49"/>
    <w:rsid w:val="00521C68"/>
    <w:rsid w:val="00522BEB"/>
    <w:rsid w:val="005239DE"/>
    <w:rsid w:val="00524730"/>
    <w:rsid w:val="00525D33"/>
    <w:rsid w:val="00526247"/>
    <w:rsid w:val="00526B98"/>
    <w:rsid w:val="0052771E"/>
    <w:rsid w:val="00530895"/>
    <w:rsid w:val="0053143D"/>
    <w:rsid w:val="0053222A"/>
    <w:rsid w:val="0053350D"/>
    <w:rsid w:val="005348E4"/>
    <w:rsid w:val="005352AE"/>
    <w:rsid w:val="00535AB1"/>
    <w:rsid w:val="00535B56"/>
    <w:rsid w:val="00536197"/>
    <w:rsid w:val="005367F3"/>
    <w:rsid w:val="00536A21"/>
    <w:rsid w:val="00536CB0"/>
    <w:rsid w:val="00536D12"/>
    <w:rsid w:val="0053735C"/>
    <w:rsid w:val="00537F7C"/>
    <w:rsid w:val="00541E1E"/>
    <w:rsid w:val="00543FE9"/>
    <w:rsid w:val="0054476E"/>
    <w:rsid w:val="00544DDC"/>
    <w:rsid w:val="005457E7"/>
    <w:rsid w:val="00547F5B"/>
    <w:rsid w:val="00550391"/>
    <w:rsid w:val="005506A7"/>
    <w:rsid w:val="005509C1"/>
    <w:rsid w:val="005524CB"/>
    <w:rsid w:val="005541EE"/>
    <w:rsid w:val="00554D24"/>
    <w:rsid w:val="00555B46"/>
    <w:rsid w:val="0055667B"/>
    <w:rsid w:val="005617F3"/>
    <w:rsid w:val="00561F30"/>
    <w:rsid w:val="00562D64"/>
    <w:rsid w:val="0056382E"/>
    <w:rsid w:val="005653B4"/>
    <w:rsid w:val="00565AA6"/>
    <w:rsid w:val="005663A3"/>
    <w:rsid w:val="00566543"/>
    <w:rsid w:val="005712B9"/>
    <w:rsid w:val="0057253C"/>
    <w:rsid w:val="00573280"/>
    <w:rsid w:val="005744BD"/>
    <w:rsid w:val="005745ED"/>
    <w:rsid w:val="0057654D"/>
    <w:rsid w:val="005765AB"/>
    <w:rsid w:val="00577252"/>
    <w:rsid w:val="005776DE"/>
    <w:rsid w:val="00580E0A"/>
    <w:rsid w:val="005829CB"/>
    <w:rsid w:val="005848F5"/>
    <w:rsid w:val="0058510F"/>
    <w:rsid w:val="0058570D"/>
    <w:rsid w:val="00585A79"/>
    <w:rsid w:val="00586309"/>
    <w:rsid w:val="00586BA3"/>
    <w:rsid w:val="0058776F"/>
    <w:rsid w:val="0059021B"/>
    <w:rsid w:val="0059056E"/>
    <w:rsid w:val="00592244"/>
    <w:rsid w:val="005922B2"/>
    <w:rsid w:val="00592317"/>
    <w:rsid w:val="00593532"/>
    <w:rsid w:val="00593D9D"/>
    <w:rsid w:val="00594444"/>
    <w:rsid w:val="00594D06"/>
    <w:rsid w:val="00594D9E"/>
    <w:rsid w:val="00594F62"/>
    <w:rsid w:val="00595A2F"/>
    <w:rsid w:val="00595B96"/>
    <w:rsid w:val="00596326"/>
    <w:rsid w:val="005964AA"/>
    <w:rsid w:val="00596609"/>
    <w:rsid w:val="00596724"/>
    <w:rsid w:val="0059685C"/>
    <w:rsid w:val="00596D9A"/>
    <w:rsid w:val="00597880"/>
    <w:rsid w:val="00597D15"/>
    <w:rsid w:val="005A0272"/>
    <w:rsid w:val="005A1226"/>
    <w:rsid w:val="005A1A18"/>
    <w:rsid w:val="005A1CB5"/>
    <w:rsid w:val="005A2204"/>
    <w:rsid w:val="005A4053"/>
    <w:rsid w:val="005A50B2"/>
    <w:rsid w:val="005A7334"/>
    <w:rsid w:val="005B0183"/>
    <w:rsid w:val="005B0863"/>
    <w:rsid w:val="005B124D"/>
    <w:rsid w:val="005B212B"/>
    <w:rsid w:val="005B299A"/>
    <w:rsid w:val="005B35AA"/>
    <w:rsid w:val="005B4BA2"/>
    <w:rsid w:val="005B4CC6"/>
    <w:rsid w:val="005B4E4C"/>
    <w:rsid w:val="005B5597"/>
    <w:rsid w:val="005B5F71"/>
    <w:rsid w:val="005B6B9D"/>
    <w:rsid w:val="005B6D5C"/>
    <w:rsid w:val="005B7155"/>
    <w:rsid w:val="005B7940"/>
    <w:rsid w:val="005C1350"/>
    <w:rsid w:val="005C1B72"/>
    <w:rsid w:val="005C2715"/>
    <w:rsid w:val="005C2BA9"/>
    <w:rsid w:val="005C3C0B"/>
    <w:rsid w:val="005C472C"/>
    <w:rsid w:val="005C6BED"/>
    <w:rsid w:val="005C77A6"/>
    <w:rsid w:val="005D0A33"/>
    <w:rsid w:val="005D2C87"/>
    <w:rsid w:val="005D2FE0"/>
    <w:rsid w:val="005D31F8"/>
    <w:rsid w:val="005D632E"/>
    <w:rsid w:val="005D6D25"/>
    <w:rsid w:val="005D71C5"/>
    <w:rsid w:val="005D7F1F"/>
    <w:rsid w:val="005E0366"/>
    <w:rsid w:val="005E03E4"/>
    <w:rsid w:val="005E1239"/>
    <w:rsid w:val="005E139D"/>
    <w:rsid w:val="005E1680"/>
    <w:rsid w:val="005E2064"/>
    <w:rsid w:val="005E2A91"/>
    <w:rsid w:val="005E31F9"/>
    <w:rsid w:val="005E45C7"/>
    <w:rsid w:val="005E4C9A"/>
    <w:rsid w:val="005E5138"/>
    <w:rsid w:val="005E5F89"/>
    <w:rsid w:val="005E62C8"/>
    <w:rsid w:val="005E7059"/>
    <w:rsid w:val="005E73E6"/>
    <w:rsid w:val="005E77DC"/>
    <w:rsid w:val="005F1F70"/>
    <w:rsid w:val="005F23A9"/>
    <w:rsid w:val="005F2F3C"/>
    <w:rsid w:val="005F5499"/>
    <w:rsid w:val="005F56D5"/>
    <w:rsid w:val="005F68CD"/>
    <w:rsid w:val="0060006C"/>
    <w:rsid w:val="00601BFA"/>
    <w:rsid w:val="00601E3B"/>
    <w:rsid w:val="0060278B"/>
    <w:rsid w:val="00605794"/>
    <w:rsid w:val="00605F82"/>
    <w:rsid w:val="00606E55"/>
    <w:rsid w:val="006101BA"/>
    <w:rsid w:val="00610BCF"/>
    <w:rsid w:val="00611914"/>
    <w:rsid w:val="00611A23"/>
    <w:rsid w:val="00612D88"/>
    <w:rsid w:val="00612F0A"/>
    <w:rsid w:val="00612FD6"/>
    <w:rsid w:val="00613EE2"/>
    <w:rsid w:val="0061462A"/>
    <w:rsid w:val="0061539A"/>
    <w:rsid w:val="00615B71"/>
    <w:rsid w:val="00617D26"/>
    <w:rsid w:val="00620105"/>
    <w:rsid w:val="00621376"/>
    <w:rsid w:val="006219EA"/>
    <w:rsid w:val="00624110"/>
    <w:rsid w:val="006241B4"/>
    <w:rsid w:val="00626E9A"/>
    <w:rsid w:val="00627046"/>
    <w:rsid w:val="006270AA"/>
    <w:rsid w:val="006270ED"/>
    <w:rsid w:val="00630004"/>
    <w:rsid w:val="0063128D"/>
    <w:rsid w:val="00631529"/>
    <w:rsid w:val="00631855"/>
    <w:rsid w:val="00631B0D"/>
    <w:rsid w:val="006321CE"/>
    <w:rsid w:val="00633082"/>
    <w:rsid w:val="00633E34"/>
    <w:rsid w:val="0063448F"/>
    <w:rsid w:val="00634A09"/>
    <w:rsid w:val="0063570E"/>
    <w:rsid w:val="00635BB0"/>
    <w:rsid w:val="00635BB3"/>
    <w:rsid w:val="00636231"/>
    <w:rsid w:val="006372B0"/>
    <w:rsid w:val="006403A8"/>
    <w:rsid w:val="00640F16"/>
    <w:rsid w:val="00641223"/>
    <w:rsid w:val="006419A1"/>
    <w:rsid w:val="00642ECA"/>
    <w:rsid w:val="00644200"/>
    <w:rsid w:val="006457EA"/>
    <w:rsid w:val="00645819"/>
    <w:rsid w:val="006458EF"/>
    <w:rsid w:val="00645CE7"/>
    <w:rsid w:val="00646A9E"/>
    <w:rsid w:val="006475A4"/>
    <w:rsid w:val="00647A92"/>
    <w:rsid w:val="00653094"/>
    <w:rsid w:val="00653158"/>
    <w:rsid w:val="0065348F"/>
    <w:rsid w:val="00653807"/>
    <w:rsid w:val="00653D4F"/>
    <w:rsid w:val="006550FE"/>
    <w:rsid w:val="006563AA"/>
    <w:rsid w:val="0065715A"/>
    <w:rsid w:val="006602E5"/>
    <w:rsid w:val="00661AF6"/>
    <w:rsid w:val="0066212D"/>
    <w:rsid w:val="006622EE"/>
    <w:rsid w:val="00663321"/>
    <w:rsid w:val="00664115"/>
    <w:rsid w:val="00664D9F"/>
    <w:rsid w:val="0066583E"/>
    <w:rsid w:val="00665850"/>
    <w:rsid w:val="00665B9A"/>
    <w:rsid w:val="006677D2"/>
    <w:rsid w:val="006709D9"/>
    <w:rsid w:val="0067134C"/>
    <w:rsid w:val="006731F9"/>
    <w:rsid w:val="00675615"/>
    <w:rsid w:val="00675DA2"/>
    <w:rsid w:val="00676F04"/>
    <w:rsid w:val="00677232"/>
    <w:rsid w:val="00680602"/>
    <w:rsid w:val="00681327"/>
    <w:rsid w:val="00681C08"/>
    <w:rsid w:val="006825BD"/>
    <w:rsid w:val="0068285C"/>
    <w:rsid w:val="00683267"/>
    <w:rsid w:val="00686258"/>
    <w:rsid w:val="0068663D"/>
    <w:rsid w:val="0068784F"/>
    <w:rsid w:val="006904E0"/>
    <w:rsid w:val="006919DB"/>
    <w:rsid w:val="00691A32"/>
    <w:rsid w:val="00691DF8"/>
    <w:rsid w:val="006929D9"/>
    <w:rsid w:val="0069382F"/>
    <w:rsid w:val="0069428A"/>
    <w:rsid w:val="0069464E"/>
    <w:rsid w:val="00694B5A"/>
    <w:rsid w:val="00696492"/>
    <w:rsid w:val="00696BB6"/>
    <w:rsid w:val="006978FC"/>
    <w:rsid w:val="006A02A7"/>
    <w:rsid w:val="006A1BBF"/>
    <w:rsid w:val="006A1E01"/>
    <w:rsid w:val="006A1EB6"/>
    <w:rsid w:val="006A2060"/>
    <w:rsid w:val="006A26AF"/>
    <w:rsid w:val="006A28D1"/>
    <w:rsid w:val="006A47D8"/>
    <w:rsid w:val="006A5437"/>
    <w:rsid w:val="006A5594"/>
    <w:rsid w:val="006A5FD7"/>
    <w:rsid w:val="006A6E05"/>
    <w:rsid w:val="006A7521"/>
    <w:rsid w:val="006A7B7B"/>
    <w:rsid w:val="006B00D5"/>
    <w:rsid w:val="006B0B77"/>
    <w:rsid w:val="006B1A5E"/>
    <w:rsid w:val="006B2637"/>
    <w:rsid w:val="006B2F44"/>
    <w:rsid w:val="006B4666"/>
    <w:rsid w:val="006B482C"/>
    <w:rsid w:val="006B4D26"/>
    <w:rsid w:val="006B5521"/>
    <w:rsid w:val="006B5E12"/>
    <w:rsid w:val="006B6594"/>
    <w:rsid w:val="006B6BC9"/>
    <w:rsid w:val="006B6DAF"/>
    <w:rsid w:val="006B72FE"/>
    <w:rsid w:val="006B75D1"/>
    <w:rsid w:val="006B7AA5"/>
    <w:rsid w:val="006B7C6B"/>
    <w:rsid w:val="006C0464"/>
    <w:rsid w:val="006C0943"/>
    <w:rsid w:val="006C1FFE"/>
    <w:rsid w:val="006C2C35"/>
    <w:rsid w:val="006C2EF7"/>
    <w:rsid w:val="006C42C0"/>
    <w:rsid w:val="006C512E"/>
    <w:rsid w:val="006C57E6"/>
    <w:rsid w:val="006C59AA"/>
    <w:rsid w:val="006C5D79"/>
    <w:rsid w:val="006C5DF3"/>
    <w:rsid w:val="006C7D69"/>
    <w:rsid w:val="006D132E"/>
    <w:rsid w:val="006D1B0E"/>
    <w:rsid w:val="006D1DD7"/>
    <w:rsid w:val="006D2FBB"/>
    <w:rsid w:val="006D338B"/>
    <w:rsid w:val="006D4A1B"/>
    <w:rsid w:val="006D4B1E"/>
    <w:rsid w:val="006D5885"/>
    <w:rsid w:val="006D5C3C"/>
    <w:rsid w:val="006D5F01"/>
    <w:rsid w:val="006D6784"/>
    <w:rsid w:val="006D6FA7"/>
    <w:rsid w:val="006D7E3B"/>
    <w:rsid w:val="006E0924"/>
    <w:rsid w:val="006E0C11"/>
    <w:rsid w:val="006E15A0"/>
    <w:rsid w:val="006E326A"/>
    <w:rsid w:val="006E570E"/>
    <w:rsid w:val="006E61FA"/>
    <w:rsid w:val="006E6CBE"/>
    <w:rsid w:val="006E739D"/>
    <w:rsid w:val="006E7461"/>
    <w:rsid w:val="006E7887"/>
    <w:rsid w:val="006E7E83"/>
    <w:rsid w:val="006F058B"/>
    <w:rsid w:val="006F0C59"/>
    <w:rsid w:val="006F1B2F"/>
    <w:rsid w:val="006F3549"/>
    <w:rsid w:val="006F5366"/>
    <w:rsid w:val="006F5B40"/>
    <w:rsid w:val="006F5B9D"/>
    <w:rsid w:val="006F6E84"/>
    <w:rsid w:val="0070051B"/>
    <w:rsid w:val="00700F33"/>
    <w:rsid w:val="00701A4E"/>
    <w:rsid w:val="007027E3"/>
    <w:rsid w:val="007039F5"/>
    <w:rsid w:val="007044DA"/>
    <w:rsid w:val="00704DF3"/>
    <w:rsid w:val="007051D5"/>
    <w:rsid w:val="00705840"/>
    <w:rsid w:val="00706045"/>
    <w:rsid w:val="007061D4"/>
    <w:rsid w:val="007075A6"/>
    <w:rsid w:val="007076EC"/>
    <w:rsid w:val="007101A8"/>
    <w:rsid w:val="00711525"/>
    <w:rsid w:val="00711AF8"/>
    <w:rsid w:val="0071208F"/>
    <w:rsid w:val="0071273F"/>
    <w:rsid w:val="00713E59"/>
    <w:rsid w:val="007140A8"/>
    <w:rsid w:val="00716C87"/>
    <w:rsid w:val="00717102"/>
    <w:rsid w:val="00717334"/>
    <w:rsid w:val="00720038"/>
    <w:rsid w:val="0072097E"/>
    <w:rsid w:val="0072136F"/>
    <w:rsid w:val="00721974"/>
    <w:rsid w:val="00721A92"/>
    <w:rsid w:val="00721ED9"/>
    <w:rsid w:val="007224CB"/>
    <w:rsid w:val="00723C66"/>
    <w:rsid w:val="00724C10"/>
    <w:rsid w:val="00725018"/>
    <w:rsid w:val="00726526"/>
    <w:rsid w:val="0072670E"/>
    <w:rsid w:val="00727D10"/>
    <w:rsid w:val="00727EA2"/>
    <w:rsid w:val="00732A08"/>
    <w:rsid w:val="00732D1C"/>
    <w:rsid w:val="00732EFE"/>
    <w:rsid w:val="00733563"/>
    <w:rsid w:val="007350CF"/>
    <w:rsid w:val="0073549E"/>
    <w:rsid w:val="00735F67"/>
    <w:rsid w:val="00736B70"/>
    <w:rsid w:val="00736D00"/>
    <w:rsid w:val="00736D5A"/>
    <w:rsid w:val="00737B7D"/>
    <w:rsid w:val="00737E91"/>
    <w:rsid w:val="00737EB9"/>
    <w:rsid w:val="00740C6E"/>
    <w:rsid w:val="007413B0"/>
    <w:rsid w:val="00741581"/>
    <w:rsid w:val="00742052"/>
    <w:rsid w:val="00742098"/>
    <w:rsid w:val="007421CF"/>
    <w:rsid w:val="007427B1"/>
    <w:rsid w:val="007427B6"/>
    <w:rsid w:val="00743315"/>
    <w:rsid w:val="00745019"/>
    <w:rsid w:val="007457D5"/>
    <w:rsid w:val="007459A3"/>
    <w:rsid w:val="00745CC4"/>
    <w:rsid w:val="00745E2D"/>
    <w:rsid w:val="007469A2"/>
    <w:rsid w:val="00746BE9"/>
    <w:rsid w:val="00746F4C"/>
    <w:rsid w:val="007471D9"/>
    <w:rsid w:val="0075102B"/>
    <w:rsid w:val="007516F1"/>
    <w:rsid w:val="00751EB3"/>
    <w:rsid w:val="00752148"/>
    <w:rsid w:val="00752B12"/>
    <w:rsid w:val="007530A8"/>
    <w:rsid w:val="00753E58"/>
    <w:rsid w:val="00756D29"/>
    <w:rsid w:val="00757B6B"/>
    <w:rsid w:val="00760FED"/>
    <w:rsid w:val="00761828"/>
    <w:rsid w:val="00764528"/>
    <w:rsid w:val="007649DD"/>
    <w:rsid w:val="00764B87"/>
    <w:rsid w:val="00765DE2"/>
    <w:rsid w:val="00765E76"/>
    <w:rsid w:val="00767AA3"/>
    <w:rsid w:val="0077452C"/>
    <w:rsid w:val="00774801"/>
    <w:rsid w:val="00774D28"/>
    <w:rsid w:val="00774FE4"/>
    <w:rsid w:val="00774FFD"/>
    <w:rsid w:val="0077525E"/>
    <w:rsid w:val="00775A21"/>
    <w:rsid w:val="00775B3B"/>
    <w:rsid w:val="00775EBF"/>
    <w:rsid w:val="00776104"/>
    <w:rsid w:val="0077619F"/>
    <w:rsid w:val="00776EE9"/>
    <w:rsid w:val="00777394"/>
    <w:rsid w:val="00777DB5"/>
    <w:rsid w:val="00780286"/>
    <w:rsid w:val="007818DD"/>
    <w:rsid w:val="007818EF"/>
    <w:rsid w:val="00782CA4"/>
    <w:rsid w:val="00783A8E"/>
    <w:rsid w:val="00783E32"/>
    <w:rsid w:val="007853FB"/>
    <w:rsid w:val="0078597C"/>
    <w:rsid w:val="00791E06"/>
    <w:rsid w:val="00792897"/>
    <w:rsid w:val="00792C3E"/>
    <w:rsid w:val="00793148"/>
    <w:rsid w:val="0079484A"/>
    <w:rsid w:val="00794B77"/>
    <w:rsid w:val="00794C2F"/>
    <w:rsid w:val="00794CC7"/>
    <w:rsid w:val="00794E38"/>
    <w:rsid w:val="0079506A"/>
    <w:rsid w:val="007950D9"/>
    <w:rsid w:val="00795161"/>
    <w:rsid w:val="0079542C"/>
    <w:rsid w:val="007957BD"/>
    <w:rsid w:val="0079715E"/>
    <w:rsid w:val="007973AC"/>
    <w:rsid w:val="0079762F"/>
    <w:rsid w:val="00797714"/>
    <w:rsid w:val="00797BFA"/>
    <w:rsid w:val="00797EF3"/>
    <w:rsid w:val="007A03DD"/>
    <w:rsid w:val="007A1D4D"/>
    <w:rsid w:val="007A2C93"/>
    <w:rsid w:val="007A3D1B"/>
    <w:rsid w:val="007A5323"/>
    <w:rsid w:val="007A55F2"/>
    <w:rsid w:val="007A78AC"/>
    <w:rsid w:val="007B06FD"/>
    <w:rsid w:val="007B0872"/>
    <w:rsid w:val="007B2000"/>
    <w:rsid w:val="007B2BB7"/>
    <w:rsid w:val="007B402C"/>
    <w:rsid w:val="007B526A"/>
    <w:rsid w:val="007B574C"/>
    <w:rsid w:val="007B6023"/>
    <w:rsid w:val="007C1757"/>
    <w:rsid w:val="007C304D"/>
    <w:rsid w:val="007C3132"/>
    <w:rsid w:val="007C315D"/>
    <w:rsid w:val="007C31E3"/>
    <w:rsid w:val="007C448C"/>
    <w:rsid w:val="007C48EB"/>
    <w:rsid w:val="007C6553"/>
    <w:rsid w:val="007D048F"/>
    <w:rsid w:val="007D12E1"/>
    <w:rsid w:val="007D1C45"/>
    <w:rsid w:val="007D2364"/>
    <w:rsid w:val="007D2539"/>
    <w:rsid w:val="007D3F0F"/>
    <w:rsid w:val="007D4AF9"/>
    <w:rsid w:val="007D4B7A"/>
    <w:rsid w:val="007D57E8"/>
    <w:rsid w:val="007D693F"/>
    <w:rsid w:val="007D6B1E"/>
    <w:rsid w:val="007D6BA3"/>
    <w:rsid w:val="007D72A0"/>
    <w:rsid w:val="007D78E8"/>
    <w:rsid w:val="007D7B6D"/>
    <w:rsid w:val="007E0C9C"/>
    <w:rsid w:val="007E17CC"/>
    <w:rsid w:val="007E5B95"/>
    <w:rsid w:val="007E61E2"/>
    <w:rsid w:val="007E7A3F"/>
    <w:rsid w:val="007E7C62"/>
    <w:rsid w:val="007F0D92"/>
    <w:rsid w:val="007F10D9"/>
    <w:rsid w:val="007F1601"/>
    <w:rsid w:val="007F1C17"/>
    <w:rsid w:val="007F2100"/>
    <w:rsid w:val="007F2A7B"/>
    <w:rsid w:val="007F3C9D"/>
    <w:rsid w:val="007F3E20"/>
    <w:rsid w:val="007F404C"/>
    <w:rsid w:val="007F4404"/>
    <w:rsid w:val="007F48AF"/>
    <w:rsid w:val="007F5862"/>
    <w:rsid w:val="007F59C4"/>
    <w:rsid w:val="007F6B27"/>
    <w:rsid w:val="007F6F13"/>
    <w:rsid w:val="007F79C2"/>
    <w:rsid w:val="00800147"/>
    <w:rsid w:val="008005C0"/>
    <w:rsid w:val="00800943"/>
    <w:rsid w:val="00800F20"/>
    <w:rsid w:val="00801D0A"/>
    <w:rsid w:val="00803AC5"/>
    <w:rsid w:val="00804D2B"/>
    <w:rsid w:val="0080510D"/>
    <w:rsid w:val="0080511E"/>
    <w:rsid w:val="008063D7"/>
    <w:rsid w:val="008066CA"/>
    <w:rsid w:val="00806828"/>
    <w:rsid w:val="008070BC"/>
    <w:rsid w:val="008076D9"/>
    <w:rsid w:val="00811A8C"/>
    <w:rsid w:val="0081439B"/>
    <w:rsid w:val="00814B4C"/>
    <w:rsid w:val="00814FE1"/>
    <w:rsid w:val="00815D93"/>
    <w:rsid w:val="0081607B"/>
    <w:rsid w:val="008161A6"/>
    <w:rsid w:val="00816EF8"/>
    <w:rsid w:val="0081747E"/>
    <w:rsid w:val="00821E3C"/>
    <w:rsid w:val="00821FDD"/>
    <w:rsid w:val="00822029"/>
    <w:rsid w:val="008229B4"/>
    <w:rsid w:val="00823538"/>
    <w:rsid w:val="008248C5"/>
    <w:rsid w:val="00824A14"/>
    <w:rsid w:val="00824D6D"/>
    <w:rsid w:val="00825E39"/>
    <w:rsid w:val="0082608F"/>
    <w:rsid w:val="008267EA"/>
    <w:rsid w:val="00826998"/>
    <w:rsid w:val="00826A81"/>
    <w:rsid w:val="00827659"/>
    <w:rsid w:val="008276C7"/>
    <w:rsid w:val="0083025C"/>
    <w:rsid w:val="00830827"/>
    <w:rsid w:val="008311A6"/>
    <w:rsid w:val="00831CD0"/>
    <w:rsid w:val="0083271F"/>
    <w:rsid w:val="00832DF1"/>
    <w:rsid w:val="0083332D"/>
    <w:rsid w:val="00833B2D"/>
    <w:rsid w:val="00834B8C"/>
    <w:rsid w:val="00834C38"/>
    <w:rsid w:val="00835B89"/>
    <w:rsid w:val="00836B00"/>
    <w:rsid w:val="00836E99"/>
    <w:rsid w:val="00837666"/>
    <w:rsid w:val="00840474"/>
    <w:rsid w:val="00840BB2"/>
    <w:rsid w:val="008413D6"/>
    <w:rsid w:val="00842A20"/>
    <w:rsid w:val="0084303E"/>
    <w:rsid w:val="00843E11"/>
    <w:rsid w:val="00844F41"/>
    <w:rsid w:val="00845B68"/>
    <w:rsid w:val="0084608F"/>
    <w:rsid w:val="00846F67"/>
    <w:rsid w:val="008503A9"/>
    <w:rsid w:val="0085054E"/>
    <w:rsid w:val="008513DB"/>
    <w:rsid w:val="0085158C"/>
    <w:rsid w:val="00852316"/>
    <w:rsid w:val="00853068"/>
    <w:rsid w:val="008546EC"/>
    <w:rsid w:val="00854CAB"/>
    <w:rsid w:val="008551D0"/>
    <w:rsid w:val="008560DA"/>
    <w:rsid w:val="008561DB"/>
    <w:rsid w:val="00857DE6"/>
    <w:rsid w:val="00861047"/>
    <w:rsid w:val="0086215B"/>
    <w:rsid w:val="008624EC"/>
    <w:rsid w:val="00863941"/>
    <w:rsid w:val="00863BDF"/>
    <w:rsid w:val="0086467A"/>
    <w:rsid w:val="008653CF"/>
    <w:rsid w:val="008671D9"/>
    <w:rsid w:val="00870834"/>
    <w:rsid w:val="00870D6C"/>
    <w:rsid w:val="0087187D"/>
    <w:rsid w:val="00871B44"/>
    <w:rsid w:val="008723D0"/>
    <w:rsid w:val="00872C60"/>
    <w:rsid w:val="0087351A"/>
    <w:rsid w:val="00873982"/>
    <w:rsid w:val="00874F22"/>
    <w:rsid w:val="00875020"/>
    <w:rsid w:val="008763C2"/>
    <w:rsid w:val="008807E0"/>
    <w:rsid w:val="00880915"/>
    <w:rsid w:val="00880F68"/>
    <w:rsid w:val="00881E8C"/>
    <w:rsid w:val="00882282"/>
    <w:rsid w:val="008828D0"/>
    <w:rsid w:val="00883DAB"/>
    <w:rsid w:val="008843B9"/>
    <w:rsid w:val="00884D40"/>
    <w:rsid w:val="008858ED"/>
    <w:rsid w:val="008860AC"/>
    <w:rsid w:val="0088711A"/>
    <w:rsid w:val="0088772C"/>
    <w:rsid w:val="00887E9F"/>
    <w:rsid w:val="00890708"/>
    <w:rsid w:val="008909AD"/>
    <w:rsid w:val="00891149"/>
    <w:rsid w:val="00892103"/>
    <w:rsid w:val="00892C2F"/>
    <w:rsid w:val="00894047"/>
    <w:rsid w:val="0089519F"/>
    <w:rsid w:val="00896DE7"/>
    <w:rsid w:val="008A0248"/>
    <w:rsid w:val="008A097D"/>
    <w:rsid w:val="008A17F4"/>
    <w:rsid w:val="008A20BC"/>
    <w:rsid w:val="008A3053"/>
    <w:rsid w:val="008A330B"/>
    <w:rsid w:val="008A389F"/>
    <w:rsid w:val="008A44CD"/>
    <w:rsid w:val="008A6802"/>
    <w:rsid w:val="008B00EF"/>
    <w:rsid w:val="008B0139"/>
    <w:rsid w:val="008B06A3"/>
    <w:rsid w:val="008B229F"/>
    <w:rsid w:val="008B2523"/>
    <w:rsid w:val="008B5BBD"/>
    <w:rsid w:val="008B62BB"/>
    <w:rsid w:val="008B6611"/>
    <w:rsid w:val="008B79DB"/>
    <w:rsid w:val="008C19D8"/>
    <w:rsid w:val="008C1CBA"/>
    <w:rsid w:val="008C3876"/>
    <w:rsid w:val="008C38B0"/>
    <w:rsid w:val="008C3D1F"/>
    <w:rsid w:val="008C3E94"/>
    <w:rsid w:val="008C45D1"/>
    <w:rsid w:val="008C4823"/>
    <w:rsid w:val="008C5E05"/>
    <w:rsid w:val="008C6485"/>
    <w:rsid w:val="008C649B"/>
    <w:rsid w:val="008C7325"/>
    <w:rsid w:val="008C7BED"/>
    <w:rsid w:val="008D2893"/>
    <w:rsid w:val="008D33BB"/>
    <w:rsid w:val="008D3F18"/>
    <w:rsid w:val="008D4427"/>
    <w:rsid w:val="008D4C57"/>
    <w:rsid w:val="008D5006"/>
    <w:rsid w:val="008D5BD8"/>
    <w:rsid w:val="008D6892"/>
    <w:rsid w:val="008D7914"/>
    <w:rsid w:val="008D7D09"/>
    <w:rsid w:val="008E040E"/>
    <w:rsid w:val="008E0443"/>
    <w:rsid w:val="008E0FEB"/>
    <w:rsid w:val="008E133F"/>
    <w:rsid w:val="008E1468"/>
    <w:rsid w:val="008E1BD1"/>
    <w:rsid w:val="008E1E40"/>
    <w:rsid w:val="008E1EA5"/>
    <w:rsid w:val="008E1F3A"/>
    <w:rsid w:val="008E26CA"/>
    <w:rsid w:val="008E3556"/>
    <w:rsid w:val="008E4530"/>
    <w:rsid w:val="008E50E1"/>
    <w:rsid w:val="008E559A"/>
    <w:rsid w:val="008E5D69"/>
    <w:rsid w:val="008E6D55"/>
    <w:rsid w:val="008E718C"/>
    <w:rsid w:val="008E7196"/>
    <w:rsid w:val="008E7B19"/>
    <w:rsid w:val="008E7FFA"/>
    <w:rsid w:val="008F02AA"/>
    <w:rsid w:val="008F05F2"/>
    <w:rsid w:val="008F0679"/>
    <w:rsid w:val="008F1081"/>
    <w:rsid w:val="008F17B3"/>
    <w:rsid w:val="008F397A"/>
    <w:rsid w:val="008F3FFB"/>
    <w:rsid w:val="008F47A1"/>
    <w:rsid w:val="008F4AAD"/>
    <w:rsid w:val="008F5386"/>
    <w:rsid w:val="008F636D"/>
    <w:rsid w:val="008F6952"/>
    <w:rsid w:val="008F6A71"/>
    <w:rsid w:val="008F7C7A"/>
    <w:rsid w:val="008F7D8B"/>
    <w:rsid w:val="0090004A"/>
    <w:rsid w:val="00900430"/>
    <w:rsid w:val="009004C9"/>
    <w:rsid w:val="0090060F"/>
    <w:rsid w:val="00900772"/>
    <w:rsid w:val="0090089F"/>
    <w:rsid w:val="0090091C"/>
    <w:rsid w:val="009021CE"/>
    <w:rsid w:val="00903C95"/>
    <w:rsid w:val="00904130"/>
    <w:rsid w:val="009045E6"/>
    <w:rsid w:val="00904A93"/>
    <w:rsid w:val="00904B18"/>
    <w:rsid w:val="00904CD6"/>
    <w:rsid w:val="00904DDA"/>
    <w:rsid w:val="00904E30"/>
    <w:rsid w:val="00904F39"/>
    <w:rsid w:val="009057E0"/>
    <w:rsid w:val="00906639"/>
    <w:rsid w:val="009066FA"/>
    <w:rsid w:val="009069B9"/>
    <w:rsid w:val="009076C6"/>
    <w:rsid w:val="009100FA"/>
    <w:rsid w:val="0091189D"/>
    <w:rsid w:val="00911DD5"/>
    <w:rsid w:val="0091287E"/>
    <w:rsid w:val="0091357A"/>
    <w:rsid w:val="0091373A"/>
    <w:rsid w:val="009138ED"/>
    <w:rsid w:val="00915482"/>
    <w:rsid w:val="009170E2"/>
    <w:rsid w:val="00920F13"/>
    <w:rsid w:val="00923449"/>
    <w:rsid w:val="00923752"/>
    <w:rsid w:val="0092381D"/>
    <w:rsid w:val="009242EA"/>
    <w:rsid w:val="009243B8"/>
    <w:rsid w:val="009245C8"/>
    <w:rsid w:val="00924A67"/>
    <w:rsid w:val="00924E1C"/>
    <w:rsid w:val="0092793D"/>
    <w:rsid w:val="00930289"/>
    <w:rsid w:val="00930FA6"/>
    <w:rsid w:val="009325A5"/>
    <w:rsid w:val="009349E7"/>
    <w:rsid w:val="00934EE9"/>
    <w:rsid w:val="00935BB4"/>
    <w:rsid w:val="00937F6A"/>
    <w:rsid w:val="00940653"/>
    <w:rsid w:val="0094155D"/>
    <w:rsid w:val="00941CEC"/>
    <w:rsid w:val="00941DAE"/>
    <w:rsid w:val="00941E8A"/>
    <w:rsid w:val="009438F6"/>
    <w:rsid w:val="00943B89"/>
    <w:rsid w:val="00944E07"/>
    <w:rsid w:val="00944FAC"/>
    <w:rsid w:val="009452F8"/>
    <w:rsid w:val="009454E7"/>
    <w:rsid w:val="00946866"/>
    <w:rsid w:val="00946934"/>
    <w:rsid w:val="00946D6F"/>
    <w:rsid w:val="00946F08"/>
    <w:rsid w:val="0094729A"/>
    <w:rsid w:val="00950777"/>
    <w:rsid w:val="00951271"/>
    <w:rsid w:val="00953632"/>
    <w:rsid w:val="00954345"/>
    <w:rsid w:val="009566E0"/>
    <w:rsid w:val="009569A5"/>
    <w:rsid w:val="009602FE"/>
    <w:rsid w:val="00960385"/>
    <w:rsid w:val="0096095B"/>
    <w:rsid w:val="009609F3"/>
    <w:rsid w:val="00962B33"/>
    <w:rsid w:val="00962CAD"/>
    <w:rsid w:val="009636EA"/>
    <w:rsid w:val="00964820"/>
    <w:rsid w:val="00965034"/>
    <w:rsid w:val="009657CF"/>
    <w:rsid w:val="00965830"/>
    <w:rsid w:val="00966642"/>
    <w:rsid w:val="009666DB"/>
    <w:rsid w:val="00966BC0"/>
    <w:rsid w:val="009670A4"/>
    <w:rsid w:val="009729E8"/>
    <w:rsid w:val="00972C72"/>
    <w:rsid w:val="00972E94"/>
    <w:rsid w:val="00973E0C"/>
    <w:rsid w:val="00973FAF"/>
    <w:rsid w:val="00975D8B"/>
    <w:rsid w:val="0097612F"/>
    <w:rsid w:val="009769BA"/>
    <w:rsid w:val="009770F9"/>
    <w:rsid w:val="00977431"/>
    <w:rsid w:val="009779BF"/>
    <w:rsid w:val="00980124"/>
    <w:rsid w:val="00980AAF"/>
    <w:rsid w:val="009811C0"/>
    <w:rsid w:val="009815A9"/>
    <w:rsid w:val="00981851"/>
    <w:rsid w:val="00981C19"/>
    <w:rsid w:val="00981C87"/>
    <w:rsid w:val="009820D5"/>
    <w:rsid w:val="00982F87"/>
    <w:rsid w:val="00983648"/>
    <w:rsid w:val="00983D11"/>
    <w:rsid w:val="00983F91"/>
    <w:rsid w:val="0098493C"/>
    <w:rsid w:val="00985444"/>
    <w:rsid w:val="0099023B"/>
    <w:rsid w:val="009908E3"/>
    <w:rsid w:val="00991331"/>
    <w:rsid w:val="00991D78"/>
    <w:rsid w:val="00992839"/>
    <w:rsid w:val="00992C2A"/>
    <w:rsid w:val="00992D14"/>
    <w:rsid w:val="00993119"/>
    <w:rsid w:val="009943F6"/>
    <w:rsid w:val="00994F21"/>
    <w:rsid w:val="00994FBE"/>
    <w:rsid w:val="009950FB"/>
    <w:rsid w:val="00995100"/>
    <w:rsid w:val="00996A14"/>
    <w:rsid w:val="00997851"/>
    <w:rsid w:val="00997CFF"/>
    <w:rsid w:val="009A03E2"/>
    <w:rsid w:val="009A087C"/>
    <w:rsid w:val="009A0B84"/>
    <w:rsid w:val="009A130D"/>
    <w:rsid w:val="009A1D88"/>
    <w:rsid w:val="009A221A"/>
    <w:rsid w:val="009A2C31"/>
    <w:rsid w:val="009A429C"/>
    <w:rsid w:val="009A4777"/>
    <w:rsid w:val="009A4C90"/>
    <w:rsid w:val="009A5539"/>
    <w:rsid w:val="009A6318"/>
    <w:rsid w:val="009A6B73"/>
    <w:rsid w:val="009A795D"/>
    <w:rsid w:val="009B0267"/>
    <w:rsid w:val="009B2017"/>
    <w:rsid w:val="009B2A44"/>
    <w:rsid w:val="009B2EB3"/>
    <w:rsid w:val="009B342F"/>
    <w:rsid w:val="009B3A26"/>
    <w:rsid w:val="009B551B"/>
    <w:rsid w:val="009B7889"/>
    <w:rsid w:val="009B7E2B"/>
    <w:rsid w:val="009C0661"/>
    <w:rsid w:val="009C06EA"/>
    <w:rsid w:val="009C0B4C"/>
    <w:rsid w:val="009C0E19"/>
    <w:rsid w:val="009C1DFE"/>
    <w:rsid w:val="009C4D27"/>
    <w:rsid w:val="009C6309"/>
    <w:rsid w:val="009C66E3"/>
    <w:rsid w:val="009C744A"/>
    <w:rsid w:val="009C78CF"/>
    <w:rsid w:val="009C7AD5"/>
    <w:rsid w:val="009C7DED"/>
    <w:rsid w:val="009D09DC"/>
    <w:rsid w:val="009D1201"/>
    <w:rsid w:val="009D1D77"/>
    <w:rsid w:val="009D29BF"/>
    <w:rsid w:val="009D530F"/>
    <w:rsid w:val="009D60EC"/>
    <w:rsid w:val="009D62E1"/>
    <w:rsid w:val="009D6438"/>
    <w:rsid w:val="009D6599"/>
    <w:rsid w:val="009D7A58"/>
    <w:rsid w:val="009D7E15"/>
    <w:rsid w:val="009E0990"/>
    <w:rsid w:val="009E25C6"/>
    <w:rsid w:val="009E2D5F"/>
    <w:rsid w:val="009E3468"/>
    <w:rsid w:val="009E3FAB"/>
    <w:rsid w:val="009E4444"/>
    <w:rsid w:val="009E458D"/>
    <w:rsid w:val="009E483A"/>
    <w:rsid w:val="009E5005"/>
    <w:rsid w:val="009E5222"/>
    <w:rsid w:val="009E55DE"/>
    <w:rsid w:val="009E6282"/>
    <w:rsid w:val="009F1230"/>
    <w:rsid w:val="009F340A"/>
    <w:rsid w:val="009F3A89"/>
    <w:rsid w:val="009F5E62"/>
    <w:rsid w:val="009F638C"/>
    <w:rsid w:val="009F6B51"/>
    <w:rsid w:val="009F6C07"/>
    <w:rsid w:val="009F7C43"/>
    <w:rsid w:val="00A00CCF"/>
    <w:rsid w:val="00A012A6"/>
    <w:rsid w:val="00A016AF"/>
    <w:rsid w:val="00A01B1B"/>
    <w:rsid w:val="00A03091"/>
    <w:rsid w:val="00A044F7"/>
    <w:rsid w:val="00A04680"/>
    <w:rsid w:val="00A050A6"/>
    <w:rsid w:val="00A062FE"/>
    <w:rsid w:val="00A07400"/>
    <w:rsid w:val="00A07686"/>
    <w:rsid w:val="00A11CBF"/>
    <w:rsid w:val="00A11E89"/>
    <w:rsid w:val="00A13550"/>
    <w:rsid w:val="00A171EC"/>
    <w:rsid w:val="00A1786B"/>
    <w:rsid w:val="00A202F6"/>
    <w:rsid w:val="00A211A5"/>
    <w:rsid w:val="00A21461"/>
    <w:rsid w:val="00A21B66"/>
    <w:rsid w:val="00A227BB"/>
    <w:rsid w:val="00A2303A"/>
    <w:rsid w:val="00A233D3"/>
    <w:rsid w:val="00A24837"/>
    <w:rsid w:val="00A261B3"/>
    <w:rsid w:val="00A264B7"/>
    <w:rsid w:val="00A265BC"/>
    <w:rsid w:val="00A26CC2"/>
    <w:rsid w:val="00A26D17"/>
    <w:rsid w:val="00A27290"/>
    <w:rsid w:val="00A30772"/>
    <w:rsid w:val="00A30AD4"/>
    <w:rsid w:val="00A31C9D"/>
    <w:rsid w:val="00A320D5"/>
    <w:rsid w:val="00A330E6"/>
    <w:rsid w:val="00A3378A"/>
    <w:rsid w:val="00A342F6"/>
    <w:rsid w:val="00A345B0"/>
    <w:rsid w:val="00A3482E"/>
    <w:rsid w:val="00A356DD"/>
    <w:rsid w:val="00A370FA"/>
    <w:rsid w:val="00A401FB"/>
    <w:rsid w:val="00A40387"/>
    <w:rsid w:val="00A41351"/>
    <w:rsid w:val="00A41E21"/>
    <w:rsid w:val="00A42A3F"/>
    <w:rsid w:val="00A430F8"/>
    <w:rsid w:val="00A4327A"/>
    <w:rsid w:val="00A439D9"/>
    <w:rsid w:val="00A47C00"/>
    <w:rsid w:val="00A511BE"/>
    <w:rsid w:val="00A51772"/>
    <w:rsid w:val="00A51E1F"/>
    <w:rsid w:val="00A51EFD"/>
    <w:rsid w:val="00A532F3"/>
    <w:rsid w:val="00A533F1"/>
    <w:rsid w:val="00A53A5F"/>
    <w:rsid w:val="00A54189"/>
    <w:rsid w:val="00A54192"/>
    <w:rsid w:val="00A5519F"/>
    <w:rsid w:val="00A55626"/>
    <w:rsid w:val="00A5618A"/>
    <w:rsid w:val="00A56592"/>
    <w:rsid w:val="00A566A3"/>
    <w:rsid w:val="00A57904"/>
    <w:rsid w:val="00A579F9"/>
    <w:rsid w:val="00A57CD4"/>
    <w:rsid w:val="00A600DA"/>
    <w:rsid w:val="00A6113D"/>
    <w:rsid w:val="00A61784"/>
    <w:rsid w:val="00A62694"/>
    <w:rsid w:val="00A626A1"/>
    <w:rsid w:val="00A62CBB"/>
    <w:rsid w:val="00A632C5"/>
    <w:rsid w:val="00A642B3"/>
    <w:rsid w:val="00A65E28"/>
    <w:rsid w:val="00A66873"/>
    <w:rsid w:val="00A7059C"/>
    <w:rsid w:val="00A70645"/>
    <w:rsid w:val="00A716A4"/>
    <w:rsid w:val="00A71D49"/>
    <w:rsid w:val="00A721DB"/>
    <w:rsid w:val="00A72223"/>
    <w:rsid w:val="00A734AF"/>
    <w:rsid w:val="00A737B0"/>
    <w:rsid w:val="00A73B5C"/>
    <w:rsid w:val="00A74347"/>
    <w:rsid w:val="00A7561A"/>
    <w:rsid w:val="00A76216"/>
    <w:rsid w:val="00A765D2"/>
    <w:rsid w:val="00A76750"/>
    <w:rsid w:val="00A77D0E"/>
    <w:rsid w:val="00A80062"/>
    <w:rsid w:val="00A81EBE"/>
    <w:rsid w:val="00A82EF5"/>
    <w:rsid w:val="00A834E7"/>
    <w:rsid w:val="00A8456F"/>
    <w:rsid w:val="00A8469E"/>
    <w:rsid w:val="00A84A8B"/>
    <w:rsid w:val="00A84B71"/>
    <w:rsid w:val="00A85059"/>
    <w:rsid w:val="00A85AF5"/>
    <w:rsid w:val="00A8773C"/>
    <w:rsid w:val="00A87A39"/>
    <w:rsid w:val="00A90632"/>
    <w:rsid w:val="00A9080D"/>
    <w:rsid w:val="00A910C8"/>
    <w:rsid w:val="00A910D5"/>
    <w:rsid w:val="00A912FB"/>
    <w:rsid w:val="00A925AB"/>
    <w:rsid w:val="00A92B4A"/>
    <w:rsid w:val="00A93002"/>
    <w:rsid w:val="00A94AC0"/>
    <w:rsid w:val="00A954F3"/>
    <w:rsid w:val="00A95A0C"/>
    <w:rsid w:val="00A96684"/>
    <w:rsid w:val="00A9738D"/>
    <w:rsid w:val="00A97FBB"/>
    <w:rsid w:val="00AA1224"/>
    <w:rsid w:val="00AA183C"/>
    <w:rsid w:val="00AA1D1B"/>
    <w:rsid w:val="00AA4A55"/>
    <w:rsid w:val="00AA5EB3"/>
    <w:rsid w:val="00AA7053"/>
    <w:rsid w:val="00AA78C9"/>
    <w:rsid w:val="00AA7CDC"/>
    <w:rsid w:val="00AA7E51"/>
    <w:rsid w:val="00AA7F32"/>
    <w:rsid w:val="00AB0F24"/>
    <w:rsid w:val="00AB1ECB"/>
    <w:rsid w:val="00AB2658"/>
    <w:rsid w:val="00AB3EA0"/>
    <w:rsid w:val="00AB4498"/>
    <w:rsid w:val="00AB46FE"/>
    <w:rsid w:val="00AB4A9D"/>
    <w:rsid w:val="00AB620C"/>
    <w:rsid w:val="00AB67AC"/>
    <w:rsid w:val="00AB6E65"/>
    <w:rsid w:val="00AB7851"/>
    <w:rsid w:val="00AB7CB3"/>
    <w:rsid w:val="00AC01DC"/>
    <w:rsid w:val="00AC198C"/>
    <w:rsid w:val="00AC2368"/>
    <w:rsid w:val="00AC249B"/>
    <w:rsid w:val="00AC2720"/>
    <w:rsid w:val="00AC2F44"/>
    <w:rsid w:val="00AC480A"/>
    <w:rsid w:val="00AC6E31"/>
    <w:rsid w:val="00AC7C03"/>
    <w:rsid w:val="00AD020C"/>
    <w:rsid w:val="00AD0F29"/>
    <w:rsid w:val="00AD1811"/>
    <w:rsid w:val="00AD1968"/>
    <w:rsid w:val="00AD25EF"/>
    <w:rsid w:val="00AD4A8F"/>
    <w:rsid w:val="00AD4C45"/>
    <w:rsid w:val="00AD4EE0"/>
    <w:rsid w:val="00AD563D"/>
    <w:rsid w:val="00AD5FCD"/>
    <w:rsid w:val="00AD6867"/>
    <w:rsid w:val="00AD721C"/>
    <w:rsid w:val="00AD7739"/>
    <w:rsid w:val="00AD79C1"/>
    <w:rsid w:val="00AD7CA4"/>
    <w:rsid w:val="00AE01E6"/>
    <w:rsid w:val="00AE0DA8"/>
    <w:rsid w:val="00AE12A6"/>
    <w:rsid w:val="00AE13A7"/>
    <w:rsid w:val="00AE2E5F"/>
    <w:rsid w:val="00AE31AF"/>
    <w:rsid w:val="00AE341E"/>
    <w:rsid w:val="00AE469B"/>
    <w:rsid w:val="00AE5622"/>
    <w:rsid w:val="00AE783C"/>
    <w:rsid w:val="00AF1526"/>
    <w:rsid w:val="00AF175D"/>
    <w:rsid w:val="00AF2E0E"/>
    <w:rsid w:val="00AF3925"/>
    <w:rsid w:val="00AF3A34"/>
    <w:rsid w:val="00AF4ADD"/>
    <w:rsid w:val="00AF4DDD"/>
    <w:rsid w:val="00AF5B39"/>
    <w:rsid w:val="00AF5D18"/>
    <w:rsid w:val="00B0054D"/>
    <w:rsid w:val="00B01B43"/>
    <w:rsid w:val="00B023A8"/>
    <w:rsid w:val="00B0258A"/>
    <w:rsid w:val="00B03048"/>
    <w:rsid w:val="00B0367C"/>
    <w:rsid w:val="00B04675"/>
    <w:rsid w:val="00B04C15"/>
    <w:rsid w:val="00B055E1"/>
    <w:rsid w:val="00B05BD0"/>
    <w:rsid w:val="00B06BAC"/>
    <w:rsid w:val="00B06CFA"/>
    <w:rsid w:val="00B07AF0"/>
    <w:rsid w:val="00B10362"/>
    <w:rsid w:val="00B104BB"/>
    <w:rsid w:val="00B119AF"/>
    <w:rsid w:val="00B12DB6"/>
    <w:rsid w:val="00B13945"/>
    <w:rsid w:val="00B13FAD"/>
    <w:rsid w:val="00B14562"/>
    <w:rsid w:val="00B14C42"/>
    <w:rsid w:val="00B164F9"/>
    <w:rsid w:val="00B17C32"/>
    <w:rsid w:val="00B228E7"/>
    <w:rsid w:val="00B22B6B"/>
    <w:rsid w:val="00B237FF"/>
    <w:rsid w:val="00B240BE"/>
    <w:rsid w:val="00B267BA"/>
    <w:rsid w:val="00B26EFA"/>
    <w:rsid w:val="00B27709"/>
    <w:rsid w:val="00B27B2D"/>
    <w:rsid w:val="00B27E94"/>
    <w:rsid w:val="00B31821"/>
    <w:rsid w:val="00B31F73"/>
    <w:rsid w:val="00B32D60"/>
    <w:rsid w:val="00B32DBE"/>
    <w:rsid w:val="00B33D72"/>
    <w:rsid w:val="00B34BB1"/>
    <w:rsid w:val="00B356BB"/>
    <w:rsid w:val="00B371C8"/>
    <w:rsid w:val="00B378A5"/>
    <w:rsid w:val="00B40630"/>
    <w:rsid w:val="00B40CC6"/>
    <w:rsid w:val="00B40D15"/>
    <w:rsid w:val="00B41BFF"/>
    <w:rsid w:val="00B4292B"/>
    <w:rsid w:val="00B43DE8"/>
    <w:rsid w:val="00B44072"/>
    <w:rsid w:val="00B445C3"/>
    <w:rsid w:val="00B44A25"/>
    <w:rsid w:val="00B44B83"/>
    <w:rsid w:val="00B44BEA"/>
    <w:rsid w:val="00B463F6"/>
    <w:rsid w:val="00B46797"/>
    <w:rsid w:val="00B46826"/>
    <w:rsid w:val="00B46972"/>
    <w:rsid w:val="00B46DF8"/>
    <w:rsid w:val="00B46E25"/>
    <w:rsid w:val="00B529F8"/>
    <w:rsid w:val="00B52C30"/>
    <w:rsid w:val="00B52F75"/>
    <w:rsid w:val="00B534A8"/>
    <w:rsid w:val="00B559BC"/>
    <w:rsid w:val="00B56594"/>
    <w:rsid w:val="00B607C0"/>
    <w:rsid w:val="00B60A6E"/>
    <w:rsid w:val="00B60D19"/>
    <w:rsid w:val="00B613A6"/>
    <w:rsid w:val="00B61FA5"/>
    <w:rsid w:val="00B6319B"/>
    <w:rsid w:val="00B63729"/>
    <w:rsid w:val="00B63731"/>
    <w:rsid w:val="00B638DC"/>
    <w:rsid w:val="00B63E38"/>
    <w:rsid w:val="00B64E8F"/>
    <w:rsid w:val="00B6584A"/>
    <w:rsid w:val="00B65DB0"/>
    <w:rsid w:val="00B663F0"/>
    <w:rsid w:val="00B66829"/>
    <w:rsid w:val="00B6682D"/>
    <w:rsid w:val="00B66907"/>
    <w:rsid w:val="00B6729F"/>
    <w:rsid w:val="00B70400"/>
    <w:rsid w:val="00B718A2"/>
    <w:rsid w:val="00B725BD"/>
    <w:rsid w:val="00B727A2"/>
    <w:rsid w:val="00B767CC"/>
    <w:rsid w:val="00B76C33"/>
    <w:rsid w:val="00B770BB"/>
    <w:rsid w:val="00B77A50"/>
    <w:rsid w:val="00B77AC9"/>
    <w:rsid w:val="00B77FEA"/>
    <w:rsid w:val="00B8020F"/>
    <w:rsid w:val="00B82F1E"/>
    <w:rsid w:val="00B83558"/>
    <w:rsid w:val="00B84456"/>
    <w:rsid w:val="00B86ECF"/>
    <w:rsid w:val="00B87F6A"/>
    <w:rsid w:val="00B90340"/>
    <w:rsid w:val="00B9067B"/>
    <w:rsid w:val="00B91E1C"/>
    <w:rsid w:val="00B9317B"/>
    <w:rsid w:val="00B936B8"/>
    <w:rsid w:val="00B93D89"/>
    <w:rsid w:val="00B943A0"/>
    <w:rsid w:val="00B94437"/>
    <w:rsid w:val="00B957EE"/>
    <w:rsid w:val="00B958E5"/>
    <w:rsid w:val="00B96106"/>
    <w:rsid w:val="00B968CE"/>
    <w:rsid w:val="00B9694F"/>
    <w:rsid w:val="00B96DEB"/>
    <w:rsid w:val="00B96EA4"/>
    <w:rsid w:val="00B9754E"/>
    <w:rsid w:val="00B975FB"/>
    <w:rsid w:val="00BA030E"/>
    <w:rsid w:val="00BA0C51"/>
    <w:rsid w:val="00BA114A"/>
    <w:rsid w:val="00BA132B"/>
    <w:rsid w:val="00BA405A"/>
    <w:rsid w:val="00BA41AB"/>
    <w:rsid w:val="00BA4649"/>
    <w:rsid w:val="00BA490F"/>
    <w:rsid w:val="00BA5ABB"/>
    <w:rsid w:val="00BA5E1E"/>
    <w:rsid w:val="00BA66D0"/>
    <w:rsid w:val="00BA6BF8"/>
    <w:rsid w:val="00BB1AAA"/>
    <w:rsid w:val="00BB1AD5"/>
    <w:rsid w:val="00BB2BF3"/>
    <w:rsid w:val="00BB302E"/>
    <w:rsid w:val="00BB49CC"/>
    <w:rsid w:val="00BB554D"/>
    <w:rsid w:val="00BB6979"/>
    <w:rsid w:val="00BB6A96"/>
    <w:rsid w:val="00BB7439"/>
    <w:rsid w:val="00BC08AC"/>
    <w:rsid w:val="00BC239C"/>
    <w:rsid w:val="00BC34FF"/>
    <w:rsid w:val="00BC41A6"/>
    <w:rsid w:val="00BC42E0"/>
    <w:rsid w:val="00BC4A3D"/>
    <w:rsid w:val="00BC4E44"/>
    <w:rsid w:val="00BC504A"/>
    <w:rsid w:val="00BC513F"/>
    <w:rsid w:val="00BC5558"/>
    <w:rsid w:val="00BC629B"/>
    <w:rsid w:val="00BC65D4"/>
    <w:rsid w:val="00BC7592"/>
    <w:rsid w:val="00BD1CDA"/>
    <w:rsid w:val="00BD34E3"/>
    <w:rsid w:val="00BD4AD4"/>
    <w:rsid w:val="00BD5CC2"/>
    <w:rsid w:val="00BD6CE2"/>
    <w:rsid w:val="00BE139C"/>
    <w:rsid w:val="00BE17D5"/>
    <w:rsid w:val="00BE19E6"/>
    <w:rsid w:val="00BE1A95"/>
    <w:rsid w:val="00BE2120"/>
    <w:rsid w:val="00BE28ED"/>
    <w:rsid w:val="00BE2C94"/>
    <w:rsid w:val="00BE380B"/>
    <w:rsid w:val="00BE4E29"/>
    <w:rsid w:val="00BE5D1C"/>
    <w:rsid w:val="00BE60AF"/>
    <w:rsid w:val="00BE62DC"/>
    <w:rsid w:val="00BE7DF3"/>
    <w:rsid w:val="00BF082D"/>
    <w:rsid w:val="00BF09B5"/>
    <w:rsid w:val="00BF12D8"/>
    <w:rsid w:val="00BF2D1F"/>
    <w:rsid w:val="00BF3EA1"/>
    <w:rsid w:val="00BF4792"/>
    <w:rsid w:val="00BF52F2"/>
    <w:rsid w:val="00BF62C7"/>
    <w:rsid w:val="00BF6930"/>
    <w:rsid w:val="00BF7194"/>
    <w:rsid w:val="00BF763A"/>
    <w:rsid w:val="00BF7BDB"/>
    <w:rsid w:val="00C00E55"/>
    <w:rsid w:val="00C01905"/>
    <w:rsid w:val="00C032E3"/>
    <w:rsid w:val="00C038C2"/>
    <w:rsid w:val="00C05564"/>
    <w:rsid w:val="00C0708A"/>
    <w:rsid w:val="00C07214"/>
    <w:rsid w:val="00C10909"/>
    <w:rsid w:val="00C10CBF"/>
    <w:rsid w:val="00C114FC"/>
    <w:rsid w:val="00C11FF6"/>
    <w:rsid w:val="00C14004"/>
    <w:rsid w:val="00C1415B"/>
    <w:rsid w:val="00C141EA"/>
    <w:rsid w:val="00C142C3"/>
    <w:rsid w:val="00C151D0"/>
    <w:rsid w:val="00C15274"/>
    <w:rsid w:val="00C170C6"/>
    <w:rsid w:val="00C17759"/>
    <w:rsid w:val="00C17A37"/>
    <w:rsid w:val="00C20009"/>
    <w:rsid w:val="00C20111"/>
    <w:rsid w:val="00C207FE"/>
    <w:rsid w:val="00C2258B"/>
    <w:rsid w:val="00C234BC"/>
    <w:rsid w:val="00C23634"/>
    <w:rsid w:val="00C2425E"/>
    <w:rsid w:val="00C25306"/>
    <w:rsid w:val="00C26212"/>
    <w:rsid w:val="00C27451"/>
    <w:rsid w:val="00C316A9"/>
    <w:rsid w:val="00C3238C"/>
    <w:rsid w:val="00C33639"/>
    <w:rsid w:val="00C345AA"/>
    <w:rsid w:val="00C345DB"/>
    <w:rsid w:val="00C34E3B"/>
    <w:rsid w:val="00C35209"/>
    <w:rsid w:val="00C354A8"/>
    <w:rsid w:val="00C36366"/>
    <w:rsid w:val="00C41A00"/>
    <w:rsid w:val="00C41E78"/>
    <w:rsid w:val="00C4216C"/>
    <w:rsid w:val="00C428AD"/>
    <w:rsid w:val="00C42EC3"/>
    <w:rsid w:val="00C42FB8"/>
    <w:rsid w:val="00C4327A"/>
    <w:rsid w:val="00C43BDA"/>
    <w:rsid w:val="00C440F9"/>
    <w:rsid w:val="00C4595F"/>
    <w:rsid w:val="00C46283"/>
    <w:rsid w:val="00C469F8"/>
    <w:rsid w:val="00C47A26"/>
    <w:rsid w:val="00C47E31"/>
    <w:rsid w:val="00C47E85"/>
    <w:rsid w:val="00C50268"/>
    <w:rsid w:val="00C51415"/>
    <w:rsid w:val="00C5166B"/>
    <w:rsid w:val="00C5223A"/>
    <w:rsid w:val="00C534F1"/>
    <w:rsid w:val="00C53B2E"/>
    <w:rsid w:val="00C53C78"/>
    <w:rsid w:val="00C5589A"/>
    <w:rsid w:val="00C55C5F"/>
    <w:rsid w:val="00C55CBB"/>
    <w:rsid w:val="00C55F98"/>
    <w:rsid w:val="00C563E3"/>
    <w:rsid w:val="00C563F1"/>
    <w:rsid w:val="00C575A7"/>
    <w:rsid w:val="00C577A7"/>
    <w:rsid w:val="00C57A2F"/>
    <w:rsid w:val="00C57F79"/>
    <w:rsid w:val="00C60555"/>
    <w:rsid w:val="00C613C3"/>
    <w:rsid w:val="00C6151B"/>
    <w:rsid w:val="00C61C32"/>
    <w:rsid w:val="00C62A5D"/>
    <w:rsid w:val="00C65D53"/>
    <w:rsid w:val="00C703A6"/>
    <w:rsid w:val="00C70805"/>
    <w:rsid w:val="00C70F81"/>
    <w:rsid w:val="00C723AA"/>
    <w:rsid w:val="00C724CF"/>
    <w:rsid w:val="00C72541"/>
    <w:rsid w:val="00C726D8"/>
    <w:rsid w:val="00C729F6"/>
    <w:rsid w:val="00C735FC"/>
    <w:rsid w:val="00C73E6F"/>
    <w:rsid w:val="00C7402E"/>
    <w:rsid w:val="00C74092"/>
    <w:rsid w:val="00C74597"/>
    <w:rsid w:val="00C75996"/>
    <w:rsid w:val="00C76204"/>
    <w:rsid w:val="00C76D35"/>
    <w:rsid w:val="00C773F5"/>
    <w:rsid w:val="00C77B9B"/>
    <w:rsid w:val="00C77E0C"/>
    <w:rsid w:val="00C80E0C"/>
    <w:rsid w:val="00C81D6D"/>
    <w:rsid w:val="00C82AD6"/>
    <w:rsid w:val="00C82B26"/>
    <w:rsid w:val="00C83648"/>
    <w:rsid w:val="00C8538F"/>
    <w:rsid w:val="00C85A13"/>
    <w:rsid w:val="00C85AE3"/>
    <w:rsid w:val="00C86561"/>
    <w:rsid w:val="00C875B7"/>
    <w:rsid w:val="00C87DBE"/>
    <w:rsid w:val="00C9060B"/>
    <w:rsid w:val="00C915CD"/>
    <w:rsid w:val="00C9161B"/>
    <w:rsid w:val="00C92656"/>
    <w:rsid w:val="00C92A77"/>
    <w:rsid w:val="00C94AD2"/>
    <w:rsid w:val="00C94E82"/>
    <w:rsid w:val="00C94E8B"/>
    <w:rsid w:val="00C94FFB"/>
    <w:rsid w:val="00C9514E"/>
    <w:rsid w:val="00C96503"/>
    <w:rsid w:val="00C96701"/>
    <w:rsid w:val="00C9764A"/>
    <w:rsid w:val="00C977ED"/>
    <w:rsid w:val="00CA06F8"/>
    <w:rsid w:val="00CA2144"/>
    <w:rsid w:val="00CA2806"/>
    <w:rsid w:val="00CA2DEA"/>
    <w:rsid w:val="00CA341E"/>
    <w:rsid w:val="00CA3B39"/>
    <w:rsid w:val="00CA3DF1"/>
    <w:rsid w:val="00CA5DA4"/>
    <w:rsid w:val="00CA6D9C"/>
    <w:rsid w:val="00CB2687"/>
    <w:rsid w:val="00CB37E3"/>
    <w:rsid w:val="00CB3C6D"/>
    <w:rsid w:val="00CB3F30"/>
    <w:rsid w:val="00CB45EB"/>
    <w:rsid w:val="00CB619B"/>
    <w:rsid w:val="00CB68A9"/>
    <w:rsid w:val="00CB69E2"/>
    <w:rsid w:val="00CB6A73"/>
    <w:rsid w:val="00CB7153"/>
    <w:rsid w:val="00CB75F8"/>
    <w:rsid w:val="00CC0CA3"/>
    <w:rsid w:val="00CC118C"/>
    <w:rsid w:val="00CC1459"/>
    <w:rsid w:val="00CC264E"/>
    <w:rsid w:val="00CC2C86"/>
    <w:rsid w:val="00CC3AC0"/>
    <w:rsid w:val="00CC42E6"/>
    <w:rsid w:val="00CC52E8"/>
    <w:rsid w:val="00CC5A41"/>
    <w:rsid w:val="00CC61CB"/>
    <w:rsid w:val="00CC7029"/>
    <w:rsid w:val="00CC7EF6"/>
    <w:rsid w:val="00CD0698"/>
    <w:rsid w:val="00CD075B"/>
    <w:rsid w:val="00CD0D34"/>
    <w:rsid w:val="00CD1108"/>
    <w:rsid w:val="00CD1D84"/>
    <w:rsid w:val="00CD1F87"/>
    <w:rsid w:val="00CD3345"/>
    <w:rsid w:val="00CD3500"/>
    <w:rsid w:val="00CD3812"/>
    <w:rsid w:val="00CD3FC0"/>
    <w:rsid w:val="00CD418E"/>
    <w:rsid w:val="00CD6492"/>
    <w:rsid w:val="00CE00B2"/>
    <w:rsid w:val="00CE09EF"/>
    <w:rsid w:val="00CE0FA5"/>
    <w:rsid w:val="00CE11BF"/>
    <w:rsid w:val="00CE1C06"/>
    <w:rsid w:val="00CE1EF8"/>
    <w:rsid w:val="00CE2AE0"/>
    <w:rsid w:val="00CE3426"/>
    <w:rsid w:val="00CE3799"/>
    <w:rsid w:val="00CE40CE"/>
    <w:rsid w:val="00CE49AE"/>
    <w:rsid w:val="00CE5756"/>
    <w:rsid w:val="00CE58DB"/>
    <w:rsid w:val="00CE5FE0"/>
    <w:rsid w:val="00CE7E81"/>
    <w:rsid w:val="00CF0A49"/>
    <w:rsid w:val="00CF11FA"/>
    <w:rsid w:val="00CF2940"/>
    <w:rsid w:val="00CF37E9"/>
    <w:rsid w:val="00CF3E29"/>
    <w:rsid w:val="00CF6479"/>
    <w:rsid w:val="00CF7AA9"/>
    <w:rsid w:val="00D00D06"/>
    <w:rsid w:val="00D01740"/>
    <w:rsid w:val="00D0233A"/>
    <w:rsid w:val="00D02455"/>
    <w:rsid w:val="00D02F12"/>
    <w:rsid w:val="00D03799"/>
    <w:rsid w:val="00D04534"/>
    <w:rsid w:val="00D04597"/>
    <w:rsid w:val="00D0548D"/>
    <w:rsid w:val="00D05B0F"/>
    <w:rsid w:val="00D0675A"/>
    <w:rsid w:val="00D06EE4"/>
    <w:rsid w:val="00D10131"/>
    <w:rsid w:val="00D11459"/>
    <w:rsid w:val="00D11567"/>
    <w:rsid w:val="00D11BF7"/>
    <w:rsid w:val="00D11EDB"/>
    <w:rsid w:val="00D13445"/>
    <w:rsid w:val="00D14F57"/>
    <w:rsid w:val="00D154F8"/>
    <w:rsid w:val="00D1573D"/>
    <w:rsid w:val="00D16CFA"/>
    <w:rsid w:val="00D174C6"/>
    <w:rsid w:val="00D17954"/>
    <w:rsid w:val="00D201F6"/>
    <w:rsid w:val="00D21414"/>
    <w:rsid w:val="00D22007"/>
    <w:rsid w:val="00D227D4"/>
    <w:rsid w:val="00D253BD"/>
    <w:rsid w:val="00D2687D"/>
    <w:rsid w:val="00D3183A"/>
    <w:rsid w:val="00D31C7B"/>
    <w:rsid w:val="00D348DC"/>
    <w:rsid w:val="00D3659B"/>
    <w:rsid w:val="00D36EE7"/>
    <w:rsid w:val="00D37522"/>
    <w:rsid w:val="00D37BA4"/>
    <w:rsid w:val="00D43C9A"/>
    <w:rsid w:val="00D43FBD"/>
    <w:rsid w:val="00D44A6A"/>
    <w:rsid w:val="00D44E6D"/>
    <w:rsid w:val="00D45AD5"/>
    <w:rsid w:val="00D45E84"/>
    <w:rsid w:val="00D465AC"/>
    <w:rsid w:val="00D4664D"/>
    <w:rsid w:val="00D46A30"/>
    <w:rsid w:val="00D47128"/>
    <w:rsid w:val="00D50991"/>
    <w:rsid w:val="00D50DE0"/>
    <w:rsid w:val="00D50EB3"/>
    <w:rsid w:val="00D517DC"/>
    <w:rsid w:val="00D51BBA"/>
    <w:rsid w:val="00D521C7"/>
    <w:rsid w:val="00D529F4"/>
    <w:rsid w:val="00D53CF8"/>
    <w:rsid w:val="00D54306"/>
    <w:rsid w:val="00D54CB4"/>
    <w:rsid w:val="00D551E2"/>
    <w:rsid w:val="00D60E38"/>
    <w:rsid w:val="00D60F38"/>
    <w:rsid w:val="00D63443"/>
    <w:rsid w:val="00D641BC"/>
    <w:rsid w:val="00D6431E"/>
    <w:rsid w:val="00D64F14"/>
    <w:rsid w:val="00D6505E"/>
    <w:rsid w:val="00D65402"/>
    <w:rsid w:val="00D666F4"/>
    <w:rsid w:val="00D66EEA"/>
    <w:rsid w:val="00D66FCC"/>
    <w:rsid w:val="00D67672"/>
    <w:rsid w:val="00D67D71"/>
    <w:rsid w:val="00D70282"/>
    <w:rsid w:val="00D71190"/>
    <w:rsid w:val="00D71BED"/>
    <w:rsid w:val="00D72196"/>
    <w:rsid w:val="00D72873"/>
    <w:rsid w:val="00D7311A"/>
    <w:rsid w:val="00D73222"/>
    <w:rsid w:val="00D73841"/>
    <w:rsid w:val="00D742C5"/>
    <w:rsid w:val="00D74805"/>
    <w:rsid w:val="00D74872"/>
    <w:rsid w:val="00D74D0D"/>
    <w:rsid w:val="00D75DFD"/>
    <w:rsid w:val="00D75F75"/>
    <w:rsid w:val="00D76040"/>
    <w:rsid w:val="00D76BA0"/>
    <w:rsid w:val="00D80266"/>
    <w:rsid w:val="00D83892"/>
    <w:rsid w:val="00D83B83"/>
    <w:rsid w:val="00D8618B"/>
    <w:rsid w:val="00D861FB"/>
    <w:rsid w:val="00D867EB"/>
    <w:rsid w:val="00D868A4"/>
    <w:rsid w:val="00D87442"/>
    <w:rsid w:val="00D87951"/>
    <w:rsid w:val="00D90112"/>
    <w:rsid w:val="00D91DAF"/>
    <w:rsid w:val="00D92D3A"/>
    <w:rsid w:val="00D93838"/>
    <w:rsid w:val="00D94230"/>
    <w:rsid w:val="00D94715"/>
    <w:rsid w:val="00D94E9E"/>
    <w:rsid w:val="00D96487"/>
    <w:rsid w:val="00D967D8"/>
    <w:rsid w:val="00D97872"/>
    <w:rsid w:val="00D97CCD"/>
    <w:rsid w:val="00DA20BB"/>
    <w:rsid w:val="00DA2933"/>
    <w:rsid w:val="00DA33C0"/>
    <w:rsid w:val="00DA3664"/>
    <w:rsid w:val="00DA44E7"/>
    <w:rsid w:val="00DA4925"/>
    <w:rsid w:val="00DA52A6"/>
    <w:rsid w:val="00DA5F4D"/>
    <w:rsid w:val="00DA6646"/>
    <w:rsid w:val="00DA6D99"/>
    <w:rsid w:val="00DA6E5B"/>
    <w:rsid w:val="00DB0868"/>
    <w:rsid w:val="00DB1443"/>
    <w:rsid w:val="00DB15DA"/>
    <w:rsid w:val="00DB17B8"/>
    <w:rsid w:val="00DB1B88"/>
    <w:rsid w:val="00DB1C61"/>
    <w:rsid w:val="00DB35EC"/>
    <w:rsid w:val="00DB3687"/>
    <w:rsid w:val="00DB37EC"/>
    <w:rsid w:val="00DB3AEA"/>
    <w:rsid w:val="00DB45A4"/>
    <w:rsid w:val="00DB5167"/>
    <w:rsid w:val="00DB517D"/>
    <w:rsid w:val="00DB5993"/>
    <w:rsid w:val="00DB696B"/>
    <w:rsid w:val="00DB6B3D"/>
    <w:rsid w:val="00DB6CF4"/>
    <w:rsid w:val="00DB6FB6"/>
    <w:rsid w:val="00DB77DA"/>
    <w:rsid w:val="00DC037D"/>
    <w:rsid w:val="00DC09D8"/>
    <w:rsid w:val="00DC0F55"/>
    <w:rsid w:val="00DC10B1"/>
    <w:rsid w:val="00DC34BF"/>
    <w:rsid w:val="00DC3BF0"/>
    <w:rsid w:val="00DC3F9A"/>
    <w:rsid w:val="00DC49EE"/>
    <w:rsid w:val="00DC500A"/>
    <w:rsid w:val="00DC5A8B"/>
    <w:rsid w:val="00DC5F29"/>
    <w:rsid w:val="00DC6041"/>
    <w:rsid w:val="00DC6CA6"/>
    <w:rsid w:val="00DC6DA1"/>
    <w:rsid w:val="00DD0934"/>
    <w:rsid w:val="00DD098B"/>
    <w:rsid w:val="00DD0CCE"/>
    <w:rsid w:val="00DD242D"/>
    <w:rsid w:val="00DD3363"/>
    <w:rsid w:val="00DD365F"/>
    <w:rsid w:val="00DD3D47"/>
    <w:rsid w:val="00DD4D60"/>
    <w:rsid w:val="00DD53DD"/>
    <w:rsid w:val="00DD577C"/>
    <w:rsid w:val="00DD5E9E"/>
    <w:rsid w:val="00DD5EDA"/>
    <w:rsid w:val="00DD668A"/>
    <w:rsid w:val="00DD6EB2"/>
    <w:rsid w:val="00DD7121"/>
    <w:rsid w:val="00DE1468"/>
    <w:rsid w:val="00DE2037"/>
    <w:rsid w:val="00DE2327"/>
    <w:rsid w:val="00DE37FD"/>
    <w:rsid w:val="00DE38E2"/>
    <w:rsid w:val="00DE5C61"/>
    <w:rsid w:val="00DE6B34"/>
    <w:rsid w:val="00DF0574"/>
    <w:rsid w:val="00DF070B"/>
    <w:rsid w:val="00DF11A0"/>
    <w:rsid w:val="00DF24BE"/>
    <w:rsid w:val="00DF2BD8"/>
    <w:rsid w:val="00DF43F1"/>
    <w:rsid w:val="00DF48E5"/>
    <w:rsid w:val="00DF542E"/>
    <w:rsid w:val="00DF5520"/>
    <w:rsid w:val="00DF77F8"/>
    <w:rsid w:val="00E007B1"/>
    <w:rsid w:val="00E02770"/>
    <w:rsid w:val="00E027A9"/>
    <w:rsid w:val="00E04C4F"/>
    <w:rsid w:val="00E04EE2"/>
    <w:rsid w:val="00E05669"/>
    <w:rsid w:val="00E05B22"/>
    <w:rsid w:val="00E06535"/>
    <w:rsid w:val="00E10BB8"/>
    <w:rsid w:val="00E15458"/>
    <w:rsid w:val="00E157E0"/>
    <w:rsid w:val="00E15CCC"/>
    <w:rsid w:val="00E20F5E"/>
    <w:rsid w:val="00E2144D"/>
    <w:rsid w:val="00E225F9"/>
    <w:rsid w:val="00E22F7D"/>
    <w:rsid w:val="00E23B94"/>
    <w:rsid w:val="00E23E85"/>
    <w:rsid w:val="00E246EB"/>
    <w:rsid w:val="00E250E7"/>
    <w:rsid w:val="00E2521E"/>
    <w:rsid w:val="00E30052"/>
    <w:rsid w:val="00E30F1F"/>
    <w:rsid w:val="00E3137D"/>
    <w:rsid w:val="00E31714"/>
    <w:rsid w:val="00E33153"/>
    <w:rsid w:val="00E33406"/>
    <w:rsid w:val="00E33470"/>
    <w:rsid w:val="00E33788"/>
    <w:rsid w:val="00E3394A"/>
    <w:rsid w:val="00E34F54"/>
    <w:rsid w:val="00E350A6"/>
    <w:rsid w:val="00E35C99"/>
    <w:rsid w:val="00E36A0D"/>
    <w:rsid w:val="00E37F65"/>
    <w:rsid w:val="00E40108"/>
    <w:rsid w:val="00E40795"/>
    <w:rsid w:val="00E40D57"/>
    <w:rsid w:val="00E40EC7"/>
    <w:rsid w:val="00E42C5C"/>
    <w:rsid w:val="00E43E8B"/>
    <w:rsid w:val="00E44E6C"/>
    <w:rsid w:val="00E4623C"/>
    <w:rsid w:val="00E4693E"/>
    <w:rsid w:val="00E47468"/>
    <w:rsid w:val="00E479C0"/>
    <w:rsid w:val="00E5088B"/>
    <w:rsid w:val="00E539EE"/>
    <w:rsid w:val="00E5404F"/>
    <w:rsid w:val="00E549CD"/>
    <w:rsid w:val="00E54C96"/>
    <w:rsid w:val="00E55270"/>
    <w:rsid w:val="00E5577B"/>
    <w:rsid w:val="00E55B83"/>
    <w:rsid w:val="00E56B18"/>
    <w:rsid w:val="00E56EB1"/>
    <w:rsid w:val="00E6062C"/>
    <w:rsid w:val="00E609B4"/>
    <w:rsid w:val="00E60AEA"/>
    <w:rsid w:val="00E60E07"/>
    <w:rsid w:val="00E60F3C"/>
    <w:rsid w:val="00E61227"/>
    <w:rsid w:val="00E61573"/>
    <w:rsid w:val="00E6211B"/>
    <w:rsid w:val="00E621AA"/>
    <w:rsid w:val="00E62805"/>
    <w:rsid w:val="00E62E7E"/>
    <w:rsid w:val="00E630BB"/>
    <w:rsid w:val="00E6422D"/>
    <w:rsid w:val="00E66B08"/>
    <w:rsid w:val="00E67432"/>
    <w:rsid w:val="00E67775"/>
    <w:rsid w:val="00E70222"/>
    <w:rsid w:val="00E70B3D"/>
    <w:rsid w:val="00E70E31"/>
    <w:rsid w:val="00E71ADB"/>
    <w:rsid w:val="00E71E09"/>
    <w:rsid w:val="00E7212B"/>
    <w:rsid w:val="00E72B47"/>
    <w:rsid w:val="00E732A9"/>
    <w:rsid w:val="00E7366B"/>
    <w:rsid w:val="00E73682"/>
    <w:rsid w:val="00E7375E"/>
    <w:rsid w:val="00E73799"/>
    <w:rsid w:val="00E74C17"/>
    <w:rsid w:val="00E76223"/>
    <w:rsid w:val="00E764D7"/>
    <w:rsid w:val="00E76D6E"/>
    <w:rsid w:val="00E76F22"/>
    <w:rsid w:val="00E7722C"/>
    <w:rsid w:val="00E803FC"/>
    <w:rsid w:val="00E81A97"/>
    <w:rsid w:val="00E81E09"/>
    <w:rsid w:val="00E81EE5"/>
    <w:rsid w:val="00E8272E"/>
    <w:rsid w:val="00E82B4D"/>
    <w:rsid w:val="00E85FE8"/>
    <w:rsid w:val="00E86446"/>
    <w:rsid w:val="00E917C9"/>
    <w:rsid w:val="00E923DC"/>
    <w:rsid w:val="00E930C2"/>
    <w:rsid w:val="00E9351D"/>
    <w:rsid w:val="00E938D8"/>
    <w:rsid w:val="00E93964"/>
    <w:rsid w:val="00E9404A"/>
    <w:rsid w:val="00E9497E"/>
    <w:rsid w:val="00E94C3E"/>
    <w:rsid w:val="00E94E7E"/>
    <w:rsid w:val="00E972B7"/>
    <w:rsid w:val="00E979E8"/>
    <w:rsid w:val="00EA01E3"/>
    <w:rsid w:val="00EA037A"/>
    <w:rsid w:val="00EA0595"/>
    <w:rsid w:val="00EA0DB6"/>
    <w:rsid w:val="00EA1291"/>
    <w:rsid w:val="00EA1FBB"/>
    <w:rsid w:val="00EA20F9"/>
    <w:rsid w:val="00EA22F0"/>
    <w:rsid w:val="00EA378E"/>
    <w:rsid w:val="00EA3C29"/>
    <w:rsid w:val="00EA3E68"/>
    <w:rsid w:val="00EA4422"/>
    <w:rsid w:val="00EA4F97"/>
    <w:rsid w:val="00EA55F9"/>
    <w:rsid w:val="00EA5646"/>
    <w:rsid w:val="00EA7212"/>
    <w:rsid w:val="00EA7D5F"/>
    <w:rsid w:val="00EB0740"/>
    <w:rsid w:val="00EB0B5D"/>
    <w:rsid w:val="00EB10BF"/>
    <w:rsid w:val="00EB14B2"/>
    <w:rsid w:val="00EB1892"/>
    <w:rsid w:val="00EB1C90"/>
    <w:rsid w:val="00EB2FDF"/>
    <w:rsid w:val="00EB5610"/>
    <w:rsid w:val="00EB5FEB"/>
    <w:rsid w:val="00EB63BB"/>
    <w:rsid w:val="00EB6D99"/>
    <w:rsid w:val="00EB7D26"/>
    <w:rsid w:val="00EC058D"/>
    <w:rsid w:val="00EC078F"/>
    <w:rsid w:val="00EC15B1"/>
    <w:rsid w:val="00EC1F51"/>
    <w:rsid w:val="00EC3CF1"/>
    <w:rsid w:val="00EC492B"/>
    <w:rsid w:val="00EC59D0"/>
    <w:rsid w:val="00EC673B"/>
    <w:rsid w:val="00ED05D1"/>
    <w:rsid w:val="00ED0845"/>
    <w:rsid w:val="00ED15F4"/>
    <w:rsid w:val="00ED1A8F"/>
    <w:rsid w:val="00ED1E2D"/>
    <w:rsid w:val="00ED3182"/>
    <w:rsid w:val="00ED356D"/>
    <w:rsid w:val="00ED38BE"/>
    <w:rsid w:val="00ED4BB9"/>
    <w:rsid w:val="00ED4E14"/>
    <w:rsid w:val="00ED5AF3"/>
    <w:rsid w:val="00ED6247"/>
    <w:rsid w:val="00ED6E0E"/>
    <w:rsid w:val="00ED731F"/>
    <w:rsid w:val="00EE19FB"/>
    <w:rsid w:val="00EE1FF3"/>
    <w:rsid w:val="00EE20E8"/>
    <w:rsid w:val="00EE3005"/>
    <w:rsid w:val="00EE3D67"/>
    <w:rsid w:val="00EE4F75"/>
    <w:rsid w:val="00EE646A"/>
    <w:rsid w:val="00EE7FDE"/>
    <w:rsid w:val="00EF00EC"/>
    <w:rsid w:val="00EF3998"/>
    <w:rsid w:val="00EF4518"/>
    <w:rsid w:val="00EF489C"/>
    <w:rsid w:val="00EF559E"/>
    <w:rsid w:val="00EF717B"/>
    <w:rsid w:val="00F01080"/>
    <w:rsid w:val="00F01E11"/>
    <w:rsid w:val="00F022E0"/>
    <w:rsid w:val="00F02A7A"/>
    <w:rsid w:val="00F02D9A"/>
    <w:rsid w:val="00F03926"/>
    <w:rsid w:val="00F0424C"/>
    <w:rsid w:val="00F058C1"/>
    <w:rsid w:val="00F06D70"/>
    <w:rsid w:val="00F07A32"/>
    <w:rsid w:val="00F1034B"/>
    <w:rsid w:val="00F11C27"/>
    <w:rsid w:val="00F12B8E"/>
    <w:rsid w:val="00F13D75"/>
    <w:rsid w:val="00F1619E"/>
    <w:rsid w:val="00F1620F"/>
    <w:rsid w:val="00F16C11"/>
    <w:rsid w:val="00F172AB"/>
    <w:rsid w:val="00F17406"/>
    <w:rsid w:val="00F21461"/>
    <w:rsid w:val="00F22655"/>
    <w:rsid w:val="00F2347A"/>
    <w:rsid w:val="00F24716"/>
    <w:rsid w:val="00F25AEB"/>
    <w:rsid w:val="00F26550"/>
    <w:rsid w:val="00F265EF"/>
    <w:rsid w:val="00F30237"/>
    <w:rsid w:val="00F30D63"/>
    <w:rsid w:val="00F31075"/>
    <w:rsid w:val="00F31488"/>
    <w:rsid w:val="00F31CD1"/>
    <w:rsid w:val="00F326EB"/>
    <w:rsid w:val="00F32B82"/>
    <w:rsid w:val="00F33478"/>
    <w:rsid w:val="00F337C7"/>
    <w:rsid w:val="00F33B8D"/>
    <w:rsid w:val="00F344E7"/>
    <w:rsid w:val="00F34D41"/>
    <w:rsid w:val="00F35734"/>
    <w:rsid w:val="00F35BA8"/>
    <w:rsid w:val="00F36BC0"/>
    <w:rsid w:val="00F3791B"/>
    <w:rsid w:val="00F40436"/>
    <w:rsid w:val="00F413D0"/>
    <w:rsid w:val="00F41547"/>
    <w:rsid w:val="00F41CB6"/>
    <w:rsid w:val="00F44909"/>
    <w:rsid w:val="00F45253"/>
    <w:rsid w:val="00F45A63"/>
    <w:rsid w:val="00F45AA4"/>
    <w:rsid w:val="00F45AA6"/>
    <w:rsid w:val="00F46B06"/>
    <w:rsid w:val="00F47B0C"/>
    <w:rsid w:val="00F50675"/>
    <w:rsid w:val="00F513DE"/>
    <w:rsid w:val="00F528BF"/>
    <w:rsid w:val="00F53963"/>
    <w:rsid w:val="00F53D98"/>
    <w:rsid w:val="00F55111"/>
    <w:rsid w:val="00F55470"/>
    <w:rsid w:val="00F556E6"/>
    <w:rsid w:val="00F56118"/>
    <w:rsid w:val="00F56307"/>
    <w:rsid w:val="00F5662B"/>
    <w:rsid w:val="00F56C05"/>
    <w:rsid w:val="00F571F0"/>
    <w:rsid w:val="00F60B47"/>
    <w:rsid w:val="00F617F0"/>
    <w:rsid w:val="00F63B49"/>
    <w:rsid w:val="00F6517B"/>
    <w:rsid w:val="00F670B2"/>
    <w:rsid w:val="00F6764A"/>
    <w:rsid w:val="00F67B15"/>
    <w:rsid w:val="00F708A1"/>
    <w:rsid w:val="00F72A80"/>
    <w:rsid w:val="00F730EF"/>
    <w:rsid w:val="00F73136"/>
    <w:rsid w:val="00F73E2D"/>
    <w:rsid w:val="00F740F3"/>
    <w:rsid w:val="00F74432"/>
    <w:rsid w:val="00F74F82"/>
    <w:rsid w:val="00F75516"/>
    <w:rsid w:val="00F75D77"/>
    <w:rsid w:val="00F760C5"/>
    <w:rsid w:val="00F76781"/>
    <w:rsid w:val="00F76DB0"/>
    <w:rsid w:val="00F77A97"/>
    <w:rsid w:val="00F80113"/>
    <w:rsid w:val="00F802B7"/>
    <w:rsid w:val="00F8047F"/>
    <w:rsid w:val="00F81C59"/>
    <w:rsid w:val="00F82134"/>
    <w:rsid w:val="00F822B9"/>
    <w:rsid w:val="00F8395C"/>
    <w:rsid w:val="00F855BE"/>
    <w:rsid w:val="00F85A5D"/>
    <w:rsid w:val="00F85ED8"/>
    <w:rsid w:val="00F8694E"/>
    <w:rsid w:val="00F86D90"/>
    <w:rsid w:val="00F877B2"/>
    <w:rsid w:val="00F8785F"/>
    <w:rsid w:val="00F8787F"/>
    <w:rsid w:val="00F87FE8"/>
    <w:rsid w:val="00F9160A"/>
    <w:rsid w:val="00F91B6C"/>
    <w:rsid w:val="00F9259E"/>
    <w:rsid w:val="00F949C8"/>
    <w:rsid w:val="00F96BDA"/>
    <w:rsid w:val="00F974C2"/>
    <w:rsid w:val="00F97645"/>
    <w:rsid w:val="00F97CC9"/>
    <w:rsid w:val="00F97FE5"/>
    <w:rsid w:val="00FA10E1"/>
    <w:rsid w:val="00FA156B"/>
    <w:rsid w:val="00FA3F8B"/>
    <w:rsid w:val="00FA4163"/>
    <w:rsid w:val="00FA4A4E"/>
    <w:rsid w:val="00FA501D"/>
    <w:rsid w:val="00FA559D"/>
    <w:rsid w:val="00FA5A9C"/>
    <w:rsid w:val="00FA6129"/>
    <w:rsid w:val="00FA628D"/>
    <w:rsid w:val="00FB2648"/>
    <w:rsid w:val="00FB3460"/>
    <w:rsid w:val="00FB4198"/>
    <w:rsid w:val="00FB62E9"/>
    <w:rsid w:val="00FB638E"/>
    <w:rsid w:val="00FC043D"/>
    <w:rsid w:val="00FC0DB3"/>
    <w:rsid w:val="00FC11DC"/>
    <w:rsid w:val="00FC2B91"/>
    <w:rsid w:val="00FC30E2"/>
    <w:rsid w:val="00FC4F5A"/>
    <w:rsid w:val="00FC6B21"/>
    <w:rsid w:val="00FC7161"/>
    <w:rsid w:val="00FC79F2"/>
    <w:rsid w:val="00FC7C97"/>
    <w:rsid w:val="00FD0044"/>
    <w:rsid w:val="00FD18C4"/>
    <w:rsid w:val="00FD20B0"/>
    <w:rsid w:val="00FD29F1"/>
    <w:rsid w:val="00FD2CBD"/>
    <w:rsid w:val="00FD3075"/>
    <w:rsid w:val="00FD3796"/>
    <w:rsid w:val="00FD3F67"/>
    <w:rsid w:val="00FD4021"/>
    <w:rsid w:val="00FD422A"/>
    <w:rsid w:val="00FD42DB"/>
    <w:rsid w:val="00FD5F5D"/>
    <w:rsid w:val="00FE0D1A"/>
    <w:rsid w:val="00FE1F90"/>
    <w:rsid w:val="00FE35FD"/>
    <w:rsid w:val="00FE392D"/>
    <w:rsid w:val="00FE4649"/>
    <w:rsid w:val="00FE4AF9"/>
    <w:rsid w:val="00FE5261"/>
    <w:rsid w:val="00FE5680"/>
    <w:rsid w:val="00FE5E56"/>
    <w:rsid w:val="00FE623E"/>
    <w:rsid w:val="00FE7E58"/>
    <w:rsid w:val="00FF182C"/>
    <w:rsid w:val="00FF231F"/>
    <w:rsid w:val="00FF2601"/>
    <w:rsid w:val="00FF4DFE"/>
    <w:rsid w:val="00FF4E62"/>
    <w:rsid w:val="00FF5BD8"/>
    <w:rsid w:val="00FF711F"/>
    <w:rsid w:val="00FF77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FE1E19"/>
  <w15:chartTrackingRefBased/>
  <w15:docId w15:val="{E185FFA2-A876-481C-8F75-E81142618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2122"/>
    <w:pPr>
      <w:spacing w:before="120" w:after="120" w:line="360" w:lineRule="auto"/>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rsid w:val="00450C51"/>
    <w:pPr>
      <w:spacing w:after="0" w:line="240" w:lineRule="auto"/>
      <w:ind w:firstLine="202"/>
      <w:jc w:val="both"/>
    </w:pPr>
    <w:rPr>
      <w:rFonts w:ascii="Times New Roman" w:eastAsia="Times New Roman" w:hAnsi="Times New Roman" w:cs="Times New Roman"/>
      <w:sz w:val="16"/>
      <w:szCs w:val="16"/>
      <w:lang w:val="en-US"/>
    </w:rPr>
  </w:style>
  <w:style w:type="character" w:customStyle="1" w:styleId="FootnoteTextChar">
    <w:name w:val="Footnote Text Char"/>
    <w:basedOn w:val="DefaultParagraphFont"/>
    <w:link w:val="FootnoteText"/>
    <w:rsid w:val="00450C51"/>
    <w:rPr>
      <w:rFonts w:ascii="Times New Roman" w:eastAsia="Times New Roman" w:hAnsi="Times New Roman" w:cs="Times New Roman"/>
      <w:sz w:val="16"/>
      <w:szCs w:val="16"/>
      <w:lang w:val="en-US"/>
    </w:rPr>
  </w:style>
  <w:style w:type="character" w:styleId="Hyperlink">
    <w:name w:val="Hyperlink"/>
    <w:basedOn w:val="DefaultParagraphFont"/>
    <w:rsid w:val="00450C51"/>
    <w:rPr>
      <w:color w:val="0000FF"/>
      <w:u w:val="single"/>
    </w:rPr>
  </w:style>
  <w:style w:type="character" w:styleId="UnresolvedMention">
    <w:name w:val="Unresolved Mention"/>
    <w:basedOn w:val="DefaultParagraphFont"/>
    <w:uiPriority w:val="99"/>
    <w:semiHidden/>
    <w:unhideWhenUsed/>
    <w:rsid w:val="00181C5B"/>
    <w:rPr>
      <w:color w:val="605E5C"/>
      <w:shd w:val="clear" w:color="auto" w:fill="E1DFDD"/>
    </w:rPr>
  </w:style>
  <w:style w:type="table" w:styleId="TableGrid">
    <w:name w:val="Table Grid"/>
    <w:basedOn w:val="TableNormal"/>
    <w:rsid w:val="009E3F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30568"/>
    <w:pPr>
      <w:ind w:left="720"/>
      <w:contextualSpacing/>
    </w:pPr>
  </w:style>
  <w:style w:type="paragraph" w:styleId="Header">
    <w:name w:val="header"/>
    <w:basedOn w:val="Normal"/>
    <w:link w:val="HeaderChar"/>
    <w:uiPriority w:val="99"/>
    <w:unhideWhenUsed/>
    <w:rsid w:val="00F708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08A1"/>
  </w:style>
  <w:style w:type="paragraph" w:styleId="Footer">
    <w:name w:val="footer"/>
    <w:basedOn w:val="Normal"/>
    <w:link w:val="FooterChar"/>
    <w:uiPriority w:val="99"/>
    <w:unhideWhenUsed/>
    <w:rsid w:val="00F708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08A1"/>
  </w:style>
  <w:style w:type="character" w:styleId="PlaceholderText">
    <w:name w:val="Placeholder Text"/>
    <w:basedOn w:val="DefaultParagraphFont"/>
    <w:uiPriority w:val="99"/>
    <w:semiHidden/>
    <w:rsid w:val="00443495"/>
    <w:rPr>
      <w:color w:val="808080"/>
    </w:rPr>
  </w:style>
  <w:style w:type="paragraph" w:customStyle="1" w:styleId="Text">
    <w:name w:val="Text"/>
    <w:basedOn w:val="Normal"/>
    <w:rsid w:val="003659A4"/>
    <w:pPr>
      <w:widowControl w:val="0"/>
      <w:spacing w:before="0" w:after="0" w:line="252" w:lineRule="auto"/>
      <w:ind w:firstLine="202"/>
      <w:jc w:val="both"/>
    </w:pPr>
    <w:rPr>
      <w:rFonts w:ascii="Times New Roman" w:eastAsia="Times New Roman" w:hAnsi="Times New Roman" w:cs="Times New Roman"/>
      <w:sz w:val="20"/>
      <w:szCs w:val="20"/>
      <w:lang w:val="en-US"/>
    </w:rPr>
  </w:style>
  <w:style w:type="paragraph" w:styleId="NoSpacing">
    <w:name w:val="No Spacing"/>
    <w:uiPriority w:val="1"/>
    <w:qFormat/>
    <w:rsid w:val="003470A2"/>
    <w:pPr>
      <w:spacing w:after="0" w:line="240" w:lineRule="auto"/>
    </w:pPr>
    <w:rPr>
      <w:sz w:val="24"/>
    </w:rPr>
  </w:style>
  <w:style w:type="character" w:styleId="Strong">
    <w:name w:val="Strong"/>
    <w:basedOn w:val="DefaultParagraphFont"/>
    <w:uiPriority w:val="22"/>
    <w:qFormat/>
    <w:rsid w:val="00792C3E"/>
    <w:rPr>
      <w:b/>
      <w:bCs/>
    </w:rPr>
  </w:style>
  <w:style w:type="character" w:styleId="CommentReference">
    <w:name w:val="annotation reference"/>
    <w:basedOn w:val="DefaultParagraphFont"/>
    <w:uiPriority w:val="99"/>
    <w:semiHidden/>
    <w:unhideWhenUsed/>
    <w:rsid w:val="0008795D"/>
    <w:rPr>
      <w:sz w:val="16"/>
      <w:szCs w:val="16"/>
    </w:rPr>
  </w:style>
  <w:style w:type="paragraph" w:styleId="CommentText">
    <w:name w:val="annotation text"/>
    <w:basedOn w:val="Normal"/>
    <w:link w:val="CommentTextChar"/>
    <w:uiPriority w:val="99"/>
    <w:semiHidden/>
    <w:unhideWhenUsed/>
    <w:rsid w:val="0008795D"/>
    <w:pPr>
      <w:spacing w:line="240" w:lineRule="auto"/>
    </w:pPr>
    <w:rPr>
      <w:sz w:val="20"/>
      <w:szCs w:val="20"/>
    </w:rPr>
  </w:style>
  <w:style w:type="character" w:customStyle="1" w:styleId="CommentTextChar">
    <w:name w:val="Comment Text Char"/>
    <w:basedOn w:val="DefaultParagraphFont"/>
    <w:link w:val="CommentText"/>
    <w:uiPriority w:val="99"/>
    <w:semiHidden/>
    <w:rsid w:val="0008795D"/>
    <w:rPr>
      <w:sz w:val="20"/>
      <w:szCs w:val="20"/>
    </w:rPr>
  </w:style>
  <w:style w:type="paragraph" w:styleId="CommentSubject">
    <w:name w:val="annotation subject"/>
    <w:basedOn w:val="CommentText"/>
    <w:next w:val="CommentText"/>
    <w:link w:val="CommentSubjectChar"/>
    <w:uiPriority w:val="99"/>
    <w:semiHidden/>
    <w:unhideWhenUsed/>
    <w:rsid w:val="0008795D"/>
    <w:rPr>
      <w:b/>
      <w:bCs/>
    </w:rPr>
  </w:style>
  <w:style w:type="character" w:customStyle="1" w:styleId="CommentSubjectChar">
    <w:name w:val="Comment Subject Char"/>
    <w:basedOn w:val="CommentTextChar"/>
    <w:link w:val="CommentSubject"/>
    <w:uiPriority w:val="99"/>
    <w:semiHidden/>
    <w:rsid w:val="0008795D"/>
    <w:rPr>
      <w:b/>
      <w:bCs/>
      <w:sz w:val="20"/>
      <w:szCs w:val="20"/>
    </w:rPr>
  </w:style>
  <w:style w:type="paragraph" w:styleId="Revision">
    <w:name w:val="Revision"/>
    <w:hidden/>
    <w:uiPriority w:val="99"/>
    <w:semiHidden/>
    <w:rsid w:val="0008795D"/>
    <w:pPr>
      <w:spacing w:after="0" w:line="240" w:lineRule="auto"/>
    </w:pPr>
    <w:rPr>
      <w:sz w:val="24"/>
    </w:rPr>
  </w:style>
  <w:style w:type="character" w:styleId="FollowedHyperlink">
    <w:name w:val="FollowedHyperlink"/>
    <w:basedOn w:val="DefaultParagraphFont"/>
    <w:uiPriority w:val="99"/>
    <w:semiHidden/>
    <w:unhideWhenUsed/>
    <w:rsid w:val="00745019"/>
    <w:rPr>
      <w:color w:val="954F72" w:themeColor="followedHyperlink"/>
      <w:u w:val="single"/>
    </w:rPr>
  </w:style>
  <w:style w:type="character" w:styleId="LineNumber">
    <w:name w:val="line number"/>
    <w:basedOn w:val="DefaultParagraphFont"/>
    <w:uiPriority w:val="99"/>
    <w:semiHidden/>
    <w:unhideWhenUsed/>
    <w:rsid w:val="007761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069723">
      <w:bodyDiv w:val="1"/>
      <w:marLeft w:val="0"/>
      <w:marRight w:val="0"/>
      <w:marTop w:val="0"/>
      <w:marBottom w:val="0"/>
      <w:divBdr>
        <w:top w:val="none" w:sz="0" w:space="0" w:color="auto"/>
        <w:left w:val="none" w:sz="0" w:space="0" w:color="auto"/>
        <w:bottom w:val="none" w:sz="0" w:space="0" w:color="auto"/>
        <w:right w:val="none" w:sz="0" w:space="0" w:color="auto"/>
      </w:divBdr>
      <w:divsChild>
        <w:div w:id="1750155608">
          <w:marLeft w:val="0"/>
          <w:marRight w:val="0"/>
          <w:marTop w:val="0"/>
          <w:marBottom w:val="0"/>
          <w:divBdr>
            <w:top w:val="none" w:sz="0" w:space="0" w:color="auto"/>
            <w:left w:val="none" w:sz="0" w:space="0" w:color="auto"/>
            <w:bottom w:val="none" w:sz="0" w:space="0" w:color="auto"/>
            <w:right w:val="none" w:sz="0" w:space="0" w:color="auto"/>
          </w:divBdr>
        </w:div>
      </w:divsChild>
    </w:div>
    <w:div w:id="202519075">
      <w:bodyDiv w:val="1"/>
      <w:marLeft w:val="0"/>
      <w:marRight w:val="0"/>
      <w:marTop w:val="0"/>
      <w:marBottom w:val="0"/>
      <w:divBdr>
        <w:top w:val="none" w:sz="0" w:space="0" w:color="auto"/>
        <w:left w:val="none" w:sz="0" w:space="0" w:color="auto"/>
        <w:bottom w:val="none" w:sz="0" w:space="0" w:color="auto"/>
        <w:right w:val="none" w:sz="0" w:space="0" w:color="auto"/>
      </w:divBdr>
      <w:divsChild>
        <w:div w:id="3098446">
          <w:marLeft w:val="0"/>
          <w:marRight w:val="0"/>
          <w:marTop w:val="0"/>
          <w:marBottom w:val="0"/>
          <w:divBdr>
            <w:top w:val="none" w:sz="0" w:space="0" w:color="auto"/>
            <w:left w:val="none" w:sz="0" w:space="0" w:color="auto"/>
            <w:bottom w:val="none" w:sz="0" w:space="0" w:color="auto"/>
            <w:right w:val="none" w:sz="0" w:space="0" w:color="auto"/>
          </w:divBdr>
        </w:div>
      </w:divsChild>
    </w:div>
    <w:div w:id="414403326">
      <w:bodyDiv w:val="1"/>
      <w:marLeft w:val="0"/>
      <w:marRight w:val="0"/>
      <w:marTop w:val="0"/>
      <w:marBottom w:val="0"/>
      <w:divBdr>
        <w:top w:val="none" w:sz="0" w:space="0" w:color="auto"/>
        <w:left w:val="none" w:sz="0" w:space="0" w:color="auto"/>
        <w:bottom w:val="none" w:sz="0" w:space="0" w:color="auto"/>
        <w:right w:val="none" w:sz="0" w:space="0" w:color="auto"/>
      </w:divBdr>
      <w:divsChild>
        <w:div w:id="2115321327">
          <w:marLeft w:val="0"/>
          <w:marRight w:val="0"/>
          <w:marTop w:val="0"/>
          <w:marBottom w:val="0"/>
          <w:divBdr>
            <w:top w:val="none" w:sz="0" w:space="0" w:color="auto"/>
            <w:left w:val="none" w:sz="0" w:space="0" w:color="auto"/>
            <w:bottom w:val="none" w:sz="0" w:space="0" w:color="auto"/>
            <w:right w:val="none" w:sz="0" w:space="0" w:color="auto"/>
          </w:divBdr>
        </w:div>
      </w:divsChild>
    </w:div>
    <w:div w:id="653878425">
      <w:bodyDiv w:val="1"/>
      <w:marLeft w:val="0"/>
      <w:marRight w:val="0"/>
      <w:marTop w:val="0"/>
      <w:marBottom w:val="0"/>
      <w:divBdr>
        <w:top w:val="none" w:sz="0" w:space="0" w:color="auto"/>
        <w:left w:val="none" w:sz="0" w:space="0" w:color="auto"/>
        <w:bottom w:val="none" w:sz="0" w:space="0" w:color="auto"/>
        <w:right w:val="none" w:sz="0" w:space="0" w:color="auto"/>
      </w:divBdr>
    </w:div>
    <w:div w:id="704601415">
      <w:bodyDiv w:val="1"/>
      <w:marLeft w:val="0"/>
      <w:marRight w:val="0"/>
      <w:marTop w:val="0"/>
      <w:marBottom w:val="0"/>
      <w:divBdr>
        <w:top w:val="none" w:sz="0" w:space="0" w:color="auto"/>
        <w:left w:val="none" w:sz="0" w:space="0" w:color="auto"/>
        <w:bottom w:val="none" w:sz="0" w:space="0" w:color="auto"/>
        <w:right w:val="none" w:sz="0" w:space="0" w:color="auto"/>
      </w:divBdr>
    </w:div>
    <w:div w:id="756100137">
      <w:bodyDiv w:val="1"/>
      <w:marLeft w:val="0"/>
      <w:marRight w:val="0"/>
      <w:marTop w:val="0"/>
      <w:marBottom w:val="0"/>
      <w:divBdr>
        <w:top w:val="none" w:sz="0" w:space="0" w:color="auto"/>
        <w:left w:val="none" w:sz="0" w:space="0" w:color="auto"/>
        <w:bottom w:val="none" w:sz="0" w:space="0" w:color="auto"/>
        <w:right w:val="none" w:sz="0" w:space="0" w:color="auto"/>
      </w:divBdr>
      <w:divsChild>
        <w:div w:id="1151405695">
          <w:marLeft w:val="0"/>
          <w:marRight w:val="0"/>
          <w:marTop w:val="0"/>
          <w:marBottom w:val="0"/>
          <w:divBdr>
            <w:top w:val="none" w:sz="0" w:space="0" w:color="auto"/>
            <w:left w:val="none" w:sz="0" w:space="0" w:color="auto"/>
            <w:bottom w:val="none" w:sz="0" w:space="0" w:color="auto"/>
            <w:right w:val="none" w:sz="0" w:space="0" w:color="auto"/>
          </w:divBdr>
        </w:div>
      </w:divsChild>
    </w:div>
    <w:div w:id="791288848">
      <w:bodyDiv w:val="1"/>
      <w:marLeft w:val="0"/>
      <w:marRight w:val="0"/>
      <w:marTop w:val="0"/>
      <w:marBottom w:val="0"/>
      <w:divBdr>
        <w:top w:val="none" w:sz="0" w:space="0" w:color="auto"/>
        <w:left w:val="none" w:sz="0" w:space="0" w:color="auto"/>
        <w:bottom w:val="none" w:sz="0" w:space="0" w:color="auto"/>
        <w:right w:val="none" w:sz="0" w:space="0" w:color="auto"/>
      </w:divBdr>
      <w:divsChild>
        <w:div w:id="186872371">
          <w:marLeft w:val="0"/>
          <w:marRight w:val="0"/>
          <w:marTop w:val="0"/>
          <w:marBottom w:val="0"/>
          <w:divBdr>
            <w:top w:val="none" w:sz="0" w:space="0" w:color="auto"/>
            <w:left w:val="none" w:sz="0" w:space="0" w:color="auto"/>
            <w:bottom w:val="none" w:sz="0" w:space="0" w:color="auto"/>
            <w:right w:val="none" w:sz="0" w:space="0" w:color="auto"/>
          </w:divBdr>
        </w:div>
      </w:divsChild>
    </w:div>
    <w:div w:id="1296450003">
      <w:bodyDiv w:val="1"/>
      <w:marLeft w:val="0"/>
      <w:marRight w:val="0"/>
      <w:marTop w:val="0"/>
      <w:marBottom w:val="0"/>
      <w:divBdr>
        <w:top w:val="none" w:sz="0" w:space="0" w:color="auto"/>
        <w:left w:val="none" w:sz="0" w:space="0" w:color="auto"/>
        <w:bottom w:val="none" w:sz="0" w:space="0" w:color="auto"/>
        <w:right w:val="none" w:sz="0" w:space="0" w:color="auto"/>
      </w:divBdr>
      <w:divsChild>
        <w:div w:id="1015422689">
          <w:marLeft w:val="0"/>
          <w:marRight w:val="0"/>
          <w:marTop w:val="0"/>
          <w:marBottom w:val="0"/>
          <w:divBdr>
            <w:top w:val="none" w:sz="0" w:space="0" w:color="auto"/>
            <w:left w:val="none" w:sz="0" w:space="0" w:color="auto"/>
            <w:bottom w:val="none" w:sz="0" w:space="0" w:color="auto"/>
            <w:right w:val="none" w:sz="0" w:space="0" w:color="auto"/>
          </w:divBdr>
        </w:div>
      </w:divsChild>
    </w:div>
    <w:div w:id="1418137083">
      <w:bodyDiv w:val="1"/>
      <w:marLeft w:val="0"/>
      <w:marRight w:val="0"/>
      <w:marTop w:val="0"/>
      <w:marBottom w:val="0"/>
      <w:divBdr>
        <w:top w:val="none" w:sz="0" w:space="0" w:color="auto"/>
        <w:left w:val="none" w:sz="0" w:space="0" w:color="auto"/>
        <w:bottom w:val="none" w:sz="0" w:space="0" w:color="auto"/>
        <w:right w:val="none" w:sz="0" w:space="0" w:color="auto"/>
      </w:divBdr>
      <w:divsChild>
        <w:div w:id="1621953409">
          <w:marLeft w:val="0"/>
          <w:marRight w:val="0"/>
          <w:marTop w:val="0"/>
          <w:marBottom w:val="0"/>
          <w:divBdr>
            <w:top w:val="none" w:sz="0" w:space="0" w:color="auto"/>
            <w:left w:val="none" w:sz="0" w:space="0" w:color="auto"/>
            <w:bottom w:val="none" w:sz="0" w:space="0" w:color="auto"/>
            <w:right w:val="none" w:sz="0" w:space="0" w:color="auto"/>
          </w:divBdr>
        </w:div>
      </w:divsChild>
    </w:div>
    <w:div w:id="1528249814">
      <w:bodyDiv w:val="1"/>
      <w:marLeft w:val="0"/>
      <w:marRight w:val="0"/>
      <w:marTop w:val="0"/>
      <w:marBottom w:val="0"/>
      <w:divBdr>
        <w:top w:val="none" w:sz="0" w:space="0" w:color="auto"/>
        <w:left w:val="none" w:sz="0" w:space="0" w:color="auto"/>
        <w:bottom w:val="none" w:sz="0" w:space="0" w:color="auto"/>
        <w:right w:val="none" w:sz="0" w:space="0" w:color="auto"/>
      </w:divBdr>
      <w:divsChild>
        <w:div w:id="10550855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doi.org/10.1016/j.ijleo.2019.164041" TargetMode="External"/><Relationship Id="rId21" Type="http://schemas.openxmlformats.org/officeDocument/2006/relationships/image" Target="media/image13.png"/><Relationship Id="rId34" Type="http://schemas.openxmlformats.org/officeDocument/2006/relationships/hyperlink" Target="https://doi.org/10.1016/j.renene.2019.06.057" TargetMode="External"/><Relationship Id="rId42" Type="http://schemas.openxmlformats.org/officeDocument/2006/relationships/hyperlink" Target="https://doi.org/10.3390/app10248834" TargetMode="External"/><Relationship Id="rId47" Type="http://schemas.openxmlformats.org/officeDocument/2006/relationships/hyperlink" Target="https://doi.org/10.1016/j.ijleo.2021.167870" TargetMode="External"/><Relationship Id="rId50" Type="http://schemas.openxmlformats.org/officeDocument/2006/relationships/hyperlink" Target="https://doi.org/10.7567/JJAP.54.08KC13" TargetMode="External"/><Relationship Id="rId55" Type="http://schemas.openxmlformats.org/officeDocument/2006/relationships/hyperlink" Target="https://doi.org/10.1002/pip.3329"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doi.org/10.1016/j.ijleo.2018.11.040" TargetMode="Externa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doi.org/10.1016/j.tsf.2018.07.017" TargetMode="External"/><Relationship Id="rId37" Type="http://schemas.openxmlformats.org/officeDocument/2006/relationships/hyperlink" Target="https://doi.org/10.1038/s41598-021-03498-z" TargetMode="External"/><Relationship Id="rId40" Type="http://schemas.openxmlformats.org/officeDocument/2006/relationships/hyperlink" Target="https://doi.org/10.1016/j.ijleo.2019.164111" TargetMode="External"/><Relationship Id="rId45" Type="http://schemas.openxmlformats.org/officeDocument/2006/relationships/hyperlink" Target="https://doi.org/10.1109/JPHOTOV.2021.3099739" TargetMode="External"/><Relationship Id="rId53" Type="http://schemas.openxmlformats.org/officeDocument/2006/relationships/hyperlink" Target="https://doi.org/10.1016/j.ijleo.2020.164948"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doi.org/10.7567/JJAP.56.04CS04" TargetMode="External"/><Relationship Id="rId35" Type="http://schemas.openxmlformats.org/officeDocument/2006/relationships/hyperlink" Target="https://doi.org/10.1109/TII.2021.3088721" TargetMode="External"/><Relationship Id="rId43" Type="http://schemas.openxmlformats.org/officeDocument/2006/relationships/hyperlink" Target="https://doi.org/10.1016/j.ijleo.2021.166857" TargetMode="External"/><Relationship Id="rId48" Type="http://schemas.openxmlformats.org/officeDocument/2006/relationships/hyperlink" Target="https://doi.org/10.1016/j.ijleo.2020.165926" TargetMode="External"/><Relationship Id="rId56" Type="http://schemas.openxmlformats.org/officeDocument/2006/relationships/hyperlink" Target="https://doi.org/10.1002/pip.3383" TargetMode="External"/><Relationship Id="rId8" Type="http://schemas.openxmlformats.org/officeDocument/2006/relationships/hyperlink" Target="mailto:Mahmoud.dhimish@york.ac.uk" TargetMode="External"/><Relationship Id="rId51" Type="http://schemas.openxmlformats.org/officeDocument/2006/relationships/hyperlink" Target="https://doi.org/10.1016/j.solener.2018.09.051"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doi.org/10.1016/j.ijleo.2020.165653" TargetMode="External"/><Relationship Id="rId38" Type="http://schemas.openxmlformats.org/officeDocument/2006/relationships/hyperlink" Target="https://doi.org/10.1016/j.ijleo.2018.05.037" TargetMode="External"/><Relationship Id="rId46" Type="http://schemas.openxmlformats.org/officeDocument/2006/relationships/hyperlink" Target="https://doi.org/10.1016/j.ijleo.2021.167396" TargetMode="External"/><Relationship Id="rId59"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hyperlink" Target="https://doi.org/10.1109/TII.2019.2946210" TargetMode="External"/><Relationship Id="rId54" Type="http://schemas.openxmlformats.org/officeDocument/2006/relationships/hyperlink" Target="https://doi.org/10.1016/j.physb.2019.41193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doi.org/10.1002/nano.202100122" TargetMode="External"/><Relationship Id="rId36" Type="http://schemas.openxmlformats.org/officeDocument/2006/relationships/hyperlink" Target="https://doi.org/10.1016/j.ijleo.2020.164228" TargetMode="External"/><Relationship Id="rId49" Type="http://schemas.openxmlformats.org/officeDocument/2006/relationships/hyperlink" Target="https://doi.org/10.1007/s00339-021-04510-z" TargetMode="External"/><Relationship Id="rId57"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hyperlink" Target="https://doi.org/10.1016/j.solmat.2020.110755" TargetMode="External"/><Relationship Id="rId44" Type="http://schemas.openxmlformats.org/officeDocument/2006/relationships/hyperlink" Target="https://doi.org/10.1016/j.ijleo.2017.07.017" TargetMode="External"/><Relationship Id="rId52" Type="http://schemas.openxmlformats.org/officeDocument/2006/relationships/hyperlink" Target="https://doi.org/10.1016/j.ijleo.2021.16797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8A130B-8244-45A6-9421-74B8950A5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3473</TotalTime>
  <Pages>20</Pages>
  <Words>4913</Words>
  <Characters>28006</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4255</cp:revision>
  <cp:lastPrinted>2021-09-23T10:40:00Z</cp:lastPrinted>
  <dcterms:created xsi:type="dcterms:W3CDTF">2021-09-06T20:03:00Z</dcterms:created>
  <dcterms:modified xsi:type="dcterms:W3CDTF">2022-02-12T14:48:00Z</dcterms:modified>
</cp:coreProperties>
</file>